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300" w:lineRule="atLeast"/>
        <w:ind w:left="0" w:right="0" w:firstLine="420"/>
        <w:jc w:val="righ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</w:p>
    <w:p>
      <w:pPr>
        <w:spacing w:line="300" w:lineRule="exact"/>
        <w:rPr>
          <w:rFonts w:hint="eastAsia" w:ascii="Times New Roman" w:hAnsi="Times New Roman" w:eastAsia="黑体"/>
          <w:spacing w:val="-4"/>
          <w:sz w:val="31"/>
          <w:szCs w:val="31"/>
        </w:rPr>
      </w:pPr>
      <w:r>
        <w:rPr>
          <w:rFonts w:ascii="Times New Roman" w:hAnsi="Times New Roman" w:eastAsia="黑体"/>
          <w:spacing w:val="-4"/>
          <w:sz w:val="31"/>
          <w:szCs w:val="31"/>
        </w:rPr>
        <w:t>附件</w:t>
      </w:r>
      <w:r>
        <w:rPr>
          <w:rFonts w:ascii="Times New Roman" w:hAnsi="Times New Roman" w:eastAsia="黑体"/>
          <w:spacing w:val="-45"/>
          <w:sz w:val="31"/>
          <w:szCs w:val="31"/>
        </w:rPr>
        <w:t xml:space="preserve"> </w:t>
      </w:r>
      <w:r>
        <w:rPr>
          <w:rFonts w:hint="eastAsia" w:ascii="Times New Roman" w:hAnsi="Times New Roman" w:eastAsia="黑体"/>
          <w:spacing w:val="-4"/>
          <w:sz w:val="31"/>
          <w:szCs w:val="31"/>
        </w:rPr>
        <w:t>2</w:t>
      </w:r>
    </w:p>
    <w:p>
      <w:pPr>
        <w:spacing w:line="300" w:lineRule="exact"/>
        <w:rPr>
          <w:rFonts w:hint="eastAsia" w:ascii="Times New Roman" w:hAnsi="Times New Roman" w:eastAsia="方正小标宋_GBK"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  <w:bookmarkStart w:id="0" w:name="_GoBack"/>
      <w:r>
        <w:rPr>
          <w:rFonts w:ascii="Times New Roman" w:hAnsi="Times New Roman" w:eastAsia="方正小标宋_GBK"/>
          <w:sz w:val="44"/>
          <w:szCs w:val="44"/>
        </w:rPr>
        <w:t>湖南省居家社区养老</w:t>
      </w:r>
      <w:r>
        <w:rPr>
          <w:rFonts w:ascii="Times New Roman" w:hAnsi="Times New Roman" w:eastAsia="方正小标宋_GBK"/>
          <w:color w:val="000000"/>
          <w:sz w:val="44"/>
          <w:szCs w:val="44"/>
        </w:rPr>
        <w:t>服务消费补贴项</w:t>
      </w:r>
      <w:r>
        <w:rPr>
          <w:rFonts w:ascii="Times New Roman" w:hAnsi="Times New Roman" w:eastAsia="方正小标宋_GBK"/>
          <w:sz w:val="44"/>
          <w:szCs w:val="44"/>
        </w:rPr>
        <w:t>目清单</w:t>
      </w:r>
    </w:p>
    <w:bookmarkEnd w:id="0"/>
    <w:tbl>
      <w:tblPr>
        <w:tblStyle w:val="3"/>
        <w:tblpPr w:leftFromText="180" w:rightFromText="180" w:vertAnchor="text" w:horzAnchor="page" w:tblpX="1755" w:tblpY="510"/>
        <w:tblOverlap w:val="never"/>
        <w:tblW w:w="86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274"/>
        <w:gridCol w:w="1034"/>
        <w:gridCol w:w="467"/>
        <w:gridCol w:w="555"/>
        <w:gridCol w:w="3813"/>
        <w:gridCol w:w="9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Arial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类别</w:t>
            </w: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服务内容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服务参考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时长(次)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评估服务</w:t>
            </w: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失能等级评估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按照《老年人能力评估规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范》(GB/T 42195-2022)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标准为老年人开展能力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评估服务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20-60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分钟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2 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聘用服务</w:t>
            </w: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聘用养老护理员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全职或兼职为居家老年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人提供专业养老服务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按天或小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时计算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3 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个性化服务</w:t>
            </w: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服务包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根据老年人需求情况提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供包括“六助”、基础照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护服务、健康管理服务等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在内的打包式服务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根据实际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情况而定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4 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生活照料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服务</w:t>
            </w: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助餐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上门送餐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根据老年人的订餐信息，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为其送餐上门(仅为配送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费，不包括餐费)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5-20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分钟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5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协助进食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(水)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对不能自主进食(水)的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老年人，提供进食(水)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服务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10-30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分钟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6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鼻饲服务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为需要鼻饲的老年人提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供鼻饲服务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10-30分钟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7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助浴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上门擦浴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对老年人进行局部或全身擦浴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20-60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分钟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8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上门洗浴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使用专业设备为老年人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进行洗浴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30-90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分钟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9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门店助浴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协助老年人前往门店助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浴点进行洗浴(含出行费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用 )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40-180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分钟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10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助洁</w:t>
            </w:r>
          </w:p>
        </w:tc>
        <w:tc>
          <w:tcPr>
            <w:tcW w:w="10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手部清洁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护理</w:t>
            </w:r>
          </w:p>
        </w:tc>
        <w:tc>
          <w:tcPr>
            <w:tcW w:w="3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根据老年人手部皮肤情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况，选择适宜的方法对其手部进行清洗，包括但不限于清理死皮、指甲护理等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10-30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分钟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11 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生活照料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服务</w:t>
            </w: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助洁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足部清洁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护理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根据老年人足部皮肤情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况，选择适宜的方法对其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足部进行清洗，包括但不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限于清理死皮、趾甲护理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10-30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分钟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12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头面部清洁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为老年人清洁面部、梳理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头发，为男性老年人剃须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5-30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分钟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13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口腔清洁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用棉棒、棉球等方式清洁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老年人的口腔，清除食物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残渣，清洗牙齿、舌头、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口腔内黏膜，清除口腔异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味，处理溃疡面，清洗假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牙等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5-30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分钟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14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洗发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为老年人清洗头发并吹干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10-30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分钟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15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理发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为老年人修剪头发、清洗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头发并吹干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15-30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分钟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16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二便清洁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为老年人进行二便后身体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的局部清洗，并视情对裤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子、床垫等物品上的排泄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物进行处理和消毒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10-60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分钟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17 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生活照料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服务</w:t>
            </w: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助洁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会阴清洁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根据老年人会阴部有无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伤口、有无大小便失禁和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留置尿管等情况，协助其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完成会阴部的擦洗或冲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20-40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分钟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18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整理卧床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为老年人整理卧床，包括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更换床单、被褥、护理垫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等，清理杂物，保持床面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平整、干净，无碎屑、无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潮湿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5-15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分钟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19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清洁居室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为老年人提供客厅、卫生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间、厨房等房间的日常清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30-60分钟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20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洗涤服务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为老年人提供衣物、床上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用品、窗帘等物品的洗涤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及晾晒服务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30-60分钟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21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协助更衣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根据老年人的病情、意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识、肌力、合作程度以及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有无肢体偏瘫及引流管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等情况，选择适合的更衣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顺序为老年人穿脱衣物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5-15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分钟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22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助行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室内移位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根据老年人身体状况选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择适宜的移动工具，协助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其在室内移动和移位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5-30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分钟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23 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生活照料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服务</w:t>
            </w: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助行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室外助行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通过护理人员或助行设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备等，协助老年人在室外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活动(含上下楼助行费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用 )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30-60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分钟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24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上、下楼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助行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通过设备或人工方式辅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助老年人上、下楼梯(限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于步梯场景)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根据实际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情况发生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25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助急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为老年人提供紧急呼叫、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紧急转介等服务(不包括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使用车辆产生的交通费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用等)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根据实际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情况发生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26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助医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陪 同就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医、治疗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陪伴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为老年人就医和转诊提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供陪同就医、治疗陪伴等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(不包括使用车辆产生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的交通费用等)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根据实际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情况发生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27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代 办 取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药、送药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上门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为老年人提供代办取药、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送药上门等(不包括使用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车辆产生的交通费用等)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根据实际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情况发生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28 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康复评估和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计划制定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对老年人康复预期进行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全面评估，并制定康复计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30-60分钟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29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康复训练指导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对老年人及其监护人进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行进食方法、个人卫生、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脱穿衣裤鞋袜、移位等日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常生活自理能力方面的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训练示范及指导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30-60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分钟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30 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基础照料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服务</w:t>
            </w: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康复训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练服务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肢体训练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根据老年人身体运动能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力，为其提供适宜的关节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活动、肌肉功能维持和增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强、手功能、姿态转换、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平衡能力、站立、步态等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肢体训练服务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30-60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分钟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31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吞咽功能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训练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通过口唇舌下颌运动训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练、摄食直接训练法、颈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部及呼吸训练、物理治疗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等方式为老年人提供吞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咽能力训练服务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30-60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分钟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32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言语训练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通过刺激法、发音法、呼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吸法、软腭运动等方法改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善构音功能，利用实物、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图片或仪器对老年人的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听力、复述、朗读、阅读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理解、书写等功能进行训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练，为其提供言语功能训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30-60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分钟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33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认知能力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训练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使用专业的康复辅具及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方法，对老年人的注意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力、记忆力、判断力、执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行能力等进行训练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30-60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分钟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34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康复辅具租赁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为老年人提供康复辅具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租赁服务，包括拐杖、轮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椅、护理床等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按天或月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计算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35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药物喂服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协助老年人口服药物或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涂擦、贴敷药品等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5-10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分钟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36 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基础照料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服务</w:t>
            </w: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协助翻身、体位变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换、叩背排痰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选择合适的翻身频次、体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位等为老年人提供翻身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拍背，促进排痰等服务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5-30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分钟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37 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基础照料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服务</w:t>
            </w: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排泄护理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小便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根据老年人生活自理能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力情况，帮助其使用接便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器，协助使用、更换纸尿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裤等尿失禁用品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5-10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分钟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38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大便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根据老年人生活自理能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力情况，帮助其使用接便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器，为便秘的老年人给予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开塞露通便或人工取便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10-60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分钟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39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排气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根据老年人生活自理能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力情况，帮助其肠道蠕动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排气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5-10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分钟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40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压疮预防护理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对易发生压疮的老年人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采取定时翻身、气垫减压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等方法预防压疮发生，按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时为其提供压疮损伤护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5-20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分钟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41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特殊皮肤护理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对老年人水肿、瘙痒、失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禁性皮炎等特殊皮肤问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题进行护理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10-30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分钟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42 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探访关爱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服务</w:t>
            </w: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上门探访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上门了解掌握老年人的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健康状况、精神状况、安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全情况、卫生状况、居室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环境、服务需求等基本情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况，并为老年人提供心理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疏导等服务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30-60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分钟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43 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健康管理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服务</w:t>
            </w:r>
          </w:p>
        </w:tc>
        <w:tc>
          <w:tcPr>
            <w:tcW w:w="1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常规生理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指数监测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监测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血压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通过医疗器械电子血压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计、水银血压计等为老年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人提供血压监测服务，并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做好记录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5-10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分钟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44 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健康管理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服务</w:t>
            </w:r>
          </w:p>
        </w:tc>
        <w:tc>
          <w:tcPr>
            <w:tcW w:w="1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常规生理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指数监测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监测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血糖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对老年人手指实施采血，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用血糖仪测得数值并做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好记录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5-10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分钟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45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推拿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运用不同手法，为老年人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提供推拿服务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15-30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分钟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46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艾灸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用艾条等为老年人提供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驱寒等服务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15-30分钟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47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刮痧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为老年人提供刮痧服务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15-30分钟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48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拔罐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为老年人提供拔罐服务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15-30分钟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E31F1"/>
    <w:rsid w:val="5FBE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2026-01-16T09:45:00Z</dcterms:created>
  <dc:creator>I</dc:creator>
  <cp:lastModifiedBy>I</cp:lastModifiedBy>
  <dcterms:modified xsi:type="dcterms:W3CDTF">2026-01-16T09:45:39Z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