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锦滨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马溪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8882" w:type="dxa"/>
        <w:jc w:val="center"/>
        <w:tblInd w:w="-13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50"/>
        <w:gridCol w:w="851"/>
        <w:gridCol w:w="850"/>
        <w:gridCol w:w="709"/>
        <w:gridCol w:w="709"/>
        <w:gridCol w:w="1060"/>
        <w:gridCol w:w="641"/>
        <w:gridCol w:w="850"/>
        <w:gridCol w:w="851"/>
        <w:gridCol w:w="13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50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户主姓名</w:t>
            </w:r>
          </w:p>
        </w:tc>
        <w:tc>
          <w:tcPr>
            <w:tcW w:w="85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家庭住址（组）</w:t>
            </w:r>
          </w:p>
        </w:tc>
        <w:tc>
          <w:tcPr>
            <w:tcW w:w="850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color w:val="000000"/>
                <w:spacing w:val="-10"/>
                <w:kern w:val="2"/>
                <w:sz w:val="21"/>
                <w:szCs w:val="21"/>
              </w:rPr>
              <w:t>家庭人口</w:t>
            </w: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（人）</w:t>
            </w:r>
          </w:p>
        </w:tc>
        <w:tc>
          <w:tcPr>
            <w:tcW w:w="1418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住房情况</w:t>
            </w:r>
          </w:p>
        </w:tc>
        <w:tc>
          <w:tcPr>
            <w:tcW w:w="10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致贫原因</w:t>
            </w:r>
          </w:p>
        </w:tc>
        <w:tc>
          <w:tcPr>
            <w:tcW w:w="365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65" w:hRule="exact"/>
          <w:jc w:val="center"/>
        </w:trPr>
        <w:tc>
          <w:tcPr>
            <w:tcW w:w="1050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面积（平方米）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结构</w:t>
            </w:r>
          </w:p>
        </w:tc>
        <w:tc>
          <w:tcPr>
            <w:tcW w:w="1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365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938" w:hRule="exact"/>
          <w:jc w:val="center"/>
        </w:trPr>
        <w:tc>
          <w:tcPr>
            <w:tcW w:w="1050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06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扶贫户（人）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扶贫低保户（人）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低保户（人）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刘光伍</w:t>
            </w:r>
          </w:p>
        </w:tc>
        <w:tc>
          <w:tcPr>
            <w:tcW w:w="85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Cs w:val="21"/>
                <w:lang w:eastAsia="zh-CN"/>
              </w:rPr>
              <w:t>体弱多病</w:t>
            </w:r>
          </w:p>
        </w:tc>
        <w:tc>
          <w:tcPr>
            <w:tcW w:w="64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杨洪文</w:t>
            </w:r>
          </w:p>
        </w:tc>
        <w:tc>
          <w:tcPr>
            <w:tcW w:w="85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残疾多病</w:t>
            </w:r>
          </w:p>
        </w:tc>
        <w:tc>
          <w:tcPr>
            <w:tcW w:w="64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阳方山</w:t>
            </w:r>
          </w:p>
        </w:tc>
        <w:tc>
          <w:tcPr>
            <w:tcW w:w="85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年老多病</w:t>
            </w:r>
          </w:p>
        </w:tc>
        <w:tc>
          <w:tcPr>
            <w:tcW w:w="64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汪金寸</w:t>
            </w:r>
          </w:p>
        </w:tc>
        <w:tc>
          <w:tcPr>
            <w:tcW w:w="85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多病体弱</w:t>
            </w:r>
          </w:p>
        </w:tc>
        <w:tc>
          <w:tcPr>
            <w:tcW w:w="64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左永发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64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杨大华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  <w:t>2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杨正忠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唐运小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体弱多病收入低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杨大丑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杨大伍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多病收入低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杨洪改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体弱多病收入低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杨大界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体弱多病收入低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杨正会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杨大斢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残疾多病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  <w:t>6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杨大检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杨正环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父母残疾妻智障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夏应和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阳圣佳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父母年老多病收入低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刘圣发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妻智障负担重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阳兴寿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夫妻多病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阳圣玉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妻多病子残疾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阳兴仁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老弱病残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FF"/>
                <w:spacing w:val="-10"/>
                <w:sz w:val="21"/>
                <w:szCs w:val="21"/>
                <w:lang w:eastAsia="zh-CN"/>
              </w:rPr>
              <w:t>欧朝龙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老弱病残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阳圣英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张益平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阳方军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阳方伟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母病收入低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张高辉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覃金元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杨金娥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杨正会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儿子妻子智力低下多病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</w:tbl>
    <w:p>
      <w:r>
        <w:rPr>
          <w:rFonts w:hint="eastAsia" w:eastAsia="仿宋_GB2312"/>
          <w:spacing w:val="-16"/>
          <w:sz w:val="30"/>
          <w:szCs w:val="30"/>
        </w:rPr>
        <w:t>备注：此件一式两份，在乡镇和村各存一份</w:t>
      </w:r>
    </w:p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1A0F3C52" w:usb2="00000010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dcterms:modified xsi:type="dcterms:W3CDTF">2014-05-28T03:55:15Z</dcterms:modified>
  <dc:title>锦滨乡花塘坪村贫困户花名册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