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C6C3B">
      <w:pPr>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 w:hAnsi="仿宋" w:eastAsia="仿宋"/>
          <w:sz w:val="24"/>
        </w:rPr>
      </w:pPr>
    </w:p>
    <w:p w14:paraId="0B7D9B5B">
      <w:pPr>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 w:hAnsi="仿宋" w:eastAsia="仿宋"/>
          <w:sz w:val="24"/>
        </w:rPr>
      </w:pPr>
    </w:p>
    <w:p w14:paraId="451D2195">
      <w:pPr>
        <w:spacing w:line="600" w:lineRule="exact"/>
        <w:jc w:val="center"/>
        <w:rPr>
          <w:sz w:val="24"/>
        </w:rPr>
      </w:pPr>
    </w:p>
    <w:p w14:paraId="64382594">
      <w:pPr>
        <w:widowControl/>
        <w:spacing w:line="640" w:lineRule="exact"/>
        <w:jc w:val="center"/>
        <w:rPr>
          <w:rFonts w:hint="eastAsia" w:ascii="黑体" w:hAnsi="黑体" w:eastAsia="黑体" w:cs="黑体"/>
          <w:bCs/>
          <w:sz w:val="44"/>
        </w:rPr>
      </w:pPr>
      <w:r>
        <w:rPr>
          <w:rFonts w:hint="eastAsia" w:ascii="黑体" w:hAnsi="黑体" w:eastAsia="黑体" w:cs="黑体"/>
          <w:bCs/>
          <w:sz w:val="44"/>
          <w:lang w:eastAsia="zh-CN"/>
        </w:rPr>
        <w:t>2024</w:t>
      </w:r>
      <w:r>
        <w:rPr>
          <w:rFonts w:hint="eastAsia" w:ascii="黑体" w:hAnsi="黑体" w:eastAsia="黑体" w:cs="黑体"/>
          <w:bCs/>
          <w:sz w:val="44"/>
        </w:rPr>
        <w:t>年度</w:t>
      </w:r>
      <w:r>
        <w:rPr>
          <w:rFonts w:hint="eastAsia" w:ascii="黑体" w:hAnsi="黑体" w:eastAsia="黑体" w:cs="黑体"/>
          <w:bCs/>
          <w:sz w:val="44"/>
          <w:lang w:val="en-US" w:eastAsia="zh-CN"/>
        </w:rPr>
        <w:t>桥头溪乡</w:t>
      </w:r>
      <w:r>
        <w:rPr>
          <w:rFonts w:hint="eastAsia" w:ascii="黑体" w:hAnsi="黑体" w:eastAsia="黑体" w:cs="黑体"/>
          <w:bCs/>
          <w:sz w:val="44"/>
          <w:lang w:eastAsia="zh-CN"/>
        </w:rPr>
        <w:t>人民政府</w:t>
      </w:r>
      <w:r>
        <w:rPr>
          <w:rFonts w:hint="eastAsia" w:ascii="黑体" w:hAnsi="黑体" w:eastAsia="黑体" w:cs="黑体"/>
          <w:bCs/>
          <w:sz w:val="44"/>
        </w:rPr>
        <w:t>部门整体支出</w:t>
      </w:r>
    </w:p>
    <w:p w14:paraId="117E34DC">
      <w:pPr>
        <w:widowControl/>
        <w:spacing w:line="640" w:lineRule="exact"/>
        <w:jc w:val="center"/>
        <w:rPr>
          <w:rFonts w:hint="eastAsia" w:ascii="黑体" w:hAnsi="黑体" w:eastAsia="黑体" w:cs="黑体"/>
          <w:bCs/>
          <w:sz w:val="44"/>
        </w:rPr>
      </w:pPr>
      <w:r>
        <w:rPr>
          <w:rFonts w:hint="eastAsia" w:ascii="黑体" w:hAnsi="黑体" w:eastAsia="黑体" w:cs="黑体"/>
          <w:bCs/>
          <w:sz w:val="44"/>
        </w:rPr>
        <w:t>绩效自评报告</w:t>
      </w:r>
    </w:p>
    <w:p w14:paraId="7E28CD40">
      <w:pPr>
        <w:spacing w:line="600" w:lineRule="exact"/>
        <w:jc w:val="center"/>
        <w:rPr>
          <w:sz w:val="24"/>
        </w:rPr>
      </w:pPr>
    </w:p>
    <w:p w14:paraId="21AA1C60">
      <w:pPr>
        <w:spacing w:line="600" w:lineRule="exact"/>
        <w:jc w:val="center"/>
        <w:rPr>
          <w:sz w:val="24"/>
        </w:rPr>
      </w:pPr>
    </w:p>
    <w:p w14:paraId="2331B082">
      <w:pPr>
        <w:spacing w:line="600" w:lineRule="exact"/>
        <w:jc w:val="center"/>
        <w:rPr>
          <w:sz w:val="24"/>
        </w:rPr>
      </w:pPr>
    </w:p>
    <w:p w14:paraId="46BD3579">
      <w:pPr>
        <w:spacing w:line="600" w:lineRule="exact"/>
        <w:jc w:val="center"/>
        <w:rPr>
          <w:sz w:val="24"/>
        </w:rPr>
      </w:pPr>
    </w:p>
    <w:p w14:paraId="66BD088D">
      <w:pPr>
        <w:spacing w:line="600" w:lineRule="exact"/>
        <w:jc w:val="center"/>
        <w:rPr>
          <w:sz w:val="24"/>
        </w:rPr>
      </w:pPr>
    </w:p>
    <w:p w14:paraId="145A8B34">
      <w:pPr>
        <w:spacing w:line="600" w:lineRule="exact"/>
        <w:jc w:val="center"/>
        <w:rPr>
          <w:sz w:val="24"/>
        </w:rPr>
      </w:pPr>
    </w:p>
    <w:p w14:paraId="35CD214B">
      <w:pPr>
        <w:spacing w:line="600" w:lineRule="exact"/>
        <w:jc w:val="center"/>
        <w:rPr>
          <w:sz w:val="24"/>
        </w:rPr>
      </w:pPr>
    </w:p>
    <w:p w14:paraId="568BB554">
      <w:pPr>
        <w:spacing w:line="600" w:lineRule="exact"/>
        <w:jc w:val="center"/>
        <w:rPr>
          <w:sz w:val="24"/>
        </w:rPr>
      </w:pPr>
    </w:p>
    <w:p w14:paraId="7B3FDD2D">
      <w:pPr>
        <w:spacing w:line="600" w:lineRule="exact"/>
        <w:jc w:val="center"/>
        <w:rPr>
          <w:sz w:val="24"/>
        </w:rPr>
      </w:pPr>
    </w:p>
    <w:p w14:paraId="2831121B">
      <w:pPr>
        <w:spacing w:line="600" w:lineRule="exact"/>
        <w:jc w:val="center"/>
        <w:rPr>
          <w:sz w:val="24"/>
        </w:rPr>
      </w:pPr>
    </w:p>
    <w:p w14:paraId="59243DA2">
      <w:pPr>
        <w:spacing w:line="600" w:lineRule="exact"/>
        <w:jc w:val="center"/>
        <w:rPr>
          <w:sz w:val="24"/>
        </w:rPr>
      </w:pPr>
    </w:p>
    <w:p w14:paraId="7ABCA891">
      <w:pPr>
        <w:spacing w:line="600" w:lineRule="exact"/>
        <w:jc w:val="center"/>
        <w:rPr>
          <w:sz w:val="24"/>
        </w:rPr>
      </w:pPr>
    </w:p>
    <w:p w14:paraId="663BA9B4">
      <w:pPr>
        <w:spacing w:line="600" w:lineRule="exact"/>
        <w:rPr>
          <w:sz w:val="24"/>
        </w:rPr>
      </w:pPr>
    </w:p>
    <w:p w14:paraId="6D458637">
      <w:pPr>
        <w:spacing w:line="600" w:lineRule="exact"/>
        <w:jc w:val="center"/>
        <w:rPr>
          <w:sz w:val="32"/>
          <w:szCs w:val="32"/>
          <w:u w:val="single"/>
        </w:rPr>
      </w:pPr>
      <w:r>
        <w:rPr>
          <w:rFonts w:hint="eastAsia"/>
          <w:sz w:val="32"/>
          <w:szCs w:val="32"/>
        </w:rPr>
        <w:t>部门（单位）名称：</w:t>
      </w:r>
      <w:r>
        <w:rPr>
          <w:rFonts w:hint="eastAsia"/>
          <w:sz w:val="32"/>
          <w:szCs w:val="32"/>
          <w:u w:val="single"/>
          <w:lang w:val="en-US" w:eastAsia="zh-CN"/>
        </w:rPr>
        <w:t>桥头溪乡</w:t>
      </w:r>
      <w:r>
        <w:rPr>
          <w:rFonts w:hint="eastAsia"/>
          <w:sz w:val="32"/>
          <w:szCs w:val="32"/>
          <w:u w:val="single"/>
          <w:lang w:eastAsia="zh-CN"/>
        </w:rPr>
        <w:t>人民政府</w:t>
      </w:r>
      <w:r>
        <w:rPr>
          <w:rFonts w:hint="eastAsia"/>
          <w:sz w:val="32"/>
          <w:szCs w:val="32"/>
          <w:u w:val="single"/>
        </w:rPr>
        <w:t xml:space="preserve">  </w:t>
      </w:r>
    </w:p>
    <w:p w14:paraId="4681203A">
      <w:pPr>
        <w:spacing w:line="600" w:lineRule="exact"/>
        <w:ind w:firstLine="640"/>
        <w:jc w:val="center"/>
        <w:rPr>
          <w:sz w:val="32"/>
          <w:szCs w:val="32"/>
        </w:rPr>
      </w:pPr>
      <w:r>
        <w:rPr>
          <w:rFonts w:hint="eastAsia"/>
          <w:sz w:val="32"/>
          <w:szCs w:val="32"/>
          <w:lang w:val="en-US" w:eastAsia="zh-CN"/>
        </w:rPr>
        <w:t>2025</w:t>
      </w:r>
      <w:r>
        <w:rPr>
          <w:rFonts w:hint="eastAsia"/>
          <w:sz w:val="32"/>
          <w:szCs w:val="32"/>
        </w:rPr>
        <w:t xml:space="preserve">年 </w:t>
      </w:r>
      <w:r>
        <w:rPr>
          <w:rFonts w:hint="eastAsia"/>
          <w:sz w:val="32"/>
          <w:szCs w:val="32"/>
          <w:lang w:val="en-US" w:eastAsia="zh-CN"/>
        </w:rPr>
        <w:t>5</w:t>
      </w:r>
      <w:r>
        <w:rPr>
          <w:rFonts w:hint="eastAsia"/>
          <w:sz w:val="32"/>
          <w:szCs w:val="32"/>
        </w:rPr>
        <w:t>月</w:t>
      </w:r>
      <w:r>
        <w:rPr>
          <w:rFonts w:hint="eastAsia"/>
          <w:sz w:val="32"/>
          <w:szCs w:val="32"/>
          <w:lang w:val="en-US" w:eastAsia="zh-CN"/>
        </w:rPr>
        <w:t>14</w:t>
      </w:r>
      <w:r>
        <w:rPr>
          <w:rFonts w:hint="eastAsia"/>
          <w:sz w:val="32"/>
          <w:szCs w:val="32"/>
        </w:rPr>
        <w:t xml:space="preserve"> 日</w:t>
      </w:r>
    </w:p>
    <w:p w14:paraId="0833A886">
      <w:pPr>
        <w:spacing w:line="600" w:lineRule="exact"/>
        <w:jc w:val="center"/>
        <w:rPr>
          <w:rFonts w:hint="eastAsia" w:eastAsia="方正小标宋_GBK"/>
          <w:sz w:val="36"/>
          <w:szCs w:val="36"/>
        </w:rPr>
      </w:pPr>
    </w:p>
    <w:p w14:paraId="0DCA103C">
      <w:pPr>
        <w:rPr>
          <w:rFonts w:hint="default" w:eastAsia="方正小标宋_GBK"/>
          <w:sz w:val="36"/>
          <w:szCs w:val="36"/>
          <w:lang w:val="en-US" w:eastAsia="zh-CN"/>
        </w:rPr>
      </w:pPr>
    </w:p>
    <w:p w14:paraId="26126177">
      <w:pPr>
        <w:spacing w:line="600" w:lineRule="exact"/>
        <w:jc w:val="both"/>
        <w:rPr>
          <w:rFonts w:hint="default" w:eastAsia="方正小标宋_GBK"/>
          <w:sz w:val="36"/>
          <w:szCs w:val="36"/>
          <w:lang w:val="en-US" w:eastAsia="zh-CN"/>
        </w:rPr>
      </w:pPr>
    </w:p>
    <w:p w14:paraId="2EF0130D">
      <w:pPr>
        <w:spacing w:line="600" w:lineRule="exact"/>
        <w:jc w:val="both"/>
        <w:rPr>
          <w:rFonts w:hint="default" w:eastAsia="方正小标宋_GBK"/>
          <w:sz w:val="36"/>
          <w:szCs w:val="36"/>
          <w:lang w:val="en-US" w:eastAsia="zh-CN"/>
        </w:rPr>
      </w:pPr>
    </w:p>
    <w:p w14:paraId="3C4C5EC3">
      <w:pPr>
        <w:spacing w:line="600" w:lineRule="exact"/>
        <w:jc w:val="both"/>
        <w:rPr>
          <w:rFonts w:hint="default" w:eastAsia="方正小标宋_GBK"/>
          <w:sz w:val="36"/>
          <w:szCs w:val="36"/>
          <w:lang w:val="en-US" w:eastAsia="zh-CN"/>
        </w:rPr>
      </w:pPr>
    </w:p>
    <w:p w14:paraId="35007C49">
      <w:pPr>
        <w:spacing w:line="600" w:lineRule="exact"/>
        <w:jc w:val="both"/>
        <w:rPr>
          <w:rFonts w:hint="default" w:eastAsia="方正小标宋_GBK"/>
          <w:sz w:val="36"/>
          <w:szCs w:val="36"/>
          <w:lang w:val="en-US" w:eastAsia="zh-CN"/>
        </w:rPr>
      </w:pPr>
    </w:p>
    <w:p w14:paraId="1D5F38B8">
      <w:pPr>
        <w:spacing w:line="600" w:lineRule="exact"/>
        <w:jc w:val="both"/>
        <w:rPr>
          <w:rFonts w:hint="default" w:eastAsia="方正小标宋_GBK"/>
          <w:sz w:val="36"/>
          <w:szCs w:val="36"/>
          <w:lang w:val="en-US" w:eastAsia="zh-CN"/>
        </w:rPr>
      </w:pPr>
    </w:p>
    <w:p w14:paraId="59A6D9DB">
      <w:pPr>
        <w:spacing w:line="600" w:lineRule="exact"/>
        <w:jc w:val="both"/>
        <w:rPr>
          <w:rFonts w:hint="default" w:eastAsia="方正小标宋_GBK"/>
          <w:sz w:val="36"/>
          <w:szCs w:val="36"/>
          <w:lang w:val="en-US" w:eastAsia="zh-CN"/>
        </w:rPr>
      </w:pPr>
    </w:p>
    <w:p w14:paraId="4BADC635">
      <w:pPr>
        <w:spacing w:line="600" w:lineRule="exact"/>
        <w:jc w:val="both"/>
        <w:rPr>
          <w:rFonts w:hint="default" w:eastAsia="方正小标宋_GBK"/>
          <w:sz w:val="36"/>
          <w:szCs w:val="36"/>
          <w:lang w:val="en-US" w:eastAsia="zh-CN"/>
        </w:rPr>
      </w:pPr>
    </w:p>
    <w:p w14:paraId="3CD49C9D">
      <w:pPr>
        <w:spacing w:line="600" w:lineRule="exact"/>
        <w:jc w:val="both"/>
        <w:rPr>
          <w:rFonts w:hint="default" w:eastAsia="方正小标宋_GBK"/>
          <w:sz w:val="36"/>
          <w:szCs w:val="36"/>
          <w:lang w:val="en-US" w:eastAsia="zh-CN"/>
        </w:rPr>
      </w:pPr>
    </w:p>
    <w:p w14:paraId="78FD2095">
      <w:pPr>
        <w:spacing w:line="600" w:lineRule="exact"/>
        <w:jc w:val="both"/>
        <w:rPr>
          <w:rFonts w:hint="default" w:eastAsia="方正小标宋_GBK"/>
          <w:sz w:val="36"/>
          <w:szCs w:val="36"/>
          <w:lang w:val="en-US" w:eastAsia="zh-CN"/>
        </w:rPr>
      </w:pPr>
    </w:p>
    <w:p w14:paraId="6C4E9D65">
      <w:pPr>
        <w:spacing w:line="600" w:lineRule="exact"/>
        <w:jc w:val="both"/>
        <w:rPr>
          <w:rFonts w:hint="default" w:eastAsia="方正小标宋_GBK"/>
          <w:sz w:val="36"/>
          <w:szCs w:val="36"/>
          <w:lang w:val="en-US" w:eastAsia="zh-CN"/>
        </w:rPr>
      </w:pPr>
    </w:p>
    <w:p w14:paraId="50264D5F">
      <w:pPr>
        <w:widowControl/>
        <w:spacing w:line="640" w:lineRule="exact"/>
        <w:jc w:val="center"/>
        <w:rPr>
          <w:rFonts w:hint="eastAsia" w:ascii="黑体" w:hAnsi="黑体" w:eastAsia="黑体" w:cs="黑体"/>
          <w:bCs/>
          <w:sz w:val="44"/>
        </w:rPr>
      </w:pPr>
      <w:r>
        <w:rPr>
          <w:rFonts w:hint="eastAsia" w:ascii="黑体" w:hAnsi="黑体" w:eastAsia="黑体" w:cs="黑体"/>
          <w:bCs/>
          <w:sz w:val="44"/>
        </w:rPr>
        <w:t>202</w:t>
      </w:r>
      <w:r>
        <w:rPr>
          <w:rFonts w:hint="eastAsia" w:ascii="黑体" w:hAnsi="黑体" w:eastAsia="黑体" w:cs="黑体"/>
          <w:bCs/>
          <w:sz w:val="44"/>
          <w:lang w:val="en-US" w:eastAsia="zh-CN"/>
        </w:rPr>
        <w:t>4</w:t>
      </w:r>
      <w:r>
        <w:rPr>
          <w:rFonts w:hint="eastAsia" w:ascii="黑体" w:hAnsi="黑体" w:eastAsia="黑体" w:cs="黑体"/>
          <w:bCs/>
          <w:sz w:val="44"/>
        </w:rPr>
        <w:t>年度</w:t>
      </w:r>
      <w:r>
        <w:rPr>
          <w:rFonts w:hint="eastAsia" w:ascii="黑体" w:hAnsi="黑体" w:eastAsia="黑体" w:cs="黑体"/>
          <w:bCs/>
          <w:sz w:val="44"/>
          <w:lang w:eastAsia="zh-CN"/>
        </w:rPr>
        <w:t>桥头溪乡人民政府</w:t>
      </w:r>
      <w:r>
        <w:rPr>
          <w:rFonts w:hint="eastAsia" w:ascii="黑体" w:hAnsi="黑体" w:eastAsia="黑体" w:cs="黑体"/>
          <w:bCs/>
          <w:sz w:val="44"/>
        </w:rPr>
        <w:t>部门整体支出绩效自评报告</w:t>
      </w:r>
    </w:p>
    <w:p w14:paraId="399FB0B8">
      <w:pPr>
        <w:spacing w:line="600" w:lineRule="exact"/>
        <w:jc w:val="center"/>
        <w:rPr>
          <w:rFonts w:eastAsia="方正小标宋_GBK"/>
          <w:sz w:val="32"/>
          <w:szCs w:val="32"/>
        </w:rPr>
      </w:pPr>
    </w:p>
    <w:p w14:paraId="283CC842">
      <w:pPr>
        <w:pStyle w:val="8"/>
        <w:widowControl/>
        <w:numPr>
          <w:ilvl w:val="0"/>
          <w:numId w:val="1"/>
        </w:numPr>
        <w:spacing w:line="600" w:lineRule="exact"/>
        <w:ind w:left="640" w:firstLine="0" w:firstLineChars="0"/>
        <w:rPr>
          <w:rFonts w:hint="eastAsia" w:ascii="Times New Roman" w:hAnsi="Times New Roman" w:eastAsia="黑体"/>
          <w:sz w:val="32"/>
          <w:szCs w:val="32"/>
        </w:rPr>
      </w:pPr>
      <w:r>
        <w:rPr>
          <w:rFonts w:hint="eastAsia" w:ascii="Times New Roman" w:hAnsi="Times New Roman" w:eastAsia="黑体"/>
          <w:sz w:val="32"/>
          <w:szCs w:val="32"/>
        </w:rPr>
        <w:t>部门基本情况</w:t>
      </w:r>
    </w:p>
    <w:p w14:paraId="05DD3DF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10" w:lineRule="atLeast"/>
        <w:ind w:left="0" w:right="0" w:firstLine="420"/>
        <w:jc w:val="both"/>
        <w:rPr>
          <w:rFonts w:hint="eastAsia" w:ascii="仿宋" w:hAnsi="仿宋" w:eastAsia="仿宋" w:cs="仿宋"/>
          <w:kern w:val="0"/>
          <w:sz w:val="32"/>
          <w:szCs w:val="32"/>
          <w:lang w:val="en-US" w:eastAsia="zh-CN" w:bidi="ar-SA"/>
        </w:rPr>
      </w:pPr>
      <w:r>
        <w:rPr>
          <w:rFonts w:hint="default" w:ascii="仿宋" w:hAnsi="仿宋" w:eastAsia="仿宋" w:cs="仿宋"/>
          <w:kern w:val="0"/>
          <w:sz w:val="32"/>
          <w:szCs w:val="32"/>
          <w:lang w:val="en-US" w:eastAsia="zh-CN" w:bidi="ar-SA"/>
        </w:rPr>
        <w:t>（一）部门职责</w:t>
      </w:r>
    </w:p>
    <w:p w14:paraId="2E3B880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10" w:lineRule="atLeast"/>
        <w:ind w:left="0" w:right="0" w:firstLine="420"/>
        <w:jc w:val="both"/>
        <w:rPr>
          <w:rFonts w:hint="default" w:ascii="仿宋" w:hAnsi="仿宋" w:eastAsia="仿宋" w:cs="仿宋"/>
          <w:kern w:val="0"/>
          <w:sz w:val="32"/>
          <w:szCs w:val="32"/>
          <w:lang w:val="en-US" w:eastAsia="zh-CN" w:bidi="ar-SA"/>
        </w:rPr>
      </w:pPr>
      <w:r>
        <w:rPr>
          <w:rFonts w:hint="default" w:ascii="仿宋" w:hAnsi="仿宋" w:eastAsia="仿宋" w:cs="仿宋"/>
          <w:kern w:val="0"/>
          <w:sz w:val="32"/>
          <w:szCs w:val="32"/>
          <w:lang w:val="en-US" w:eastAsia="zh-CN" w:bidi="ar-SA"/>
        </w:rPr>
        <w:t>1、党政办公室：负责协助乡领导处理日常党务和行政管理工作；协助抓好纪检、监察、群团工作和精神文明建设；做好文秘、接待、后勤、信息、统计、档案、调研、督查工作；负责政策性文件、具体行政行为的审核和上报备案以及行政执法证件的使用管理，承办以乡政府为被告或被申请人的行政诉讼、行政赔偿和行政复议案件，具体承担依法行政、政务公开和行政执法监督的各项工作；联系联络人大、政协工作，承办乡党委、政府和上级主管部门交办的其他事项。</w:t>
      </w:r>
    </w:p>
    <w:p w14:paraId="4F02C62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10" w:lineRule="atLeast"/>
        <w:ind w:left="0" w:right="0" w:firstLine="420"/>
        <w:jc w:val="both"/>
        <w:rPr>
          <w:rFonts w:hint="default" w:ascii="仿宋" w:hAnsi="仿宋" w:eastAsia="仿宋" w:cs="仿宋"/>
          <w:kern w:val="0"/>
          <w:sz w:val="32"/>
          <w:szCs w:val="32"/>
          <w:lang w:val="en-US" w:eastAsia="zh-CN" w:bidi="ar-SA"/>
        </w:rPr>
      </w:pPr>
      <w:r>
        <w:rPr>
          <w:rFonts w:hint="default" w:ascii="仿宋" w:hAnsi="仿宋" w:eastAsia="仿宋" w:cs="仿宋"/>
          <w:kern w:val="0"/>
          <w:sz w:val="32"/>
          <w:szCs w:val="32"/>
          <w:lang w:val="en-US" w:eastAsia="zh-CN" w:bidi="ar-SA"/>
        </w:rPr>
        <w:t>2、党建办公室：按照干部管理权限，组织实施对干部的教育、培训、考核、奖惩、任免、后备干部的培养选拔和党员发展教育等工作；负责本单位干部职工心理健康关爱工作；承担基层党的政治建设、组织工作、宣传工作、统战工作、党风廉政建设和反腐败工作、党建带群团建设等职责；负责武装、民宗、群团和精神文明建设等工作。</w:t>
      </w:r>
    </w:p>
    <w:p w14:paraId="4F071DF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10" w:lineRule="atLeast"/>
        <w:ind w:left="0" w:right="0" w:firstLine="420"/>
        <w:jc w:val="both"/>
        <w:rPr>
          <w:rFonts w:hint="default" w:ascii="仿宋" w:hAnsi="仿宋" w:eastAsia="仿宋" w:cs="仿宋"/>
          <w:kern w:val="0"/>
          <w:sz w:val="32"/>
          <w:szCs w:val="32"/>
          <w:lang w:val="en-US" w:eastAsia="zh-CN" w:bidi="ar-SA"/>
        </w:rPr>
      </w:pPr>
      <w:r>
        <w:rPr>
          <w:rFonts w:hint="default" w:ascii="仿宋" w:hAnsi="仿宋" w:eastAsia="仿宋" w:cs="仿宋"/>
          <w:kern w:val="0"/>
          <w:sz w:val="32"/>
          <w:szCs w:val="32"/>
          <w:lang w:val="en-US" w:eastAsia="zh-CN" w:bidi="ar-SA"/>
        </w:rPr>
        <w:t>3、财政所：负责编制和执行乡政府财政预决算工作，管理预算内外资金、编制财政预算草案；负责管理和监督本乡所属行政事业单位的财务活动；负责财政收支管理，乡财政性资金债权管理；负责政府性项目及大额固定资金等方面的内审工作；负责党委会等会议决定事项的督办工作。</w:t>
      </w:r>
    </w:p>
    <w:p w14:paraId="347901B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10" w:lineRule="atLeast"/>
        <w:ind w:left="0" w:right="0" w:firstLine="420"/>
        <w:jc w:val="both"/>
        <w:rPr>
          <w:rFonts w:hint="default" w:ascii="仿宋" w:hAnsi="仿宋" w:eastAsia="仿宋" w:cs="仿宋"/>
          <w:kern w:val="0"/>
          <w:sz w:val="32"/>
          <w:szCs w:val="32"/>
          <w:lang w:val="en-US" w:eastAsia="zh-CN" w:bidi="ar-SA"/>
        </w:rPr>
      </w:pPr>
      <w:r>
        <w:rPr>
          <w:rFonts w:hint="default" w:ascii="仿宋" w:hAnsi="仿宋" w:eastAsia="仿宋" w:cs="仿宋"/>
          <w:kern w:val="0"/>
          <w:sz w:val="32"/>
          <w:szCs w:val="32"/>
          <w:lang w:val="en-US" w:eastAsia="zh-CN" w:bidi="ar-SA"/>
        </w:rPr>
        <w:t>4、经济发展办公室：贯彻国家对农业的方针、政策和法规，对农业产业结构调整，农业资源配置和产品品质改善实施服务；负责全乡农村经济发展规划和重要项目申报工作，指导全乡各村编制农村经济、项目立项，做好统计工作；引导各村深化农村经济体制改革，完善农村社会化服务体系，做好农业新技术的培训教育和职称评审工作；收集和反馈农业综合信息，为农业经济发展提供产前、产中、产后全方位服务，积极发展信息、中介、行业协会等社会服务组织；负责环境卫生工作；负责畜牧兽医的疫情监控及防疫工作；承担党委、政府和上级业务部门交办的其他工作。</w:t>
      </w:r>
    </w:p>
    <w:p w14:paraId="3B39093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10" w:lineRule="atLeast"/>
        <w:ind w:left="0" w:right="0" w:firstLine="420"/>
        <w:jc w:val="both"/>
        <w:rPr>
          <w:rFonts w:hint="default" w:ascii="仿宋" w:hAnsi="仿宋" w:eastAsia="仿宋" w:cs="仿宋"/>
          <w:kern w:val="0"/>
          <w:sz w:val="32"/>
          <w:szCs w:val="32"/>
          <w:lang w:val="en-US" w:eastAsia="zh-CN" w:bidi="ar-SA"/>
        </w:rPr>
      </w:pPr>
      <w:r>
        <w:rPr>
          <w:rFonts w:hint="default" w:ascii="仿宋" w:hAnsi="仿宋" w:eastAsia="仿宋" w:cs="仿宋"/>
          <w:kern w:val="0"/>
          <w:sz w:val="32"/>
          <w:szCs w:val="32"/>
          <w:lang w:val="en-US" w:eastAsia="zh-CN" w:bidi="ar-SA"/>
        </w:rPr>
        <w:t>5、社会事务办公室：积极宣传贯彻《村民委员会组织法》，做好村民委员会换届选举的指导工作；负责行政区划，救灾、救济物资的管理与发放，灾民的安置，困难户的救济与扶贫，散居五保户的管理，积极开展社会募捐献爱心活动，负责残疾人事业的管理与协调；负责义务兵优待款及各项抚恤金的发放；负责民族宗教与侨务工作；负责城乡建设规划的编制，城镇、乡村建设工作；负责土地使用、管理及其相关工作；完成党委、政府分配的其他中心工作。</w:t>
      </w:r>
    </w:p>
    <w:p w14:paraId="29B9F96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10" w:lineRule="atLeast"/>
        <w:ind w:left="0" w:right="0" w:firstLine="420"/>
        <w:jc w:val="both"/>
        <w:rPr>
          <w:rFonts w:hint="default" w:ascii="仿宋" w:hAnsi="仿宋" w:eastAsia="仿宋" w:cs="仿宋"/>
          <w:kern w:val="0"/>
          <w:sz w:val="32"/>
          <w:szCs w:val="32"/>
          <w:lang w:val="en-US" w:eastAsia="zh-CN" w:bidi="ar-SA"/>
        </w:rPr>
      </w:pPr>
      <w:r>
        <w:rPr>
          <w:rFonts w:hint="default" w:ascii="仿宋" w:hAnsi="仿宋" w:eastAsia="仿宋" w:cs="仿宋"/>
          <w:kern w:val="0"/>
          <w:sz w:val="32"/>
          <w:szCs w:val="32"/>
          <w:lang w:val="en-US" w:eastAsia="zh-CN" w:bidi="ar-SA"/>
        </w:rPr>
        <w:t>6、社会治安和应急管理办公室：负责贯彻执行上级有关基层社会治安综合治理和应急管理工作的方针、政策和法律法规；健全乡、村两级社会治安（平安建设）、信访维稳、网格化管理等工作，指导协调民事纠纷调解处理工作；加强法制教育，广泛开展农村普法宣传；加强对外来人口的管理，开展 “两劳”人员的帮教工作，强化社会治安；负责安全生产监管、防汛抗旱、防灾减灾、抗震救灾、森林防火等工作；承办乡党委、政府和上级主管部门交办的其他事项。</w:t>
      </w:r>
    </w:p>
    <w:p w14:paraId="50A8F54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10" w:lineRule="atLeast"/>
        <w:ind w:left="0" w:right="0" w:firstLine="420"/>
        <w:jc w:val="both"/>
        <w:rPr>
          <w:rFonts w:hint="default" w:ascii="仿宋" w:hAnsi="仿宋" w:eastAsia="仿宋" w:cs="仿宋"/>
          <w:kern w:val="0"/>
          <w:sz w:val="32"/>
          <w:szCs w:val="32"/>
          <w:lang w:val="en-US" w:eastAsia="zh-CN" w:bidi="ar-SA"/>
        </w:rPr>
      </w:pPr>
      <w:r>
        <w:rPr>
          <w:rFonts w:hint="default" w:ascii="仿宋" w:hAnsi="仿宋" w:eastAsia="仿宋" w:cs="仿宋"/>
          <w:kern w:val="0"/>
          <w:sz w:val="32"/>
          <w:szCs w:val="32"/>
          <w:lang w:val="en-US" w:eastAsia="zh-CN" w:bidi="ar-SA"/>
        </w:rPr>
        <w:t>7、自然资源和生态环境办公室：负责实施村规划和村镇建设管理等工作。监督、指导公共基础设施建设等。按照管理权限，指导、协调和实施自然资源、林政管理、造林绿化、生态环境保护等工作，组织协调生态环境污染事故与生态破坏事件查处，承办乡党委、政府和上级主管部门交办的其他事项。</w:t>
      </w:r>
    </w:p>
    <w:p w14:paraId="4D0218C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10" w:lineRule="atLeast"/>
        <w:ind w:left="0" w:right="0" w:firstLine="420"/>
        <w:jc w:val="both"/>
        <w:rPr>
          <w:rFonts w:hint="default" w:ascii="仿宋" w:hAnsi="仿宋" w:eastAsia="仿宋" w:cs="仿宋"/>
          <w:kern w:val="0"/>
          <w:sz w:val="32"/>
          <w:szCs w:val="32"/>
          <w:lang w:val="en-US" w:eastAsia="zh-CN" w:bidi="ar-SA"/>
        </w:rPr>
      </w:pPr>
      <w:r>
        <w:rPr>
          <w:rFonts w:hint="default" w:ascii="仿宋" w:hAnsi="仿宋" w:eastAsia="仿宋" w:cs="仿宋"/>
          <w:kern w:val="0"/>
          <w:sz w:val="32"/>
          <w:szCs w:val="32"/>
          <w:lang w:val="en-US" w:eastAsia="zh-CN" w:bidi="ar-SA"/>
        </w:rPr>
        <w:t>8、综合行政执法大队：按照有关法律规定相对集中行使行政处罚权，以乡名义开展执法工作，并接受有关县级主管部门的业务指导和监督，逐步实现一支队伍管执法；承办乡党委、政府和上级主管部门交办的其他事项。</w:t>
      </w:r>
    </w:p>
    <w:p w14:paraId="6C29A11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10" w:lineRule="atLeast"/>
        <w:ind w:left="0" w:right="0" w:firstLine="420"/>
        <w:jc w:val="both"/>
        <w:rPr>
          <w:rFonts w:hint="default" w:ascii="仿宋" w:hAnsi="仿宋" w:eastAsia="仿宋" w:cs="仿宋"/>
          <w:kern w:val="0"/>
          <w:sz w:val="32"/>
          <w:szCs w:val="32"/>
          <w:lang w:val="en-US" w:eastAsia="zh-CN" w:bidi="ar-SA"/>
        </w:rPr>
      </w:pPr>
      <w:r>
        <w:rPr>
          <w:rFonts w:hint="default" w:ascii="仿宋" w:hAnsi="仿宋" w:eastAsia="仿宋" w:cs="仿宋"/>
          <w:kern w:val="0"/>
          <w:sz w:val="32"/>
          <w:szCs w:val="32"/>
          <w:lang w:val="en-US" w:eastAsia="zh-CN" w:bidi="ar-SA"/>
        </w:rPr>
        <w:t>（二）机构设置情况</w:t>
      </w:r>
    </w:p>
    <w:p w14:paraId="2B03F1A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10" w:lineRule="atLeast"/>
        <w:ind w:left="0" w:right="0" w:firstLine="420"/>
        <w:jc w:val="both"/>
        <w:rPr>
          <w:rFonts w:hint="default" w:ascii="仿宋" w:hAnsi="仿宋" w:eastAsia="仿宋" w:cs="仿宋"/>
          <w:kern w:val="0"/>
          <w:sz w:val="32"/>
          <w:szCs w:val="32"/>
          <w:lang w:val="en-US" w:eastAsia="zh-CN" w:bidi="ar-SA"/>
        </w:rPr>
      </w:pPr>
      <w:r>
        <w:rPr>
          <w:rFonts w:hint="default" w:ascii="仿宋" w:hAnsi="仿宋" w:eastAsia="仿宋" w:cs="仿宋"/>
          <w:kern w:val="0"/>
          <w:sz w:val="32"/>
          <w:szCs w:val="32"/>
          <w:lang w:val="en-US" w:eastAsia="zh-CN" w:bidi="ar-SA"/>
        </w:rPr>
        <w:t>桥头溪乡人民政府作为一级部门预算单位，纳入202</w:t>
      </w:r>
      <w:r>
        <w:rPr>
          <w:rFonts w:hint="eastAsia" w:ascii="仿宋" w:hAnsi="仿宋" w:eastAsia="仿宋" w:cs="仿宋"/>
          <w:kern w:val="0"/>
          <w:sz w:val="32"/>
          <w:szCs w:val="32"/>
          <w:lang w:val="en-US" w:eastAsia="zh-CN" w:bidi="ar-SA"/>
        </w:rPr>
        <w:t>4</w:t>
      </w:r>
      <w:r>
        <w:rPr>
          <w:rFonts w:hint="default" w:ascii="仿宋" w:hAnsi="仿宋" w:eastAsia="仿宋" w:cs="仿宋"/>
          <w:kern w:val="0"/>
          <w:sz w:val="32"/>
          <w:szCs w:val="32"/>
          <w:lang w:val="en-US" w:eastAsia="zh-CN" w:bidi="ar-SA"/>
        </w:rPr>
        <w:t>年部门预算编制范围的二级部门预算单位包括：党政办公室、党建办公室、经济发展办公室、社会事务办公室、社会治安和应急管理办公室、自然资源和生态环境办公室、社会事务综合服务中心、农业综合服务中心、便民服务中心、综合行政执法大队等部门。</w:t>
      </w:r>
    </w:p>
    <w:p w14:paraId="4CC49FE0">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kern w:val="0"/>
          <w:sz w:val="32"/>
          <w:szCs w:val="32"/>
        </w:rPr>
      </w:pPr>
    </w:p>
    <w:p w14:paraId="4D328583">
      <w:pPr>
        <w:keepNext w:val="0"/>
        <w:keepLines w:val="0"/>
        <w:pageBreakBefore w:val="0"/>
        <w:widowControl w:val="0"/>
        <w:numPr>
          <w:ilvl w:val="0"/>
          <w:numId w:val="0"/>
        </w:numPr>
        <w:kinsoku/>
        <w:wordWrap/>
        <w:overflowPunct/>
        <w:topLinePunct w:val="0"/>
        <w:autoSpaceDE/>
        <w:autoSpaceDN/>
        <w:bidi w:val="0"/>
        <w:adjustRightInd w:val="0"/>
        <w:snapToGrid w:val="0"/>
        <w:spacing w:after="157" w:afterLines="50" w:line="360" w:lineRule="auto"/>
        <w:ind w:firstLine="643" w:firstLineChars="200"/>
        <w:textAlignment w:val="auto"/>
        <w:rPr>
          <w:rFonts w:hint="eastAsia" w:ascii="仿宋" w:hAnsi="仿宋" w:eastAsia="仿宋" w:cs="仿宋"/>
          <w:b/>
          <w:bCs/>
          <w:kern w:val="0"/>
          <w:sz w:val="32"/>
          <w:szCs w:val="32"/>
        </w:rPr>
      </w:pPr>
      <w:r>
        <w:rPr>
          <w:rFonts w:hint="eastAsia" w:ascii="仿宋" w:hAnsi="仿宋" w:eastAsia="仿宋" w:cs="仿宋"/>
          <w:b/>
          <w:bCs/>
          <w:kern w:val="0"/>
          <w:sz w:val="32"/>
          <w:szCs w:val="32"/>
          <w:lang w:val="en-US" w:eastAsia="zh-CN"/>
        </w:rPr>
        <w:t>（二）</w:t>
      </w:r>
      <w:r>
        <w:rPr>
          <w:rFonts w:hint="eastAsia" w:ascii="仿宋" w:hAnsi="仿宋" w:eastAsia="仿宋" w:cs="仿宋"/>
          <w:b/>
          <w:bCs/>
          <w:kern w:val="0"/>
          <w:sz w:val="32"/>
          <w:szCs w:val="32"/>
        </w:rPr>
        <w:t>人员情况</w:t>
      </w:r>
    </w:p>
    <w:p w14:paraId="4C5CF840">
      <w:pPr>
        <w:keepNext w:val="0"/>
        <w:keepLines w:val="0"/>
        <w:pageBreakBefore w:val="0"/>
        <w:widowControl w:val="0"/>
        <w:numPr>
          <w:ilvl w:val="0"/>
          <w:numId w:val="0"/>
        </w:numPr>
        <w:kinsoku/>
        <w:wordWrap/>
        <w:overflowPunct/>
        <w:topLinePunct w:val="0"/>
        <w:autoSpaceDE/>
        <w:autoSpaceDN/>
        <w:bidi w:val="0"/>
        <w:adjustRightInd w:val="0"/>
        <w:snapToGrid w:val="0"/>
        <w:spacing w:after="157" w:afterLines="50"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人员情况：截至</w:t>
      </w:r>
      <w:r>
        <w:rPr>
          <w:rFonts w:hint="eastAsia" w:ascii="仿宋" w:hAnsi="仿宋" w:eastAsia="仿宋" w:cs="仿宋"/>
          <w:sz w:val="32"/>
          <w:szCs w:val="32"/>
          <w:lang w:eastAsia="zh-CN"/>
        </w:rPr>
        <w:t>2024</w:t>
      </w:r>
      <w:r>
        <w:rPr>
          <w:rFonts w:hint="eastAsia" w:ascii="仿宋" w:hAnsi="仿宋" w:eastAsia="仿宋" w:cs="仿宋"/>
          <w:sz w:val="32"/>
          <w:szCs w:val="32"/>
        </w:rPr>
        <w:t>年底，</w:t>
      </w:r>
      <w:r>
        <w:rPr>
          <w:rFonts w:hint="eastAsia" w:ascii="仿宋" w:hAnsi="仿宋" w:eastAsia="仿宋" w:cs="仿宋"/>
          <w:sz w:val="32"/>
          <w:szCs w:val="32"/>
          <w:lang w:eastAsia="zh-CN"/>
        </w:rPr>
        <w:t>桥头溪乡</w:t>
      </w:r>
      <w:r>
        <w:rPr>
          <w:rFonts w:hint="eastAsia" w:ascii="仿宋" w:hAnsi="仿宋" w:eastAsia="仿宋" w:cs="仿宋"/>
          <w:sz w:val="32"/>
          <w:szCs w:val="32"/>
        </w:rPr>
        <w:t>人民政府核定人员编制</w:t>
      </w:r>
      <w:r>
        <w:rPr>
          <w:rFonts w:hint="eastAsia" w:ascii="仿宋" w:hAnsi="仿宋" w:eastAsia="仿宋" w:cs="仿宋"/>
          <w:sz w:val="32"/>
          <w:szCs w:val="32"/>
          <w:lang w:val="en-US" w:eastAsia="zh-CN"/>
        </w:rPr>
        <w:t>47</w:t>
      </w:r>
      <w:r>
        <w:rPr>
          <w:rFonts w:hint="eastAsia" w:ascii="仿宋" w:hAnsi="仿宋" w:eastAsia="仿宋" w:cs="仿宋"/>
          <w:sz w:val="32"/>
          <w:szCs w:val="32"/>
        </w:rPr>
        <w:t>人，行政编制</w:t>
      </w:r>
      <w:r>
        <w:rPr>
          <w:rFonts w:hint="eastAsia" w:ascii="仿宋" w:hAnsi="仿宋" w:eastAsia="仿宋" w:cs="仿宋"/>
          <w:sz w:val="32"/>
          <w:szCs w:val="32"/>
          <w:lang w:val="en-US" w:eastAsia="zh-CN"/>
        </w:rPr>
        <w:t>22</w:t>
      </w:r>
      <w:r>
        <w:rPr>
          <w:rFonts w:hint="eastAsia" w:ascii="仿宋" w:hAnsi="仿宋" w:eastAsia="仿宋" w:cs="仿宋"/>
          <w:sz w:val="32"/>
          <w:szCs w:val="32"/>
        </w:rPr>
        <w:t>人，事业编制</w:t>
      </w:r>
      <w:r>
        <w:rPr>
          <w:rFonts w:hint="eastAsia" w:ascii="仿宋" w:hAnsi="仿宋" w:eastAsia="仿宋" w:cs="仿宋"/>
          <w:sz w:val="32"/>
          <w:szCs w:val="32"/>
          <w:lang w:val="en-US" w:eastAsia="zh-CN"/>
        </w:rPr>
        <w:t>25</w:t>
      </w:r>
      <w:r>
        <w:rPr>
          <w:rFonts w:hint="eastAsia" w:ascii="仿宋" w:hAnsi="仿宋" w:eastAsia="仿宋" w:cs="仿宋"/>
          <w:sz w:val="32"/>
          <w:szCs w:val="32"/>
        </w:rPr>
        <w:t>人；实际在编</w:t>
      </w:r>
      <w:r>
        <w:rPr>
          <w:rFonts w:hint="eastAsia" w:ascii="仿宋" w:hAnsi="仿宋" w:eastAsia="仿宋" w:cs="仿宋"/>
          <w:sz w:val="32"/>
          <w:szCs w:val="32"/>
          <w:lang w:val="en-US" w:eastAsia="zh-CN"/>
        </w:rPr>
        <w:t>41</w:t>
      </w:r>
      <w:r>
        <w:rPr>
          <w:rFonts w:hint="eastAsia" w:ascii="仿宋" w:hAnsi="仿宋" w:eastAsia="仿宋" w:cs="仿宋"/>
          <w:sz w:val="32"/>
          <w:szCs w:val="32"/>
        </w:rPr>
        <w:t>人（行政编制</w:t>
      </w:r>
      <w:r>
        <w:rPr>
          <w:rFonts w:hint="eastAsia" w:ascii="仿宋" w:hAnsi="仿宋" w:eastAsia="仿宋" w:cs="仿宋"/>
          <w:sz w:val="32"/>
          <w:szCs w:val="32"/>
          <w:lang w:val="en-US" w:eastAsia="zh-CN"/>
        </w:rPr>
        <w:t>22</w:t>
      </w:r>
      <w:r>
        <w:rPr>
          <w:rFonts w:hint="eastAsia" w:ascii="仿宋" w:hAnsi="仿宋" w:eastAsia="仿宋" w:cs="仿宋"/>
          <w:sz w:val="32"/>
          <w:szCs w:val="32"/>
        </w:rPr>
        <w:t>人，事业编制</w:t>
      </w:r>
      <w:r>
        <w:rPr>
          <w:rFonts w:hint="eastAsia" w:ascii="仿宋" w:hAnsi="仿宋" w:eastAsia="仿宋" w:cs="仿宋"/>
          <w:sz w:val="32"/>
          <w:szCs w:val="32"/>
          <w:lang w:val="en-US" w:eastAsia="zh-CN"/>
        </w:rPr>
        <w:t>19</w:t>
      </w:r>
      <w:r>
        <w:rPr>
          <w:rFonts w:hint="eastAsia" w:ascii="仿宋" w:hAnsi="仿宋" w:eastAsia="仿宋" w:cs="仿宋"/>
          <w:sz w:val="32"/>
          <w:szCs w:val="32"/>
        </w:rPr>
        <w:t>人），财政实际供给</w:t>
      </w:r>
      <w:r>
        <w:rPr>
          <w:rFonts w:hint="eastAsia" w:ascii="仿宋" w:hAnsi="仿宋" w:eastAsia="仿宋" w:cs="仿宋"/>
          <w:sz w:val="32"/>
          <w:szCs w:val="32"/>
          <w:lang w:val="en-US" w:eastAsia="zh-CN"/>
        </w:rPr>
        <w:t>41</w:t>
      </w:r>
      <w:r>
        <w:rPr>
          <w:rFonts w:hint="eastAsia" w:ascii="仿宋" w:hAnsi="仿宋" w:eastAsia="仿宋" w:cs="仿宋"/>
          <w:sz w:val="32"/>
          <w:szCs w:val="32"/>
        </w:rPr>
        <w:t>人。</w:t>
      </w:r>
    </w:p>
    <w:p w14:paraId="46F76376">
      <w:pPr>
        <w:keepNext w:val="0"/>
        <w:keepLines w:val="0"/>
        <w:pageBreakBefore w:val="0"/>
        <w:widowControl w:val="0"/>
        <w:numPr>
          <w:ilvl w:val="0"/>
          <w:numId w:val="0"/>
        </w:numPr>
        <w:kinsoku/>
        <w:wordWrap/>
        <w:overflowPunct/>
        <w:topLinePunct w:val="0"/>
        <w:autoSpaceDE/>
        <w:autoSpaceDN/>
        <w:bidi w:val="0"/>
        <w:adjustRightInd w:val="0"/>
        <w:snapToGrid w:val="0"/>
        <w:spacing w:after="157" w:afterLines="50" w:line="360" w:lineRule="auto"/>
        <w:ind w:firstLine="643" w:firstLineChars="200"/>
        <w:textAlignment w:val="auto"/>
        <w:rPr>
          <w:rFonts w:hint="eastAsia" w:ascii="仿宋" w:hAnsi="仿宋" w:eastAsia="仿宋" w:cs="仿宋"/>
          <w:b/>
          <w:bCs/>
          <w:kern w:val="0"/>
          <w:sz w:val="32"/>
          <w:szCs w:val="32"/>
        </w:rPr>
      </w:pPr>
      <w:r>
        <w:rPr>
          <w:rFonts w:hint="eastAsia" w:ascii="仿宋" w:hAnsi="仿宋" w:eastAsia="仿宋" w:cs="仿宋"/>
          <w:b/>
          <w:bCs/>
          <w:kern w:val="0"/>
          <w:sz w:val="32"/>
          <w:szCs w:val="32"/>
          <w:lang w:eastAsia="zh-CN"/>
        </w:rPr>
        <w:t>（</w:t>
      </w:r>
      <w:r>
        <w:rPr>
          <w:rFonts w:hint="eastAsia" w:ascii="仿宋" w:hAnsi="仿宋" w:eastAsia="仿宋" w:cs="仿宋"/>
          <w:b/>
          <w:bCs/>
          <w:kern w:val="0"/>
          <w:sz w:val="32"/>
          <w:szCs w:val="32"/>
          <w:lang w:val="en-US" w:eastAsia="zh-CN"/>
        </w:rPr>
        <w:t>三</w:t>
      </w:r>
      <w:r>
        <w:rPr>
          <w:rFonts w:hint="eastAsia" w:ascii="仿宋" w:hAnsi="仿宋" w:eastAsia="仿宋" w:cs="仿宋"/>
          <w:b/>
          <w:bCs/>
          <w:kern w:val="0"/>
          <w:sz w:val="32"/>
          <w:szCs w:val="32"/>
          <w:lang w:eastAsia="zh-CN"/>
        </w:rPr>
        <w:t>）</w:t>
      </w:r>
      <w:r>
        <w:rPr>
          <w:rFonts w:hint="eastAsia" w:ascii="仿宋" w:hAnsi="仿宋" w:eastAsia="仿宋" w:cs="仿宋"/>
          <w:b/>
          <w:bCs/>
          <w:kern w:val="0"/>
          <w:sz w:val="32"/>
          <w:szCs w:val="32"/>
        </w:rPr>
        <w:t>部门年度总体工作任务和重点工作任务</w:t>
      </w:r>
    </w:p>
    <w:p w14:paraId="2E39FD7B">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Times New Roman" w:hAnsi="Times New Roman" w:eastAsia="黑体"/>
          <w:sz w:val="32"/>
          <w:szCs w:val="32"/>
        </w:rPr>
      </w:pPr>
      <w:r>
        <w:rPr>
          <w:rFonts w:hint="eastAsia" w:ascii="仿宋" w:hAnsi="仿宋" w:eastAsia="仿宋" w:cs="仿宋"/>
          <w:kern w:val="0"/>
          <w:sz w:val="32"/>
          <w:szCs w:val="32"/>
        </w:rPr>
        <w:t>总体工作任务为执行乡人民代表大会的决议和上级国家行政机关的决定和命令；发展和管理本辖区的经济、教育、科学、文化、卫生、体育事业和财政、民政、公安、司法行政、计划生育等行政工作；维护社会秩序，确保社会稳定，保障公民的人身权利、民主权利和其他权利。重点工作任务为做好防灾减灾、优抚安置、低保、扶贫救济等社会救助工作；开展疫情防控工作；乡村环境卫生整治工作等。</w:t>
      </w:r>
    </w:p>
    <w:p w14:paraId="68FD76C3">
      <w:pPr>
        <w:pStyle w:val="8"/>
        <w:widowControl/>
        <w:numPr>
          <w:ilvl w:val="0"/>
          <w:numId w:val="1"/>
        </w:numPr>
        <w:spacing w:line="600" w:lineRule="exact"/>
        <w:ind w:left="640" w:firstLine="0" w:firstLineChars="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一般公共预算支出情况</w:t>
      </w:r>
    </w:p>
    <w:p w14:paraId="1CEAFA67">
      <w:pPr>
        <w:pStyle w:val="8"/>
        <w:widowControl/>
        <w:numPr>
          <w:ilvl w:val="0"/>
          <w:numId w:val="2"/>
        </w:numPr>
        <w:spacing w:line="600" w:lineRule="exact"/>
        <w:ind w:left="640" w:firstLine="0" w:firstLineChars="0"/>
        <w:rPr>
          <w:rFonts w:hint="eastAsia" w:ascii="仿宋" w:hAnsi="仿宋" w:eastAsia="仿宋" w:cs="仿宋"/>
          <w:b/>
          <w:bCs/>
          <w:kern w:val="0"/>
          <w:sz w:val="32"/>
          <w:szCs w:val="32"/>
          <w:lang w:val="en-US" w:eastAsia="zh-CN" w:bidi="ar-SA"/>
        </w:rPr>
      </w:pPr>
      <w:r>
        <w:rPr>
          <w:rFonts w:hint="eastAsia" w:ascii="仿宋" w:hAnsi="仿宋" w:eastAsia="仿宋" w:cs="仿宋"/>
          <w:b/>
          <w:bCs/>
          <w:kern w:val="0"/>
          <w:sz w:val="32"/>
          <w:szCs w:val="32"/>
          <w:lang w:val="en-US" w:eastAsia="zh-CN" w:bidi="ar-SA"/>
        </w:rPr>
        <w:t>基本支出情况</w:t>
      </w:r>
    </w:p>
    <w:p w14:paraId="7AF52801">
      <w:pPr>
        <w:pStyle w:val="8"/>
        <w:widowControl/>
        <w:numPr>
          <w:ilvl w:val="0"/>
          <w:numId w:val="0"/>
        </w:numPr>
        <w:spacing w:line="600" w:lineRule="exact"/>
        <w:ind w:left="640" w:leftChars="0"/>
        <w:rPr>
          <w:rFonts w:hint="default" w:ascii="Times New Roman" w:hAnsi="Times New Roman" w:eastAsia="仿宋"/>
          <w:sz w:val="32"/>
          <w:szCs w:val="32"/>
          <w:lang w:val="en-US" w:eastAsia="zh-CN"/>
        </w:rPr>
      </w:pPr>
      <w:r>
        <w:rPr>
          <w:rFonts w:hint="eastAsia" w:ascii="仿宋" w:hAnsi="仿宋" w:eastAsia="仿宋" w:cs="仿宋"/>
          <w:kern w:val="0"/>
          <w:sz w:val="32"/>
          <w:szCs w:val="32"/>
          <w:lang w:val="en-US" w:eastAsia="zh-CN"/>
        </w:rPr>
        <w:t>2024年一般公共</w:t>
      </w:r>
      <w:r>
        <w:rPr>
          <w:rFonts w:hint="eastAsia" w:ascii="仿宋" w:hAnsi="仿宋" w:eastAsia="仿宋" w:cs="仿宋"/>
          <w:kern w:val="0"/>
          <w:sz w:val="32"/>
          <w:szCs w:val="32"/>
        </w:rPr>
        <w:t>预算支出合计</w:t>
      </w:r>
      <w:r>
        <w:rPr>
          <w:rFonts w:hint="eastAsia" w:ascii="仿宋" w:hAnsi="仿宋" w:eastAsia="仿宋" w:cs="仿宋"/>
          <w:kern w:val="0"/>
          <w:sz w:val="32"/>
          <w:szCs w:val="32"/>
          <w:lang w:val="en-US" w:eastAsia="zh-CN"/>
        </w:rPr>
        <w:t>915.49</w:t>
      </w:r>
      <w:r>
        <w:rPr>
          <w:rFonts w:hint="eastAsia" w:ascii="仿宋" w:hAnsi="仿宋" w:eastAsia="仿宋" w:cs="仿宋"/>
          <w:kern w:val="0"/>
          <w:sz w:val="32"/>
          <w:szCs w:val="32"/>
        </w:rPr>
        <w:t>万元，其中：基本支出</w:t>
      </w:r>
      <w:r>
        <w:rPr>
          <w:rFonts w:hint="eastAsia" w:ascii="仿宋" w:hAnsi="仿宋" w:eastAsia="仿宋" w:cs="仿宋"/>
          <w:kern w:val="0"/>
          <w:sz w:val="32"/>
          <w:szCs w:val="32"/>
          <w:lang w:val="en-US" w:eastAsia="zh-CN"/>
        </w:rPr>
        <w:t>915.49</w:t>
      </w:r>
      <w:r>
        <w:rPr>
          <w:rFonts w:hint="eastAsia" w:ascii="仿宋" w:hAnsi="仿宋" w:eastAsia="仿宋" w:cs="仿宋"/>
          <w:kern w:val="0"/>
          <w:sz w:val="32"/>
          <w:szCs w:val="32"/>
        </w:rPr>
        <w:t>万元，占</w:t>
      </w:r>
      <w:r>
        <w:rPr>
          <w:rFonts w:hint="eastAsia" w:ascii="仿宋" w:hAnsi="仿宋" w:eastAsia="仿宋" w:cs="仿宋"/>
          <w:kern w:val="0"/>
          <w:sz w:val="32"/>
          <w:szCs w:val="32"/>
          <w:lang w:val="en-US" w:eastAsia="zh-CN"/>
        </w:rPr>
        <w:t>100</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基本支出中工资福利支出</w:t>
      </w:r>
      <w:r>
        <w:rPr>
          <w:rFonts w:hint="eastAsia" w:ascii="仿宋" w:hAnsi="仿宋" w:eastAsia="仿宋" w:cs="仿宋"/>
          <w:kern w:val="0"/>
          <w:sz w:val="32"/>
          <w:szCs w:val="32"/>
          <w:lang w:val="en-US" w:eastAsia="zh-CN"/>
        </w:rPr>
        <w:t>508.95万元，占比55.59%，商品和服务支出308.22万元，占比41.53%；对个人和家庭的补助26.32万元，占比2.88%。</w:t>
      </w:r>
    </w:p>
    <w:p w14:paraId="1E233D95">
      <w:pPr>
        <w:pStyle w:val="8"/>
        <w:widowControl/>
        <w:numPr>
          <w:ilvl w:val="0"/>
          <w:numId w:val="2"/>
        </w:numPr>
        <w:spacing w:line="600" w:lineRule="exact"/>
        <w:ind w:left="640" w:firstLine="0" w:firstLineChars="0"/>
        <w:rPr>
          <w:rFonts w:hint="eastAsia" w:ascii="仿宋" w:hAnsi="仿宋" w:eastAsia="仿宋" w:cs="仿宋"/>
          <w:b/>
          <w:bCs/>
          <w:kern w:val="0"/>
          <w:sz w:val="32"/>
          <w:szCs w:val="32"/>
          <w:lang w:val="en-US" w:eastAsia="zh-CN" w:bidi="ar-SA"/>
        </w:rPr>
      </w:pPr>
      <w:r>
        <w:rPr>
          <w:rFonts w:hint="eastAsia" w:ascii="仿宋" w:hAnsi="仿宋" w:eastAsia="仿宋" w:cs="仿宋"/>
          <w:b/>
          <w:bCs/>
          <w:kern w:val="0"/>
          <w:sz w:val="32"/>
          <w:szCs w:val="32"/>
          <w:lang w:val="en-US" w:eastAsia="zh-CN" w:bidi="ar-SA"/>
        </w:rPr>
        <w:t>项目支出情况</w:t>
      </w:r>
    </w:p>
    <w:p w14:paraId="233FD3CC">
      <w:pPr>
        <w:pStyle w:val="8"/>
        <w:widowControl/>
        <w:numPr>
          <w:ilvl w:val="0"/>
          <w:numId w:val="0"/>
        </w:numPr>
        <w:spacing w:line="600" w:lineRule="exact"/>
        <w:ind w:left="640" w:leftChars="0"/>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2024年一般公共预算支出合计915.49万元，其中项目支出0万元，占比0%；其中基础设施建设支出0万元，占项目支出0%；</w:t>
      </w:r>
    </w:p>
    <w:p w14:paraId="36C3A674">
      <w:pPr>
        <w:pStyle w:val="8"/>
        <w:widowControl/>
        <w:numPr>
          <w:ilvl w:val="0"/>
          <w:numId w:val="1"/>
        </w:numPr>
        <w:spacing w:line="600" w:lineRule="exact"/>
        <w:ind w:left="640" w:firstLine="0" w:firstLineChars="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政府性基金预算支出情况</w:t>
      </w:r>
    </w:p>
    <w:p w14:paraId="50301388">
      <w:pPr>
        <w:pStyle w:val="8"/>
        <w:widowControl/>
        <w:numPr>
          <w:ilvl w:val="0"/>
          <w:numId w:val="0"/>
        </w:numPr>
        <w:spacing w:line="600" w:lineRule="exact"/>
        <w:ind w:left="640" w:leftChars="0"/>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2024年政府性基金拨款0万元，拆迁和征地补偿支出0万元，占比0%，维修支出0万元，占比0%。</w:t>
      </w:r>
    </w:p>
    <w:p w14:paraId="70816B4C">
      <w:pPr>
        <w:pStyle w:val="8"/>
        <w:widowControl/>
        <w:numPr>
          <w:ilvl w:val="0"/>
          <w:numId w:val="1"/>
        </w:numPr>
        <w:spacing w:line="600" w:lineRule="exact"/>
        <w:ind w:left="640" w:leftChars="0" w:firstLine="0" w:firstLineChars="0"/>
        <w:jc w:val="left"/>
        <w:rPr>
          <w:rFonts w:hint="eastAsia" w:ascii="Times New Roman" w:hAnsi="Times New Roman" w:eastAsia="黑体"/>
          <w:sz w:val="32"/>
          <w:szCs w:val="32"/>
        </w:rPr>
      </w:pPr>
      <w:r>
        <w:rPr>
          <w:rFonts w:hint="eastAsia" w:ascii="Times New Roman" w:hAnsi="Times New Roman" w:eastAsia="黑体"/>
          <w:sz w:val="32"/>
          <w:szCs w:val="32"/>
        </w:rPr>
        <w:t>国有资本经营预算支出情况</w:t>
      </w:r>
    </w:p>
    <w:p w14:paraId="7BD12C95">
      <w:pPr>
        <w:pStyle w:val="8"/>
        <w:widowControl/>
        <w:numPr>
          <w:ilvl w:val="0"/>
          <w:numId w:val="0"/>
        </w:numPr>
        <w:spacing w:line="600" w:lineRule="exact"/>
        <w:ind w:left="640" w:leftChars="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无</w:t>
      </w:r>
    </w:p>
    <w:p w14:paraId="654AC9AC">
      <w:pPr>
        <w:pStyle w:val="8"/>
        <w:widowControl/>
        <w:numPr>
          <w:ilvl w:val="0"/>
          <w:numId w:val="1"/>
        </w:numPr>
        <w:spacing w:line="600" w:lineRule="exact"/>
        <w:ind w:left="640" w:leftChars="0" w:firstLine="0" w:firstLineChars="0"/>
        <w:jc w:val="left"/>
        <w:rPr>
          <w:rFonts w:hint="eastAsia" w:ascii="Times New Roman" w:hAnsi="Times New Roman" w:eastAsia="黑体"/>
          <w:sz w:val="32"/>
          <w:szCs w:val="32"/>
        </w:rPr>
      </w:pPr>
      <w:r>
        <w:rPr>
          <w:rFonts w:hint="eastAsia" w:ascii="Times New Roman" w:hAnsi="Times New Roman" w:eastAsia="黑体"/>
          <w:sz w:val="32"/>
          <w:szCs w:val="32"/>
        </w:rPr>
        <w:t>社会保险基金预算支出情况</w:t>
      </w:r>
    </w:p>
    <w:p w14:paraId="110B2C16">
      <w:pPr>
        <w:pStyle w:val="8"/>
        <w:widowControl/>
        <w:numPr>
          <w:ilvl w:val="0"/>
          <w:numId w:val="0"/>
        </w:numPr>
        <w:spacing w:line="600" w:lineRule="exact"/>
        <w:ind w:left="640" w:leftChars="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无</w:t>
      </w:r>
    </w:p>
    <w:p w14:paraId="6B892244">
      <w:pPr>
        <w:widowControl/>
        <w:numPr>
          <w:ilvl w:val="0"/>
          <w:numId w:val="1"/>
        </w:numPr>
        <w:spacing w:line="600" w:lineRule="exact"/>
        <w:ind w:left="640" w:leftChars="0" w:firstLine="0" w:firstLineChars="0"/>
        <w:jc w:val="left"/>
        <w:rPr>
          <w:rFonts w:hint="eastAsia" w:eastAsia="黑体"/>
          <w:sz w:val="32"/>
          <w:szCs w:val="32"/>
        </w:rPr>
      </w:pPr>
      <w:r>
        <w:rPr>
          <w:rFonts w:hint="eastAsia" w:eastAsia="黑体"/>
          <w:sz w:val="32"/>
          <w:szCs w:val="32"/>
        </w:rPr>
        <w:t>部门整体支出绩效情况</w:t>
      </w:r>
    </w:p>
    <w:p w14:paraId="1FD748F6">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643" w:firstLineChars="200"/>
        <w:textAlignment w:val="auto"/>
        <w:rPr>
          <w:rFonts w:hint="eastAsia" w:ascii="仿宋" w:hAnsi="仿宋" w:eastAsia="仿宋" w:cs="仿宋"/>
          <w:b/>
          <w:bCs/>
          <w:kern w:val="0"/>
          <w:sz w:val="32"/>
          <w:szCs w:val="32"/>
        </w:rPr>
      </w:pPr>
      <w:r>
        <w:rPr>
          <w:rFonts w:hint="eastAsia" w:ascii="仿宋" w:hAnsi="仿宋" w:eastAsia="仿宋" w:cs="仿宋"/>
          <w:b/>
          <w:bCs/>
          <w:kern w:val="0"/>
          <w:sz w:val="32"/>
          <w:szCs w:val="32"/>
        </w:rPr>
        <w:t>（一）投入情况分析</w:t>
      </w:r>
    </w:p>
    <w:p w14:paraId="009C1F1F">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kern w:val="0"/>
          <w:sz w:val="32"/>
          <w:szCs w:val="32"/>
          <w:lang w:val="zh-CN"/>
        </w:rPr>
      </w:pPr>
      <w:r>
        <w:rPr>
          <w:rFonts w:hint="eastAsia" w:ascii="仿宋" w:hAnsi="仿宋" w:eastAsia="仿宋" w:cs="仿宋"/>
          <w:kern w:val="0"/>
          <w:sz w:val="32"/>
          <w:szCs w:val="32"/>
          <w:lang w:val="en-US" w:eastAsia="zh-CN"/>
        </w:rPr>
        <w:t>2024年</w:t>
      </w:r>
      <w:r>
        <w:rPr>
          <w:rFonts w:hint="eastAsia" w:ascii="仿宋" w:hAnsi="仿宋" w:eastAsia="仿宋" w:cs="仿宋"/>
          <w:kern w:val="0"/>
          <w:sz w:val="32"/>
          <w:szCs w:val="32"/>
          <w:lang w:eastAsia="zh-CN"/>
        </w:rPr>
        <w:t>全年</w:t>
      </w:r>
      <w:r>
        <w:rPr>
          <w:rFonts w:hint="eastAsia" w:ascii="仿宋" w:hAnsi="仿宋" w:eastAsia="仿宋" w:cs="仿宋"/>
          <w:kern w:val="0"/>
          <w:sz w:val="32"/>
          <w:szCs w:val="32"/>
        </w:rPr>
        <w:t>预算收入</w:t>
      </w:r>
      <w:r>
        <w:rPr>
          <w:rFonts w:hint="eastAsia" w:ascii="仿宋" w:hAnsi="仿宋" w:eastAsia="仿宋" w:cs="仿宋"/>
          <w:kern w:val="0"/>
          <w:sz w:val="32"/>
          <w:szCs w:val="32"/>
          <w:lang w:val="en-US" w:eastAsia="zh-CN"/>
        </w:rPr>
        <w:t>920.19</w:t>
      </w:r>
      <w:r>
        <w:rPr>
          <w:rFonts w:hint="eastAsia" w:ascii="仿宋" w:hAnsi="仿宋" w:eastAsia="仿宋" w:cs="仿宋"/>
          <w:kern w:val="0"/>
          <w:sz w:val="32"/>
          <w:szCs w:val="32"/>
        </w:rPr>
        <w:t>万元，</w:t>
      </w:r>
      <w:r>
        <w:rPr>
          <w:rFonts w:hint="eastAsia" w:ascii="仿宋" w:hAnsi="仿宋" w:eastAsia="仿宋" w:cs="仿宋"/>
          <w:kern w:val="0"/>
          <w:sz w:val="32"/>
          <w:szCs w:val="32"/>
          <w:lang w:eastAsia="zh-CN"/>
        </w:rPr>
        <w:t>一般公共预算</w:t>
      </w:r>
      <w:r>
        <w:rPr>
          <w:rFonts w:hint="eastAsia" w:ascii="仿宋" w:hAnsi="仿宋" w:eastAsia="仿宋" w:cs="仿宋"/>
          <w:kern w:val="0"/>
          <w:sz w:val="32"/>
          <w:szCs w:val="32"/>
          <w:lang w:val="en-US" w:eastAsia="zh-CN"/>
        </w:rPr>
        <w:t>700万元，占比76%；政府性基金拨款0万元，占比0%；其他收入220.19万元，占比24%。全年预算收入</w:t>
      </w:r>
      <w:r>
        <w:rPr>
          <w:rFonts w:hint="eastAsia" w:ascii="仿宋" w:hAnsi="仿宋" w:eastAsia="仿宋" w:cs="仿宋"/>
          <w:kern w:val="0"/>
          <w:sz w:val="32"/>
          <w:szCs w:val="32"/>
        </w:rPr>
        <w:t>较</w:t>
      </w:r>
      <w:r>
        <w:rPr>
          <w:rFonts w:hint="eastAsia" w:ascii="仿宋" w:hAnsi="仿宋" w:eastAsia="仿宋" w:cs="仿宋"/>
          <w:kern w:val="0"/>
          <w:sz w:val="32"/>
          <w:szCs w:val="32"/>
          <w:lang w:eastAsia="zh-CN"/>
        </w:rPr>
        <w:t>上年</w:t>
      </w:r>
      <w:r>
        <w:rPr>
          <w:rFonts w:hint="eastAsia" w:ascii="仿宋" w:hAnsi="仿宋" w:eastAsia="仿宋" w:cs="仿宋"/>
          <w:kern w:val="0"/>
          <w:sz w:val="32"/>
          <w:szCs w:val="32"/>
          <w:lang w:val="en-US" w:eastAsia="zh-CN"/>
        </w:rPr>
        <w:t>增加25.94</w:t>
      </w:r>
      <w:r>
        <w:rPr>
          <w:rFonts w:hint="eastAsia" w:ascii="仿宋" w:hAnsi="仿宋" w:eastAsia="仿宋" w:cs="仿宋"/>
          <w:kern w:val="0"/>
          <w:sz w:val="32"/>
          <w:szCs w:val="32"/>
        </w:rPr>
        <w:t>万元，</w:t>
      </w:r>
      <w:r>
        <w:rPr>
          <w:rFonts w:hint="eastAsia" w:ascii="仿宋" w:hAnsi="仿宋" w:eastAsia="仿宋" w:cs="仿宋"/>
          <w:kern w:val="0"/>
          <w:sz w:val="32"/>
          <w:szCs w:val="32"/>
          <w:lang w:eastAsia="zh-CN"/>
        </w:rPr>
        <w:t>原因在于</w:t>
      </w:r>
      <w:r>
        <w:rPr>
          <w:rFonts w:hint="eastAsia" w:ascii="仿宋" w:hAnsi="仿宋" w:eastAsia="仿宋" w:cs="仿宋"/>
          <w:kern w:val="0"/>
          <w:sz w:val="32"/>
          <w:szCs w:val="32"/>
          <w:lang w:val="en-US" w:eastAsia="zh-CN"/>
        </w:rPr>
        <w:t>2024年财政安排收支增加。</w:t>
      </w:r>
    </w:p>
    <w:p w14:paraId="2DFF5A6F">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643" w:firstLineChars="200"/>
        <w:textAlignment w:val="auto"/>
        <w:rPr>
          <w:rFonts w:hint="eastAsia" w:ascii="仿宋" w:hAnsi="仿宋" w:eastAsia="仿宋" w:cs="仿宋"/>
          <w:b/>
          <w:bCs/>
          <w:kern w:val="0"/>
          <w:sz w:val="32"/>
          <w:szCs w:val="32"/>
        </w:rPr>
      </w:pPr>
      <w:r>
        <w:rPr>
          <w:rFonts w:hint="eastAsia" w:ascii="仿宋" w:hAnsi="仿宋" w:eastAsia="仿宋" w:cs="仿宋"/>
          <w:b/>
          <w:bCs/>
          <w:kern w:val="0"/>
          <w:sz w:val="32"/>
          <w:szCs w:val="32"/>
        </w:rPr>
        <w:t>（二）执行管理情况分析</w:t>
      </w:r>
    </w:p>
    <w:p w14:paraId="740EFF60">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val="zh-CN"/>
        </w:rPr>
        <w:t>我</w:t>
      </w:r>
      <w:r>
        <w:rPr>
          <w:rFonts w:hint="eastAsia" w:ascii="仿宋" w:hAnsi="仿宋" w:eastAsia="仿宋" w:cs="仿宋"/>
          <w:kern w:val="0"/>
          <w:sz w:val="32"/>
          <w:szCs w:val="32"/>
          <w:lang w:val="en-US" w:eastAsia="zh-CN"/>
        </w:rPr>
        <w:t>乡</w:t>
      </w:r>
      <w:r>
        <w:rPr>
          <w:rFonts w:hint="eastAsia" w:ascii="仿宋" w:hAnsi="仿宋" w:eastAsia="仿宋" w:cs="仿宋"/>
          <w:kern w:val="0"/>
          <w:sz w:val="32"/>
          <w:szCs w:val="32"/>
          <w:lang w:val="zh-CN"/>
        </w:rPr>
        <w:t>及时组织财务人员进行预决算的编制，</w:t>
      </w:r>
      <w:r>
        <w:rPr>
          <w:rFonts w:hint="eastAsia" w:ascii="仿宋" w:hAnsi="仿宋" w:eastAsia="仿宋" w:cs="仿宋"/>
          <w:kern w:val="0"/>
          <w:sz w:val="32"/>
          <w:szCs w:val="32"/>
        </w:rPr>
        <w:t>按时完成</w:t>
      </w:r>
      <w:r>
        <w:rPr>
          <w:rFonts w:hint="eastAsia" w:ascii="仿宋" w:hAnsi="仿宋" w:eastAsia="仿宋" w:cs="仿宋"/>
          <w:kern w:val="0"/>
          <w:sz w:val="32"/>
          <w:szCs w:val="32"/>
          <w:lang w:eastAsia="zh-CN"/>
        </w:rPr>
        <w:t>2024</w:t>
      </w:r>
      <w:r>
        <w:rPr>
          <w:rFonts w:hint="eastAsia" w:ascii="仿宋" w:hAnsi="仿宋" w:eastAsia="仿宋" w:cs="仿宋"/>
          <w:kern w:val="0"/>
          <w:sz w:val="32"/>
          <w:szCs w:val="32"/>
        </w:rPr>
        <w:t>年预算编制及公开，</w:t>
      </w:r>
      <w:r>
        <w:rPr>
          <w:rFonts w:hint="eastAsia" w:ascii="仿宋" w:hAnsi="仿宋" w:eastAsia="仿宋" w:cs="仿宋"/>
          <w:kern w:val="0"/>
          <w:sz w:val="32"/>
          <w:szCs w:val="32"/>
          <w:lang w:val="zh-CN"/>
        </w:rPr>
        <w:t>对本年度相应用款进行及时清理和处理，做到账账相符、账实相符、账证相符，按先有预算再支出的原则，及时处理相关事务；对年度绩效目标进行季度梳理和年度分析，及时上报相关报表；对专项预算提前细化，分科目上报，做到收支平衡。</w:t>
      </w:r>
    </w:p>
    <w:p w14:paraId="71CC87BE">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（三）支出绩效情况分析</w:t>
      </w:r>
    </w:p>
    <w:p w14:paraId="05BD7420">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eastAsia="zh-CN"/>
        </w:rPr>
        <w:t>2024</w:t>
      </w:r>
      <w:r>
        <w:rPr>
          <w:rFonts w:hint="eastAsia" w:ascii="仿宋" w:hAnsi="仿宋" w:eastAsia="仿宋" w:cs="仿宋"/>
          <w:kern w:val="0"/>
          <w:sz w:val="32"/>
          <w:szCs w:val="32"/>
        </w:rPr>
        <w:t>年决算支出为</w:t>
      </w:r>
      <w:r>
        <w:rPr>
          <w:rFonts w:hint="eastAsia" w:ascii="仿宋" w:hAnsi="仿宋" w:eastAsia="仿宋" w:cs="仿宋"/>
          <w:kern w:val="0"/>
          <w:sz w:val="32"/>
          <w:szCs w:val="32"/>
          <w:lang w:val="en-US" w:eastAsia="zh-CN"/>
        </w:rPr>
        <w:t>915.49</w:t>
      </w:r>
      <w:r>
        <w:rPr>
          <w:rFonts w:hint="eastAsia" w:ascii="仿宋" w:hAnsi="仿宋" w:eastAsia="仿宋" w:cs="仿宋"/>
          <w:kern w:val="0"/>
          <w:sz w:val="32"/>
          <w:szCs w:val="32"/>
        </w:rPr>
        <w:t>万元，执行率为100%。</w:t>
      </w:r>
      <w:r>
        <w:rPr>
          <w:rFonts w:hint="eastAsia" w:ascii="仿宋" w:hAnsi="仿宋" w:eastAsia="仿宋" w:cs="仿宋"/>
          <w:kern w:val="0"/>
          <w:sz w:val="32"/>
          <w:szCs w:val="32"/>
          <w:lang w:eastAsia="zh-CN"/>
        </w:rPr>
        <w:t>2024</w:t>
      </w:r>
      <w:r>
        <w:rPr>
          <w:rFonts w:hint="eastAsia" w:ascii="仿宋" w:hAnsi="仿宋" w:eastAsia="仿宋" w:cs="仿宋"/>
          <w:kern w:val="0"/>
          <w:sz w:val="32"/>
          <w:szCs w:val="32"/>
        </w:rPr>
        <w:t>年决算数较202</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年有所</w:t>
      </w:r>
      <w:r>
        <w:rPr>
          <w:rFonts w:hint="eastAsia" w:ascii="仿宋" w:hAnsi="仿宋" w:eastAsia="仿宋" w:cs="仿宋"/>
          <w:kern w:val="0"/>
          <w:sz w:val="32"/>
          <w:szCs w:val="32"/>
          <w:lang w:val="en-US" w:eastAsia="zh-CN"/>
        </w:rPr>
        <w:t>上升</w:t>
      </w:r>
      <w:r>
        <w:rPr>
          <w:rFonts w:hint="eastAsia" w:ascii="仿宋" w:hAnsi="仿宋" w:eastAsia="仿宋" w:cs="仿宋"/>
          <w:kern w:val="0"/>
          <w:sz w:val="32"/>
          <w:szCs w:val="32"/>
        </w:rPr>
        <w:t>，主要</w:t>
      </w:r>
      <w:r>
        <w:rPr>
          <w:rFonts w:hint="eastAsia" w:ascii="仿宋" w:hAnsi="仿宋" w:eastAsia="仿宋" w:cs="仿宋"/>
          <w:kern w:val="0"/>
          <w:sz w:val="32"/>
          <w:szCs w:val="32"/>
          <w:lang w:val="en-US" w:eastAsia="zh-CN"/>
        </w:rPr>
        <w:t>原因在2024年财政安排收支增加</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2024年人居环境、乡村振兴、农村基础设施建设、防火防汛等工作都圆满完成，群众满意度较高。</w:t>
      </w:r>
    </w:p>
    <w:p w14:paraId="7F85B9CB">
      <w:pPr>
        <w:keepNext w:val="0"/>
        <w:keepLines w:val="0"/>
        <w:pageBreakBefore w:val="0"/>
        <w:widowControl w:val="0"/>
        <w:numPr>
          <w:ilvl w:val="0"/>
          <w:numId w:val="2"/>
        </w:numPr>
        <w:kinsoku/>
        <w:wordWrap/>
        <w:overflowPunct/>
        <w:topLinePunct w:val="0"/>
        <w:autoSpaceDE/>
        <w:autoSpaceDN/>
        <w:bidi w:val="0"/>
        <w:adjustRightInd w:val="0"/>
        <w:snapToGrid w:val="0"/>
        <w:spacing w:after="157" w:afterLines="50" w:line="360" w:lineRule="auto"/>
        <w:ind w:left="640" w:leftChars="0" w:firstLine="0" w:firstLineChars="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资产管理情况</w:t>
      </w:r>
    </w:p>
    <w:p w14:paraId="1BB4209E">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我乡严格按照《资产管理制度》，明确了资产配置、资产采购、资产使用、资产调配、资产报废等各环节的流程及审批权限，并严格按照制度执行，以确保固定资产配置合理、采购合规、使用高效、管理规范。一是指定由专人负责资产管理工作；二是共享共用，盘活存量资产。对打印机、传真机等均做到了共享共用；对于已达报废年限、尚可使用的资产，坚持能用则用的原则，最大程度发挥资产使用效益；三是合理配置、采购有序。我乡严格按照财政资产配置相关标准并结合单位资产使用情况，申报采购。</w:t>
      </w:r>
    </w:p>
    <w:p w14:paraId="15EF8826">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截止2024年年末，桥头溪乡国有资产219.66万元，占资产总额100%。固定资产总额219.66万元，土地、房屋及建筑物166.3万元，占比75.7%；设备25.44万元，占比11.58%；家具、用具27.92万元，占比12.72%。</w:t>
      </w:r>
    </w:p>
    <w:p w14:paraId="79BA141E">
      <w:pPr>
        <w:pStyle w:val="8"/>
        <w:widowControl/>
        <w:spacing w:line="600" w:lineRule="exact"/>
        <w:jc w:val="left"/>
        <w:rPr>
          <w:rFonts w:ascii="Times New Roman" w:hAnsi="Times New Roman" w:eastAsia="黑体"/>
          <w:sz w:val="32"/>
          <w:szCs w:val="32"/>
        </w:rPr>
      </w:pPr>
      <w:r>
        <w:rPr>
          <w:rFonts w:hint="eastAsia" w:ascii="Times New Roman" w:hAnsi="Times New Roman" w:eastAsia="黑体"/>
          <w:sz w:val="32"/>
          <w:szCs w:val="32"/>
        </w:rPr>
        <w:t>七、存在的问题及原因分析</w:t>
      </w:r>
    </w:p>
    <w:p w14:paraId="5CE09E32">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1.</w:t>
      </w:r>
      <w:r>
        <w:rPr>
          <w:rFonts w:hint="eastAsia" w:ascii="仿宋" w:hAnsi="仿宋" w:eastAsia="仿宋" w:cs="仿宋"/>
          <w:kern w:val="0"/>
          <w:sz w:val="32"/>
          <w:szCs w:val="32"/>
          <w:lang w:eastAsia="zh-CN"/>
        </w:rPr>
        <w:t>部门绩效目标设置不够完备。</w:t>
      </w:r>
    </w:p>
    <w:p w14:paraId="2BA24534">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2.</w:t>
      </w:r>
      <w:r>
        <w:rPr>
          <w:rFonts w:hint="eastAsia" w:ascii="仿宋" w:hAnsi="仿宋" w:eastAsia="仿宋" w:cs="仿宋"/>
          <w:kern w:val="0"/>
          <w:sz w:val="32"/>
          <w:szCs w:val="32"/>
          <w:lang w:eastAsia="zh-CN"/>
        </w:rPr>
        <w:t>预算编制不够扎实。在预算执行过程中调整变动较大，客观存在实际支出与年初预算发生偏差。</w:t>
      </w:r>
    </w:p>
    <w:p w14:paraId="0329AE7A">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3、部分款项支付不及时。</w:t>
      </w:r>
    </w:p>
    <w:p w14:paraId="62B20E02">
      <w:pPr>
        <w:widowControl/>
        <w:spacing w:line="600" w:lineRule="exact"/>
        <w:ind w:firstLine="640" w:firstLineChars="200"/>
        <w:jc w:val="left"/>
        <w:rPr>
          <w:rFonts w:hint="eastAsia" w:eastAsia="黑体"/>
          <w:sz w:val="32"/>
          <w:szCs w:val="32"/>
        </w:rPr>
      </w:pPr>
      <w:r>
        <w:rPr>
          <w:rFonts w:hint="eastAsia" w:eastAsia="黑体"/>
          <w:sz w:val="32"/>
          <w:szCs w:val="32"/>
        </w:rPr>
        <w:t>八、下一步改进措施</w:t>
      </w:r>
    </w:p>
    <w:p w14:paraId="586E7E91">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1.</w:t>
      </w:r>
      <w:r>
        <w:rPr>
          <w:rFonts w:hint="eastAsia" w:ascii="仿宋" w:hAnsi="仿宋" w:eastAsia="仿宋" w:cs="仿宋"/>
          <w:kern w:val="0"/>
          <w:sz w:val="32"/>
          <w:szCs w:val="32"/>
          <w:lang w:eastAsia="zh-CN"/>
        </w:rPr>
        <w:t>进一步规范绩效目标编制。在编制绩效目标时，要求指向明确，细化量化、合理可行。</w:t>
      </w:r>
      <w:r>
        <w:rPr>
          <w:rFonts w:hint="eastAsia" w:ascii="仿宋" w:hAnsi="仿宋" w:eastAsia="仿宋" w:cs="仿宋"/>
          <w:kern w:val="0"/>
          <w:sz w:val="32"/>
          <w:szCs w:val="32"/>
        </w:rPr>
        <w:t>进一步加强单位内部机构各</w:t>
      </w:r>
      <w:r>
        <w:rPr>
          <w:rFonts w:hint="eastAsia" w:ascii="仿宋" w:hAnsi="仿宋" w:eastAsia="仿宋" w:cs="仿宋"/>
          <w:kern w:val="0"/>
          <w:sz w:val="32"/>
          <w:szCs w:val="32"/>
          <w:lang w:eastAsia="zh-CN"/>
        </w:rPr>
        <w:t>部门</w:t>
      </w:r>
      <w:r>
        <w:rPr>
          <w:rFonts w:hint="eastAsia" w:ascii="仿宋" w:hAnsi="仿宋" w:eastAsia="仿宋" w:cs="仿宋"/>
          <w:kern w:val="0"/>
          <w:sz w:val="32"/>
          <w:szCs w:val="32"/>
        </w:rPr>
        <w:t>的预算管理意识，严格按照预算编制的相关制度和要求进行预算编制</w:t>
      </w:r>
      <w:r>
        <w:rPr>
          <w:rFonts w:hint="eastAsia" w:ascii="仿宋" w:hAnsi="仿宋" w:eastAsia="仿宋" w:cs="仿宋"/>
          <w:kern w:val="0"/>
          <w:sz w:val="32"/>
          <w:szCs w:val="32"/>
          <w:lang w:eastAsia="zh-CN"/>
        </w:rPr>
        <w:t>。</w:t>
      </w:r>
    </w:p>
    <w:p w14:paraId="507F0516">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2.加快预算执行力度，强化预算约束。增强预算的刚性约束，严格做到“无预算不支出”，强化预算对执行的控制。</w:t>
      </w:r>
    </w:p>
    <w:p w14:paraId="25A79038">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eastAsia="黑体"/>
          <w:sz w:val="32"/>
          <w:szCs w:val="32"/>
        </w:rPr>
      </w:pP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加强财务管理，严格财务审核。加强单位财务管理，健全单位财务管理制度体系，规范单位财务行为。在费用报账支付时，按照预算规定的费用项目和用途进行资金使用审核、列报支付、财务核算，杜绝超支现象的发生。</w:t>
      </w:r>
    </w:p>
    <w:p w14:paraId="2807B552">
      <w:pPr>
        <w:keepNext w:val="0"/>
        <w:keepLines w:val="0"/>
        <w:pageBreakBefore w:val="0"/>
        <w:widowControl/>
        <w:kinsoku/>
        <w:wordWrap/>
        <w:overflowPunct/>
        <w:topLinePunct w:val="0"/>
        <w:autoSpaceDE/>
        <w:autoSpaceDN/>
        <w:bidi w:val="0"/>
        <w:spacing w:line="360" w:lineRule="auto"/>
        <w:ind w:firstLine="645"/>
        <w:jc w:val="left"/>
        <w:textAlignment w:val="auto"/>
        <w:rPr>
          <w:rFonts w:hint="eastAsia" w:eastAsia="黑体"/>
          <w:sz w:val="32"/>
          <w:szCs w:val="32"/>
        </w:rPr>
      </w:pPr>
      <w:r>
        <w:rPr>
          <w:rFonts w:hint="eastAsia" w:eastAsia="黑体"/>
          <w:sz w:val="32"/>
          <w:szCs w:val="32"/>
        </w:rPr>
        <w:t>九、部门整体支出绩效自评结果拟应用和公开情况</w:t>
      </w:r>
    </w:p>
    <w:p w14:paraId="29E39D00">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我乡将于公开2024年决算桥头溪乡人民政府决算报告时同步在桥头溪乡门户网站上全文公开部门整体支出绩效自评报告，接受社会公众监督。通过开展绩效自评工作，一方面提高我乡工作人员的绩效管理意识，对自评过程中发现</w:t>
      </w:r>
      <w:bookmarkStart w:id="0" w:name="_GoBack"/>
      <w:bookmarkEnd w:id="0"/>
      <w:r>
        <w:rPr>
          <w:rFonts w:hint="eastAsia" w:ascii="仿宋" w:hAnsi="仿宋" w:eastAsia="仿宋" w:cs="仿宋"/>
          <w:kern w:val="0"/>
          <w:sz w:val="32"/>
          <w:szCs w:val="32"/>
          <w:lang w:val="en-US" w:eastAsia="zh-CN"/>
        </w:rPr>
        <w:t>的问题及时督促各部门加以整改，巩固绩效成果；另一方面充分发挥绩效评价体系作用，做到绩效有目标，过程有监督，绩效有评价，评价有反馈，反馈有应用。</w:t>
      </w:r>
    </w:p>
    <w:p w14:paraId="1E0BBB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eastAsia="黑体"/>
          <w:sz w:val="32"/>
          <w:szCs w:val="32"/>
        </w:rPr>
      </w:pPr>
      <w:r>
        <w:rPr>
          <w:rFonts w:hint="eastAsia" w:eastAsia="黑体"/>
          <w:sz w:val="32"/>
          <w:szCs w:val="32"/>
        </w:rPr>
        <w:t>十、其他需要说明的情况</w:t>
      </w:r>
    </w:p>
    <w:p w14:paraId="5D9949AD">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640" w:firstLineChars="200"/>
        <w:textAlignment w:val="auto"/>
        <w:rPr>
          <w:rFonts w:hint="eastAsia"/>
          <w:sz w:val="32"/>
          <w:szCs w:val="32"/>
          <w:lang w:eastAsia="zh-CN"/>
        </w:rPr>
      </w:pPr>
      <w:r>
        <w:rPr>
          <w:rFonts w:hint="eastAsia"/>
          <w:sz w:val="32"/>
          <w:szCs w:val="32"/>
          <w:lang w:eastAsia="zh-CN"/>
        </w:rPr>
        <w:t>无</w:t>
      </w:r>
    </w:p>
    <w:p w14:paraId="430C5600">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640" w:firstLineChars="200"/>
        <w:textAlignment w:val="auto"/>
        <w:rPr>
          <w:rFonts w:hint="eastAsia"/>
          <w:sz w:val="32"/>
          <w:szCs w:val="32"/>
          <w:lang w:eastAsia="zh-CN"/>
        </w:rPr>
      </w:pPr>
    </w:p>
    <w:p w14:paraId="33D37003">
      <w:pPr>
        <w:keepNext w:val="0"/>
        <w:keepLines w:val="0"/>
        <w:pageBreakBefore w:val="0"/>
        <w:widowControl w:val="0"/>
        <w:kinsoku/>
        <w:wordWrap/>
        <w:overflowPunct/>
        <w:topLinePunct w:val="0"/>
        <w:autoSpaceDE/>
        <w:autoSpaceDN/>
        <w:bidi w:val="0"/>
        <w:adjustRightInd w:val="0"/>
        <w:snapToGrid w:val="0"/>
        <w:spacing w:after="157" w:afterLines="50" w:line="360" w:lineRule="auto"/>
        <w:ind w:firstLine="640" w:firstLineChars="200"/>
        <w:jc w:val="right"/>
        <w:textAlignment w:val="auto"/>
        <w:rPr>
          <w:rFonts w:hint="eastAsia"/>
          <w:sz w:val="32"/>
          <w:szCs w:val="32"/>
          <w:lang w:eastAsia="zh-CN"/>
        </w:rPr>
      </w:pPr>
      <w:r>
        <w:rPr>
          <w:rFonts w:hint="eastAsia"/>
          <w:sz w:val="32"/>
          <w:szCs w:val="32"/>
          <w:lang w:eastAsia="zh-CN"/>
        </w:rPr>
        <w:t>辰溪县桥头溪乡人民政府</w:t>
      </w:r>
    </w:p>
    <w:p w14:paraId="68065DDD">
      <w:pPr>
        <w:jc w:val="right"/>
      </w:pPr>
      <w:r>
        <w:rPr>
          <w:rFonts w:hint="eastAsia"/>
          <w:sz w:val="32"/>
          <w:szCs w:val="32"/>
          <w:lang w:val="en-US" w:eastAsia="zh-CN"/>
        </w:rPr>
        <w:t>2025年5月14日</w:t>
      </w: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46F1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16B3D2">
                          <w:pPr>
                            <w:pStyle w:val="3"/>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516B3D2">
                    <w:pPr>
                      <w:pStyle w:val="3"/>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2E6F71"/>
    <w:multiLevelType w:val="singleLevel"/>
    <w:tmpl w:val="2D2E6F71"/>
    <w:lvl w:ilvl="0" w:tentative="0">
      <w:start w:val="1"/>
      <w:numFmt w:val="chineseCounting"/>
      <w:suff w:val="nothing"/>
      <w:lvlText w:val="（%1）"/>
      <w:lvlJc w:val="left"/>
      <w:rPr>
        <w:rFonts w:hint="eastAsia"/>
      </w:rPr>
    </w:lvl>
  </w:abstractNum>
  <w:abstractNum w:abstractNumId="1">
    <w:nsid w:val="4F4D681B"/>
    <w:multiLevelType w:val="singleLevel"/>
    <w:tmpl w:val="4F4D681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1ZTk0ZTYxYWFmZmY3ZTk4MjQwZDdmMTUyNjBiNjAifQ=="/>
  </w:docVars>
  <w:rsids>
    <w:rsidRoot w:val="60C3646B"/>
    <w:rsid w:val="04E75733"/>
    <w:rsid w:val="0A560104"/>
    <w:rsid w:val="43452D76"/>
    <w:rsid w:val="47A5361A"/>
    <w:rsid w:val="555B292C"/>
    <w:rsid w:val="589C176E"/>
    <w:rsid w:val="60C36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2">
    <w:name w:val="heading 2"/>
    <w:basedOn w:val="1"/>
    <w:next w:val="1"/>
    <w:autoRedefine/>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rFonts w:eastAsia="宋体"/>
      <w:sz w:val="18"/>
      <w:szCs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paragraph" w:styleId="8">
    <w:name w:val="List Paragraph"/>
    <w:basedOn w:val="1"/>
    <w:autoRedefine/>
    <w:qFormat/>
    <w:uiPriority w:val="99"/>
    <w:pPr>
      <w:spacing w:line="365" w:lineRule="atLeast"/>
      <w:ind w:left="1" w:firstLine="420" w:firstLineChars="200"/>
      <w:textAlignment w:val="bottom"/>
    </w:pPr>
    <w:rPr>
      <w:rFonts w:ascii="Calibri" w:hAnsi="Calibri" w:eastAsia="宋体"/>
      <w:kern w:val="0"/>
      <w:sz w:val="20"/>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3333</Words>
  <Characters>3517</Characters>
  <Lines>0</Lines>
  <Paragraphs>0</Paragraphs>
  <TotalTime>17</TotalTime>
  <ScaleCrop>false</ScaleCrop>
  <LinksUpToDate>false</LinksUpToDate>
  <CharactersWithSpaces>3524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2024-04-07T05:12:00Z</dcterms:created>
  <dc:creator>WPS_1702276374</dc:creator>
  <cp:lastModifiedBy>珊珊</cp:lastModifiedBy>
  <cp:lastPrinted>2024-04-07T05:20:00Z</cp:lastPrinted>
  <dcterms:modified xsi:type="dcterms:W3CDTF">2025-05-14T02:25:31Z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37B79A4297F942D9BF198C445572CA0D_13</vt:lpwstr>
  </property>
  <property fmtid="{D5CDD505-2E9C-101B-9397-08002B2CF9AE}" pid="4" name="KSOTemplateDocerSaveRecord">
    <vt:lpwstr>eyJoZGlkIjoiNTA1ZTk0ZTYxYWFmZmY3ZTk4MjQwZDdmMTUyNjBiNjAiLCJ1c2VySWQiOiI5Nzg2NTc5MTIifQ==</vt:lpwstr>
  </property>
</Properties>
</file>