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4" w:space="30"/>
        </w:pBdr>
        <w:tabs>
          <w:tab w:val="left" w:pos="7350"/>
          <w:tab w:val="left" w:pos="8190"/>
        </w:tabs>
        <w:overflowPunct w:val="0"/>
        <w:autoSpaceDE w:val="0"/>
        <w:spacing w:line="560" w:lineRule="exact"/>
        <w:rPr>
          <w:rFonts w:ascii="方正黑体简体" w:eastAsia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sz w:val="32"/>
          <w:szCs w:val="32"/>
        </w:rPr>
        <w:t>附件</w:t>
      </w:r>
    </w:p>
    <w:p>
      <w:pPr>
        <w:pBdr>
          <w:bottom w:val="single" w:color="FFFFFF" w:sz="4" w:space="30"/>
        </w:pBdr>
        <w:tabs>
          <w:tab w:val="left" w:pos="7350"/>
          <w:tab w:val="left" w:pos="8190"/>
        </w:tabs>
        <w:overflowPunct w:val="0"/>
        <w:autoSpaceDE w:val="0"/>
        <w:spacing w:line="500" w:lineRule="exact"/>
        <w:ind w:firstLine="880" w:firstLine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怀化市工业新兴优势产业链分工情况一览表</w:t>
      </w:r>
    </w:p>
    <w:tbl>
      <w:tblPr>
        <w:tblStyle w:val="2"/>
        <w:tblW w:w="151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9"/>
        <w:gridCol w:w="1559"/>
        <w:gridCol w:w="851"/>
        <w:gridCol w:w="992"/>
        <w:gridCol w:w="1701"/>
        <w:gridCol w:w="1983"/>
        <w:gridCol w:w="4395"/>
        <w:gridCol w:w="1360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产业链名称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2025年产值发展目标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产业链链长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牵头责任单位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重点分布园区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重点企业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重点产品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定位目标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电子信息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产业规模达到500亿元、规模以上企业达到100家以上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唐浩然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市工业和信息化局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怀化高新区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 xml:space="preserve">怀化经开区    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沅陵工业集中区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芷江工业集中区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麻阳工业集中区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辰溪工业集中区 洪江高新区（洪江市）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金升阳（怀化）科技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湘鹤电缆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合利来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亚信电子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优美兴科技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奇</w:t>
            </w:r>
            <w:r>
              <w:rPr>
                <w:rFonts w:hint="eastAsia"/>
                <w:kern w:val="0"/>
                <w:sz w:val="20"/>
                <w:szCs w:val="20"/>
              </w:rPr>
              <w:t>力</w:t>
            </w:r>
            <w:r>
              <w:rPr>
                <w:kern w:val="0"/>
                <w:sz w:val="20"/>
                <w:szCs w:val="20"/>
              </w:rPr>
              <w:t>新电子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向华电子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建南机器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华晨电子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泰达讯科技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沃世达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1.怀化高新区电子信息产业链项目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2.怀化高新区五夷芯视界生态科技城半导体产业园（一期）项目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3.怀化经开区京东数字经济产业园项目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4.怀化经开区智能终端全产业链建设项目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5.沅陵县湖南奇力新电子科技有限公司电子元器件生产三期建设项目                              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6.沅陵县湖南旺诠电子科技有限公司电子元器件生产项目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7.沅陵县飞磁电子磁性材料生产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8.芷江县华晨电子高端被动元器件项目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9.芷江积成电子半导体集成电路（IC）封测项目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10.麻阳县湖南华大科技有限公司年产2000万pcs摄像头项目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11.麻阳县出口系列智能电表专用生产线项目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 xml:space="preserve">12.辰溪县方彦半导体智能传感控制芯片研发设计及封装生产线 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13.洪江市沃世达智能终端制造项目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半导体、电感、电源模块、5G天线、智能电表、计算机数码产品及电线电缆等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湖南省重要电子信息产业基地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绿色食品加工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产业总产值达到400亿元、年均增长15%，培育销售收入超亿元企业35家以上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杨林华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靖州工业集中区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沅陵工业集中区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麻阳工业集中区 溆浦工业集中区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鹤城工业集中区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新晃工业集中区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会同工业集中区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一品东方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kern w:val="0"/>
                <w:sz w:val="20"/>
                <w:szCs w:val="20"/>
              </w:rPr>
              <w:t>皇妃茶业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麻阳米米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雪峰片片桔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老蔡</w:t>
            </w:r>
            <w:r>
              <w:rPr>
                <w:rFonts w:hint="eastAsia"/>
                <w:kern w:val="0"/>
                <w:sz w:val="20"/>
                <w:szCs w:val="20"/>
              </w:rPr>
              <w:t>食品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博嘉魔力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九丰农业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盛源油脂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1.靖州县杨梅小镇项目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2.沅陵县沅陵大曲酒厂续建项目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3.麻阳县年产1万吨富硒植物油建设项目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4.溆浦县优质柑桔标准化基地建设项目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5.新晃县黄牛产业综合提质工程项目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 xml:space="preserve">6.会同县600吨葛根系列产品建设项目                          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粮食、水果、油料、蔬菜、茶叶、畜禽水产等深加工系列产品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全国知名绿色优质农产品供应基地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中药材加工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产业总产值达到100亿元、规模以上企业达到50家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欧阳明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市工业和信息化局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怀化高新区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鹤城工业集中区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洪江高新区（洪江市）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靖州工业集中区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通道工业集中区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正清制药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天骑医学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正好制药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博世康中医药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补天药业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林泉药业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北大未名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1.怀化高新区医药健康产业综合建设项目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2.怀化高新区正清风痛宁（青风藤）全产业链关键技术研究项目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3.鹤城区博世康黄精等中药材精深加工及信息化项目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4.洪江市雪峰山道地中药材全产业链建设项目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5.靖州茯苓交易市场及茯苓粗加工中心工程项目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6.通道县未名大健康产业示范区建设项目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正清风痛宁、博世康中药饮片、茯苓多糖口服液、金刚藤丸、抗宫炎片等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五省边区中医药产业基地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新材</w:t>
            </w:r>
            <w:r>
              <w:rPr>
                <w:spacing w:val="-8"/>
                <w:kern w:val="0"/>
                <w:sz w:val="20"/>
                <w:szCs w:val="20"/>
              </w:rPr>
              <w:t>料（精</w:t>
            </w:r>
            <w:r>
              <w:rPr>
                <w:kern w:val="0"/>
                <w:sz w:val="20"/>
                <w:szCs w:val="20"/>
              </w:rPr>
              <w:t>细化工）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产业总产值达到100亿元、规模以上企业达到100家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张扬平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市工业和信息化局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怀化高新区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洪江高新区（洪江区）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辰溪工业集中区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新晃工业集中区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靖州工业集中区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骏泰</w:t>
            </w:r>
            <w:r>
              <w:rPr>
                <w:rFonts w:hint="eastAsia"/>
                <w:kern w:val="0"/>
                <w:sz w:val="20"/>
                <w:szCs w:val="20"/>
              </w:rPr>
              <w:t>科技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int="eastAsia"/>
                <w:kern w:val="0"/>
                <w:sz w:val="20"/>
                <w:szCs w:val="20"/>
              </w:rPr>
              <w:t>千源铝业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恒光科技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久日新材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蓝伯新材料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红星发展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华鑫莫来石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1.怀化高新区骏泰科技新材料循环经济产业链项目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2.怀化高新区新材料产业园建设项目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3.洪江区年产13.3万吨精细化工新材料及配套产品建设项目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 xml:space="preserve">4.洪江区久日年产3900吨光引发剂项目    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5.辰溪县蓝伯化工电石产业园                               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6.靖州县新材料开发项目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纤维素浆粕、生物基高分子材料、基础化工材料、钡金属、电石、光固化材料光引发剂1103等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湖南省新材料（精细化工）产业基地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装配式建筑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装配</w:t>
            </w:r>
            <w:r>
              <w:rPr>
                <w:spacing w:val="-6"/>
                <w:kern w:val="0"/>
                <w:sz w:val="20"/>
                <w:szCs w:val="20"/>
              </w:rPr>
              <w:t>式建筑基地产能达到200万平方米/年，形成装配式建筑生产基地6个，实现产值200亿元左右、年均增长20%以上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邓小建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市住房城乡建设局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鹤城工业集中区中方工业集中区 洪江高新区（洪江市）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晟力精工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怀化远大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嘉晟住建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大鼎钢构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台泥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四维住工 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1.鹤城区长江精工怀化市装配式建筑科技产业园项目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2.鹤城区怀化金丰源新型建筑材料建设项目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3.中方县装配式建筑产业基地项目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4.中方县湖南东昀建筑施工脚手架及全钢型附着式升降脚手架项目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5.湖南武陵山片区（洪江市）装配式建筑科技园                    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装配式钢结构构件、装配式相关部品部件、预制楼梯、叠合梁、外挂板、叠合楼板、剪力墙、沉箱等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湖南省装配式建筑产业基地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先进桥隧装备制造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产业主营业务收入达到80亿元以上、年均增长15%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熊安台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市工业和信息化局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中方工业集中区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溆浦工业集中区 怀化高新区</w:t>
            </w:r>
          </w:p>
        </w:tc>
        <w:tc>
          <w:tcPr>
            <w:tcW w:w="1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中铁五新钢模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中南桥梁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恒裕实业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 xml:space="preserve">珠华制造 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创佳数控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1.中方县五新钢模高铁专用工程机械制造生产线项目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2.中方县中南桥梁起重设备制造研发及生产线项目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3.怀化高新区标准化厂房（表面处理中心）建设项目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高速铁路与公路桥梁施工专用设备、工程施工模架支撑系统</w:t>
            </w:r>
          </w:p>
        </w:tc>
        <w:tc>
          <w:tcPr>
            <w:tcW w:w="104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湖南省先进桥隧装备制造业基地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01870"/>
    <w:rsid w:val="4629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2021-03-25T05:58:00Z</dcterms:created>
  <dc:creator>zx</dc:creator>
  <cp:lastModifiedBy>Lenovo</cp:lastModifiedBy>
  <dcterms:modified xsi:type="dcterms:W3CDTF">2021-06-01T08:44:20Z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FD4E792F740B418A9AF2D9FAB0EE224C</vt:lpwstr>
  </property>
</Properties>
</file>