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136C7">
      <w:pPr>
        <w:spacing w:before="259" w:line="224" w:lineRule="auto"/>
        <w:rPr>
          <w:rFonts w:ascii="黑体" w:hAnsi="黑体" w:eastAsia="黑体" w:cs="黑体"/>
          <w:sz w:val="31"/>
          <w:szCs w:val="31"/>
        </w:rPr>
      </w:pPr>
    </w:p>
    <w:p w14:paraId="4C037CF2">
      <w:pPr>
        <w:spacing w:line="252" w:lineRule="auto"/>
        <w:rPr>
          <w:rFonts w:ascii="Arial"/>
          <w:sz w:val="21"/>
        </w:rPr>
      </w:pPr>
    </w:p>
    <w:p w14:paraId="2437F925">
      <w:pPr>
        <w:spacing w:line="252" w:lineRule="auto"/>
        <w:rPr>
          <w:rFonts w:ascii="Arial"/>
          <w:sz w:val="21"/>
        </w:rPr>
      </w:pPr>
    </w:p>
    <w:p w14:paraId="1248D3F4">
      <w:pPr>
        <w:spacing w:line="252" w:lineRule="auto"/>
        <w:rPr>
          <w:rFonts w:ascii="Arial"/>
          <w:sz w:val="21"/>
        </w:rPr>
      </w:pPr>
    </w:p>
    <w:p w14:paraId="6ADABE3B">
      <w:pPr>
        <w:spacing w:line="252" w:lineRule="auto"/>
        <w:rPr>
          <w:rFonts w:ascii="Arial"/>
          <w:sz w:val="21"/>
        </w:rPr>
      </w:pPr>
    </w:p>
    <w:p w14:paraId="79100F77">
      <w:pPr>
        <w:spacing w:line="252" w:lineRule="auto"/>
        <w:rPr>
          <w:rFonts w:ascii="Arial"/>
          <w:sz w:val="21"/>
        </w:rPr>
      </w:pPr>
    </w:p>
    <w:p w14:paraId="04E2D2A9">
      <w:pPr>
        <w:spacing w:line="252" w:lineRule="auto"/>
        <w:rPr>
          <w:rFonts w:ascii="Arial"/>
          <w:sz w:val="21"/>
        </w:rPr>
      </w:pPr>
    </w:p>
    <w:p w14:paraId="09E78F54">
      <w:pPr>
        <w:spacing w:line="252" w:lineRule="auto"/>
        <w:rPr>
          <w:rFonts w:ascii="Arial"/>
          <w:sz w:val="21"/>
        </w:rPr>
      </w:pPr>
    </w:p>
    <w:p w14:paraId="2EF2D06D">
      <w:pPr>
        <w:spacing w:line="253" w:lineRule="auto"/>
        <w:rPr>
          <w:rFonts w:ascii="Arial"/>
          <w:sz w:val="21"/>
        </w:rPr>
      </w:pPr>
    </w:p>
    <w:p w14:paraId="4FDE0CF4">
      <w:pPr>
        <w:spacing w:line="253" w:lineRule="auto"/>
        <w:rPr>
          <w:rFonts w:ascii="Arial"/>
          <w:sz w:val="21"/>
        </w:rPr>
      </w:pPr>
    </w:p>
    <w:p w14:paraId="3044EE07">
      <w:pPr>
        <w:spacing w:before="160" w:line="766" w:lineRule="exact"/>
        <w:jc w:val="center"/>
        <w:rPr>
          <w:rFonts w:ascii="宋体" w:hAnsi="宋体" w:eastAsia="宋体" w:cs="宋体"/>
          <w:sz w:val="44"/>
          <w:szCs w:val="44"/>
        </w:rPr>
      </w:pPr>
      <w:r>
        <w:rPr>
          <w:rFonts w:ascii="宋体" w:hAnsi="宋体" w:eastAsia="宋体" w:cs="宋体"/>
          <w:b/>
          <w:bCs/>
          <w:spacing w:val="14"/>
          <w:position w:val="19"/>
          <w:sz w:val="44"/>
          <w:szCs w:val="44"/>
        </w:rPr>
        <w:t>2023年度</w:t>
      </w:r>
      <w:r>
        <w:rPr>
          <w:rFonts w:hint="eastAsia" w:ascii="宋体" w:hAnsi="宋体" w:eastAsia="宋体" w:cs="宋体"/>
          <w:b/>
          <w:bCs/>
          <w:spacing w:val="14"/>
          <w:position w:val="19"/>
          <w:sz w:val="44"/>
          <w:szCs w:val="44"/>
          <w:lang w:eastAsia="zh-CN"/>
        </w:rPr>
        <w:t>辰溪县农业农村局</w:t>
      </w:r>
      <w:r>
        <w:rPr>
          <w:rFonts w:ascii="宋体" w:hAnsi="宋体" w:eastAsia="宋体" w:cs="宋体"/>
          <w:b/>
          <w:bCs/>
          <w:spacing w:val="14"/>
          <w:position w:val="19"/>
          <w:sz w:val="44"/>
          <w:szCs w:val="44"/>
        </w:rPr>
        <w:t>部门整体支出</w:t>
      </w:r>
    </w:p>
    <w:p w14:paraId="4B17310C">
      <w:pPr>
        <w:spacing w:before="2" w:line="217" w:lineRule="auto"/>
        <w:jc w:val="center"/>
        <w:rPr>
          <w:rFonts w:ascii="宋体" w:hAnsi="宋体" w:eastAsia="宋体" w:cs="宋体"/>
          <w:sz w:val="44"/>
          <w:szCs w:val="44"/>
        </w:rPr>
      </w:pPr>
      <w:r>
        <w:rPr>
          <w:rFonts w:ascii="宋体" w:hAnsi="宋体" w:eastAsia="宋体" w:cs="宋体"/>
          <w:b/>
          <w:bCs/>
          <w:spacing w:val="3"/>
          <w:sz w:val="44"/>
          <w:szCs w:val="44"/>
        </w:rPr>
        <w:t>绩效自评报告</w:t>
      </w:r>
    </w:p>
    <w:p w14:paraId="40BC9FEE">
      <w:pPr>
        <w:spacing w:line="246" w:lineRule="auto"/>
        <w:rPr>
          <w:rFonts w:ascii="Arial"/>
          <w:sz w:val="44"/>
          <w:szCs w:val="44"/>
        </w:rPr>
      </w:pPr>
    </w:p>
    <w:p w14:paraId="7C330A7A">
      <w:pPr>
        <w:spacing w:line="246" w:lineRule="auto"/>
        <w:rPr>
          <w:rFonts w:ascii="Arial"/>
          <w:sz w:val="44"/>
          <w:szCs w:val="44"/>
        </w:rPr>
      </w:pPr>
    </w:p>
    <w:p w14:paraId="5921B9CB">
      <w:pPr>
        <w:spacing w:line="246" w:lineRule="auto"/>
        <w:rPr>
          <w:rFonts w:ascii="Arial"/>
          <w:sz w:val="44"/>
          <w:szCs w:val="44"/>
        </w:rPr>
      </w:pPr>
    </w:p>
    <w:p w14:paraId="6CC126EA">
      <w:pPr>
        <w:spacing w:line="246" w:lineRule="auto"/>
        <w:rPr>
          <w:rFonts w:ascii="Arial"/>
          <w:sz w:val="44"/>
          <w:szCs w:val="44"/>
        </w:rPr>
      </w:pPr>
    </w:p>
    <w:p w14:paraId="2D845D3C">
      <w:pPr>
        <w:spacing w:line="246" w:lineRule="auto"/>
        <w:rPr>
          <w:rFonts w:ascii="Arial"/>
          <w:sz w:val="21"/>
        </w:rPr>
      </w:pPr>
    </w:p>
    <w:p w14:paraId="53055BCE">
      <w:pPr>
        <w:spacing w:line="246" w:lineRule="auto"/>
        <w:rPr>
          <w:rFonts w:ascii="Arial"/>
          <w:sz w:val="21"/>
        </w:rPr>
      </w:pPr>
    </w:p>
    <w:p w14:paraId="607C25EF">
      <w:pPr>
        <w:spacing w:line="246" w:lineRule="auto"/>
        <w:rPr>
          <w:rFonts w:ascii="Arial"/>
          <w:sz w:val="21"/>
        </w:rPr>
      </w:pPr>
    </w:p>
    <w:p w14:paraId="3175DAE9">
      <w:pPr>
        <w:spacing w:line="246" w:lineRule="auto"/>
        <w:rPr>
          <w:rFonts w:ascii="Arial"/>
          <w:sz w:val="21"/>
        </w:rPr>
      </w:pPr>
    </w:p>
    <w:p w14:paraId="356BF1CF">
      <w:pPr>
        <w:spacing w:line="246" w:lineRule="auto"/>
        <w:rPr>
          <w:rFonts w:ascii="Arial"/>
          <w:sz w:val="21"/>
        </w:rPr>
      </w:pPr>
    </w:p>
    <w:p w14:paraId="796954A0">
      <w:pPr>
        <w:spacing w:line="246" w:lineRule="auto"/>
        <w:rPr>
          <w:rFonts w:ascii="Arial"/>
          <w:sz w:val="21"/>
        </w:rPr>
      </w:pPr>
    </w:p>
    <w:p w14:paraId="437C2475">
      <w:pPr>
        <w:spacing w:line="246" w:lineRule="auto"/>
        <w:rPr>
          <w:rFonts w:ascii="Arial"/>
          <w:sz w:val="21"/>
        </w:rPr>
      </w:pPr>
    </w:p>
    <w:p w14:paraId="54973F3D">
      <w:pPr>
        <w:spacing w:line="246" w:lineRule="auto"/>
        <w:rPr>
          <w:rFonts w:ascii="Arial"/>
          <w:sz w:val="21"/>
        </w:rPr>
      </w:pPr>
    </w:p>
    <w:p w14:paraId="7B8B3BFE">
      <w:pPr>
        <w:spacing w:line="246" w:lineRule="auto"/>
        <w:rPr>
          <w:rFonts w:ascii="Arial"/>
          <w:sz w:val="21"/>
        </w:rPr>
      </w:pPr>
    </w:p>
    <w:p w14:paraId="3DC86CCA">
      <w:pPr>
        <w:spacing w:line="246" w:lineRule="auto"/>
        <w:rPr>
          <w:rFonts w:ascii="Arial"/>
          <w:sz w:val="21"/>
        </w:rPr>
      </w:pPr>
    </w:p>
    <w:p w14:paraId="7429606A">
      <w:pPr>
        <w:spacing w:line="246" w:lineRule="auto"/>
        <w:rPr>
          <w:rFonts w:ascii="Arial"/>
          <w:sz w:val="21"/>
        </w:rPr>
      </w:pPr>
    </w:p>
    <w:p w14:paraId="0BB98739">
      <w:pPr>
        <w:spacing w:line="246" w:lineRule="auto"/>
        <w:rPr>
          <w:rFonts w:ascii="Arial"/>
          <w:sz w:val="21"/>
        </w:rPr>
      </w:pPr>
    </w:p>
    <w:p w14:paraId="64E61C61">
      <w:pPr>
        <w:spacing w:line="246" w:lineRule="auto"/>
        <w:rPr>
          <w:rFonts w:ascii="Arial"/>
          <w:sz w:val="21"/>
        </w:rPr>
      </w:pPr>
    </w:p>
    <w:p w14:paraId="53A97F01">
      <w:pPr>
        <w:spacing w:line="246" w:lineRule="auto"/>
        <w:rPr>
          <w:rFonts w:ascii="Arial"/>
          <w:sz w:val="21"/>
        </w:rPr>
      </w:pPr>
    </w:p>
    <w:p w14:paraId="37221A05">
      <w:pPr>
        <w:spacing w:line="246" w:lineRule="auto"/>
        <w:rPr>
          <w:rFonts w:ascii="Arial"/>
          <w:sz w:val="21"/>
        </w:rPr>
      </w:pPr>
    </w:p>
    <w:p w14:paraId="392D863C">
      <w:pPr>
        <w:spacing w:line="246" w:lineRule="auto"/>
        <w:rPr>
          <w:rFonts w:ascii="Arial"/>
          <w:sz w:val="21"/>
        </w:rPr>
      </w:pPr>
    </w:p>
    <w:p w14:paraId="48E92CE7">
      <w:pPr>
        <w:spacing w:line="246" w:lineRule="auto"/>
        <w:rPr>
          <w:rFonts w:ascii="Arial"/>
          <w:sz w:val="21"/>
        </w:rPr>
      </w:pPr>
    </w:p>
    <w:p w14:paraId="31C19E43">
      <w:pPr>
        <w:spacing w:line="246" w:lineRule="auto"/>
        <w:rPr>
          <w:rFonts w:ascii="Arial"/>
          <w:sz w:val="21"/>
        </w:rPr>
      </w:pPr>
    </w:p>
    <w:p w14:paraId="12A96AA5">
      <w:pPr>
        <w:spacing w:line="246" w:lineRule="auto"/>
        <w:rPr>
          <w:rFonts w:ascii="Arial"/>
          <w:sz w:val="21"/>
        </w:rPr>
      </w:pPr>
    </w:p>
    <w:p w14:paraId="7D95728C">
      <w:pPr>
        <w:spacing w:line="246" w:lineRule="auto"/>
        <w:rPr>
          <w:rFonts w:ascii="Arial"/>
          <w:sz w:val="21"/>
        </w:rPr>
      </w:pPr>
    </w:p>
    <w:p w14:paraId="7780B703">
      <w:pPr>
        <w:spacing w:line="246" w:lineRule="auto"/>
        <w:rPr>
          <w:rFonts w:ascii="Arial"/>
          <w:sz w:val="21"/>
        </w:rPr>
      </w:pPr>
    </w:p>
    <w:p w14:paraId="7D053AFB">
      <w:pPr>
        <w:spacing w:line="246" w:lineRule="auto"/>
        <w:rPr>
          <w:rFonts w:ascii="Arial"/>
          <w:sz w:val="21"/>
        </w:rPr>
      </w:pPr>
    </w:p>
    <w:p w14:paraId="2A8BC4D2">
      <w:pPr>
        <w:pStyle w:val="2"/>
        <w:spacing w:before="104" w:line="221" w:lineRule="auto"/>
        <w:jc w:val="center"/>
        <w:rPr>
          <w:sz w:val="32"/>
          <w:szCs w:val="32"/>
        </w:rPr>
      </w:pPr>
      <w:r>
        <w:rPr>
          <w:spacing w:val="-10"/>
          <w:sz w:val="32"/>
          <w:szCs w:val="32"/>
        </w:rPr>
        <w:t xml:space="preserve">部门(单位)名称： </w:t>
      </w:r>
      <w:r>
        <w:rPr>
          <w:spacing w:val="19"/>
          <w:sz w:val="32"/>
          <w:szCs w:val="32"/>
          <w:u w:val="single" w:color="auto"/>
        </w:rPr>
        <w:t xml:space="preserve"> </w:t>
      </w:r>
      <w:r>
        <w:rPr>
          <w:rFonts w:hint="eastAsia"/>
          <w:spacing w:val="19"/>
          <w:sz w:val="32"/>
          <w:szCs w:val="32"/>
          <w:u w:val="single" w:color="auto"/>
          <w:lang w:eastAsia="zh-CN"/>
        </w:rPr>
        <w:t>辰溪县农业农村局</w:t>
      </w:r>
      <w:r>
        <w:rPr>
          <w:spacing w:val="19"/>
          <w:sz w:val="32"/>
          <w:szCs w:val="32"/>
          <w:u w:val="single" w:color="auto"/>
        </w:rPr>
        <w:t xml:space="preserve"> </w:t>
      </w:r>
      <w:r>
        <w:rPr>
          <w:spacing w:val="-10"/>
          <w:sz w:val="32"/>
          <w:szCs w:val="32"/>
          <w:u w:val="single" w:color="auto"/>
        </w:rPr>
        <w:t>( 盖 章 )</w:t>
      </w:r>
    </w:p>
    <w:p w14:paraId="57BDC29D">
      <w:pPr>
        <w:spacing w:before="296" w:line="225" w:lineRule="auto"/>
        <w:jc w:val="center"/>
        <w:rPr>
          <w:rFonts w:ascii="楷体" w:hAnsi="楷体" w:eastAsia="楷体" w:cs="楷体"/>
          <w:sz w:val="25"/>
          <w:szCs w:val="25"/>
        </w:rPr>
      </w:pPr>
      <w:r>
        <w:rPr>
          <w:rFonts w:hint="eastAsia" w:ascii="楷体" w:hAnsi="楷体" w:eastAsia="楷体" w:cs="楷体"/>
          <w:spacing w:val="-8"/>
          <w:sz w:val="25"/>
          <w:szCs w:val="25"/>
          <w:lang w:val="en-US" w:eastAsia="zh-CN"/>
        </w:rPr>
        <w:t xml:space="preserve">     2024</w:t>
      </w:r>
      <w:r>
        <w:rPr>
          <w:rFonts w:ascii="楷体" w:hAnsi="楷体" w:eastAsia="楷体" w:cs="楷体"/>
          <w:spacing w:val="-8"/>
          <w:sz w:val="25"/>
          <w:szCs w:val="25"/>
        </w:rPr>
        <w:t xml:space="preserve">年  </w:t>
      </w:r>
      <w:r>
        <w:rPr>
          <w:rFonts w:hint="eastAsia" w:ascii="楷体" w:hAnsi="楷体" w:eastAsia="楷体" w:cs="楷体"/>
          <w:spacing w:val="-8"/>
          <w:sz w:val="25"/>
          <w:szCs w:val="25"/>
          <w:lang w:val="en-US" w:eastAsia="zh-CN"/>
        </w:rPr>
        <w:t xml:space="preserve">4  </w:t>
      </w:r>
      <w:r>
        <w:rPr>
          <w:rFonts w:ascii="楷体" w:hAnsi="楷体" w:eastAsia="楷体" w:cs="楷体"/>
          <w:spacing w:val="-8"/>
          <w:sz w:val="25"/>
          <w:szCs w:val="25"/>
        </w:rPr>
        <w:t>月</w:t>
      </w:r>
      <w:r>
        <w:rPr>
          <w:rFonts w:ascii="楷体" w:hAnsi="楷体" w:eastAsia="楷体" w:cs="楷体"/>
          <w:spacing w:val="19"/>
          <w:sz w:val="25"/>
          <w:szCs w:val="25"/>
        </w:rPr>
        <w:t xml:space="preserve"> </w:t>
      </w:r>
    </w:p>
    <w:p w14:paraId="3C82C74B">
      <w:pPr>
        <w:spacing w:line="327" w:lineRule="auto"/>
        <w:rPr>
          <w:rFonts w:ascii="Arial"/>
          <w:sz w:val="21"/>
        </w:rPr>
      </w:pPr>
    </w:p>
    <w:p w14:paraId="11C46527">
      <w:pPr>
        <w:spacing w:line="297" w:lineRule="auto"/>
        <w:rPr>
          <w:rFonts w:ascii="Arial"/>
          <w:sz w:val="21"/>
        </w:rPr>
      </w:pPr>
    </w:p>
    <w:p w14:paraId="45934909">
      <w:pPr>
        <w:keepNext w:val="0"/>
        <w:keepLines w:val="0"/>
        <w:pageBreakBefore w:val="0"/>
        <w:kinsoku/>
        <w:wordWrap/>
        <w:overflowPunct/>
        <w:topLinePunct w:val="0"/>
        <w:autoSpaceDE/>
        <w:autoSpaceDN/>
        <w:bidi w:val="0"/>
        <w:adjustRightInd w:val="0"/>
        <w:snapToGrid w:val="0"/>
        <w:spacing w:line="560" w:lineRule="atLeast"/>
        <w:ind w:firstLine="883" w:firstLineChars="200"/>
        <w:jc w:val="center"/>
        <w:textAlignment w:val="auto"/>
        <w:rPr>
          <w:rFonts w:hint="eastAsia" w:ascii="黑体" w:hAnsi="黑体" w:eastAsia="黑体" w:cs="黑体"/>
          <w:b/>
          <w:bCs w:val="0"/>
          <w:sz w:val="44"/>
          <w:szCs w:val="44"/>
        </w:rPr>
      </w:pPr>
    </w:p>
    <w:p w14:paraId="1E071F12">
      <w:pPr>
        <w:keepNext w:val="0"/>
        <w:keepLines w:val="0"/>
        <w:pageBreakBefore w:val="0"/>
        <w:kinsoku/>
        <w:wordWrap/>
        <w:overflowPunct/>
        <w:topLinePunct w:val="0"/>
        <w:autoSpaceDE/>
        <w:autoSpaceDN/>
        <w:bidi w:val="0"/>
        <w:adjustRightInd w:val="0"/>
        <w:snapToGrid w:val="0"/>
        <w:spacing w:line="560" w:lineRule="atLeast"/>
        <w:ind w:firstLine="883" w:firstLineChars="200"/>
        <w:jc w:val="center"/>
        <w:textAlignment w:val="auto"/>
        <w:rPr>
          <w:rFonts w:hint="eastAsia" w:ascii="黑体" w:hAnsi="黑体" w:eastAsia="黑体" w:cs="黑体"/>
          <w:b/>
          <w:bCs w:val="0"/>
          <w:sz w:val="44"/>
          <w:szCs w:val="44"/>
        </w:rPr>
      </w:pPr>
    </w:p>
    <w:p w14:paraId="67E7DA8D">
      <w:pPr>
        <w:keepNext w:val="0"/>
        <w:keepLines w:val="0"/>
        <w:pageBreakBefore w:val="0"/>
        <w:kinsoku/>
        <w:wordWrap/>
        <w:overflowPunct/>
        <w:topLinePunct w:val="0"/>
        <w:autoSpaceDE/>
        <w:autoSpaceDN/>
        <w:bidi w:val="0"/>
        <w:adjustRightInd w:val="0"/>
        <w:snapToGrid w:val="0"/>
        <w:spacing w:line="560" w:lineRule="atLeast"/>
        <w:ind w:firstLine="883" w:firstLineChars="200"/>
        <w:jc w:val="center"/>
        <w:textAlignment w:val="auto"/>
        <w:rPr>
          <w:rFonts w:hint="eastAsia" w:ascii="黑体" w:hAnsi="黑体" w:eastAsia="黑体" w:cs="黑体"/>
          <w:b/>
          <w:bCs w:val="0"/>
          <w:sz w:val="44"/>
          <w:szCs w:val="44"/>
        </w:rPr>
        <w:sectPr>
          <w:headerReference r:id="rId5" w:type="default"/>
          <w:footerReference r:id="rId6" w:type="default"/>
          <w:pgSz w:w="11840" w:h="16860"/>
          <w:pgMar w:top="1433" w:right="1354" w:bottom="400" w:left="1194" w:header="0" w:footer="0" w:gutter="0"/>
          <w:cols w:space="720" w:num="1"/>
        </w:sectPr>
      </w:pPr>
    </w:p>
    <w:p w14:paraId="12BED52A">
      <w:pPr>
        <w:keepNext w:val="0"/>
        <w:keepLines w:val="0"/>
        <w:pageBreakBefore w:val="0"/>
        <w:kinsoku/>
        <w:wordWrap/>
        <w:overflowPunct/>
        <w:topLinePunct w:val="0"/>
        <w:autoSpaceDE/>
        <w:autoSpaceDN/>
        <w:bidi w:val="0"/>
        <w:adjustRightInd w:val="0"/>
        <w:snapToGrid w:val="0"/>
        <w:spacing w:line="560" w:lineRule="atLeast"/>
        <w:ind w:firstLine="883" w:firstLineChars="200"/>
        <w:jc w:val="center"/>
        <w:textAlignment w:val="auto"/>
        <w:rPr>
          <w:rFonts w:hint="eastAsia" w:ascii="黑体" w:hAnsi="黑体" w:eastAsia="黑体" w:cs="黑体"/>
          <w:b/>
          <w:bCs w:val="0"/>
          <w:sz w:val="44"/>
          <w:szCs w:val="44"/>
        </w:rPr>
      </w:pPr>
    </w:p>
    <w:p w14:paraId="410018DA">
      <w:pPr>
        <w:keepNext w:val="0"/>
        <w:keepLines w:val="0"/>
        <w:pageBreakBefore w:val="0"/>
        <w:kinsoku/>
        <w:wordWrap/>
        <w:overflowPunct/>
        <w:topLinePunct w:val="0"/>
        <w:autoSpaceDE/>
        <w:autoSpaceDN/>
        <w:bidi w:val="0"/>
        <w:adjustRightInd w:val="0"/>
        <w:snapToGrid w:val="0"/>
        <w:spacing w:line="560" w:lineRule="atLeast"/>
        <w:ind w:firstLine="883" w:firstLineChars="200"/>
        <w:jc w:val="center"/>
        <w:textAlignment w:val="auto"/>
        <w:rPr>
          <w:rFonts w:hint="eastAsia" w:ascii="黑体" w:hAnsi="黑体" w:eastAsia="黑体" w:cs="黑体"/>
          <w:b/>
          <w:bCs w:val="0"/>
          <w:sz w:val="44"/>
          <w:szCs w:val="44"/>
        </w:rPr>
      </w:pPr>
    </w:p>
    <w:p w14:paraId="37030135">
      <w:pPr>
        <w:keepNext w:val="0"/>
        <w:keepLines w:val="0"/>
        <w:pageBreakBefore w:val="0"/>
        <w:kinsoku/>
        <w:wordWrap/>
        <w:overflowPunct/>
        <w:topLinePunct w:val="0"/>
        <w:autoSpaceDE/>
        <w:autoSpaceDN/>
        <w:bidi w:val="0"/>
        <w:adjustRightInd w:val="0"/>
        <w:snapToGrid w:val="0"/>
        <w:spacing w:line="560" w:lineRule="atLeast"/>
        <w:ind w:firstLine="883" w:firstLineChars="200"/>
        <w:jc w:val="center"/>
        <w:textAlignment w:val="auto"/>
        <w:rPr>
          <w:rFonts w:hint="eastAsia" w:ascii="黑体" w:hAnsi="黑体" w:eastAsia="黑体" w:cs="黑体"/>
          <w:b/>
          <w:bCs w:val="0"/>
          <w:sz w:val="44"/>
          <w:szCs w:val="44"/>
        </w:rPr>
      </w:pPr>
    </w:p>
    <w:p w14:paraId="50CB6EF8">
      <w:pPr>
        <w:keepNext w:val="0"/>
        <w:keepLines w:val="0"/>
        <w:pageBreakBefore w:val="0"/>
        <w:kinsoku/>
        <w:wordWrap/>
        <w:overflowPunct/>
        <w:topLinePunct w:val="0"/>
        <w:autoSpaceDE/>
        <w:autoSpaceDN/>
        <w:bidi w:val="0"/>
        <w:adjustRightInd w:val="0"/>
        <w:snapToGrid w:val="0"/>
        <w:spacing w:line="560" w:lineRule="atLeast"/>
        <w:ind w:firstLine="883" w:firstLineChars="200"/>
        <w:jc w:val="center"/>
        <w:textAlignment w:val="auto"/>
        <w:rPr>
          <w:rFonts w:hint="eastAsia" w:ascii="黑体" w:hAnsi="黑体" w:eastAsia="黑体" w:cs="黑体"/>
          <w:b/>
          <w:bCs w:val="0"/>
          <w:sz w:val="44"/>
          <w:szCs w:val="44"/>
        </w:rPr>
      </w:pPr>
    </w:p>
    <w:p w14:paraId="18C09FE3">
      <w:pPr>
        <w:keepNext w:val="0"/>
        <w:keepLines w:val="0"/>
        <w:pageBreakBefore w:val="0"/>
        <w:kinsoku/>
        <w:wordWrap/>
        <w:overflowPunct/>
        <w:topLinePunct w:val="0"/>
        <w:autoSpaceDE/>
        <w:autoSpaceDN/>
        <w:bidi w:val="0"/>
        <w:adjustRightInd w:val="0"/>
        <w:snapToGrid w:val="0"/>
        <w:spacing w:line="560" w:lineRule="atLeast"/>
        <w:ind w:firstLine="883" w:firstLineChars="200"/>
        <w:jc w:val="center"/>
        <w:textAlignment w:val="auto"/>
        <w:rPr>
          <w:rFonts w:hint="eastAsia" w:ascii="黑体" w:hAnsi="黑体" w:eastAsia="黑体" w:cs="黑体"/>
          <w:b/>
          <w:bCs w:val="0"/>
          <w:sz w:val="44"/>
          <w:szCs w:val="44"/>
        </w:rPr>
      </w:pPr>
      <w:r>
        <w:rPr>
          <w:rFonts w:hint="eastAsia" w:ascii="黑体" w:hAnsi="黑体" w:eastAsia="黑体" w:cs="黑体"/>
          <w:b/>
          <w:bCs w:val="0"/>
          <w:sz w:val="44"/>
          <w:szCs w:val="44"/>
        </w:rPr>
        <w:t>202</w:t>
      </w:r>
      <w:r>
        <w:rPr>
          <w:rFonts w:hint="eastAsia" w:ascii="黑体" w:hAnsi="黑体" w:eastAsia="黑体" w:cs="黑体"/>
          <w:b/>
          <w:bCs w:val="0"/>
          <w:sz w:val="44"/>
          <w:szCs w:val="44"/>
          <w:lang w:val="en-US" w:eastAsia="zh-CN"/>
        </w:rPr>
        <w:t>3</w:t>
      </w:r>
      <w:r>
        <w:rPr>
          <w:rFonts w:hint="eastAsia" w:ascii="黑体" w:hAnsi="黑体" w:eastAsia="黑体" w:cs="黑体"/>
          <w:b/>
          <w:bCs w:val="0"/>
          <w:sz w:val="44"/>
          <w:szCs w:val="44"/>
        </w:rPr>
        <w:t>年辰溪县</w:t>
      </w:r>
      <w:r>
        <w:rPr>
          <w:rFonts w:hint="eastAsia" w:ascii="黑体" w:hAnsi="黑体" w:eastAsia="黑体" w:cs="黑体"/>
          <w:b/>
          <w:bCs w:val="0"/>
          <w:sz w:val="44"/>
          <w:szCs w:val="44"/>
          <w:lang w:eastAsia="zh-CN"/>
        </w:rPr>
        <w:t>农业农村局</w:t>
      </w:r>
      <w:r>
        <w:rPr>
          <w:rFonts w:hint="eastAsia" w:ascii="黑体" w:hAnsi="黑体" w:eastAsia="黑体" w:cs="黑体"/>
          <w:b/>
          <w:bCs w:val="0"/>
          <w:sz w:val="44"/>
          <w:szCs w:val="44"/>
        </w:rPr>
        <w:t>部门整体</w:t>
      </w:r>
    </w:p>
    <w:p w14:paraId="7CD04421">
      <w:pPr>
        <w:keepNext w:val="0"/>
        <w:keepLines w:val="0"/>
        <w:pageBreakBefore w:val="0"/>
        <w:kinsoku/>
        <w:wordWrap/>
        <w:overflowPunct/>
        <w:topLinePunct w:val="0"/>
        <w:autoSpaceDE/>
        <w:autoSpaceDN/>
        <w:bidi w:val="0"/>
        <w:adjustRightInd w:val="0"/>
        <w:snapToGrid w:val="0"/>
        <w:spacing w:line="560" w:lineRule="atLeast"/>
        <w:ind w:firstLine="883" w:firstLineChars="200"/>
        <w:jc w:val="center"/>
        <w:textAlignment w:val="auto"/>
        <w:rPr>
          <w:rFonts w:hint="eastAsia" w:ascii="黑体" w:hAnsi="黑体" w:eastAsia="黑体" w:cs="黑体"/>
          <w:b/>
          <w:bCs w:val="0"/>
          <w:kern w:val="0"/>
          <w:sz w:val="44"/>
          <w:szCs w:val="44"/>
        </w:rPr>
      </w:pPr>
      <w:r>
        <w:rPr>
          <w:rFonts w:hint="eastAsia" w:ascii="黑体" w:hAnsi="黑体" w:eastAsia="黑体" w:cs="黑体"/>
          <w:b/>
          <w:bCs w:val="0"/>
          <w:sz w:val="44"/>
          <w:szCs w:val="44"/>
        </w:rPr>
        <w:t>支</w:t>
      </w:r>
      <w:r>
        <w:rPr>
          <w:rFonts w:hint="eastAsia" w:ascii="黑体" w:hAnsi="黑体" w:eastAsia="黑体" w:cs="黑体"/>
          <w:b/>
          <w:bCs w:val="0"/>
          <w:sz w:val="44"/>
          <w:szCs w:val="44"/>
          <w:lang w:eastAsia="zh-CN"/>
        </w:rPr>
        <w:t>出</w:t>
      </w:r>
      <w:r>
        <w:rPr>
          <w:rFonts w:hint="eastAsia" w:ascii="黑体" w:hAnsi="黑体" w:eastAsia="黑体" w:cs="黑体"/>
          <w:b/>
          <w:bCs w:val="0"/>
          <w:kern w:val="0"/>
          <w:sz w:val="44"/>
          <w:szCs w:val="44"/>
        </w:rPr>
        <w:t>绩效评价报告</w:t>
      </w:r>
    </w:p>
    <w:p w14:paraId="118BEC67">
      <w:pPr>
        <w:keepNext w:val="0"/>
        <w:keepLines w:val="0"/>
        <w:pageBreakBefore w:val="0"/>
        <w:widowControl/>
        <w:numPr>
          <w:ilvl w:val="0"/>
          <w:numId w:val="0"/>
        </w:numPr>
        <w:kinsoku/>
        <w:wordWrap/>
        <w:overflowPunct/>
        <w:topLinePunct w:val="0"/>
        <w:autoSpaceDE/>
        <w:autoSpaceDN/>
        <w:bidi w:val="0"/>
        <w:adjustRightInd/>
        <w:snapToGrid/>
        <w:spacing w:line="560" w:lineRule="exact"/>
        <w:ind w:left="630" w:leftChars="0" w:firstLine="883" w:firstLineChars="200"/>
        <w:jc w:val="both"/>
        <w:textAlignment w:val="auto"/>
        <w:rPr>
          <w:rFonts w:hint="eastAsia" w:ascii="黑体" w:hAnsi="黑体" w:eastAsia="黑体" w:cs="黑体"/>
          <w:b/>
          <w:bCs/>
          <w:sz w:val="44"/>
          <w:szCs w:val="44"/>
          <w:lang w:eastAsia="zh-CN"/>
        </w:rPr>
      </w:pPr>
    </w:p>
    <w:p w14:paraId="1FA5BA29">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一、</w:t>
      </w:r>
      <w:r>
        <w:rPr>
          <w:rFonts w:hint="eastAsia" w:ascii="仿宋" w:hAnsi="仿宋" w:eastAsia="仿宋" w:cs="仿宋"/>
          <w:b/>
          <w:bCs/>
          <w:sz w:val="32"/>
          <w:szCs w:val="32"/>
          <w:lang w:val="en-US" w:eastAsia="zh-CN"/>
        </w:rPr>
        <w:t>部门基本情况</w:t>
      </w:r>
    </w:p>
    <w:p w14:paraId="73C51C97">
      <w:pPr>
        <w:pStyle w:val="3"/>
        <w:keepNext w:val="0"/>
        <w:keepLines w:val="0"/>
        <w:pageBreakBefore w:val="0"/>
        <w:numPr>
          <w:ilvl w:val="0"/>
          <w:numId w:val="0"/>
        </w:numPr>
        <w:kinsoku/>
        <w:wordWrap/>
        <w:overflowPunct/>
        <w:topLinePunct w:val="0"/>
        <w:autoSpaceDE/>
        <w:autoSpaceDN/>
        <w:bidi w:val="0"/>
        <w:ind w:left="305" w:leftChars="0" w:firstLine="596" w:firstLineChars="200"/>
        <w:textAlignment w:val="auto"/>
        <w:rPr>
          <w:rFonts w:hint="default"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1、在职人员情况：辰溪县农业村局2023年末，在职人员128人，其中行政人员29人，全额事业人员96人，自收自支人员3人。</w:t>
      </w:r>
    </w:p>
    <w:p w14:paraId="35EBF95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2、 机构设置：</w:t>
      </w:r>
      <w:r>
        <w:rPr>
          <w:rFonts w:hint="eastAsia" w:ascii="仿宋" w:hAnsi="仿宋" w:eastAsia="仿宋" w:cs="仿宋"/>
          <w:spacing w:val="-6"/>
          <w:sz w:val="32"/>
          <w:szCs w:val="32"/>
          <w:lang w:eastAsia="zh-CN"/>
        </w:rPr>
        <w:t>辰溪县农业农村局作为一级部门预算单位，内设科室为：</w:t>
      </w:r>
      <w:r>
        <w:rPr>
          <w:rFonts w:hint="eastAsia" w:ascii="仿宋" w:hAnsi="仿宋" w:eastAsia="仿宋" w:cs="仿宋"/>
          <w:b w:val="0"/>
          <w:bCs w:val="0"/>
          <w:sz w:val="32"/>
          <w:szCs w:val="32"/>
          <w:lang w:val="en-US" w:eastAsia="zh-CN"/>
        </w:rPr>
        <w:t>办公室（人事财务股）、改革与发展规划股、乡村产业发展股、农村社会事业促进股、科技教育股、法规与农产品质量安全监管股、农业综合管理股、农业资源保护与农田建设股。</w:t>
      </w:r>
    </w:p>
    <w:p w14:paraId="139D731E">
      <w:pPr>
        <w:pStyle w:val="2"/>
        <w:keepNext w:val="0"/>
        <w:keepLines w:val="0"/>
        <w:pageBreakBefore w:val="0"/>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3、主要职能</w:t>
      </w:r>
    </w:p>
    <w:p w14:paraId="4B131E7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⑴筹研究和组织实施“三农”工作的发展中长期规划、重大政策。指导农业综合执法。参与涉农的价格、收储、金融保险、进出口等政策制定。</w:t>
      </w:r>
    </w:p>
    <w:p w14:paraId="0254077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⑵统筹推动发展农村社会事业、农村公共服务、农村文化、农村基础设施和乡村治理。牵头组织改善农村人居环境。指导农村精神文明和优秀农耕文化建设。指导农业行业安全生产工作。</w:t>
      </w:r>
    </w:p>
    <w:p w14:paraId="56E67DC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⑶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w:t>
      </w:r>
    </w:p>
    <w:p w14:paraId="31417CE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⑷指导乡村特色产业、农产品加工业、休闲农业和乡镇企业发展工作。提出促进大宗农产品流通的建议，培育、保护农业品牌。统计综合农业农村经济信息，监测分析农业农村经济运行。承担农业统计和农业农村信息化有关工作。</w:t>
      </w:r>
    </w:p>
    <w:p w14:paraId="795E621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16" w:firstLineChars="200"/>
        <w:jc w:val="left"/>
        <w:textAlignment w:val="auto"/>
        <w:rPr>
          <w:rFonts w:hint="eastAsia"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val="en-US" w:eastAsia="zh-CN"/>
        </w:rPr>
        <w:t>⑸负责种植业、畜牧业、渔业、农垦、农业机械化等农业各产业的监督管理。指导粮食等农产品生产。组织构建现代农业产业体系、生产体系、经营体系，指导农业标准化生产。负责渔政监督管理。</w:t>
      </w:r>
    </w:p>
    <w:p w14:paraId="64DF925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⑹负责农产品质量安全监督管理。组织开展农产品质量安全监测、追溯、风险评估，统计综合农产品质量安全有关信息。贯彻执行农产品质量安全国家和省级标准，参与制定农产品质量安全地方标准并会同有关部门组织实施。指导农业检验检测体系建设。</w:t>
      </w:r>
    </w:p>
    <w:p w14:paraId="3CFBC34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⑺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14:paraId="592E5F2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⑻负责有关农业生产资料和农业投入品的监督管理。组织农业生产资料市场体系建设。贯彻执行农业生产资料、兽药质量、兽药残留限量和残留检测方法国家标准并监督实施、组织兽医医政、兽药药政药检工作，负责执业兽医和畜禽屠宰行业管理。</w:t>
      </w:r>
    </w:p>
    <w:p w14:paraId="32313AF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⑼负责农业减灾、农作物重大病虫害防控和动植物重大疫病防治工作。指导动植物防疫检疫体系建设，组织、监督县内动植物防疫检疫工作，协助发布并组织扑灭疫情。</w:t>
      </w:r>
    </w:p>
    <w:p w14:paraId="5E7D660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⑽负责农业投资管理。编制农业投资项目建设规划，提出农业投资规模和方向、扶持农业农村发展财政项目的建议，按规定权限审批农业投资项目，负责农业投资项目资金安排和监督管理。</w:t>
      </w:r>
    </w:p>
    <w:p w14:paraId="4646469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⑾推动农业科技体制改革和农业科技创新体系建设。指导农业产业技术体系和农技推广体系建设，参与开展农业领域的高新技术和应用技术研究、科技成果转化和技术推广。负责农业转基因生物安全监督管理和农业植物新品种保护。</w:t>
      </w:r>
    </w:p>
    <w:p w14:paraId="7CAC8CD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⑿指导农业农村人才工作。拟订农业农村人才队伍建设规划并组织实施，指导农业教育和农业职业技能开发，指导新型职业农民培育、农业科技人才培养和农村实用人才培训工作。</w:t>
      </w:r>
    </w:p>
    <w:p w14:paraId="1B07E23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16" w:firstLineChars="200"/>
        <w:jc w:val="left"/>
        <w:textAlignment w:val="auto"/>
        <w:rPr>
          <w:rFonts w:hint="eastAsia"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val="en-US" w:eastAsia="zh-CN"/>
        </w:rPr>
        <w:t>⒀组织参与农业对外合作工作。承办有关农业涉外事务，组织开展农业贸易促进和有关对外交流合作，具体执行有关农业援外项目。</w:t>
      </w:r>
    </w:p>
    <w:p w14:paraId="2597AE5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16" w:firstLineChars="200"/>
        <w:jc w:val="left"/>
        <w:textAlignment w:val="auto"/>
        <w:rPr>
          <w:rFonts w:hint="eastAsia"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val="en-US" w:eastAsia="zh-CN"/>
        </w:rPr>
        <w:t>⒁贯彻执行上级有关农业综合开发的方针政策，提出农田建设项目需求建议，承担耕地质量管理相关工作，开展永久基本农田保护。承担农业综合开发项目、农田整治项目、农田水利建设项目管理工作。</w:t>
      </w:r>
    </w:p>
    <w:p w14:paraId="0F68AC6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⒂完成县委、县政府及农村工作领导小组交办的其他任务。</w:t>
      </w:r>
    </w:p>
    <w:p w14:paraId="40C67C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aps w:val="0"/>
          <w:color w:val="000000"/>
          <w:spacing w:val="0"/>
          <w:w w:val="100"/>
          <w:kern w:val="2"/>
          <w:position w:val="0"/>
          <w:sz w:val="32"/>
          <w:szCs w:val="32"/>
          <w:u w:val="none" w:color="auto"/>
          <w:vertAlign w:val="baseline"/>
          <w:lang w:val="en-US" w:eastAsia="zh-CN" w:bidi="ar"/>
        </w:rPr>
      </w:pPr>
      <w:r>
        <w:rPr>
          <w:rFonts w:hint="eastAsia" w:ascii="方正小标宋简体" w:hAnsi="方正小标宋简体" w:eastAsia="方正小标宋简体" w:cs="方正小标宋简体"/>
          <w:sz w:val="32"/>
          <w:szCs w:val="32"/>
          <w:lang w:val="en-US" w:eastAsia="zh-CN"/>
        </w:rPr>
        <w:t>4、重点工作计划</w:t>
      </w:r>
      <w:r>
        <w:rPr>
          <w:rFonts w:hint="eastAsia" w:ascii="楷体" w:hAnsi="楷体" w:eastAsia="楷体" w:cs="楷体"/>
          <w:b/>
          <w:bCs/>
          <w:sz w:val="32"/>
          <w:szCs w:val="32"/>
          <w:lang w:val="en-US" w:eastAsia="zh-CN"/>
        </w:rPr>
        <w:t>（一）坚决扛牢粮食安全政治责任。一是紧盯目标任务不放松。</w:t>
      </w:r>
      <w:r>
        <w:rPr>
          <w:rFonts w:hint="eastAsia" w:ascii="仿宋_GB2312" w:hAnsi="仿宋_GB2312" w:eastAsia="仿宋_GB2312" w:cs="仿宋_GB2312"/>
          <w:sz w:val="32"/>
          <w:szCs w:val="32"/>
          <w:lang w:eastAsia="zh-CN"/>
        </w:rPr>
        <w:t>坚持稳字当头、稳中求进，不断夯实三农“压舱石”，围绕“国之大者”抓主抓重，严格落实粮食安全党政同责要求，实施“藏粮于地，藏粮于技”战略，挖掘间作套种潜力，</w:t>
      </w:r>
      <w:r>
        <w:rPr>
          <w:rFonts w:hint="eastAsia" w:ascii="仿宋_GB2312" w:hAnsi="仿宋_GB2312" w:eastAsia="仿宋_GB2312" w:cs="仿宋_GB2312"/>
          <w:sz w:val="32"/>
          <w:szCs w:val="32"/>
          <w:lang w:val="en-US" w:eastAsia="zh-CN"/>
        </w:rPr>
        <w:t>主攻单产提升</w:t>
      </w:r>
      <w:r>
        <w:rPr>
          <w:rFonts w:hint="eastAsia" w:ascii="仿宋_GB2312" w:hAnsi="仿宋_GB2312" w:eastAsia="仿宋_GB2312" w:cs="仿宋_GB2312"/>
          <w:sz w:val="32"/>
          <w:szCs w:val="32"/>
          <w:lang w:eastAsia="zh-CN"/>
        </w:rPr>
        <w:t>，确保粮食种植面积48.5万亩以上，粮食总产量</w:t>
      </w:r>
      <w:r>
        <w:rPr>
          <w:rFonts w:hint="eastAsia" w:ascii="仿宋_GB2312" w:hAnsi="仿宋_GB2312" w:eastAsia="仿宋_GB2312" w:cs="仿宋_GB2312"/>
          <w:sz w:val="32"/>
          <w:szCs w:val="32"/>
          <w:lang w:val="en-US" w:eastAsia="zh-CN"/>
        </w:rPr>
        <w:t>4.2亿斤</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积极发展大豆、油菜生产，完成大豆种植面积</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万亩</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，确保油菜种植面积稳定在</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万亩以上。加快推进稻油生产全程机械化，确保水稻、油菜耕种收综合机械化水平均提升1%以上。</w:t>
      </w:r>
      <w:r>
        <w:rPr>
          <w:rFonts w:hint="eastAsia" w:ascii="仿宋_GB2312" w:hAnsi="仿宋_GB2312" w:eastAsia="仿宋_GB2312" w:cs="仿宋_GB2312"/>
          <w:sz w:val="32"/>
          <w:szCs w:val="32"/>
          <w:lang w:eastAsia="zh-CN"/>
        </w:rPr>
        <w:t>力争全县建成杂交水稻制种面积</w:t>
      </w:r>
      <w:r>
        <w:rPr>
          <w:rFonts w:hint="eastAsia" w:ascii="仿宋_GB2312" w:hAnsi="仿宋_GB2312" w:eastAsia="仿宋_GB2312" w:cs="仿宋_GB2312"/>
          <w:sz w:val="32"/>
          <w:szCs w:val="32"/>
          <w:lang w:val="en-US" w:eastAsia="zh-CN"/>
        </w:rPr>
        <w:t>1万亩</w:t>
      </w:r>
      <w:r>
        <w:rPr>
          <w:rFonts w:hint="eastAsia" w:ascii="仿宋_GB2312" w:hAnsi="仿宋_GB2312" w:eastAsia="仿宋_GB2312" w:cs="仿宋_GB2312"/>
          <w:sz w:val="32"/>
          <w:szCs w:val="32"/>
        </w:rPr>
        <w:t>。</w:t>
      </w:r>
      <w:r>
        <w:rPr>
          <w:rFonts w:hint="eastAsia" w:ascii="楷体" w:hAnsi="楷体" w:eastAsia="楷体" w:cs="楷体"/>
          <w:b/>
          <w:bCs/>
          <w:sz w:val="32"/>
          <w:szCs w:val="32"/>
          <w:lang w:val="en-US" w:eastAsia="zh-CN"/>
        </w:rPr>
        <w:t>二是大力开展耕地“非农化”“非粮化”治理。</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b w:val="0"/>
          <w:bCs w:val="0"/>
          <w:color w:val="auto"/>
          <w:spacing w:val="0"/>
          <w:kern w:val="0"/>
          <w:sz w:val="32"/>
          <w:szCs w:val="32"/>
          <w:lang w:val="en-US" w:eastAsia="zh-CN" w:bidi="ar-SA"/>
        </w:rPr>
        <w:t>“非粮化”</w:t>
      </w:r>
      <w:r>
        <w:rPr>
          <w:rFonts w:hint="eastAsia" w:ascii="仿宋_GB2312" w:hAnsi="仿宋_GB2312" w:eastAsia="仿宋_GB2312" w:cs="仿宋_GB2312"/>
          <w:b w:val="0"/>
          <w:bCs w:val="0"/>
          <w:caps w:val="0"/>
          <w:color w:val="000000"/>
          <w:spacing w:val="0"/>
          <w:w w:val="100"/>
          <w:kern w:val="2"/>
          <w:position w:val="0"/>
          <w:sz w:val="32"/>
          <w:szCs w:val="32"/>
          <w:u w:val="none" w:color="auto"/>
          <w:vertAlign w:val="baseline"/>
          <w:lang w:val="en-US" w:eastAsia="zh-CN" w:bidi="ar"/>
        </w:rPr>
        <w:t>存量面积</w:t>
      </w:r>
      <w:r>
        <w:rPr>
          <w:rFonts w:hint="eastAsia" w:ascii="仿宋_GB2312" w:hAnsi="仿宋_GB2312" w:eastAsia="仿宋_GB2312" w:cs="仿宋_GB2312"/>
          <w:b w:val="0"/>
          <w:bCs w:val="0"/>
          <w:color w:val="auto"/>
          <w:spacing w:val="0"/>
          <w:kern w:val="0"/>
          <w:sz w:val="32"/>
          <w:szCs w:val="32"/>
          <w:lang w:val="en-US" w:eastAsia="zh-CN" w:bidi="ar-SA"/>
        </w:rPr>
        <w:t>1.155万亩进行分类整改，有序推进整治；已核查的4028个撂荒图斑再进行全面核实，按照省市要求，在规定时间节点完成整改任务。</w:t>
      </w:r>
      <w:r>
        <w:rPr>
          <w:rFonts w:hint="eastAsia" w:ascii="楷体" w:hAnsi="楷体" w:eastAsia="楷体" w:cs="楷体"/>
          <w:b/>
          <w:bCs/>
          <w:sz w:val="32"/>
          <w:szCs w:val="32"/>
          <w:lang w:val="en-US" w:eastAsia="zh-CN"/>
        </w:rPr>
        <w:t>三是高标准完成第三次全国土壤普查工作任务。</w:t>
      </w:r>
      <w:r>
        <w:rPr>
          <w:rFonts w:hint="eastAsia" w:ascii="仿宋_GB2312" w:hAnsi="仿宋_GB2312" w:eastAsia="仿宋_GB2312" w:cs="仿宋_GB2312"/>
          <w:sz w:val="32"/>
          <w:szCs w:val="32"/>
          <w:lang w:val="en-US" w:eastAsia="zh-CN"/>
        </w:rPr>
        <w:t>今年年底以前完成1004个外业调查取样任务和30%样品检测任务，明年6月底以前完成1004个样品检测和汇报总上报工作。</w:t>
      </w:r>
      <w:r>
        <w:rPr>
          <w:rFonts w:hint="eastAsia" w:ascii="仿宋_GB2312" w:hAnsi="仿宋_GB2312" w:eastAsia="仿宋_GB2312" w:cs="仿宋_GB2312"/>
          <w:b/>
          <w:bCs/>
          <w:color w:val="auto"/>
          <w:sz w:val="32"/>
          <w:szCs w:val="32"/>
          <w:lang w:val="en-US" w:eastAsia="zh-CN"/>
        </w:rPr>
        <w:t>四是深入推进高标准农田建设。</w:t>
      </w:r>
      <w:r>
        <w:rPr>
          <w:rFonts w:hint="eastAsia" w:ascii="仿宋_GB2312" w:hAnsi="仿宋_GB2312" w:eastAsia="仿宋_GB2312" w:cs="仿宋_GB2312"/>
          <w:b w:val="0"/>
          <w:bCs w:val="0"/>
          <w:caps w:val="0"/>
          <w:color w:val="000000"/>
          <w:spacing w:val="0"/>
          <w:w w:val="100"/>
          <w:kern w:val="2"/>
          <w:position w:val="0"/>
          <w:sz w:val="32"/>
          <w:szCs w:val="32"/>
          <w:u w:val="none" w:color="auto"/>
          <w:vertAlign w:val="baseline"/>
          <w:lang w:val="en-US" w:eastAsia="zh-CN" w:bidi="ar"/>
        </w:rPr>
        <w:t>扎实推进6.9万亩（其中提质改造2万亩）高标准农田建设，落实工程质量管理措施，完善监理制度、监管机制，确保按期完成进度，逐步实现把所有基本农田建设为高标准农田。</w:t>
      </w:r>
    </w:p>
    <w:p w14:paraId="16576B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aps w:val="0"/>
          <w:color w:val="000000"/>
          <w:spacing w:val="0"/>
          <w:w w:val="100"/>
          <w:kern w:val="2"/>
          <w:position w:val="0"/>
          <w:sz w:val="32"/>
          <w:szCs w:val="32"/>
          <w:u w:val="none" w:color="auto"/>
          <w:vertAlign w:val="baseline"/>
          <w:lang w:val="en-US" w:eastAsia="zh-CN" w:bidi="ar"/>
        </w:rPr>
      </w:pPr>
      <w:r>
        <w:rPr>
          <w:rFonts w:hint="eastAsia" w:ascii="楷体" w:hAnsi="楷体" w:eastAsia="楷体" w:cs="楷体"/>
          <w:b/>
          <w:bCs/>
          <w:sz w:val="32"/>
          <w:szCs w:val="32"/>
          <w:lang w:val="en-US" w:eastAsia="zh-CN"/>
        </w:rPr>
        <w:t>（二）巩固拓展脱贫攻坚成果。</w:t>
      </w:r>
      <w:r>
        <w:rPr>
          <w:rFonts w:hint="eastAsia" w:ascii="仿宋_GB2312" w:hAnsi="仿宋_GB2312" w:eastAsia="仿宋_GB2312" w:cs="仿宋_GB2312"/>
          <w:b w:val="0"/>
          <w:bCs w:val="0"/>
          <w:caps w:val="0"/>
          <w:color w:val="000000"/>
          <w:spacing w:val="0"/>
          <w:w w:val="100"/>
          <w:kern w:val="2"/>
          <w:position w:val="0"/>
          <w:sz w:val="32"/>
          <w:szCs w:val="32"/>
          <w:u w:val="none" w:color="auto"/>
          <w:vertAlign w:val="baseline"/>
          <w:lang w:val="en-US" w:eastAsia="zh-CN" w:bidi="ar"/>
        </w:rPr>
        <w:t>扎实开展防返贫动态监测帮扶，全面巩固“两不愁三保障”和饮水安全成果，全力稳住就业增收支撑功能，实施防返贫就业行动，推进和落实各项就业帮扶政策，推动脱贫劳动力稳岗就业，促进脱贫群众持续增收。</w:t>
      </w:r>
    </w:p>
    <w:p w14:paraId="73882B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（三）大力发展农业产业。</w:t>
      </w:r>
      <w:r>
        <w:rPr>
          <w:rFonts w:hint="eastAsia" w:ascii="仿宋_GB2312" w:hAnsi="仿宋_GB2312" w:eastAsia="仿宋_GB2312" w:cs="仿宋_GB2312"/>
          <w:sz w:val="32"/>
          <w:szCs w:val="32"/>
          <w:lang w:val="en-US" w:eastAsia="zh-CN"/>
        </w:rPr>
        <w:t>落实好农业产业扶持政策，大力发展中药材、柑橘、稻花鱼、生猪、畜禽、特色水产、蔬菜等产业。推动现代畜牧产业链、油茶及其他油料产业链建设，积极推进安坪萝卜、龙头庵、孝坪辣椒等特色蔬菜产业链建设，</w:t>
      </w:r>
      <w:r>
        <w:rPr>
          <w:rFonts w:hint="eastAsia" w:ascii="仿宋_GB2312" w:hAnsi="仿宋_GB2312" w:eastAsia="仿宋_GB2312" w:cs="仿宋_GB2312"/>
          <w:sz w:val="32"/>
          <w:szCs w:val="32"/>
        </w:rPr>
        <w:t>大力发展农产品产地初加工和精深加工，</w:t>
      </w:r>
      <w:r>
        <w:rPr>
          <w:rFonts w:hint="eastAsia" w:ascii="仿宋_GB2312" w:hAnsi="仿宋_GB2312" w:eastAsia="仿宋_GB2312" w:cs="仿宋_GB2312"/>
          <w:sz w:val="32"/>
          <w:szCs w:val="32"/>
          <w:lang w:val="en-US" w:eastAsia="zh-CN"/>
        </w:rPr>
        <w:t>打造特色品牌，</w:t>
      </w:r>
      <w:r>
        <w:rPr>
          <w:rFonts w:hint="eastAsia" w:ascii="仿宋_GB2312" w:hAnsi="仿宋_GB2312" w:eastAsia="仿宋_GB2312" w:cs="仿宋_GB2312"/>
          <w:sz w:val="32"/>
          <w:szCs w:val="32"/>
        </w:rPr>
        <w:t>多层次提升农业产业附加值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积极培育农业经营主体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力争新申报省级龙头企业1个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市级龙头企业</w:t>
      </w:r>
      <w:r>
        <w:rPr>
          <w:rFonts w:hint="eastAsia" w:ascii="仿宋_GB2312" w:hAnsi="仿宋_GB2312" w:eastAsia="仿宋_GB2312" w:cs="仿宋_GB2312"/>
          <w:sz w:val="32"/>
          <w:szCs w:val="32"/>
          <w:lang w:eastAsia="zh-CN"/>
        </w:rPr>
        <w:t>2～3个、</w:t>
      </w:r>
      <w:r>
        <w:rPr>
          <w:rFonts w:hint="eastAsia" w:ascii="仿宋_GB2312" w:hAnsi="仿宋_GB2312" w:eastAsia="仿宋_GB2312" w:cs="仿宋_GB2312"/>
          <w:sz w:val="32"/>
          <w:szCs w:val="32"/>
        </w:rPr>
        <w:t>农民专业合作社</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家以上、家庭农场</w:t>
      </w:r>
      <w:r>
        <w:rPr>
          <w:rFonts w:hint="eastAsia" w:ascii="仿宋_GB2312" w:hAnsi="仿宋_GB2312" w:eastAsia="仿宋_GB2312" w:cs="仿宋_GB2312"/>
          <w:sz w:val="32"/>
          <w:szCs w:val="32"/>
          <w:lang w:val="en-US" w:eastAsia="zh-CN"/>
        </w:rPr>
        <w:t xml:space="preserve">5 </w:t>
      </w:r>
      <w:r>
        <w:rPr>
          <w:rFonts w:hint="eastAsia" w:ascii="仿宋_GB2312" w:hAnsi="仿宋_GB2312" w:eastAsia="仿宋_GB2312" w:cs="仿宋_GB2312"/>
          <w:sz w:val="32"/>
          <w:szCs w:val="32"/>
        </w:rPr>
        <w:t>家以上</w:t>
      </w:r>
      <w:r>
        <w:rPr>
          <w:rFonts w:hint="eastAsia" w:ascii="仿宋_GB2312" w:hAnsi="仿宋_GB2312" w:eastAsia="仿宋_GB2312" w:cs="仿宋_GB2312"/>
          <w:sz w:val="32"/>
          <w:szCs w:val="32"/>
          <w:lang w:eastAsia="zh-CN"/>
        </w:rPr>
        <w:t>。</w:t>
      </w:r>
    </w:p>
    <w:p w14:paraId="298EB0C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（四）持续推进农村人居环境整治提升。</w:t>
      </w:r>
      <w:r>
        <w:rPr>
          <w:rFonts w:hint="eastAsia" w:ascii="仿宋_GB2312" w:hAnsi="仿宋_GB2312" w:eastAsia="仿宋_GB2312" w:cs="仿宋_GB2312"/>
          <w:sz w:val="32"/>
          <w:szCs w:val="32"/>
          <w:lang w:val="en-US" w:eastAsia="zh-CN"/>
        </w:rPr>
        <w:t>深入推进</w:t>
      </w:r>
      <w:r>
        <w:rPr>
          <w:rFonts w:hint="eastAsia" w:ascii="仿宋_GB2312" w:hAnsi="仿宋_GB2312" w:eastAsia="仿宋_GB2312" w:cs="仿宋_GB2312"/>
          <w:b w:val="0"/>
          <w:bCs w:val="0"/>
          <w:sz w:val="32"/>
          <w:szCs w:val="32"/>
          <w:lang w:val="en-US" w:eastAsia="zh-CN"/>
        </w:rPr>
        <w:t>农村人居环境“六自”模式，</w:t>
      </w:r>
      <w:r>
        <w:rPr>
          <w:rFonts w:hint="eastAsia" w:ascii="仿宋_GB2312" w:hAnsi="仿宋_GB2312" w:eastAsia="仿宋_GB2312" w:cs="仿宋_GB2312"/>
          <w:sz w:val="32"/>
          <w:szCs w:val="32"/>
          <w:lang w:val="en-US" w:eastAsia="zh-CN"/>
        </w:rPr>
        <w:t>坚持以“打擂台”为抓手，全面提升农村人居环境，</w:t>
      </w:r>
      <w:r>
        <w:rPr>
          <w:rFonts w:hint="eastAsia" w:ascii="仿宋_GB2312" w:hAnsi="仿宋_GB2312" w:eastAsia="仿宋_GB2312" w:cs="仿宋_GB2312"/>
          <w:b w:val="0"/>
          <w:bCs w:val="0"/>
          <w:caps w:val="0"/>
          <w:color w:val="000000"/>
          <w:spacing w:val="0"/>
          <w:w w:val="100"/>
          <w:kern w:val="2"/>
          <w:position w:val="0"/>
          <w:sz w:val="32"/>
          <w:szCs w:val="32"/>
          <w:u w:val="none" w:color="auto"/>
          <w:vertAlign w:val="baseline"/>
          <w:lang w:val="en-US" w:eastAsia="zh-CN" w:bidi="ar"/>
        </w:rPr>
        <w:t>建设宜居宜业和美乡村</w:t>
      </w:r>
      <w:r>
        <w:rPr>
          <w:rFonts w:hint="eastAsia" w:ascii="仿宋_GB2312" w:hAnsi="仿宋_GB2312" w:eastAsia="仿宋_GB2312" w:cs="仿宋_GB2312"/>
          <w:sz w:val="32"/>
          <w:szCs w:val="32"/>
        </w:rPr>
        <w:t>。</w:t>
      </w:r>
    </w:p>
    <w:p w14:paraId="2D4FD8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（五）深入推进农村综合改革。</w:t>
      </w:r>
      <w:r>
        <w:rPr>
          <w:rFonts w:hint="eastAsia" w:ascii="仿宋_GB2312" w:hAnsi="仿宋_GB2312" w:eastAsia="仿宋_GB2312" w:cs="仿宋_GB2312"/>
          <w:sz w:val="32"/>
          <w:szCs w:val="32"/>
          <w:lang w:val="en-US" w:eastAsia="zh-CN"/>
        </w:rPr>
        <w:t>继续加强农民负担监管工作，加强对各项惠农补贴政策落实情况的监督检查，加强对涉农乱收费乱摊派的专项整治。认真完成土地确权颁证后续各项工作，按要求完成全县农村土地确权纠错工作。规范土地流转、盘活农村资产资源；积极发展壮大村集体经济。加强新型农业经营主体规范管理，组织全县开展农民专业合作社、家庭农场等新型经营主体的业务培训，对合作社、家庭农场实行分类定级管理，积极推介专业合作社、家庭农场的典型，落实扶持政策，促进新型农业经营主体健康快速发展，进一步提升农业社会化服务能力。进一步完善农村宅基地管理与改革工作各项机制，严格规范农村宅基地管理审批和操作流程，强化政策宣传，加大督查指导及违法案件巡查。</w:t>
      </w:r>
    </w:p>
    <w:p w14:paraId="75B041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11"/>
          <w:sz w:val="32"/>
          <w:szCs w:val="32"/>
          <w:lang w:val="en-US" w:eastAsia="zh-CN"/>
        </w:rPr>
      </w:pPr>
      <w:r>
        <w:rPr>
          <w:rFonts w:hint="eastAsia" w:ascii="楷体" w:hAnsi="楷体" w:eastAsia="楷体" w:cs="楷体"/>
          <w:b/>
          <w:bCs/>
          <w:sz w:val="32"/>
          <w:szCs w:val="32"/>
          <w:lang w:val="en-US" w:eastAsia="zh-CN"/>
        </w:rPr>
        <w:t>（六）全面提升农业服务。</w:t>
      </w:r>
      <w:r>
        <w:rPr>
          <w:rFonts w:hint="eastAsia" w:ascii="仿宋_GB2312" w:hAnsi="仿宋_GB2312" w:eastAsia="仿宋_GB2312" w:cs="仿宋_GB2312"/>
          <w:spacing w:val="-11"/>
          <w:sz w:val="32"/>
          <w:szCs w:val="32"/>
          <w:lang w:val="en-US" w:eastAsia="zh-CN"/>
        </w:rPr>
        <w:t>加强农业农村法律法规宣传，不断优化农业行政执法，严厉打击出售假冒伪劣农资和“非法捕捞”行为，切实保护农民权益和退捕禁捕成果；加强</w:t>
      </w:r>
      <w:r>
        <w:rPr>
          <w:rFonts w:hint="eastAsia" w:ascii="仿宋_GB2312" w:hAnsi="仿宋_GB2312" w:eastAsia="仿宋_GB2312" w:cs="仿宋_GB2312"/>
          <w:spacing w:val="-11"/>
          <w:sz w:val="32"/>
          <w:szCs w:val="32"/>
          <w:lang w:eastAsia="zh-CN"/>
        </w:rPr>
        <w:t>农产品安全</w:t>
      </w:r>
      <w:r>
        <w:rPr>
          <w:rFonts w:hint="eastAsia" w:ascii="仿宋_GB2312" w:hAnsi="仿宋_GB2312" w:eastAsia="仿宋_GB2312" w:cs="仿宋_GB2312"/>
          <w:spacing w:val="-11"/>
          <w:sz w:val="32"/>
          <w:szCs w:val="32"/>
        </w:rPr>
        <w:t>监管</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加大农产品检验检测力度，</w:t>
      </w:r>
      <w:r>
        <w:rPr>
          <w:rFonts w:hint="eastAsia" w:ascii="仿宋_GB2312" w:hAnsi="仿宋_GB2312" w:eastAsia="仿宋_GB2312" w:cs="仿宋_GB2312"/>
          <w:spacing w:val="-11"/>
          <w:sz w:val="32"/>
          <w:szCs w:val="32"/>
          <w:lang w:eastAsia="zh-CN"/>
        </w:rPr>
        <w:t>持续推进农业标准化生产</w:t>
      </w:r>
      <w:r>
        <w:rPr>
          <w:rFonts w:hint="eastAsia" w:ascii="仿宋_GB2312" w:hAnsi="仿宋_GB2312" w:eastAsia="仿宋_GB2312" w:cs="仿宋_GB2312"/>
          <w:spacing w:val="-11"/>
          <w:sz w:val="32"/>
          <w:szCs w:val="32"/>
          <w:lang w:val="en-US" w:eastAsia="zh-CN"/>
        </w:rPr>
        <w:t>和</w:t>
      </w:r>
      <w:r>
        <w:rPr>
          <w:rFonts w:hint="eastAsia" w:ascii="仿宋_GB2312" w:hAnsi="仿宋_GB2312" w:eastAsia="仿宋_GB2312" w:cs="仿宋_GB2312"/>
          <w:spacing w:val="-11"/>
          <w:sz w:val="32"/>
          <w:szCs w:val="32"/>
          <w:lang w:eastAsia="zh-CN"/>
        </w:rPr>
        <w:t>承诺达标合格证管理制度，</w:t>
      </w:r>
      <w:r>
        <w:rPr>
          <w:rFonts w:hint="eastAsia" w:ascii="仿宋_GB2312" w:hAnsi="仿宋_GB2312" w:eastAsia="仿宋_GB2312" w:cs="仿宋_GB2312"/>
          <w:spacing w:val="-11"/>
          <w:sz w:val="32"/>
          <w:szCs w:val="32"/>
          <w:lang w:val="en-US" w:eastAsia="zh-CN"/>
        </w:rPr>
        <w:t>确保不发生农产品安全事故；强化农作物病虫害防控，大力推动统防统治</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落实防灾减灾措施，确保农业丰产丰收；</w:t>
      </w:r>
      <w:r>
        <w:rPr>
          <w:rFonts w:hint="eastAsia" w:ascii="仿宋_GB2312" w:hAnsi="仿宋_GB2312" w:eastAsia="仿宋_GB2312" w:cs="仿宋_GB2312"/>
          <w:spacing w:val="-11"/>
          <w:sz w:val="32"/>
          <w:szCs w:val="32"/>
          <w:lang w:eastAsia="zh-CN"/>
        </w:rPr>
        <w:t>加大品牌创建力度，</w:t>
      </w:r>
      <w:r>
        <w:rPr>
          <w:rFonts w:hint="eastAsia" w:ascii="仿宋_GB2312" w:hAnsi="仿宋_GB2312" w:eastAsia="仿宋_GB2312" w:cs="仿宋_GB2312"/>
          <w:spacing w:val="-11"/>
          <w:sz w:val="32"/>
          <w:szCs w:val="32"/>
          <w:lang w:val="en-US" w:eastAsia="zh-CN"/>
        </w:rPr>
        <w:t>完成“两品一标”农产品申报、换证等工作；推动农业开放发展，积极引导县内农业企业能加省内外各种大型展销活动，提高品牌知名度和销售渠道；持续实施高素质农民培育和实用技术培训，</w:t>
      </w:r>
      <w:r>
        <w:rPr>
          <w:rFonts w:hint="eastAsia" w:ascii="仿宋_GB2312" w:hAnsi="仿宋_GB2312" w:eastAsia="仿宋_GB2312" w:cs="仿宋_GB2312"/>
          <w:spacing w:val="-11"/>
          <w:sz w:val="32"/>
          <w:szCs w:val="32"/>
        </w:rPr>
        <w:t>培养一支有文化、懂技术、善经营、会管理的高素质农民队伍</w:t>
      </w:r>
      <w:r>
        <w:rPr>
          <w:rFonts w:hint="eastAsia" w:ascii="仿宋_GB2312" w:hAnsi="仿宋_GB2312" w:eastAsia="仿宋_GB2312" w:cs="仿宋_GB2312"/>
          <w:spacing w:val="-11"/>
          <w:sz w:val="32"/>
          <w:szCs w:val="32"/>
          <w:lang w:eastAsia="zh-CN"/>
        </w:rPr>
        <w:t>。</w:t>
      </w:r>
    </w:p>
    <w:p w14:paraId="4E697F1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二、一般化共预算支出情况</w:t>
      </w:r>
    </w:p>
    <w:p w14:paraId="4ADB2A7E">
      <w:pPr>
        <w:keepNext w:val="0"/>
        <w:keepLines w:val="0"/>
        <w:pageBreakBefore w:val="0"/>
        <w:kinsoku/>
        <w:wordWrap/>
        <w:overflowPunct/>
        <w:topLinePunct w:val="0"/>
        <w:autoSpaceDE/>
        <w:autoSpaceDN/>
        <w:bidi w:val="0"/>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（一）基本支出情况</w:t>
      </w:r>
    </w:p>
    <w:p w14:paraId="60B52CAA">
      <w:pPr>
        <w:keepNext w:val="0"/>
        <w:keepLines w:val="0"/>
        <w:pageBreakBefore w:val="0"/>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基本支出</w:t>
      </w:r>
      <w:r>
        <w:rPr>
          <w:rFonts w:hint="eastAsia" w:ascii="仿宋" w:hAnsi="仿宋" w:eastAsia="仿宋" w:cs="仿宋"/>
          <w:sz w:val="32"/>
          <w:szCs w:val="32"/>
          <w:lang w:val="en-US" w:eastAsia="zh-CN"/>
        </w:rPr>
        <w:t>2979.53万元，其中：工资福利支出1820.05万元、商品和服务支出1071.50万元、对个人和家庭补助支出62.64万元、办公设备购置支出25.34万元。</w:t>
      </w:r>
    </w:p>
    <w:p w14:paraId="4A02A14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sz w:val="32"/>
          <w:szCs w:val="32"/>
          <w:lang w:val="en-US" w:eastAsia="zh-CN"/>
        </w:rPr>
      </w:pPr>
      <w:r>
        <w:rPr>
          <w:rFonts w:hint="eastAsia" w:eastAsia="仿宋_GB2312"/>
          <w:sz w:val="32"/>
          <w:szCs w:val="32"/>
          <w:lang w:val="en-US" w:eastAsia="zh-CN"/>
        </w:rPr>
        <w:t xml:space="preserve"> 2023年“三公”经费决算数为15.4万元，其中，公务接待费9.29万元，公务用车购置及运行费6.11万元（公务用车运行万元、公务用车购置0万元），因公出国（境）费0万元。</w:t>
      </w:r>
    </w:p>
    <w:p w14:paraId="64C9A691">
      <w:pPr>
        <w:pStyle w:val="2"/>
        <w:keepNext w:val="0"/>
        <w:keepLines w:val="0"/>
        <w:pageBreakBefore w:val="0"/>
        <w:widowControl/>
        <w:kinsoku/>
        <w:wordWrap/>
        <w:overflowPunct/>
        <w:topLinePunct w:val="0"/>
        <w:autoSpaceDE/>
        <w:autoSpaceDN/>
        <w:bidi w:val="0"/>
        <w:adjustRightInd/>
        <w:snapToGrid/>
        <w:spacing w:before="157" w:beforeLines="50"/>
        <w:ind w:firstLine="640" w:firstLineChars="200"/>
        <w:jc w:val="both"/>
        <w:textAlignment w:val="auto"/>
        <w:rPr>
          <w:rFonts w:hint="default"/>
          <w:lang w:val="en-US"/>
        </w:rPr>
      </w:pPr>
      <w:r>
        <w:rPr>
          <w:rFonts w:hint="eastAsia" w:eastAsia="仿宋_GB2312"/>
          <w:sz w:val="32"/>
          <w:szCs w:val="32"/>
          <w:lang w:val="en-US" w:eastAsia="zh-CN"/>
        </w:rPr>
        <w:t>（二）项目支出情况</w:t>
      </w:r>
    </w:p>
    <w:p w14:paraId="68566A11">
      <w:pPr>
        <w:pStyle w:val="2"/>
        <w:keepNext w:val="0"/>
        <w:keepLines w:val="0"/>
        <w:pageBreakBefore w:val="0"/>
        <w:widowControl/>
        <w:kinsoku/>
        <w:wordWrap/>
        <w:overflowPunct/>
        <w:topLinePunct w:val="0"/>
        <w:autoSpaceDE/>
        <w:autoSpaceDN/>
        <w:bidi w:val="0"/>
        <w:adjustRightInd/>
        <w:snapToGrid/>
        <w:spacing w:before="157" w:beforeLines="50"/>
        <w:ind w:firstLine="680" w:firstLineChars="200"/>
        <w:jc w:val="both"/>
        <w:textAlignment w:val="auto"/>
        <w:rPr>
          <w:rFonts w:hint="eastAsia"/>
          <w:lang w:val="en-US" w:eastAsia="zh-CN"/>
        </w:rPr>
      </w:pPr>
      <w:r>
        <w:rPr>
          <w:rFonts w:hint="eastAsia"/>
          <w:lang w:val="en-US" w:eastAsia="zh-CN"/>
        </w:rPr>
        <w:t xml:space="preserve"> 1、专项资金总投入情况：</w:t>
      </w:r>
    </w:p>
    <w:p w14:paraId="08A279C0">
      <w:pPr>
        <w:pStyle w:val="3"/>
        <w:keepNext w:val="0"/>
        <w:keepLines w:val="0"/>
        <w:pageBreakBefore w:val="0"/>
        <w:kinsoku/>
        <w:wordWrap/>
        <w:overflowPunct/>
        <w:topLinePunct w:val="0"/>
        <w:autoSpaceDE/>
        <w:autoSpaceDN/>
        <w:bidi w:val="0"/>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项目资金总投入19125.21万元，均为财政资金投入。</w:t>
      </w:r>
    </w:p>
    <w:p w14:paraId="13E5A2DA">
      <w:pPr>
        <w:pStyle w:val="3"/>
        <w:keepNext w:val="0"/>
        <w:keepLines w:val="0"/>
        <w:pageBreakBefore w:val="0"/>
        <w:numPr>
          <w:ilvl w:val="0"/>
          <w:numId w:val="1"/>
        </w:numPr>
        <w:kinsoku/>
        <w:wordWrap/>
        <w:overflowPunct/>
        <w:topLinePunct w:val="0"/>
        <w:autoSpaceDE/>
        <w:autoSpaceDN/>
        <w:bidi w:val="0"/>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专项资金实使用情况：</w:t>
      </w:r>
    </w:p>
    <w:p w14:paraId="7BB538E4">
      <w:pPr>
        <w:keepNext w:val="0"/>
        <w:keepLines w:val="0"/>
        <w:pageBreakBefore w:val="0"/>
        <w:numPr>
          <w:ilvl w:val="0"/>
          <w:numId w:val="0"/>
        </w:numPr>
        <w:kinsoku/>
        <w:wordWrap/>
        <w:overflowPunct/>
        <w:topLinePunct w:val="0"/>
        <w:autoSpaceDE/>
        <w:autoSpaceDN/>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支出：19125.21万元，主要用于2120804涉农整合资金360万元、2120814耕地地力保护150万元、2120815涉农整合资金56万元、2120815市级龙头企业奖补6万元、2120815辰溪县旅游发展大会策划播出资金2290402柑橘种植示范基地建设专项债项目2000万元、2290402中药材种植示范基地建设专项债项目7000万元、2130101湖南省和美村BA赛事物资采购及农产品展示展销资金24.9万元、2130101湖南省和美乡村村BA赛事部分活动经费30万元、2130101"中国稻花鱼之乡“区域公用品牌建设资金21.5万元、2130101第五届中国辰溪稻花鱼文化节16万元、2130101湖南省和美乡村村ＢＡ部分活动经费34.8万元、2130101全国农民丰收节篮球大赛活动经费40.39万元、2130106耕地地力保护728.37万元、2010106村级集体经济发展项目15万元、2130122涉农整合资金61.81万元、2130122耕地地力保护4651.45万元、2130122解决农业生产救灾资金39万元、2130122辰溪县旅游发展大会策划播出资金100万元、2130135改种补贴土壤治理资金2278.88万元、2130153涉农整合资金106.84万元、2130706耕地地力保护325万元、2130706 2021年村级集体经济发展项目35万元、2130999耕地地力保护193.22万元、2130599涉农整合资金1058万元、2130599 2023年乡村振兴涉农整合衔接资金50万元。</w:t>
      </w:r>
    </w:p>
    <w:p w14:paraId="6ADDCFF9">
      <w:pPr>
        <w:keepNext w:val="0"/>
        <w:keepLines w:val="0"/>
        <w:pageBreakBefore w:val="0"/>
        <w:numPr>
          <w:ilvl w:val="0"/>
          <w:numId w:val="1"/>
        </w:numPr>
        <w:kinsoku/>
        <w:wordWrap/>
        <w:overflowPunct/>
        <w:topLinePunct w:val="0"/>
        <w:autoSpaceDE/>
        <w:autoSpaceDN/>
        <w:bidi w:val="0"/>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专项资金管理情况：</w:t>
      </w:r>
    </w:p>
    <w:p w14:paraId="169F3286">
      <w:pPr>
        <w:keepNext w:val="0"/>
        <w:keepLines w:val="0"/>
        <w:pageBreakBefore w:val="0"/>
        <w:kinsoku/>
        <w:wordWrap/>
        <w:overflowPunct/>
        <w:topLinePunct w:val="0"/>
        <w:autoSpaceDE/>
        <w:autoSpaceDN/>
        <w:bidi w:val="0"/>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严格按照财政资金管理要求，统筹合理使用和管理资金，按照实际需要先制定方案再按方案使用资金。资金的拨付有完整的审批程序和手续，资金使用无截流、挤占、挪用、虚列支出等情况。</w:t>
      </w:r>
    </w:p>
    <w:p w14:paraId="32AE0691">
      <w:pPr>
        <w:pStyle w:val="2"/>
        <w:keepNext w:val="0"/>
        <w:keepLines w:val="0"/>
        <w:pageBreakBefore w:val="0"/>
        <w:widowControl/>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cs="仿宋"/>
          <w:sz w:val="32"/>
          <w:szCs w:val="32"/>
          <w:lang w:val="en-US" w:eastAsia="zh-CN"/>
        </w:rPr>
      </w:pPr>
      <w:r>
        <w:rPr>
          <w:rFonts w:hint="eastAsia" w:ascii="仿宋" w:hAnsi="仿宋" w:cs="仿宋"/>
          <w:sz w:val="32"/>
          <w:szCs w:val="32"/>
          <w:lang w:val="en-US" w:eastAsia="zh-CN"/>
        </w:rPr>
        <w:t>三、政府性基金预算支出情况</w:t>
      </w:r>
    </w:p>
    <w:p w14:paraId="238E02CF">
      <w:pPr>
        <w:pStyle w:val="2"/>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政府性基金预算支出9627万元，其中：2290402其他地方自行试点项目收益专项债券收入安排的支出9000万元、2120815农村社会事业支出117万元、2120814农业生产发展支出510万元。</w:t>
      </w:r>
    </w:p>
    <w:p w14:paraId="2A188BD7">
      <w:pPr>
        <w:pStyle w:val="2"/>
        <w:keepNext w:val="0"/>
        <w:keepLines w:val="0"/>
        <w:pageBreakBefore w:val="0"/>
        <w:numPr>
          <w:ilvl w:val="0"/>
          <w:numId w:val="2"/>
        </w:numPr>
        <w:kinsoku/>
        <w:wordWrap/>
        <w:overflowPunct/>
        <w:topLinePunct w:val="0"/>
        <w:autoSpaceDE/>
        <w:autoSpaceDN/>
        <w:bidi w:val="0"/>
        <w:ind w:left="798" w:leftChars="0" w:firstLine="0" w:firstLineChars="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国有资本经营预算支出情况</w:t>
      </w:r>
    </w:p>
    <w:p w14:paraId="26921E31">
      <w:pPr>
        <w:pStyle w:val="3"/>
        <w:numPr>
          <w:ilvl w:val="0"/>
          <w:numId w:val="0"/>
        </w:numPr>
        <w:ind w:left="798" w:leftChars="0"/>
        <w:rPr>
          <w:rFonts w:hint="default"/>
          <w:lang w:val="en-US" w:eastAsia="zh-CN"/>
        </w:rPr>
      </w:pPr>
      <w:r>
        <w:rPr>
          <w:rFonts w:hint="eastAsia" w:ascii="仿宋" w:hAnsi="仿宋" w:eastAsia="仿宋" w:cs="仿宋"/>
          <w:sz w:val="32"/>
          <w:szCs w:val="32"/>
          <w:lang w:val="en-US" w:eastAsia="zh-CN"/>
        </w:rPr>
        <w:t>国有资本经营预算支出为0。</w:t>
      </w:r>
    </w:p>
    <w:p w14:paraId="7FA37A05">
      <w:pPr>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五、社会保险基金预算支出情况</w:t>
      </w:r>
    </w:p>
    <w:p w14:paraId="4DAB8202">
      <w:pPr>
        <w:pStyle w:val="3"/>
        <w:keepNext w:val="0"/>
        <w:keepLines w:val="0"/>
        <w:pageBreakBefore w:val="0"/>
        <w:kinsoku/>
        <w:wordWrap/>
        <w:overflowPunct/>
        <w:topLinePunct w:val="0"/>
        <w:autoSpaceDE/>
        <w:autoSpaceDN/>
        <w:bidi w:val="0"/>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社会保险基金预算支出为0。</w:t>
      </w:r>
    </w:p>
    <w:p w14:paraId="21515059">
      <w:pPr>
        <w:pStyle w:val="3"/>
        <w:keepNext w:val="0"/>
        <w:keepLines w:val="0"/>
        <w:pageBreakBefore w:val="0"/>
        <w:numPr>
          <w:ilvl w:val="0"/>
          <w:numId w:val="0"/>
        </w:numPr>
        <w:kinsoku/>
        <w:wordWrap/>
        <w:overflowPunct/>
        <w:topLinePunct w:val="0"/>
        <w:autoSpaceDE/>
        <w:autoSpaceDN/>
        <w:bidi w:val="0"/>
        <w:ind w:leftChars="0" w:firstLine="640" w:firstLineChars="200"/>
        <w:jc w:val="left"/>
        <w:rPr>
          <w:rFonts w:hint="eastAsia" w:ascii="仿宋" w:hAnsi="仿宋" w:cs="仿宋"/>
          <w:sz w:val="32"/>
          <w:szCs w:val="32"/>
          <w:lang w:val="en-US" w:eastAsia="zh-CN"/>
        </w:rPr>
      </w:pPr>
      <w:r>
        <w:rPr>
          <w:rFonts w:hint="eastAsia" w:ascii="仿宋" w:hAnsi="仿宋" w:cs="仿宋"/>
          <w:sz w:val="32"/>
          <w:szCs w:val="32"/>
          <w:lang w:val="en-US" w:eastAsia="zh-CN"/>
        </w:rPr>
        <w:t>六、部门整体支出绩效情况</w:t>
      </w:r>
    </w:p>
    <w:p w14:paraId="0D4D4744">
      <w:pPr>
        <w:keepNext w:val="0"/>
        <w:keepLines w:val="0"/>
        <w:pageBreakBefore w:val="0"/>
        <w:widowControl/>
        <w:shd w:val="clear" w:color="auto" w:fill="FFFFFF"/>
        <w:kinsoku/>
        <w:wordWrap/>
        <w:overflowPunct/>
        <w:topLinePunct w:val="0"/>
        <w:autoSpaceDE/>
        <w:autoSpaceDN/>
        <w:bidi w:val="0"/>
        <w:spacing w:before="125" w:after="125" w:line="520" w:lineRule="exact"/>
        <w:ind w:firstLine="643"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rPr>
        <w:t>（一）投入情况分析，包括预算编制、目标设定分析等</w:t>
      </w:r>
      <w:r>
        <w:rPr>
          <w:rFonts w:hint="eastAsia" w:ascii="仿宋_GB2312" w:hAnsi="仿宋_GB2312" w:eastAsia="仿宋_GB2312" w:cs="仿宋_GB2312"/>
          <w:b/>
          <w:bCs/>
          <w:kern w:val="0"/>
          <w:sz w:val="32"/>
          <w:szCs w:val="32"/>
          <w:lang w:eastAsia="zh-CN"/>
        </w:rPr>
        <w:t>。</w:t>
      </w:r>
    </w:p>
    <w:p w14:paraId="2EA47F76">
      <w:pPr>
        <w:keepNext w:val="0"/>
        <w:keepLines w:val="0"/>
        <w:pageBreakBefore w:val="0"/>
        <w:widowControl/>
        <w:shd w:val="clear" w:color="auto" w:fill="FFFFFF"/>
        <w:kinsoku/>
        <w:wordWrap/>
        <w:overflowPunct/>
        <w:topLinePunct w:val="0"/>
        <w:autoSpaceDE/>
        <w:autoSpaceDN/>
        <w:bidi w:val="0"/>
        <w:spacing w:before="125" w:after="125"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1、预算编制：</w:t>
      </w:r>
    </w:p>
    <w:p w14:paraId="039741E5">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本部门及时组织财务人员进行预决算的编制，对本年度相应用款进行及时清理和处理，做到账账相符、账实相符、账证相符，按先有预算再支出的原则，及时处理相关事务；对年度绩效目标进行季度梳理和年度分析，及时上报相关报表；对专项预算提前细化，分科目上报，做到收支平衡。</w:t>
      </w:r>
    </w:p>
    <w:p w14:paraId="33603493">
      <w:pPr>
        <w:keepNext w:val="0"/>
        <w:keepLines w:val="0"/>
        <w:pageBreakBefore w:val="0"/>
        <w:widowControl/>
        <w:shd w:val="clear" w:color="auto" w:fill="FFFFFF"/>
        <w:kinsoku/>
        <w:wordWrap/>
        <w:overflowPunct/>
        <w:topLinePunct w:val="0"/>
        <w:autoSpaceDE/>
        <w:autoSpaceDN/>
        <w:bidi w:val="0"/>
        <w:spacing w:before="125" w:after="125"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财政供养人员控制率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年度实际在职人员数</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人，编</w:t>
      </w: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rPr>
        <w:t>制数人，在职人员控制率为</w:t>
      </w:r>
      <w:r>
        <w:rPr>
          <w:rFonts w:hint="eastAsia" w:ascii="仿宋_GB2312" w:hAnsi="仿宋_GB2312" w:eastAsia="仿宋_GB2312" w:cs="仿宋_GB2312"/>
          <w:sz w:val="32"/>
          <w:szCs w:val="32"/>
          <w:lang w:val="en-US" w:eastAsia="zh-CN"/>
        </w:rPr>
        <w:t>105.78</w:t>
      </w:r>
      <w:r>
        <w:rPr>
          <w:rFonts w:hint="eastAsia" w:ascii="仿宋_GB2312" w:hAnsi="仿宋_GB2312" w:eastAsia="仿宋_GB2312" w:cs="仿宋_GB2312"/>
          <w:sz w:val="32"/>
          <w:szCs w:val="32"/>
        </w:rPr>
        <w:t>%。部门实际在职人数，以财政部门确定的部门决算编制口径为准。部门编制数，是机构编制部门核定批复的部门人员编制数。</w:t>
      </w:r>
    </w:p>
    <w:p w14:paraId="637681D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eastAsia="仿宋_GB2312"/>
          <w:sz w:val="32"/>
          <w:szCs w:val="32"/>
          <w:lang w:val="en-US" w:eastAsia="zh-CN"/>
        </w:rPr>
      </w:pP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b/>
          <w:bCs/>
          <w:sz w:val="32"/>
          <w:szCs w:val="32"/>
          <w:lang w:eastAsia="zh-CN"/>
        </w:rPr>
        <w:t>控制情况：</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sz w:val="32"/>
          <w:szCs w:val="32"/>
        </w:rPr>
        <w:t>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年度“三公经费”预算数</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万元，</w:t>
      </w:r>
      <w:r>
        <w:rPr>
          <w:rFonts w:hint="eastAsia" w:eastAsia="仿宋_GB2312"/>
          <w:sz w:val="32"/>
          <w:szCs w:val="32"/>
          <w:lang w:val="en-US" w:eastAsia="zh-CN"/>
        </w:rPr>
        <w:t>2023年“三公经费”决算数为15.4万元，其中，公务接待费万9.30元，公务用车购置及运行费6.10万元（公务用车运行万元、公务用车购置0万元），因公出国（境）费0万元。</w:t>
      </w:r>
    </w:p>
    <w:p w14:paraId="5A0E98A0">
      <w:pPr>
        <w:keepNext w:val="0"/>
        <w:keepLines w:val="0"/>
        <w:pageBreakBefore w:val="0"/>
        <w:widowControl/>
        <w:shd w:val="clear" w:color="auto" w:fill="FFFFFF"/>
        <w:kinsoku/>
        <w:wordWrap/>
        <w:overflowPunct/>
        <w:topLinePunct w:val="0"/>
        <w:autoSpaceDE/>
        <w:autoSpaceDN/>
        <w:bidi w:val="0"/>
        <w:spacing w:before="125" w:after="125"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重点支出安排率，</w:t>
      </w:r>
      <w:r>
        <w:rPr>
          <w:rFonts w:hint="eastAsia" w:ascii="仿宋_GB2312" w:hAnsi="仿宋_GB2312" w:eastAsia="仿宋_GB2312" w:cs="仿宋_GB2312"/>
          <w:sz w:val="32"/>
          <w:szCs w:val="32"/>
        </w:rPr>
        <w:t>本年度预算安排的重点支出，用以部门对履行主要职责或完成重点任务的保障程度。</w:t>
      </w:r>
    </w:p>
    <w:p w14:paraId="3208FF8A">
      <w:pPr>
        <w:keepNext w:val="0"/>
        <w:keepLines w:val="0"/>
        <w:pageBreakBefore w:val="0"/>
        <w:widowControl/>
        <w:shd w:val="clear" w:color="auto" w:fill="FFFFFF"/>
        <w:kinsoku/>
        <w:wordWrap/>
        <w:overflowPunct/>
        <w:topLinePunct w:val="0"/>
        <w:autoSpaceDE/>
        <w:autoSpaceDN/>
        <w:bidi w:val="0"/>
        <w:spacing w:before="125" w:after="125"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本年度预算安排的，与本部门履职和发展密切相关、具有明显社会和经济影响。</w:t>
      </w:r>
    </w:p>
    <w:p w14:paraId="7A945D57">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（二）执行管理情况分析，包括资金执行进度、调整情况、成本控制情况分析及项目完成进度情况等。</w:t>
      </w:r>
    </w:p>
    <w:p w14:paraId="206B5005">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1、资金执行进度，本部门按照县财政的要求，及时分月、分季度上报相应计划，待县财政审核通过后，严格按计划执行，各季度执行情况良好。</w:t>
      </w:r>
    </w:p>
    <w:p w14:paraId="4924FE65">
      <w:pPr>
        <w:keepNext w:val="0"/>
        <w:keepLines w:val="0"/>
        <w:pageBreakBefore w:val="0"/>
        <w:widowControl/>
        <w:shd w:val="clear" w:color="auto" w:fill="FFFFFF"/>
        <w:kinsoku/>
        <w:wordWrap/>
        <w:overflowPunct/>
        <w:topLinePunct w:val="0"/>
        <w:autoSpaceDE/>
        <w:autoSpaceDN/>
        <w:bidi w:val="0"/>
        <w:spacing w:before="125" w:after="125"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年按月进行申报，其中日常公用经费按月进行申报并支付，</w:t>
      </w:r>
      <w:r>
        <w:rPr>
          <w:rFonts w:hint="eastAsia" w:ascii="仿宋_GB2312" w:hAnsi="仿宋_GB2312" w:eastAsia="仿宋_GB2312" w:cs="仿宋_GB2312"/>
          <w:sz w:val="32"/>
          <w:szCs w:val="32"/>
          <w:lang w:eastAsia="zh-CN"/>
        </w:rPr>
        <w:t>本年度</w:t>
      </w:r>
      <w:r>
        <w:rPr>
          <w:rFonts w:hint="eastAsia" w:ascii="仿宋_GB2312" w:hAnsi="仿宋_GB2312" w:eastAsia="仿宋_GB2312" w:cs="仿宋_GB2312"/>
          <w:sz w:val="32"/>
          <w:szCs w:val="32"/>
        </w:rPr>
        <w:t>执行进度100%。</w:t>
      </w:r>
    </w:p>
    <w:p w14:paraId="1713DD50">
      <w:pPr>
        <w:keepNext w:val="0"/>
        <w:keepLines w:val="0"/>
        <w:pageBreakBefore w:val="0"/>
        <w:widowControl/>
        <w:shd w:val="clear" w:color="auto" w:fill="FFFFFF"/>
        <w:kinsoku/>
        <w:wordWrap/>
        <w:overflowPunct/>
        <w:topLinePunct w:val="0"/>
        <w:autoSpaceDE/>
        <w:autoSpaceDN/>
        <w:bidi w:val="0"/>
        <w:spacing w:before="125" w:after="125"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本年度预算完成数</w:t>
      </w:r>
      <w:r>
        <w:rPr>
          <w:rFonts w:hint="eastAsia" w:ascii="仿宋_GB2312" w:hAnsi="仿宋_GB2312" w:eastAsia="仿宋_GB2312" w:cs="仿宋_GB2312"/>
          <w:sz w:val="32"/>
          <w:szCs w:val="32"/>
          <w:lang w:val="en-US" w:eastAsia="zh-CN"/>
        </w:rPr>
        <w:t>22104.74</w:t>
      </w:r>
      <w:r>
        <w:rPr>
          <w:rFonts w:hint="eastAsia" w:ascii="仿宋_GB2312" w:hAnsi="仿宋_GB2312" w:eastAsia="仿宋_GB2312" w:cs="仿宋_GB2312"/>
          <w:sz w:val="32"/>
          <w:szCs w:val="32"/>
        </w:rPr>
        <w:t>万元，预算调整数</w:t>
      </w:r>
      <w:r>
        <w:rPr>
          <w:rFonts w:hint="eastAsia" w:ascii="仿宋_GB2312" w:hAnsi="仿宋_GB2312" w:eastAsia="仿宋_GB2312" w:cs="仿宋_GB2312"/>
          <w:sz w:val="32"/>
          <w:szCs w:val="32"/>
          <w:lang w:val="en-US" w:eastAsia="zh-CN"/>
        </w:rPr>
        <w:t>22104.74</w:t>
      </w:r>
      <w:r>
        <w:rPr>
          <w:rFonts w:hint="eastAsia" w:ascii="仿宋_GB2312" w:hAnsi="仿宋_GB2312" w:eastAsia="仿宋_GB2312" w:cs="仿宋_GB2312"/>
          <w:sz w:val="32"/>
          <w:szCs w:val="32"/>
        </w:rPr>
        <w:t>万元，预算</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率为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0AC30E0A">
      <w:pPr>
        <w:keepNext w:val="0"/>
        <w:keepLines w:val="0"/>
        <w:pageBreakBefore w:val="0"/>
        <w:widowControl/>
        <w:shd w:val="clear" w:color="auto" w:fill="FFFFFF"/>
        <w:kinsoku/>
        <w:wordWrap/>
        <w:overflowPunct/>
        <w:topLinePunct w:val="0"/>
        <w:autoSpaceDE/>
        <w:autoSpaceDN/>
        <w:bidi w:val="0"/>
        <w:spacing w:before="125" w:after="125" w:line="520" w:lineRule="exact"/>
        <w:ind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val="en-US" w:eastAsia="zh-CN"/>
        </w:rPr>
        <w:t>2</w:t>
      </w:r>
      <w:r>
        <w:rPr>
          <w:rFonts w:hint="eastAsia" w:ascii="仿宋_GB2312" w:hAnsi="仿宋_GB2312" w:eastAsia="仿宋_GB2312" w:cs="仿宋_GB2312"/>
          <w:spacing w:val="-11"/>
          <w:sz w:val="32"/>
          <w:szCs w:val="32"/>
        </w:rPr>
        <w:t>、成本控制情况，本年度实际支出的公用经费总额</w:t>
      </w:r>
      <w:r>
        <w:rPr>
          <w:rFonts w:hint="eastAsia" w:ascii="仿宋_GB2312" w:hAnsi="仿宋_GB2312" w:eastAsia="仿宋_GB2312" w:cs="仿宋_GB2312"/>
          <w:spacing w:val="-11"/>
          <w:sz w:val="32"/>
          <w:szCs w:val="32"/>
          <w:lang w:val="en-US" w:eastAsia="zh-CN"/>
        </w:rPr>
        <w:t>15.4</w:t>
      </w:r>
      <w:r>
        <w:rPr>
          <w:rFonts w:hint="eastAsia" w:ascii="仿宋_GB2312" w:hAnsi="仿宋_GB2312" w:eastAsia="仿宋_GB2312" w:cs="仿宋_GB2312"/>
          <w:spacing w:val="-11"/>
          <w:sz w:val="32"/>
          <w:szCs w:val="32"/>
        </w:rPr>
        <w:t>万元，预算调整数安排的公用经费总额</w:t>
      </w:r>
      <w:r>
        <w:rPr>
          <w:rFonts w:hint="eastAsia" w:ascii="仿宋_GB2312" w:hAnsi="仿宋_GB2312" w:eastAsia="仿宋_GB2312" w:cs="仿宋_GB2312"/>
          <w:spacing w:val="-11"/>
          <w:sz w:val="32"/>
          <w:szCs w:val="32"/>
          <w:lang w:val="en-US" w:eastAsia="zh-CN"/>
        </w:rPr>
        <w:t>16.5</w:t>
      </w:r>
      <w:r>
        <w:rPr>
          <w:rFonts w:hint="eastAsia" w:ascii="仿宋_GB2312" w:hAnsi="仿宋_GB2312" w:eastAsia="仿宋_GB2312" w:cs="仿宋_GB2312"/>
          <w:spacing w:val="-11"/>
          <w:sz w:val="32"/>
          <w:szCs w:val="32"/>
        </w:rPr>
        <w:t>万元，公用经费控制率为</w:t>
      </w:r>
      <w:r>
        <w:rPr>
          <w:rFonts w:hint="eastAsia" w:ascii="仿宋_GB2312" w:hAnsi="仿宋_GB2312" w:eastAsia="仿宋_GB2312" w:cs="仿宋_GB2312"/>
          <w:spacing w:val="-11"/>
          <w:sz w:val="32"/>
          <w:szCs w:val="32"/>
          <w:lang w:val="en-US" w:eastAsia="zh-CN"/>
        </w:rPr>
        <w:t>100</w:t>
      </w:r>
      <w:r>
        <w:rPr>
          <w:rFonts w:hint="eastAsia" w:ascii="仿宋_GB2312" w:hAnsi="仿宋_GB2312" w:eastAsia="仿宋_GB2312" w:cs="仿宋_GB2312"/>
          <w:spacing w:val="-11"/>
          <w:sz w:val="32"/>
          <w:szCs w:val="32"/>
        </w:rPr>
        <w:t>%。</w:t>
      </w:r>
    </w:p>
    <w:p w14:paraId="44997E8C">
      <w:pPr>
        <w:keepNext w:val="0"/>
        <w:keepLines w:val="0"/>
        <w:pageBreakBefore w:val="0"/>
        <w:kinsoku/>
        <w:wordWrap/>
        <w:overflowPunct/>
        <w:topLinePunct w:val="0"/>
        <w:autoSpaceDE/>
        <w:autoSpaceDN/>
        <w:bidi w:val="0"/>
        <w:adjustRightInd w:val="0"/>
        <w:snapToGrid w:val="0"/>
        <w:spacing w:line="520" w:lineRule="exact"/>
        <w:ind w:firstLine="572" w:firstLineChars="200"/>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3</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17"/>
          <w:kern w:val="0"/>
          <w:sz w:val="32"/>
          <w:szCs w:val="32"/>
        </w:rPr>
        <w:t>项目完成进度情况</w:t>
      </w:r>
      <w:r>
        <w:rPr>
          <w:rFonts w:hint="eastAsia" w:ascii="仿宋_GB2312" w:hAnsi="仿宋_GB2312" w:eastAsia="仿宋_GB2312" w:cs="仿宋_GB2312"/>
          <w:spacing w:val="-17"/>
          <w:kern w:val="0"/>
          <w:sz w:val="32"/>
          <w:szCs w:val="32"/>
          <w:lang w:eastAsia="zh-CN"/>
        </w:rPr>
        <w:t>，本年度项目工作按期、有序进行，完成进度</w:t>
      </w:r>
      <w:r>
        <w:rPr>
          <w:rFonts w:hint="eastAsia" w:ascii="仿宋_GB2312" w:hAnsi="仿宋_GB2312" w:eastAsia="仿宋_GB2312" w:cs="仿宋_GB2312"/>
          <w:spacing w:val="-17"/>
          <w:kern w:val="0"/>
          <w:sz w:val="32"/>
          <w:szCs w:val="32"/>
          <w:lang w:val="en-US" w:eastAsia="zh-CN"/>
        </w:rPr>
        <w:t>100%。</w:t>
      </w:r>
    </w:p>
    <w:p w14:paraId="15F0EDEF">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支出绩效情况分析，包括基本支出和项目支出的运行效果情况等。</w:t>
      </w:r>
    </w:p>
    <w:p w14:paraId="019B6D82">
      <w:pPr>
        <w:keepNext w:val="0"/>
        <w:keepLines w:val="0"/>
        <w:pageBreakBefore w:val="0"/>
        <w:numPr>
          <w:ilvl w:val="0"/>
          <w:numId w:val="0"/>
        </w:numPr>
        <w:kinsoku/>
        <w:wordWrap/>
        <w:overflowPunct/>
        <w:topLinePunct w:val="0"/>
        <w:autoSpaceDE/>
        <w:autoSpaceDN/>
        <w:bidi w:val="0"/>
        <w:adjustRightInd w:val="0"/>
        <w:snapToGrid w:val="0"/>
        <w:spacing w:line="520" w:lineRule="exact"/>
        <w:ind w:leftChars="20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基本支出的运行效果情况</w:t>
      </w:r>
    </w:p>
    <w:p w14:paraId="0B65FA3A">
      <w:pPr>
        <w:keepNext w:val="0"/>
        <w:keepLines w:val="0"/>
        <w:pageBreakBefore w:val="0"/>
        <w:kinsoku/>
        <w:wordWrap/>
        <w:overflowPunct/>
        <w:topLinePunct w:val="0"/>
        <w:autoSpaceDE/>
        <w:autoSpaceDN/>
        <w:bidi w:val="0"/>
        <w:spacing w:line="520" w:lineRule="exact"/>
        <w:ind w:firstLine="596" w:firstLineChars="200"/>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rPr>
        <w:t>行政运转保障。202</w:t>
      </w:r>
      <w:r>
        <w:rPr>
          <w:rFonts w:hint="eastAsia" w:ascii="仿宋_GB2312" w:hAnsi="仿宋_GB2312" w:eastAsia="仿宋_GB2312" w:cs="仿宋_GB2312"/>
          <w:spacing w:val="-11"/>
          <w:sz w:val="32"/>
          <w:szCs w:val="32"/>
          <w:lang w:val="en-US" w:eastAsia="zh-CN"/>
        </w:rPr>
        <w:t>3</w:t>
      </w:r>
      <w:r>
        <w:rPr>
          <w:rFonts w:hint="eastAsia" w:ascii="仿宋_GB2312" w:hAnsi="仿宋_GB2312" w:eastAsia="仿宋_GB2312" w:cs="仿宋_GB2312"/>
          <w:spacing w:val="-11"/>
          <w:sz w:val="32"/>
          <w:szCs w:val="32"/>
        </w:rPr>
        <w:t>年度，本部门基本支出运行经费支出</w:t>
      </w:r>
      <w:r>
        <w:rPr>
          <w:rFonts w:hint="eastAsia" w:ascii="仿宋_GB2312" w:hAnsi="仿宋_GB2312" w:eastAsia="仿宋_GB2312" w:cs="仿宋_GB2312"/>
          <w:spacing w:val="-11"/>
          <w:sz w:val="32"/>
          <w:szCs w:val="32"/>
          <w:lang w:val="en-US" w:eastAsia="zh-CN"/>
        </w:rPr>
        <w:t>2979.53万元</w:t>
      </w:r>
      <w:r>
        <w:rPr>
          <w:rFonts w:hint="eastAsia" w:ascii="仿宋_GB2312" w:hAnsi="仿宋_GB2312" w:eastAsia="仿宋_GB2312" w:cs="仿宋_GB2312"/>
          <w:spacing w:val="-11"/>
          <w:sz w:val="32"/>
          <w:szCs w:val="32"/>
        </w:rPr>
        <w:t>，比</w:t>
      </w:r>
      <w:r>
        <w:rPr>
          <w:rFonts w:hint="eastAsia" w:ascii="仿宋_GB2312" w:hAnsi="仿宋_GB2312" w:eastAsia="仿宋_GB2312" w:cs="仿宋_GB2312"/>
          <w:spacing w:val="-11"/>
          <w:sz w:val="32"/>
          <w:szCs w:val="32"/>
          <w:lang w:eastAsia="zh-CN"/>
        </w:rPr>
        <w:t>上</w:t>
      </w:r>
      <w:r>
        <w:rPr>
          <w:rFonts w:hint="eastAsia" w:ascii="仿宋_GB2312" w:hAnsi="仿宋_GB2312" w:eastAsia="仿宋_GB2312" w:cs="仿宋_GB2312"/>
          <w:spacing w:val="-11"/>
          <w:sz w:val="32"/>
          <w:szCs w:val="32"/>
        </w:rPr>
        <w:t>年</w:t>
      </w:r>
      <w:r>
        <w:rPr>
          <w:rFonts w:hint="eastAsia" w:ascii="仿宋_GB2312" w:hAnsi="仿宋_GB2312" w:eastAsia="仿宋_GB2312" w:cs="仿宋_GB2312"/>
          <w:spacing w:val="-11"/>
          <w:sz w:val="32"/>
          <w:szCs w:val="32"/>
          <w:lang w:eastAsia="zh-CN"/>
        </w:rPr>
        <w:t>增加</w:t>
      </w:r>
      <w:r>
        <w:rPr>
          <w:rFonts w:hint="eastAsia" w:ascii="仿宋_GB2312" w:hAnsi="仿宋_GB2312" w:eastAsia="仿宋_GB2312" w:cs="仿宋_GB2312"/>
          <w:spacing w:val="-11"/>
          <w:sz w:val="32"/>
          <w:szCs w:val="32"/>
          <w:lang w:val="en-US" w:eastAsia="zh-CN"/>
        </w:rPr>
        <w:t>895.3</w:t>
      </w:r>
      <w:r>
        <w:rPr>
          <w:rFonts w:hint="eastAsia" w:ascii="仿宋_GB2312" w:hAnsi="仿宋_GB2312" w:eastAsia="仿宋_GB2312" w:cs="仿宋_GB2312"/>
          <w:spacing w:val="-11"/>
          <w:sz w:val="32"/>
          <w:szCs w:val="32"/>
        </w:rPr>
        <w:t>万元</w:t>
      </w:r>
      <w:r>
        <w:rPr>
          <w:rFonts w:hint="eastAsia" w:ascii="仿宋_GB2312" w:hAnsi="仿宋_GB2312" w:eastAsia="仿宋_GB2312" w:cs="仿宋_GB2312"/>
          <w:spacing w:val="-11"/>
          <w:sz w:val="32"/>
          <w:szCs w:val="32"/>
          <w:lang w:eastAsia="zh-CN"/>
        </w:rPr>
        <w:t>，增加</w:t>
      </w:r>
      <w:r>
        <w:rPr>
          <w:rFonts w:hint="eastAsia" w:ascii="仿宋_GB2312" w:hAnsi="仿宋_GB2312" w:eastAsia="仿宋_GB2312" w:cs="仿宋_GB2312"/>
          <w:spacing w:val="-11"/>
          <w:sz w:val="32"/>
          <w:szCs w:val="32"/>
          <w:lang w:val="en-US" w:eastAsia="zh-CN"/>
        </w:rPr>
        <w:t>42.95</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，主要是公用经费增加。</w:t>
      </w:r>
    </w:p>
    <w:p w14:paraId="583F49BC">
      <w:pPr>
        <w:keepNext w:val="0"/>
        <w:keepLines w:val="0"/>
        <w:pageBreakBefore w:val="0"/>
        <w:kinsoku/>
        <w:wordWrap/>
        <w:overflowPunct/>
        <w:topLinePunct w:val="0"/>
        <w:autoSpaceDE/>
        <w:autoSpaceDN/>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财政拨款支出主要用于保障本部门机构正常运转、完成日常工作任务以及承担本部门事业发展相关工作。</w:t>
      </w:r>
    </w:p>
    <w:p w14:paraId="06B38516">
      <w:pPr>
        <w:keepNext w:val="0"/>
        <w:keepLines w:val="0"/>
        <w:pageBreakBefore w:val="0"/>
        <w:kinsoku/>
        <w:wordWrap/>
        <w:overflowPunct/>
        <w:topLinePunct w:val="0"/>
        <w:autoSpaceDE/>
        <w:autoSpaceDN/>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基本支出，是用于保障行政机关、事业单位等机构正常运转的日常支出，包括基本工资、津贴补贴等人员经费以及办公费、印刷费、水电费、委托业务费等日常公用经费。</w:t>
      </w:r>
    </w:p>
    <w:p w14:paraId="23F87183">
      <w:pPr>
        <w:keepNext w:val="0"/>
        <w:keepLines w:val="0"/>
        <w:pageBreakBefore w:val="0"/>
        <w:numPr>
          <w:ilvl w:val="0"/>
          <w:numId w:val="3"/>
        </w:numPr>
        <w:kinsoku/>
        <w:wordWrap/>
        <w:overflowPunct/>
        <w:topLinePunct w:val="0"/>
        <w:autoSpaceDE/>
        <w:autoSpaceDN/>
        <w:bidi w:val="0"/>
        <w:adjustRightInd w:val="0"/>
        <w:snapToGrid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项目支出的运行效果情况</w:t>
      </w:r>
      <w:r>
        <w:rPr>
          <w:rFonts w:hint="eastAsia" w:ascii="仿宋_GB2312" w:hAnsi="仿宋_GB2312" w:eastAsia="仿宋_GB2312" w:cs="仿宋_GB2312"/>
          <w:sz w:val="32"/>
          <w:szCs w:val="32"/>
          <w:lang w:val="en-US" w:eastAsia="zh-CN"/>
        </w:rPr>
        <w:t xml:space="preserve">  </w:t>
      </w:r>
    </w:p>
    <w:p w14:paraId="02B30748">
      <w:pPr>
        <w:pStyle w:val="11"/>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严守财经制度，做到专款专用，确保依法依规操作。按照项目相关方责任划分，签订并完善了项目实施协议书，明确了项目管理主体、监督主体以及项目建设内容、建设规模、资金使用方向、利益联结机制和违约责任机制，确保项目高效有序运行和资金安全有效使用。</w:t>
      </w:r>
    </w:p>
    <w:p w14:paraId="442A9A74">
      <w:pPr>
        <w:keepNext w:val="0"/>
        <w:keepLines w:val="0"/>
        <w:pageBreakBefore w:val="0"/>
        <w:numPr>
          <w:ilvl w:val="0"/>
          <w:numId w:val="0"/>
        </w:numPr>
        <w:kinsoku/>
        <w:wordWrap/>
        <w:overflowPunct/>
        <w:topLinePunct w:val="0"/>
        <w:autoSpaceDE/>
        <w:autoSpaceDN/>
        <w:bidi w:val="0"/>
        <w:ind w:firstLine="420" w:firstLineChars="200"/>
        <w:rPr>
          <w:rFonts w:hint="eastAsia"/>
          <w:lang w:val="en-US" w:eastAsia="zh-CN"/>
        </w:rPr>
      </w:pPr>
    </w:p>
    <w:p w14:paraId="1FA23B01">
      <w:pPr>
        <w:keepNext w:val="0"/>
        <w:keepLines w:val="0"/>
        <w:pageBreakBefore w:val="0"/>
        <w:kinsoku/>
        <w:wordWrap/>
        <w:overflowPunct/>
        <w:topLinePunct w:val="0"/>
        <w:autoSpaceDE/>
        <w:autoSpaceDN/>
        <w:bidi w:val="0"/>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严格按照财政资金管理要求，统筹合理使用和管理资金，按照实际需要先制定方案再按方案使用资金。资金的拨付有完整的审批程序和手续，资金使用无截流、挤占、挪用、虚列支出等情况。</w:t>
      </w:r>
    </w:p>
    <w:p w14:paraId="334870B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cs="仿宋"/>
          <w:sz w:val="32"/>
          <w:szCs w:val="32"/>
          <w:lang w:val="en-US" w:eastAsia="zh-CN"/>
        </w:rPr>
      </w:pPr>
      <w:r>
        <w:rPr>
          <w:rFonts w:hint="eastAsia" w:ascii="仿宋" w:hAnsi="仿宋" w:cs="仿宋"/>
          <w:sz w:val="32"/>
          <w:szCs w:val="32"/>
          <w:lang w:val="en-US" w:eastAsia="zh-CN"/>
        </w:rPr>
        <w:t>七、存在的主要问题及原因分析</w:t>
      </w:r>
    </w:p>
    <w:p w14:paraId="4712137C">
      <w:pPr>
        <w:pStyle w:val="6"/>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520" w:lineRule="exact"/>
        <w:ind w:firstLine="640" w:firstLineChars="200"/>
        <w:jc w:val="both"/>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rPr>
        <w:t>1、绩效评价管理制度尚不健全。办公室还尚未制定相关的管理办法和实施细则，无与实际相结合并具有指导意义的绩效管理工作机制和流程，绩效评价开展缺乏强有力的制度保障。</w:t>
      </w:r>
    </w:p>
    <w:p w14:paraId="489CBF2A">
      <w:pPr>
        <w:pStyle w:val="6"/>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616" w:firstLineChars="200"/>
        <w:jc w:val="both"/>
        <w:rPr>
          <w:rFonts w:hint="eastAsia" w:ascii="仿宋_GB2312" w:hAnsi="仿宋_GB2312" w:eastAsia="仿宋_GB2312" w:cs="仿宋_GB2312"/>
          <w:spacing w:val="-6"/>
          <w:kern w:val="2"/>
          <w:sz w:val="32"/>
          <w:szCs w:val="32"/>
          <w:u w:val="none"/>
        </w:rPr>
      </w:pPr>
      <w:r>
        <w:rPr>
          <w:rFonts w:hint="eastAsia" w:ascii="仿宋_GB2312" w:hAnsi="仿宋_GB2312" w:eastAsia="仿宋_GB2312" w:cs="仿宋_GB2312"/>
          <w:spacing w:val="-6"/>
          <w:kern w:val="2"/>
          <w:sz w:val="32"/>
          <w:szCs w:val="32"/>
          <w:u w:val="none"/>
        </w:rPr>
        <w:t>2、绩效评价指标体系还不够完善、合理。财政支出的评价对象涉及行业多，项目之间差异性大，真正能体现项目效果的个性指标，在标准设计上存在难度，导致评价内容不够全面，评价数据采集缺少充分的调查分析和严密的逻辑关系，难以满足不同层面和不同性质的绩效评价需求。</w:t>
      </w:r>
    </w:p>
    <w:p w14:paraId="7F0F32DC">
      <w:pPr>
        <w:pStyle w:val="6"/>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640" w:firstLineChars="200"/>
        <w:jc w:val="both"/>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rPr>
        <w:t>3、对绩效评价工作的认识不够。单位对财务绩效不重视，认为绩效评价只是财务部门的事情，相关项目职责部门配合不够，往往只能提供有限的财经资料或简单的工作计划、工作总结，绩效评价工作资料非常有限，内容粗浅。大多数时候只能借用工作计划，工作总结等做为绩效自评报告的主要内容。</w:t>
      </w:r>
    </w:p>
    <w:p w14:paraId="1E2C0F60">
      <w:pPr>
        <w:pStyle w:val="6"/>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640" w:firstLineChars="200"/>
        <w:jc w:val="both"/>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rPr>
        <w:t>4、人员素质有待进一步提高。由于预算绩效管理工作开展时间短，涉及面广，专业性强，加上缺乏系统的培训，单位对预算绩效管理理解不充分，对预算绩效管理业务不精通，在一定程度上影响了绩效评价工作质量。</w:t>
      </w:r>
    </w:p>
    <w:p w14:paraId="60F6A6FA">
      <w:pPr>
        <w:pStyle w:val="2"/>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八、改进措施和有关建议</w:t>
      </w:r>
    </w:p>
    <w:p w14:paraId="1999A6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加大财务绩效评价工作的宣传和培训力度。</w:t>
      </w:r>
    </w:p>
    <w:p w14:paraId="4A536A89">
      <w:pPr>
        <w:pStyle w:val="2"/>
        <w:keepNext w:val="0"/>
        <w:keepLines w:val="0"/>
        <w:pageBreakBefore w:val="0"/>
        <w:numPr>
          <w:ilvl w:val="0"/>
          <w:numId w:val="4"/>
        </w:numPr>
        <w:kinsoku/>
        <w:wordWrap/>
        <w:overflowPunct/>
        <w:topLinePunct w:val="0"/>
        <w:autoSpaceDE/>
        <w:autoSpaceDN/>
        <w:bidi w:val="0"/>
        <w:spacing w:line="360" w:lineRule="auto"/>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部门整体支出绩效自评结果拟应用和公开情况</w:t>
      </w:r>
    </w:p>
    <w:p w14:paraId="72AD478E">
      <w:pPr>
        <w:pStyle w:val="3"/>
        <w:ind w:left="0" w:leftChars="0" w:firstLine="0" w:firstLineChars="0"/>
        <w:rPr>
          <w:rFonts w:hint="default"/>
          <w:lang w:val="en-US" w:eastAsia="zh-CN"/>
        </w:rPr>
      </w:pPr>
      <w:r>
        <w:rPr>
          <w:rFonts w:hint="eastAsia" w:ascii="仿宋" w:hAnsi="仿宋" w:eastAsia="仿宋" w:cs="仿宋"/>
          <w:sz w:val="32"/>
          <w:szCs w:val="32"/>
          <w:lang w:val="en-US" w:eastAsia="zh-CN"/>
        </w:rPr>
        <w:t xml:space="preserve">    根据我单位 2023年部门整体支出绩效自评结果，我单位制定和完善部门管理制度，加强内部监督管理。按照上级要求真实、完整、准确的公开绩效评价信息。</w:t>
      </w:r>
    </w:p>
    <w:p w14:paraId="663438D8">
      <w:pPr>
        <w:rPr>
          <w:rFonts w:hint="eastAsia"/>
          <w:lang w:eastAsia="zh-CN"/>
        </w:rPr>
      </w:pPr>
    </w:p>
    <w:p w14:paraId="2325D2CD">
      <w:pPr>
        <w:pStyle w:val="3"/>
        <w:numPr>
          <w:ilvl w:val="0"/>
          <w:numId w:val="4"/>
        </w:numPr>
        <w:ind w:left="0" w:leftChars="0" w:firstLine="640" w:firstLineChars="200"/>
        <w:jc w:val="left"/>
        <w:rPr>
          <w:rFonts w:hint="eastAsia"/>
          <w:sz w:val="32"/>
          <w:szCs w:val="32"/>
          <w:lang w:eastAsia="zh-CN"/>
        </w:rPr>
      </w:pPr>
      <w:r>
        <w:rPr>
          <w:rFonts w:hint="eastAsia"/>
          <w:sz w:val="32"/>
          <w:szCs w:val="32"/>
          <w:lang w:eastAsia="zh-CN"/>
        </w:rPr>
        <w:t>其他需要说明的情况</w:t>
      </w:r>
    </w:p>
    <w:p w14:paraId="3404EF78">
      <w:pPr>
        <w:numPr>
          <w:ilvl w:val="0"/>
          <w:numId w:val="0"/>
        </w:numPr>
        <w:ind w:leftChars="200"/>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财政资金拨付较晚，导致资金有所结余，因此在评价“预算完成率”时会导致评分不够合理。</w:t>
      </w:r>
    </w:p>
    <w:p w14:paraId="516F1BBC">
      <w:pPr>
        <w:keepNext w:val="0"/>
        <w:keepLines w:val="0"/>
        <w:pageBreakBefore w:val="0"/>
        <w:kinsoku/>
        <w:wordWrap/>
        <w:overflowPunct/>
        <w:topLinePunct w:val="0"/>
        <w:autoSpaceDE/>
        <w:autoSpaceDN/>
        <w:bidi w:val="0"/>
        <w:ind w:firstLine="640" w:firstLineChars="200"/>
        <w:jc w:val="right"/>
        <w:rPr>
          <w:rFonts w:hint="eastAsia" w:ascii="仿宋_GB2312" w:hAnsi="仿宋_GB2312" w:eastAsia="仿宋_GB2312" w:cs="仿宋_GB2312"/>
          <w:sz w:val="32"/>
          <w:szCs w:val="32"/>
          <w:lang w:eastAsia="zh-CN"/>
        </w:rPr>
      </w:pPr>
    </w:p>
    <w:p w14:paraId="688913CE">
      <w:pPr>
        <w:keepNext w:val="0"/>
        <w:keepLines w:val="0"/>
        <w:pageBreakBefore w:val="0"/>
        <w:kinsoku/>
        <w:wordWrap/>
        <w:overflowPunct/>
        <w:topLinePunct w:val="0"/>
        <w:autoSpaceDE/>
        <w:autoSpaceDN/>
        <w:bidi w:val="0"/>
        <w:ind w:firstLine="640" w:firstLineChars="200"/>
        <w:jc w:val="right"/>
        <w:rPr>
          <w:rFonts w:hint="eastAsia" w:ascii="仿宋_GB2312" w:hAnsi="仿宋_GB2312" w:eastAsia="仿宋_GB2312" w:cs="仿宋_GB2312"/>
          <w:sz w:val="32"/>
          <w:szCs w:val="32"/>
          <w:lang w:eastAsia="zh-CN"/>
        </w:rPr>
      </w:pPr>
    </w:p>
    <w:p w14:paraId="0B492C90">
      <w:pPr>
        <w:keepNext w:val="0"/>
        <w:keepLines w:val="0"/>
        <w:pageBreakBefore w:val="0"/>
        <w:kinsoku/>
        <w:wordWrap/>
        <w:overflowPunct/>
        <w:topLinePunct w:val="0"/>
        <w:autoSpaceDE/>
        <w:autoSpaceDN/>
        <w:bidi w:val="0"/>
        <w:ind w:firstLine="640" w:firstLineChars="200"/>
        <w:jc w:val="right"/>
        <w:rPr>
          <w:rFonts w:hint="eastAsia" w:ascii="仿宋_GB2312" w:hAnsi="仿宋_GB2312" w:eastAsia="仿宋_GB2312" w:cs="仿宋_GB2312"/>
          <w:sz w:val="32"/>
          <w:szCs w:val="32"/>
          <w:lang w:eastAsia="zh-CN"/>
        </w:rPr>
      </w:pPr>
    </w:p>
    <w:p w14:paraId="3D54D2A3">
      <w:pPr>
        <w:keepNext w:val="0"/>
        <w:keepLines w:val="0"/>
        <w:pageBreakBefore w:val="0"/>
        <w:kinsoku/>
        <w:wordWrap/>
        <w:overflowPunct/>
        <w:topLinePunct w:val="0"/>
        <w:autoSpaceDE/>
        <w:autoSpaceDN/>
        <w:bidi w:val="0"/>
        <w:ind w:firstLine="640" w:firstLineChars="200"/>
        <w:jc w:val="right"/>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辰溪县农业农村局</w:t>
      </w:r>
    </w:p>
    <w:p w14:paraId="11D219D1">
      <w:pPr>
        <w:pStyle w:val="2"/>
        <w:keepNext w:val="0"/>
        <w:keepLines w:val="0"/>
        <w:pageBreakBefore w:val="0"/>
        <w:kinsoku/>
        <w:wordWrap/>
        <w:overflowPunct/>
        <w:topLinePunct w:val="0"/>
        <w:autoSpaceDE/>
        <w:autoSpaceDN/>
        <w:bidi w:val="0"/>
        <w:ind w:firstLine="640" w:firstLineChars="200"/>
        <w:jc w:val="right"/>
      </w:pPr>
      <w:r>
        <w:rPr>
          <w:rFonts w:hint="eastAsia" w:ascii="仿宋_GB2312" w:hAnsi="仿宋_GB2312" w:eastAsia="仿宋_GB2312" w:cs="仿宋_GB2312"/>
          <w:sz w:val="32"/>
          <w:szCs w:val="32"/>
          <w:lang w:val="en-US" w:eastAsia="zh-CN"/>
        </w:rPr>
        <w:t>2023年4月1日</w:t>
      </w:r>
    </w:p>
    <w:p w14:paraId="09C55AEB"/>
    <w:p w14:paraId="79058ACC"/>
    <w:p w14:paraId="4A8305E5"/>
    <w:p w14:paraId="3B9527D1">
      <w:pPr>
        <w:spacing w:before="94" w:line="224" w:lineRule="auto"/>
        <w:ind w:left="429"/>
        <w:rPr>
          <w:rFonts w:ascii="黑体" w:hAnsi="黑体" w:eastAsia="黑体" w:cs="黑体"/>
          <w:sz w:val="29"/>
          <w:szCs w:val="29"/>
        </w:rPr>
      </w:pPr>
      <w:r>
        <w:rPr>
          <w:rFonts w:ascii="黑体" w:hAnsi="黑体" w:eastAsia="黑体" w:cs="黑体"/>
          <w:b/>
          <w:bCs/>
          <w:spacing w:val="31"/>
          <w:sz w:val="29"/>
          <w:szCs w:val="29"/>
        </w:rPr>
        <w:t>附件2</w:t>
      </w:r>
    </w:p>
    <w:p w14:paraId="4BEDBA6F">
      <w:pPr>
        <w:spacing w:before="302" w:line="218" w:lineRule="auto"/>
        <w:ind w:left="1289"/>
        <w:rPr>
          <w:rFonts w:ascii="宋体" w:hAnsi="宋体" w:eastAsia="宋体" w:cs="宋体"/>
          <w:sz w:val="33"/>
          <w:szCs w:val="33"/>
        </w:rPr>
      </w:pPr>
      <w:r>
        <w:rPr>
          <w:rFonts w:ascii="宋体" w:hAnsi="宋体" w:eastAsia="宋体" w:cs="宋体"/>
          <w:b/>
          <w:bCs/>
          <w:spacing w:val="13"/>
          <w:sz w:val="33"/>
          <w:szCs w:val="33"/>
        </w:rPr>
        <w:t>2023年度部门整体支出绩效评价基础数据表</w:t>
      </w:r>
    </w:p>
    <w:p w14:paraId="5E473BC2">
      <w:pPr>
        <w:spacing w:line="129" w:lineRule="exact"/>
      </w:pPr>
    </w:p>
    <w:tbl>
      <w:tblPr>
        <w:tblStyle w:val="10"/>
        <w:tblW w:w="92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11"/>
        <w:gridCol w:w="1139"/>
        <w:gridCol w:w="819"/>
        <w:gridCol w:w="1079"/>
        <w:gridCol w:w="1069"/>
        <w:gridCol w:w="1039"/>
        <w:gridCol w:w="924"/>
      </w:tblGrid>
      <w:tr w14:paraId="29066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11" w:type="dxa"/>
            <w:vMerge w:val="restart"/>
            <w:tcBorders>
              <w:bottom w:val="nil"/>
            </w:tcBorders>
            <w:vAlign w:val="top"/>
          </w:tcPr>
          <w:p w14:paraId="44F5D4B5">
            <w:pPr>
              <w:pStyle w:val="9"/>
              <w:spacing w:before="251" w:line="219" w:lineRule="auto"/>
              <w:ind w:left="555"/>
              <w:rPr>
                <w:sz w:val="20"/>
                <w:szCs w:val="20"/>
              </w:rPr>
            </w:pPr>
            <w:r>
              <w:rPr>
                <w:spacing w:val="3"/>
                <w:sz w:val="20"/>
                <w:szCs w:val="20"/>
              </w:rPr>
              <w:t>财政供养人员情况(人)</w:t>
            </w:r>
          </w:p>
        </w:tc>
        <w:tc>
          <w:tcPr>
            <w:tcW w:w="1958" w:type="dxa"/>
            <w:gridSpan w:val="2"/>
            <w:vAlign w:val="top"/>
          </w:tcPr>
          <w:p w14:paraId="34D7AB32">
            <w:pPr>
              <w:pStyle w:val="9"/>
              <w:spacing w:before="73" w:line="219" w:lineRule="auto"/>
              <w:ind w:left="674"/>
              <w:rPr>
                <w:sz w:val="20"/>
                <w:szCs w:val="20"/>
              </w:rPr>
            </w:pPr>
            <w:r>
              <w:rPr>
                <w:spacing w:val="-3"/>
                <w:sz w:val="20"/>
                <w:szCs w:val="20"/>
              </w:rPr>
              <w:t>编制数</w:t>
            </w:r>
          </w:p>
        </w:tc>
        <w:tc>
          <w:tcPr>
            <w:tcW w:w="2148" w:type="dxa"/>
            <w:gridSpan w:val="2"/>
            <w:vAlign w:val="top"/>
          </w:tcPr>
          <w:p w14:paraId="54165040">
            <w:pPr>
              <w:pStyle w:val="9"/>
              <w:spacing w:before="73" w:line="219" w:lineRule="auto"/>
              <w:ind w:left="165"/>
              <w:rPr>
                <w:sz w:val="20"/>
                <w:szCs w:val="20"/>
              </w:rPr>
            </w:pPr>
            <w:r>
              <w:rPr>
                <w:spacing w:val="-1"/>
                <w:sz w:val="20"/>
                <w:szCs w:val="20"/>
              </w:rPr>
              <w:t>2023年实际在职人数</w:t>
            </w:r>
          </w:p>
        </w:tc>
        <w:tc>
          <w:tcPr>
            <w:tcW w:w="1963" w:type="dxa"/>
            <w:gridSpan w:val="2"/>
            <w:vAlign w:val="top"/>
          </w:tcPr>
          <w:p w14:paraId="278B1B68">
            <w:pPr>
              <w:pStyle w:val="9"/>
              <w:spacing w:before="73" w:line="219" w:lineRule="auto"/>
              <w:ind w:left="678"/>
              <w:rPr>
                <w:sz w:val="20"/>
                <w:szCs w:val="20"/>
              </w:rPr>
            </w:pPr>
            <w:r>
              <w:rPr>
                <w:spacing w:val="-2"/>
                <w:sz w:val="20"/>
                <w:szCs w:val="20"/>
              </w:rPr>
              <w:t>控制率</w:t>
            </w:r>
          </w:p>
        </w:tc>
      </w:tr>
      <w:tr w14:paraId="7B1EF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211" w:type="dxa"/>
            <w:vMerge w:val="continue"/>
            <w:tcBorders>
              <w:top w:val="nil"/>
            </w:tcBorders>
            <w:vAlign w:val="top"/>
          </w:tcPr>
          <w:p w14:paraId="4FA65650">
            <w:pPr>
              <w:rPr>
                <w:rFonts w:ascii="Arial"/>
                <w:sz w:val="21"/>
              </w:rPr>
            </w:pPr>
          </w:p>
        </w:tc>
        <w:tc>
          <w:tcPr>
            <w:tcW w:w="1958" w:type="dxa"/>
            <w:gridSpan w:val="2"/>
            <w:vAlign w:val="top"/>
          </w:tcPr>
          <w:p w14:paraId="3C201DAB">
            <w:pPr>
              <w:jc w:val="center"/>
              <w:rPr>
                <w:rFonts w:hint="default" w:ascii="Arial" w:eastAsia="宋体"/>
                <w:sz w:val="21"/>
                <w:lang w:val="en-US" w:eastAsia="zh-CN"/>
              </w:rPr>
            </w:pPr>
            <w:r>
              <w:rPr>
                <w:rFonts w:hint="eastAsia" w:eastAsia="宋体"/>
                <w:sz w:val="21"/>
                <w:lang w:val="en-US" w:eastAsia="zh-CN"/>
              </w:rPr>
              <w:t>121</w:t>
            </w:r>
          </w:p>
        </w:tc>
        <w:tc>
          <w:tcPr>
            <w:tcW w:w="2148" w:type="dxa"/>
            <w:gridSpan w:val="2"/>
            <w:vAlign w:val="top"/>
          </w:tcPr>
          <w:p w14:paraId="644EF258">
            <w:pPr>
              <w:jc w:val="center"/>
              <w:rPr>
                <w:rFonts w:hint="default" w:ascii="Arial" w:eastAsia="宋体"/>
                <w:sz w:val="21"/>
                <w:lang w:val="en-US" w:eastAsia="zh-CN"/>
              </w:rPr>
            </w:pPr>
            <w:r>
              <w:rPr>
                <w:rFonts w:hint="eastAsia" w:eastAsia="宋体"/>
                <w:sz w:val="21"/>
                <w:lang w:val="en-US" w:eastAsia="zh-CN"/>
              </w:rPr>
              <w:t>128</w:t>
            </w:r>
          </w:p>
        </w:tc>
        <w:tc>
          <w:tcPr>
            <w:tcW w:w="1963" w:type="dxa"/>
            <w:gridSpan w:val="2"/>
            <w:vAlign w:val="top"/>
          </w:tcPr>
          <w:p w14:paraId="58B72329">
            <w:pPr>
              <w:jc w:val="center"/>
              <w:rPr>
                <w:rFonts w:hint="default" w:ascii="Arial" w:eastAsia="宋体"/>
                <w:sz w:val="21"/>
                <w:lang w:val="en-US" w:eastAsia="zh-CN"/>
              </w:rPr>
            </w:pPr>
            <w:r>
              <w:rPr>
                <w:rFonts w:hint="eastAsia" w:eastAsia="宋体"/>
                <w:sz w:val="21"/>
                <w:lang w:val="en-US" w:eastAsia="zh-CN"/>
              </w:rPr>
              <w:t>105.79%</w:t>
            </w:r>
          </w:p>
        </w:tc>
      </w:tr>
      <w:tr w14:paraId="3EBAE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11" w:type="dxa"/>
            <w:vAlign w:val="top"/>
          </w:tcPr>
          <w:p w14:paraId="0B3AC6AD">
            <w:pPr>
              <w:pStyle w:val="9"/>
              <w:spacing w:before="79" w:line="220" w:lineRule="auto"/>
              <w:ind w:left="645"/>
              <w:rPr>
                <w:sz w:val="20"/>
                <w:szCs w:val="20"/>
              </w:rPr>
            </w:pPr>
            <w:r>
              <w:rPr>
                <w:spacing w:val="4"/>
                <w:sz w:val="20"/>
                <w:szCs w:val="20"/>
              </w:rPr>
              <w:t>经费控制情况(万元)</w:t>
            </w:r>
          </w:p>
        </w:tc>
        <w:tc>
          <w:tcPr>
            <w:tcW w:w="1958" w:type="dxa"/>
            <w:gridSpan w:val="2"/>
            <w:vAlign w:val="top"/>
          </w:tcPr>
          <w:p w14:paraId="7A8AA0AD">
            <w:pPr>
              <w:pStyle w:val="9"/>
              <w:spacing w:before="76" w:line="219" w:lineRule="auto"/>
              <w:ind w:left="376"/>
              <w:rPr>
                <w:sz w:val="20"/>
                <w:szCs w:val="20"/>
              </w:rPr>
            </w:pPr>
            <w:r>
              <w:rPr>
                <w:b/>
                <w:bCs/>
                <w:spacing w:val="-4"/>
                <w:sz w:val="20"/>
                <w:szCs w:val="20"/>
              </w:rPr>
              <w:t>2022年决算数</w:t>
            </w:r>
          </w:p>
        </w:tc>
        <w:tc>
          <w:tcPr>
            <w:tcW w:w="2148" w:type="dxa"/>
            <w:gridSpan w:val="2"/>
            <w:vAlign w:val="top"/>
          </w:tcPr>
          <w:p w14:paraId="37440589">
            <w:pPr>
              <w:pStyle w:val="9"/>
              <w:spacing w:before="79" w:line="219" w:lineRule="auto"/>
              <w:ind w:left="465"/>
              <w:rPr>
                <w:sz w:val="20"/>
                <w:szCs w:val="20"/>
              </w:rPr>
            </w:pPr>
            <w:r>
              <w:rPr>
                <w:spacing w:val="-2"/>
                <w:sz w:val="20"/>
                <w:szCs w:val="20"/>
              </w:rPr>
              <w:t>2023年预算数</w:t>
            </w:r>
          </w:p>
        </w:tc>
        <w:tc>
          <w:tcPr>
            <w:tcW w:w="1963" w:type="dxa"/>
            <w:gridSpan w:val="2"/>
            <w:vAlign w:val="top"/>
          </w:tcPr>
          <w:p w14:paraId="0C31F980">
            <w:pPr>
              <w:pStyle w:val="9"/>
              <w:spacing w:before="79" w:line="219" w:lineRule="auto"/>
              <w:ind w:left="378"/>
              <w:rPr>
                <w:sz w:val="20"/>
                <w:szCs w:val="20"/>
              </w:rPr>
            </w:pPr>
            <w:r>
              <w:rPr>
                <w:spacing w:val="-2"/>
                <w:sz w:val="20"/>
                <w:szCs w:val="20"/>
              </w:rPr>
              <w:t>2023年决算数</w:t>
            </w:r>
          </w:p>
        </w:tc>
      </w:tr>
      <w:tr w14:paraId="1DC0F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11" w:type="dxa"/>
            <w:vAlign w:val="top"/>
          </w:tcPr>
          <w:p w14:paraId="42A5AE35">
            <w:pPr>
              <w:pStyle w:val="9"/>
              <w:spacing w:before="109" w:line="213" w:lineRule="auto"/>
              <w:ind w:left="95"/>
              <w:rPr>
                <w:sz w:val="20"/>
                <w:szCs w:val="20"/>
              </w:rPr>
            </w:pPr>
            <w:r>
              <w:rPr>
                <w:spacing w:val="-1"/>
                <w:sz w:val="20"/>
                <w:szCs w:val="20"/>
              </w:rPr>
              <w:t>三公经费：</w:t>
            </w:r>
          </w:p>
        </w:tc>
        <w:tc>
          <w:tcPr>
            <w:tcW w:w="1958" w:type="dxa"/>
            <w:gridSpan w:val="2"/>
            <w:vAlign w:val="top"/>
          </w:tcPr>
          <w:p w14:paraId="0E3052CF">
            <w:pPr>
              <w:jc w:val="center"/>
              <w:rPr>
                <w:rFonts w:hint="default" w:ascii="Arial" w:eastAsia="宋体"/>
                <w:sz w:val="21"/>
                <w:lang w:val="en-US" w:eastAsia="zh-CN"/>
              </w:rPr>
            </w:pPr>
            <w:r>
              <w:rPr>
                <w:rFonts w:hint="eastAsia" w:eastAsia="宋体"/>
                <w:sz w:val="21"/>
                <w:lang w:val="en-US" w:eastAsia="zh-CN"/>
              </w:rPr>
              <w:t>16.45</w:t>
            </w:r>
          </w:p>
        </w:tc>
        <w:tc>
          <w:tcPr>
            <w:tcW w:w="2148" w:type="dxa"/>
            <w:gridSpan w:val="2"/>
            <w:vAlign w:val="top"/>
          </w:tcPr>
          <w:p w14:paraId="0FC52853">
            <w:pPr>
              <w:jc w:val="center"/>
              <w:rPr>
                <w:rFonts w:hint="default" w:ascii="Arial" w:eastAsia="宋体"/>
                <w:sz w:val="21"/>
                <w:lang w:val="en-US" w:eastAsia="zh-CN"/>
              </w:rPr>
            </w:pPr>
            <w:r>
              <w:rPr>
                <w:rFonts w:hint="eastAsia" w:eastAsia="宋体"/>
                <w:sz w:val="21"/>
                <w:lang w:val="en-US" w:eastAsia="zh-CN"/>
              </w:rPr>
              <w:t>16.5</w:t>
            </w:r>
          </w:p>
        </w:tc>
        <w:tc>
          <w:tcPr>
            <w:tcW w:w="1963" w:type="dxa"/>
            <w:gridSpan w:val="2"/>
            <w:vAlign w:val="top"/>
          </w:tcPr>
          <w:p w14:paraId="33AB1A1F">
            <w:pPr>
              <w:jc w:val="center"/>
              <w:rPr>
                <w:rFonts w:hint="default" w:ascii="Arial" w:eastAsia="宋体"/>
                <w:sz w:val="21"/>
                <w:lang w:val="en-US" w:eastAsia="zh-CN"/>
              </w:rPr>
            </w:pPr>
            <w:r>
              <w:rPr>
                <w:rFonts w:hint="eastAsia" w:eastAsia="宋体"/>
                <w:sz w:val="21"/>
                <w:lang w:val="en-US" w:eastAsia="zh-CN"/>
              </w:rPr>
              <w:t>15.4</w:t>
            </w:r>
          </w:p>
        </w:tc>
      </w:tr>
      <w:tr w14:paraId="404E6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11" w:type="dxa"/>
            <w:vAlign w:val="top"/>
          </w:tcPr>
          <w:p w14:paraId="05524F3D">
            <w:pPr>
              <w:pStyle w:val="9"/>
              <w:spacing w:before="69" w:line="219" w:lineRule="auto"/>
              <w:ind w:left="385"/>
              <w:rPr>
                <w:sz w:val="20"/>
                <w:szCs w:val="20"/>
              </w:rPr>
            </w:pPr>
            <w:r>
              <w:rPr>
                <w:sz w:val="20"/>
                <w:szCs w:val="20"/>
              </w:rPr>
              <w:t>1、公务用车购置和维护经费</w:t>
            </w:r>
          </w:p>
        </w:tc>
        <w:tc>
          <w:tcPr>
            <w:tcW w:w="1958" w:type="dxa"/>
            <w:gridSpan w:val="2"/>
            <w:vAlign w:val="top"/>
          </w:tcPr>
          <w:p w14:paraId="1FCE3705">
            <w:pPr>
              <w:jc w:val="center"/>
              <w:rPr>
                <w:rFonts w:hint="default" w:ascii="Arial" w:eastAsia="宋体"/>
                <w:sz w:val="21"/>
                <w:lang w:val="en-US" w:eastAsia="zh-CN"/>
              </w:rPr>
            </w:pPr>
            <w:r>
              <w:rPr>
                <w:rFonts w:hint="eastAsia" w:eastAsia="宋体"/>
                <w:sz w:val="21"/>
                <w:lang w:val="en-US" w:eastAsia="zh-CN"/>
              </w:rPr>
              <w:t>5.95</w:t>
            </w:r>
          </w:p>
        </w:tc>
        <w:tc>
          <w:tcPr>
            <w:tcW w:w="2148" w:type="dxa"/>
            <w:gridSpan w:val="2"/>
            <w:vAlign w:val="top"/>
          </w:tcPr>
          <w:p w14:paraId="709CBA9D">
            <w:pPr>
              <w:jc w:val="center"/>
              <w:rPr>
                <w:rFonts w:hint="eastAsia" w:ascii="Arial" w:eastAsia="宋体"/>
                <w:sz w:val="21"/>
                <w:lang w:val="en-US" w:eastAsia="zh-CN"/>
              </w:rPr>
            </w:pPr>
            <w:r>
              <w:rPr>
                <w:rFonts w:hint="eastAsia" w:eastAsia="宋体"/>
                <w:sz w:val="21"/>
                <w:lang w:val="en-US" w:eastAsia="zh-CN"/>
              </w:rPr>
              <w:t>6</w:t>
            </w:r>
          </w:p>
        </w:tc>
        <w:tc>
          <w:tcPr>
            <w:tcW w:w="1963" w:type="dxa"/>
            <w:gridSpan w:val="2"/>
            <w:vAlign w:val="top"/>
          </w:tcPr>
          <w:p w14:paraId="64D2B811">
            <w:pPr>
              <w:jc w:val="center"/>
              <w:rPr>
                <w:rFonts w:hint="default" w:ascii="Arial" w:eastAsia="宋体"/>
                <w:sz w:val="21"/>
                <w:lang w:val="en-US" w:eastAsia="zh-CN"/>
              </w:rPr>
            </w:pPr>
            <w:r>
              <w:rPr>
                <w:rFonts w:hint="eastAsia" w:eastAsia="宋体"/>
                <w:sz w:val="21"/>
                <w:lang w:val="en-US" w:eastAsia="zh-CN"/>
              </w:rPr>
              <w:t>6.10</w:t>
            </w:r>
          </w:p>
        </w:tc>
      </w:tr>
      <w:tr w14:paraId="03D73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11" w:type="dxa"/>
            <w:vAlign w:val="top"/>
          </w:tcPr>
          <w:p w14:paraId="28C56CC8">
            <w:pPr>
              <w:pStyle w:val="9"/>
              <w:spacing w:before="79" w:line="219" w:lineRule="auto"/>
              <w:ind w:left="775"/>
              <w:rPr>
                <w:sz w:val="20"/>
                <w:szCs w:val="20"/>
              </w:rPr>
            </w:pPr>
            <w:r>
              <w:rPr>
                <w:spacing w:val="-2"/>
                <w:sz w:val="20"/>
                <w:szCs w:val="20"/>
              </w:rPr>
              <w:t>其中：公车购置</w:t>
            </w:r>
          </w:p>
        </w:tc>
        <w:tc>
          <w:tcPr>
            <w:tcW w:w="1958" w:type="dxa"/>
            <w:gridSpan w:val="2"/>
            <w:vAlign w:val="top"/>
          </w:tcPr>
          <w:p w14:paraId="582E8FF2">
            <w:pPr>
              <w:jc w:val="center"/>
              <w:rPr>
                <w:rFonts w:ascii="Arial"/>
                <w:sz w:val="21"/>
              </w:rPr>
            </w:pPr>
          </w:p>
        </w:tc>
        <w:tc>
          <w:tcPr>
            <w:tcW w:w="2148" w:type="dxa"/>
            <w:gridSpan w:val="2"/>
            <w:vAlign w:val="top"/>
          </w:tcPr>
          <w:p w14:paraId="402A237B">
            <w:pPr>
              <w:jc w:val="center"/>
              <w:rPr>
                <w:rFonts w:ascii="Arial"/>
                <w:sz w:val="21"/>
              </w:rPr>
            </w:pPr>
          </w:p>
        </w:tc>
        <w:tc>
          <w:tcPr>
            <w:tcW w:w="1963" w:type="dxa"/>
            <w:gridSpan w:val="2"/>
            <w:vAlign w:val="top"/>
          </w:tcPr>
          <w:p w14:paraId="515FD1F4">
            <w:pPr>
              <w:jc w:val="center"/>
              <w:rPr>
                <w:rFonts w:ascii="Arial"/>
                <w:sz w:val="21"/>
              </w:rPr>
            </w:pPr>
          </w:p>
        </w:tc>
      </w:tr>
      <w:tr w14:paraId="372A9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211" w:type="dxa"/>
            <w:vAlign w:val="top"/>
          </w:tcPr>
          <w:p w14:paraId="51F668F3">
            <w:pPr>
              <w:pStyle w:val="9"/>
              <w:spacing w:before="128" w:line="194" w:lineRule="auto"/>
              <w:ind w:left="1355"/>
              <w:rPr>
                <w:sz w:val="20"/>
                <w:szCs w:val="20"/>
              </w:rPr>
            </w:pPr>
            <w:r>
              <w:rPr>
                <w:spacing w:val="2"/>
                <w:sz w:val="20"/>
                <w:szCs w:val="20"/>
              </w:rPr>
              <w:t>公车运行维护</w:t>
            </w:r>
          </w:p>
        </w:tc>
        <w:tc>
          <w:tcPr>
            <w:tcW w:w="1958" w:type="dxa"/>
            <w:gridSpan w:val="2"/>
            <w:vAlign w:val="top"/>
          </w:tcPr>
          <w:p w14:paraId="0855108D">
            <w:pPr>
              <w:jc w:val="center"/>
              <w:rPr>
                <w:rFonts w:hint="default" w:ascii="Arial" w:eastAsia="宋体"/>
                <w:sz w:val="21"/>
                <w:lang w:val="en-US" w:eastAsia="zh-CN"/>
              </w:rPr>
            </w:pPr>
            <w:r>
              <w:rPr>
                <w:rFonts w:hint="eastAsia" w:eastAsia="宋体"/>
                <w:sz w:val="21"/>
                <w:lang w:val="en-US" w:eastAsia="zh-CN"/>
              </w:rPr>
              <w:t>5.95</w:t>
            </w:r>
          </w:p>
        </w:tc>
        <w:tc>
          <w:tcPr>
            <w:tcW w:w="2148" w:type="dxa"/>
            <w:gridSpan w:val="2"/>
            <w:vAlign w:val="top"/>
          </w:tcPr>
          <w:p w14:paraId="38C34660">
            <w:pPr>
              <w:jc w:val="center"/>
              <w:rPr>
                <w:rFonts w:hint="eastAsia" w:ascii="Arial" w:eastAsia="宋体"/>
                <w:sz w:val="21"/>
                <w:lang w:val="en-US" w:eastAsia="zh-CN"/>
              </w:rPr>
            </w:pPr>
            <w:r>
              <w:rPr>
                <w:rFonts w:hint="eastAsia" w:eastAsia="宋体"/>
                <w:sz w:val="21"/>
                <w:lang w:val="en-US" w:eastAsia="zh-CN"/>
              </w:rPr>
              <w:t>6</w:t>
            </w:r>
          </w:p>
        </w:tc>
        <w:tc>
          <w:tcPr>
            <w:tcW w:w="1963" w:type="dxa"/>
            <w:gridSpan w:val="2"/>
            <w:vAlign w:val="top"/>
          </w:tcPr>
          <w:p w14:paraId="27E645B9">
            <w:pPr>
              <w:jc w:val="center"/>
              <w:rPr>
                <w:rFonts w:ascii="Arial"/>
                <w:sz w:val="21"/>
              </w:rPr>
            </w:pPr>
          </w:p>
        </w:tc>
      </w:tr>
      <w:tr w14:paraId="15CFD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11" w:type="dxa"/>
            <w:vAlign w:val="top"/>
          </w:tcPr>
          <w:p w14:paraId="76BA9A2C">
            <w:pPr>
              <w:pStyle w:val="9"/>
              <w:spacing w:before="121" w:line="202" w:lineRule="auto"/>
              <w:ind w:left="365"/>
              <w:rPr>
                <w:sz w:val="20"/>
                <w:szCs w:val="20"/>
              </w:rPr>
            </w:pPr>
            <w:r>
              <w:rPr>
                <w:spacing w:val="2"/>
                <w:sz w:val="20"/>
                <w:szCs w:val="20"/>
              </w:rPr>
              <w:t>2、出国经费</w:t>
            </w:r>
          </w:p>
        </w:tc>
        <w:tc>
          <w:tcPr>
            <w:tcW w:w="1958" w:type="dxa"/>
            <w:gridSpan w:val="2"/>
            <w:vAlign w:val="top"/>
          </w:tcPr>
          <w:p w14:paraId="15AB3F46">
            <w:pPr>
              <w:jc w:val="center"/>
              <w:rPr>
                <w:rFonts w:ascii="Arial"/>
                <w:sz w:val="21"/>
              </w:rPr>
            </w:pPr>
          </w:p>
        </w:tc>
        <w:tc>
          <w:tcPr>
            <w:tcW w:w="2148" w:type="dxa"/>
            <w:gridSpan w:val="2"/>
            <w:vAlign w:val="top"/>
          </w:tcPr>
          <w:p w14:paraId="66A672EF">
            <w:pPr>
              <w:jc w:val="center"/>
              <w:rPr>
                <w:rFonts w:ascii="Arial"/>
                <w:sz w:val="21"/>
              </w:rPr>
            </w:pPr>
          </w:p>
        </w:tc>
        <w:tc>
          <w:tcPr>
            <w:tcW w:w="1963" w:type="dxa"/>
            <w:gridSpan w:val="2"/>
            <w:vAlign w:val="top"/>
          </w:tcPr>
          <w:p w14:paraId="291573D5">
            <w:pPr>
              <w:jc w:val="center"/>
              <w:rPr>
                <w:rFonts w:ascii="Arial"/>
                <w:sz w:val="21"/>
              </w:rPr>
            </w:pPr>
          </w:p>
        </w:tc>
      </w:tr>
      <w:tr w14:paraId="5CEA6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11" w:type="dxa"/>
            <w:vAlign w:val="top"/>
          </w:tcPr>
          <w:p w14:paraId="357174C6">
            <w:pPr>
              <w:pStyle w:val="9"/>
              <w:spacing w:before="129" w:line="194" w:lineRule="auto"/>
              <w:ind w:left="385"/>
              <w:rPr>
                <w:sz w:val="20"/>
                <w:szCs w:val="20"/>
              </w:rPr>
            </w:pPr>
            <w:r>
              <w:rPr>
                <w:spacing w:val="1"/>
                <w:sz w:val="20"/>
                <w:szCs w:val="20"/>
              </w:rPr>
              <w:t>3、公务接待</w:t>
            </w:r>
          </w:p>
        </w:tc>
        <w:tc>
          <w:tcPr>
            <w:tcW w:w="1958" w:type="dxa"/>
            <w:gridSpan w:val="2"/>
            <w:vAlign w:val="top"/>
          </w:tcPr>
          <w:p w14:paraId="61968E6C">
            <w:pPr>
              <w:jc w:val="center"/>
              <w:rPr>
                <w:rFonts w:hint="default" w:ascii="Arial" w:eastAsia="宋体"/>
                <w:sz w:val="21"/>
                <w:lang w:val="en-US" w:eastAsia="zh-CN"/>
              </w:rPr>
            </w:pPr>
            <w:r>
              <w:rPr>
                <w:rFonts w:hint="eastAsia" w:eastAsia="宋体"/>
                <w:sz w:val="21"/>
                <w:lang w:val="en-US" w:eastAsia="zh-CN"/>
              </w:rPr>
              <w:t>10.5</w:t>
            </w:r>
          </w:p>
        </w:tc>
        <w:tc>
          <w:tcPr>
            <w:tcW w:w="2148" w:type="dxa"/>
            <w:gridSpan w:val="2"/>
            <w:vAlign w:val="top"/>
          </w:tcPr>
          <w:p w14:paraId="73F6108D">
            <w:pPr>
              <w:jc w:val="center"/>
              <w:rPr>
                <w:rFonts w:hint="default" w:ascii="Arial" w:eastAsia="宋体"/>
                <w:sz w:val="21"/>
                <w:lang w:val="en-US" w:eastAsia="zh-CN"/>
              </w:rPr>
            </w:pPr>
            <w:r>
              <w:rPr>
                <w:rFonts w:hint="eastAsia" w:eastAsia="宋体"/>
                <w:sz w:val="21"/>
                <w:lang w:val="en-US" w:eastAsia="zh-CN"/>
              </w:rPr>
              <w:t>10.5</w:t>
            </w:r>
          </w:p>
        </w:tc>
        <w:tc>
          <w:tcPr>
            <w:tcW w:w="1963" w:type="dxa"/>
            <w:gridSpan w:val="2"/>
            <w:vAlign w:val="top"/>
          </w:tcPr>
          <w:p w14:paraId="4A1AFBEE">
            <w:pPr>
              <w:jc w:val="center"/>
              <w:rPr>
                <w:rFonts w:hint="default" w:ascii="Arial" w:eastAsia="宋体"/>
                <w:sz w:val="21"/>
                <w:lang w:val="en-US" w:eastAsia="zh-CN"/>
              </w:rPr>
            </w:pPr>
            <w:r>
              <w:rPr>
                <w:rFonts w:hint="eastAsia" w:eastAsia="宋体"/>
                <w:sz w:val="21"/>
                <w:lang w:val="en-US" w:eastAsia="zh-CN"/>
              </w:rPr>
              <w:t>9.30</w:t>
            </w:r>
          </w:p>
        </w:tc>
      </w:tr>
      <w:tr w14:paraId="53B57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211" w:type="dxa"/>
            <w:vAlign w:val="top"/>
          </w:tcPr>
          <w:p w14:paraId="58B3826B">
            <w:pPr>
              <w:pStyle w:val="9"/>
              <w:spacing w:before="110" w:line="211" w:lineRule="auto"/>
              <w:ind w:left="84"/>
              <w:rPr>
                <w:sz w:val="20"/>
                <w:szCs w:val="20"/>
              </w:rPr>
            </w:pPr>
            <w:r>
              <w:rPr>
                <w:sz w:val="20"/>
                <w:szCs w:val="20"/>
              </w:rPr>
              <w:t>项目支出：</w:t>
            </w:r>
          </w:p>
        </w:tc>
        <w:tc>
          <w:tcPr>
            <w:tcW w:w="1958" w:type="dxa"/>
            <w:gridSpan w:val="2"/>
            <w:vAlign w:val="top"/>
          </w:tcPr>
          <w:p w14:paraId="76FAD8F4">
            <w:pPr>
              <w:jc w:val="center"/>
              <w:rPr>
                <w:rFonts w:hint="default" w:ascii="Arial" w:eastAsia="宋体"/>
                <w:sz w:val="21"/>
                <w:lang w:val="en-US" w:eastAsia="zh-CN"/>
              </w:rPr>
            </w:pPr>
            <w:r>
              <w:rPr>
                <w:rFonts w:hint="eastAsia" w:eastAsia="宋体"/>
                <w:sz w:val="21"/>
                <w:lang w:val="en-US" w:eastAsia="zh-CN"/>
              </w:rPr>
              <w:t>10965.88</w:t>
            </w:r>
          </w:p>
        </w:tc>
        <w:tc>
          <w:tcPr>
            <w:tcW w:w="2148" w:type="dxa"/>
            <w:gridSpan w:val="2"/>
            <w:vAlign w:val="top"/>
          </w:tcPr>
          <w:p w14:paraId="5A303C59">
            <w:pPr>
              <w:jc w:val="center"/>
              <w:rPr>
                <w:rFonts w:ascii="Arial"/>
                <w:sz w:val="21"/>
              </w:rPr>
            </w:pPr>
          </w:p>
        </w:tc>
        <w:tc>
          <w:tcPr>
            <w:tcW w:w="1963" w:type="dxa"/>
            <w:gridSpan w:val="2"/>
            <w:vAlign w:val="top"/>
          </w:tcPr>
          <w:p w14:paraId="29604CC5">
            <w:pPr>
              <w:jc w:val="center"/>
              <w:rPr>
                <w:rFonts w:hint="default" w:ascii="Arial" w:eastAsia="宋体"/>
                <w:sz w:val="21"/>
                <w:lang w:val="en-US" w:eastAsia="zh-CN"/>
              </w:rPr>
            </w:pPr>
            <w:r>
              <w:rPr>
                <w:rFonts w:hint="eastAsia" w:eastAsia="宋体"/>
                <w:sz w:val="21"/>
                <w:lang w:val="en-US" w:eastAsia="zh-CN"/>
              </w:rPr>
              <w:t>19125.21</w:t>
            </w:r>
          </w:p>
        </w:tc>
      </w:tr>
      <w:tr w14:paraId="0877F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211" w:type="dxa"/>
            <w:vAlign w:val="top"/>
          </w:tcPr>
          <w:p w14:paraId="27B54CC6">
            <w:pPr>
              <w:pStyle w:val="9"/>
              <w:spacing w:before="111" w:line="210" w:lineRule="auto"/>
              <w:ind w:left="485"/>
              <w:rPr>
                <w:sz w:val="20"/>
                <w:szCs w:val="20"/>
              </w:rPr>
            </w:pPr>
            <w:r>
              <w:rPr>
                <w:spacing w:val="1"/>
                <w:sz w:val="20"/>
                <w:szCs w:val="20"/>
              </w:rPr>
              <w:t>1、业务工作经费</w:t>
            </w:r>
          </w:p>
        </w:tc>
        <w:tc>
          <w:tcPr>
            <w:tcW w:w="1958" w:type="dxa"/>
            <w:gridSpan w:val="2"/>
            <w:vAlign w:val="top"/>
          </w:tcPr>
          <w:p w14:paraId="6F3FD25B">
            <w:pPr>
              <w:jc w:val="center"/>
              <w:rPr>
                <w:rFonts w:hint="default" w:ascii="Arial" w:eastAsia="宋体"/>
                <w:sz w:val="21"/>
                <w:lang w:val="en-US" w:eastAsia="zh-CN"/>
              </w:rPr>
            </w:pPr>
            <w:r>
              <w:rPr>
                <w:rFonts w:hint="eastAsia" w:eastAsia="宋体"/>
                <w:sz w:val="21"/>
                <w:lang w:val="en-US" w:eastAsia="zh-CN"/>
              </w:rPr>
              <w:t>10965.88</w:t>
            </w:r>
          </w:p>
        </w:tc>
        <w:tc>
          <w:tcPr>
            <w:tcW w:w="2148" w:type="dxa"/>
            <w:gridSpan w:val="2"/>
            <w:vAlign w:val="top"/>
          </w:tcPr>
          <w:p w14:paraId="02ADC43D">
            <w:pPr>
              <w:jc w:val="center"/>
              <w:rPr>
                <w:rFonts w:ascii="Arial"/>
                <w:sz w:val="21"/>
              </w:rPr>
            </w:pPr>
          </w:p>
        </w:tc>
        <w:tc>
          <w:tcPr>
            <w:tcW w:w="1963" w:type="dxa"/>
            <w:gridSpan w:val="2"/>
            <w:vAlign w:val="top"/>
          </w:tcPr>
          <w:p w14:paraId="4420E690">
            <w:pPr>
              <w:jc w:val="center"/>
              <w:rPr>
                <w:rFonts w:hint="default" w:ascii="Arial" w:eastAsia="宋体"/>
                <w:sz w:val="21"/>
                <w:lang w:val="en-US" w:eastAsia="zh-CN"/>
              </w:rPr>
            </w:pPr>
            <w:r>
              <w:rPr>
                <w:rFonts w:hint="eastAsia" w:eastAsia="宋体"/>
                <w:sz w:val="21"/>
                <w:lang w:val="en-US" w:eastAsia="zh-CN"/>
              </w:rPr>
              <w:t>19125.21</w:t>
            </w:r>
          </w:p>
        </w:tc>
      </w:tr>
      <w:tr w14:paraId="17024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211" w:type="dxa"/>
            <w:vAlign w:val="top"/>
          </w:tcPr>
          <w:p w14:paraId="64FD10E2">
            <w:pPr>
              <w:pStyle w:val="9"/>
              <w:spacing w:before="133" w:line="190" w:lineRule="auto"/>
              <w:ind w:left="474"/>
              <w:rPr>
                <w:sz w:val="20"/>
                <w:szCs w:val="20"/>
              </w:rPr>
            </w:pPr>
            <w:r>
              <w:rPr>
                <w:spacing w:val="1"/>
                <w:sz w:val="20"/>
                <w:szCs w:val="20"/>
              </w:rPr>
              <w:t>2、运行维护经费</w:t>
            </w:r>
          </w:p>
        </w:tc>
        <w:tc>
          <w:tcPr>
            <w:tcW w:w="1958" w:type="dxa"/>
            <w:gridSpan w:val="2"/>
            <w:vAlign w:val="top"/>
          </w:tcPr>
          <w:p w14:paraId="33498319">
            <w:pPr>
              <w:jc w:val="center"/>
              <w:rPr>
                <w:rFonts w:ascii="Arial"/>
                <w:sz w:val="21"/>
              </w:rPr>
            </w:pPr>
          </w:p>
        </w:tc>
        <w:tc>
          <w:tcPr>
            <w:tcW w:w="2148" w:type="dxa"/>
            <w:gridSpan w:val="2"/>
            <w:vAlign w:val="top"/>
          </w:tcPr>
          <w:p w14:paraId="14448D06">
            <w:pPr>
              <w:jc w:val="center"/>
              <w:rPr>
                <w:rFonts w:ascii="Arial"/>
                <w:sz w:val="21"/>
              </w:rPr>
            </w:pPr>
          </w:p>
        </w:tc>
        <w:tc>
          <w:tcPr>
            <w:tcW w:w="1963" w:type="dxa"/>
            <w:gridSpan w:val="2"/>
            <w:vAlign w:val="top"/>
          </w:tcPr>
          <w:p w14:paraId="7012F555">
            <w:pPr>
              <w:jc w:val="center"/>
              <w:rPr>
                <w:rFonts w:ascii="Arial"/>
                <w:sz w:val="21"/>
              </w:rPr>
            </w:pPr>
          </w:p>
        </w:tc>
      </w:tr>
      <w:tr w14:paraId="2D35F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11" w:type="dxa"/>
            <w:vAlign w:val="top"/>
          </w:tcPr>
          <w:p w14:paraId="1006CF06">
            <w:pPr>
              <w:rPr>
                <w:rFonts w:ascii="Arial"/>
                <w:sz w:val="21"/>
              </w:rPr>
            </w:pPr>
          </w:p>
        </w:tc>
        <w:tc>
          <w:tcPr>
            <w:tcW w:w="1958" w:type="dxa"/>
            <w:gridSpan w:val="2"/>
            <w:vAlign w:val="top"/>
          </w:tcPr>
          <w:p w14:paraId="0C63FB7C">
            <w:pPr>
              <w:jc w:val="center"/>
              <w:rPr>
                <w:rFonts w:ascii="Arial"/>
                <w:sz w:val="21"/>
              </w:rPr>
            </w:pPr>
          </w:p>
        </w:tc>
        <w:tc>
          <w:tcPr>
            <w:tcW w:w="2148" w:type="dxa"/>
            <w:gridSpan w:val="2"/>
            <w:vAlign w:val="top"/>
          </w:tcPr>
          <w:p w14:paraId="4493B935">
            <w:pPr>
              <w:jc w:val="center"/>
              <w:rPr>
                <w:rFonts w:ascii="Arial"/>
                <w:sz w:val="21"/>
              </w:rPr>
            </w:pPr>
          </w:p>
        </w:tc>
        <w:tc>
          <w:tcPr>
            <w:tcW w:w="1963" w:type="dxa"/>
            <w:gridSpan w:val="2"/>
            <w:vAlign w:val="top"/>
          </w:tcPr>
          <w:p w14:paraId="7D1CC9AF">
            <w:pPr>
              <w:jc w:val="center"/>
              <w:rPr>
                <w:rFonts w:ascii="Arial"/>
                <w:sz w:val="21"/>
              </w:rPr>
            </w:pPr>
          </w:p>
        </w:tc>
      </w:tr>
      <w:tr w14:paraId="65EB2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11" w:type="dxa"/>
            <w:vAlign w:val="top"/>
          </w:tcPr>
          <w:p w14:paraId="65D2397C">
            <w:pPr>
              <w:pStyle w:val="9"/>
              <w:spacing w:before="112" w:line="210" w:lineRule="auto"/>
              <w:ind w:left="104"/>
              <w:rPr>
                <w:sz w:val="20"/>
                <w:szCs w:val="20"/>
              </w:rPr>
            </w:pPr>
            <w:r>
              <w:rPr>
                <w:spacing w:val="2"/>
                <w:sz w:val="20"/>
                <w:szCs w:val="20"/>
              </w:rPr>
              <w:t>3、省级专项资金(每个专项一行)</w:t>
            </w:r>
          </w:p>
        </w:tc>
        <w:tc>
          <w:tcPr>
            <w:tcW w:w="1958" w:type="dxa"/>
            <w:gridSpan w:val="2"/>
            <w:vAlign w:val="top"/>
          </w:tcPr>
          <w:p w14:paraId="0E2FAA7A">
            <w:pPr>
              <w:jc w:val="center"/>
              <w:rPr>
                <w:rFonts w:ascii="Arial"/>
                <w:sz w:val="21"/>
              </w:rPr>
            </w:pPr>
          </w:p>
        </w:tc>
        <w:tc>
          <w:tcPr>
            <w:tcW w:w="2148" w:type="dxa"/>
            <w:gridSpan w:val="2"/>
            <w:vAlign w:val="top"/>
          </w:tcPr>
          <w:p w14:paraId="1A912C7D">
            <w:pPr>
              <w:jc w:val="center"/>
              <w:rPr>
                <w:rFonts w:ascii="Arial"/>
                <w:sz w:val="21"/>
              </w:rPr>
            </w:pPr>
          </w:p>
        </w:tc>
        <w:tc>
          <w:tcPr>
            <w:tcW w:w="1963" w:type="dxa"/>
            <w:gridSpan w:val="2"/>
            <w:vAlign w:val="top"/>
          </w:tcPr>
          <w:p w14:paraId="2C6D940F">
            <w:pPr>
              <w:jc w:val="center"/>
              <w:rPr>
                <w:rFonts w:ascii="Arial"/>
                <w:sz w:val="21"/>
              </w:rPr>
            </w:pPr>
          </w:p>
        </w:tc>
      </w:tr>
      <w:tr w14:paraId="080F5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211" w:type="dxa"/>
            <w:vAlign w:val="top"/>
          </w:tcPr>
          <w:p w14:paraId="1C6AEE53">
            <w:pPr>
              <w:rPr>
                <w:rFonts w:ascii="Arial"/>
                <w:sz w:val="21"/>
              </w:rPr>
            </w:pPr>
          </w:p>
        </w:tc>
        <w:tc>
          <w:tcPr>
            <w:tcW w:w="1958" w:type="dxa"/>
            <w:gridSpan w:val="2"/>
            <w:vAlign w:val="top"/>
          </w:tcPr>
          <w:p w14:paraId="4B1B364C">
            <w:pPr>
              <w:jc w:val="center"/>
              <w:rPr>
                <w:rFonts w:ascii="Arial"/>
                <w:sz w:val="21"/>
              </w:rPr>
            </w:pPr>
          </w:p>
        </w:tc>
        <w:tc>
          <w:tcPr>
            <w:tcW w:w="2148" w:type="dxa"/>
            <w:gridSpan w:val="2"/>
            <w:vAlign w:val="top"/>
          </w:tcPr>
          <w:p w14:paraId="017BD29E">
            <w:pPr>
              <w:jc w:val="center"/>
              <w:rPr>
                <w:rFonts w:ascii="Arial"/>
                <w:sz w:val="21"/>
              </w:rPr>
            </w:pPr>
          </w:p>
        </w:tc>
        <w:tc>
          <w:tcPr>
            <w:tcW w:w="1963" w:type="dxa"/>
            <w:gridSpan w:val="2"/>
            <w:vAlign w:val="top"/>
          </w:tcPr>
          <w:p w14:paraId="49E394C7">
            <w:pPr>
              <w:jc w:val="center"/>
              <w:rPr>
                <w:rFonts w:ascii="Arial"/>
                <w:sz w:val="21"/>
              </w:rPr>
            </w:pPr>
          </w:p>
        </w:tc>
      </w:tr>
      <w:tr w14:paraId="298BA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211" w:type="dxa"/>
            <w:vAlign w:val="top"/>
          </w:tcPr>
          <w:p w14:paraId="46CD5676">
            <w:pPr>
              <w:pStyle w:val="9"/>
              <w:spacing w:before="84" w:line="220" w:lineRule="auto"/>
              <w:ind w:left="104"/>
              <w:rPr>
                <w:sz w:val="20"/>
                <w:szCs w:val="20"/>
              </w:rPr>
            </w:pPr>
            <w:r>
              <w:rPr>
                <w:spacing w:val="3"/>
                <w:sz w:val="20"/>
                <w:szCs w:val="20"/>
              </w:rPr>
              <w:t>公用经费</w:t>
            </w:r>
          </w:p>
        </w:tc>
        <w:tc>
          <w:tcPr>
            <w:tcW w:w="1958" w:type="dxa"/>
            <w:gridSpan w:val="2"/>
            <w:vAlign w:val="top"/>
          </w:tcPr>
          <w:p w14:paraId="394ED4CC">
            <w:pPr>
              <w:jc w:val="center"/>
              <w:rPr>
                <w:rFonts w:hint="default" w:ascii="Arial" w:eastAsia="宋体"/>
                <w:sz w:val="21"/>
                <w:lang w:val="en-US" w:eastAsia="zh-CN"/>
              </w:rPr>
            </w:pPr>
            <w:r>
              <w:rPr>
                <w:rFonts w:hint="eastAsia" w:eastAsia="宋体"/>
                <w:sz w:val="21"/>
                <w:lang w:val="en-US" w:eastAsia="zh-CN"/>
              </w:rPr>
              <w:t>641.44</w:t>
            </w:r>
          </w:p>
        </w:tc>
        <w:tc>
          <w:tcPr>
            <w:tcW w:w="2148" w:type="dxa"/>
            <w:gridSpan w:val="2"/>
            <w:vAlign w:val="top"/>
          </w:tcPr>
          <w:p w14:paraId="129DF1D2">
            <w:pPr>
              <w:jc w:val="center"/>
              <w:rPr>
                <w:rFonts w:hint="default" w:ascii="Arial" w:eastAsia="宋体"/>
                <w:sz w:val="21"/>
                <w:lang w:val="en-US" w:eastAsia="zh-CN"/>
              </w:rPr>
            </w:pPr>
            <w:r>
              <w:rPr>
                <w:rFonts w:hint="eastAsia" w:eastAsia="宋体"/>
                <w:sz w:val="21"/>
                <w:lang w:val="en-US" w:eastAsia="zh-CN"/>
              </w:rPr>
              <w:t>335.8</w:t>
            </w:r>
          </w:p>
        </w:tc>
        <w:tc>
          <w:tcPr>
            <w:tcW w:w="1963" w:type="dxa"/>
            <w:gridSpan w:val="2"/>
            <w:vAlign w:val="top"/>
          </w:tcPr>
          <w:p w14:paraId="7C997534">
            <w:pPr>
              <w:jc w:val="center"/>
              <w:rPr>
                <w:rFonts w:hint="default" w:ascii="Arial" w:eastAsia="宋体"/>
                <w:sz w:val="21"/>
                <w:lang w:val="en-US" w:eastAsia="zh-CN"/>
              </w:rPr>
            </w:pPr>
            <w:r>
              <w:rPr>
                <w:rFonts w:hint="eastAsia" w:eastAsia="宋体"/>
                <w:sz w:val="21"/>
                <w:lang w:val="en-US" w:eastAsia="zh-CN"/>
              </w:rPr>
              <w:t>1071.5</w:t>
            </w:r>
          </w:p>
        </w:tc>
      </w:tr>
      <w:tr w14:paraId="17DA8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11" w:type="dxa"/>
            <w:vAlign w:val="top"/>
          </w:tcPr>
          <w:p w14:paraId="399BAF10">
            <w:pPr>
              <w:pStyle w:val="9"/>
              <w:spacing w:before="125" w:line="198" w:lineRule="auto"/>
              <w:ind w:left="495"/>
              <w:rPr>
                <w:sz w:val="20"/>
                <w:szCs w:val="20"/>
              </w:rPr>
            </w:pPr>
            <w:r>
              <w:rPr>
                <w:spacing w:val="1"/>
                <w:sz w:val="20"/>
                <w:szCs w:val="20"/>
              </w:rPr>
              <w:t>其中：办公经费</w:t>
            </w:r>
          </w:p>
        </w:tc>
        <w:tc>
          <w:tcPr>
            <w:tcW w:w="1958" w:type="dxa"/>
            <w:gridSpan w:val="2"/>
            <w:vAlign w:val="top"/>
          </w:tcPr>
          <w:p w14:paraId="3F59BA27">
            <w:pPr>
              <w:jc w:val="center"/>
              <w:rPr>
                <w:rFonts w:hint="default" w:ascii="Arial" w:eastAsia="宋体"/>
                <w:sz w:val="21"/>
                <w:lang w:val="en-US" w:eastAsia="zh-CN"/>
              </w:rPr>
            </w:pPr>
            <w:r>
              <w:rPr>
                <w:rFonts w:hint="eastAsia" w:eastAsia="宋体"/>
                <w:sz w:val="21"/>
                <w:lang w:val="en-US" w:eastAsia="zh-CN"/>
              </w:rPr>
              <w:t>32.64</w:t>
            </w:r>
          </w:p>
        </w:tc>
        <w:tc>
          <w:tcPr>
            <w:tcW w:w="2148" w:type="dxa"/>
            <w:gridSpan w:val="2"/>
            <w:vAlign w:val="top"/>
          </w:tcPr>
          <w:p w14:paraId="5AA4122C">
            <w:pPr>
              <w:jc w:val="center"/>
              <w:rPr>
                <w:rFonts w:hint="default" w:ascii="Arial" w:eastAsia="宋体"/>
                <w:sz w:val="21"/>
                <w:lang w:val="en-US" w:eastAsia="zh-CN"/>
              </w:rPr>
            </w:pPr>
            <w:r>
              <w:rPr>
                <w:rFonts w:hint="eastAsia" w:eastAsia="宋体"/>
                <w:sz w:val="21"/>
                <w:lang w:val="en-US" w:eastAsia="zh-CN"/>
              </w:rPr>
              <w:t>22.5</w:t>
            </w:r>
          </w:p>
        </w:tc>
        <w:tc>
          <w:tcPr>
            <w:tcW w:w="1963" w:type="dxa"/>
            <w:gridSpan w:val="2"/>
            <w:vAlign w:val="top"/>
          </w:tcPr>
          <w:p w14:paraId="3723298D">
            <w:pPr>
              <w:jc w:val="center"/>
              <w:rPr>
                <w:rFonts w:hint="default" w:ascii="Arial" w:eastAsia="宋体"/>
                <w:sz w:val="21"/>
                <w:lang w:val="en-US" w:eastAsia="zh-CN"/>
              </w:rPr>
            </w:pPr>
            <w:r>
              <w:rPr>
                <w:rFonts w:hint="eastAsia" w:eastAsia="宋体"/>
                <w:sz w:val="21"/>
                <w:lang w:val="en-US" w:eastAsia="zh-CN"/>
              </w:rPr>
              <w:t>49.51</w:t>
            </w:r>
          </w:p>
        </w:tc>
      </w:tr>
      <w:tr w14:paraId="56C4B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11" w:type="dxa"/>
            <w:vAlign w:val="top"/>
          </w:tcPr>
          <w:p w14:paraId="30AFC086">
            <w:pPr>
              <w:pStyle w:val="9"/>
              <w:spacing w:before="135" w:line="189" w:lineRule="auto"/>
              <w:ind w:left="1064"/>
              <w:rPr>
                <w:sz w:val="20"/>
                <w:szCs w:val="20"/>
              </w:rPr>
            </w:pPr>
            <w:r>
              <w:rPr>
                <w:spacing w:val="1"/>
                <w:sz w:val="20"/>
                <w:szCs w:val="20"/>
              </w:rPr>
              <w:t>水费、电费、差旅费</w:t>
            </w:r>
          </w:p>
        </w:tc>
        <w:tc>
          <w:tcPr>
            <w:tcW w:w="1958" w:type="dxa"/>
            <w:gridSpan w:val="2"/>
            <w:vAlign w:val="top"/>
          </w:tcPr>
          <w:p w14:paraId="304EE1FA">
            <w:pPr>
              <w:jc w:val="center"/>
              <w:rPr>
                <w:rFonts w:hint="default" w:ascii="Arial" w:eastAsia="宋体"/>
                <w:sz w:val="21"/>
                <w:lang w:val="en-US" w:eastAsia="zh-CN"/>
              </w:rPr>
            </w:pPr>
            <w:r>
              <w:rPr>
                <w:rFonts w:hint="eastAsia" w:eastAsia="宋体"/>
                <w:sz w:val="21"/>
                <w:lang w:val="en-US" w:eastAsia="zh-CN"/>
              </w:rPr>
              <w:t>62.65</w:t>
            </w:r>
          </w:p>
        </w:tc>
        <w:tc>
          <w:tcPr>
            <w:tcW w:w="2148" w:type="dxa"/>
            <w:gridSpan w:val="2"/>
            <w:vAlign w:val="top"/>
          </w:tcPr>
          <w:p w14:paraId="2FE91F12">
            <w:pPr>
              <w:jc w:val="center"/>
              <w:rPr>
                <w:rFonts w:hint="default" w:ascii="Arial" w:eastAsia="宋体"/>
                <w:sz w:val="21"/>
                <w:lang w:val="en-US" w:eastAsia="zh-CN"/>
              </w:rPr>
            </w:pPr>
            <w:r>
              <w:rPr>
                <w:rFonts w:hint="eastAsia" w:eastAsia="宋体"/>
                <w:sz w:val="21"/>
                <w:lang w:val="en-US" w:eastAsia="zh-CN"/>
              </w:rPr>
              <w:t>43.54</w:t>
            </w:r>
          </w:p>
        </w:tc>
        <w:tc>
          <w:tcPr>
            <w:tcW w:w="1963" w:type="dxa"/>
            <w:gridSpan w:val="2"/>
            <w:vAlign w:val="top"/>
          </w:tcPr>
          <w:p w14:paraId="0C18A1C1">
            <w:pPr>
              <w:jc w:val="center"/>
              <w:rPr>
                <w:rFonts w:hint="default" w:ascii="Arial" w:eastAsia="宋体"/>
                <w:sz w:val="21"/>
                <w:lang w:val="en-US" w:eastAsia="zh-CN"/>
              </w:rPr>
            </w:pPr>
            <w:r>
              <w:rPr>
                <w:rFonts w:hint="eastAsia" w:eastAsia="宋体"/>
                <w:sz w:val="21"/>
                <w:lang w:val="en-US" w:eastAsia="zh-CN"/>
              </w:rPr>
              <w:t>130.5</w:t>
            </w:r>
          </w:p>
        </w:tc>
      </w:tr>
      <w:tr w14:paraId="487E6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211" w:type="dxa"/>
            <w:vAlign w:val="top"/>
          </w:tcPr>
          <w:p w14:paraId="56DEFEB6">
            <w:pPr>
              <w:pStyle w:val="9"/>
              <w:spacing w:before="114" w:line="207" w:lineRule="auto"/>
              <w:ind w:left="1055"/>
              <w:rPr>
                <w:sz w:val="20"/>
                <w:szCs w:val="20"/>
              </w:rPr>
            </w:pPr>
            <w:r>
              <w:rPr>
                <w:spacing w:val="-1"/>
                <w:sz w:val="20"/>
                <w:szCs w:val="20"/>
              </w:rPr>
              <w:t>会议费、培训费</w:t>
            </w:r>
          </w:p>
        </w:tc>
        <w:tc>
          <w:tcPr>
            <w:tcW w:w="1958" w:type="dxa"/>
            <w:gridSpan w:val="2"/>
            <w:vAlign w:val="top"/>
          </w:tcPr>
          <w:p w14:paraId="2DCF9339">
            <w:pPr>
              <w:jc w:val="center"/>
              <w:rPr>
                <w:rFonts w:hint="default" w:ascii="Arial" w:eastAsia="宋体"/>
                <w:sz w:val="21"/>
                <w:lang w:val="en-US" w:eastAsia="zh-CN"/>
              </w:rPr>
            </w:pPr>
            <w:r>
              <w:rPr>
                <w:rFonts w:hint="eastAsia" w:eastAsia="宋体"/>
                <w:sz w:val="21"/>
                <w:lang w:val="en-US" w:eastAsia="zh-CN"/>
              </w:rPr>
              <w:t>3.83</w:t>
            </w:r>
          </w:p>
        </w:tc>
        <w:tc>
          <w:tcPr>
            <w:tcW w:w="2148" w:type="dxa"/>
            <w:gridSpan w:val="2"/>
            <w:vAlign w:val="top"/>
          </w:tcPr>
          <w:p w14:paraId="4609736A">
            <w:pPr>
              <w:jc w:val="center"/>
              <w:rPr>
                <w:rFonts w:hint="eastAsia" w:ascii="Arial" w:eastAsia="宋体"/>
                <w:sz w:val="21"/>
                <w:lang w:val="en-US" w:eastAsia="zh-CN"/>
              </w:rPr>
            </w:pPr>
            <w:r>
              <w:rPr>
                <w:rFonts w:hint="eastAsia" w:eastAsia="宋体"/>
                <w:sz w:val="21"/>
                <w:lang w:val="en-US" w:eastAsia="zh-CN"/>
              </w:rPr>
              <w:t>0</w:t>
            </w:r>
          </w:p>
        </w:tc>
        <w:tc>
          <w:tcPr>
            <w:tcW w:w="1963" w:type="dxa"/>
            <w:gridSpan w:val="2"/>
            <w:vAlign w:val="top"/>
          </w:tcPr>
          <w:p w14:paraId="0C784B67">
            <w:pPr>
              <w:jc w:val="center"/>
              <w:rPr>
                <w:rFonts w:hint="default" w:ascii="Arial" w:eastAsia="宋体"/>
                <w:sz w:val="21"/>
                <w:lang w:val="en-US" w:eastAsia="zh-CN"/>
              </w:rPr>
            </w:pPr>
            <w:r>
              <w:rPr>
                <w:rFonts w:hint="eastAsia" w:eastAsia="宋体"/>
                <w:sz w:val="21"/>
                <w:lang w:val="en-US" w:eastAsia="zh-CN"/>
              </w:rPr>
              <w:t>13.21</w:t>
            </w:r>
          </w:p>
        </w:tc>
      </w:tr>
      <w:tr w14:paraId="000C2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11" w:type="dxa"/>
            <w:vAlign w:val="top"/>
          </w:tcPr>
          <w:p w14:paraId="5EF58894">
            <w:pPr>
              <w:pStyle w:val="9"/>
              <w:spacing w:before="115" w:line="207" w:lineRule="auto"/>
              <w:ind w:left="95"/>
              <w:rPr>
                <w:sz w:val="20"/>
                <w:szCs w:val="20"/>
              </w:rPr>
            </w:pPr>
            <w:r>
              <w:rPr>
                <w:spacing w:val="-1"/>
                <w:sz w:val="20"/>
                <w:szCs w:val="20"/>
              </w:rPr>
              <w:t>政府采购金额</w:t>
            </w:r>
          </w:p>
        </w:tc>
        <w:tc>
          <w:tcPr>
            <w:tcW w:w="1958" w:type="dxa"/>
            <w:gridSpan w:val="2"/>
            <w:vAlign w:val="top"/>
          </w:tcPr>
          <w:p w14:paraId="5E74A4C1">
            <w:pPr>
              <w:jc w:val="center"/>
              <w:rPr>
                <w:rFonts w:hint="default" w:ascii="Arial" w:eastAsia="宋体"/>
                <w:sz w:val="21"/>
                <w:lang w:val="en-US" w:eastAsia="zh-CN"/>
              </w:rPr>
            </w:pPr>
            <w:r>
              <w:rPr>
                <w:rFonts w:hint="eastAsia" w:eastAsia="宋体"/>
                <w:sz w:val="21"/>
                <w:lang w:val="en-US" w:eastAsia="zh-CN"/>
              </w:rPr>
              <w:t>1008.43</w:t>
            </w:r>
          </w:p>
        </w:tc>
        <w:tc>
          <w:tcPr>
            <w:tcW w:w="2148" w:type="dxa"/>
            <w:gridSpan w:val="2"/>
            <w:vAlign w:val="top"/>
          </w:tcPr>
          <w:p w14:paraId="0214D858">
            <w:pPr>
              <w:jc w:val="center"/>
              <w:rPr>
                <w:rFonts w:hint="default" w:ascii="Arial" w:eastAsia="宋体"/>
                <w:sz w:val="21"/>
                <w:lang w:val="en-US" w:eastAsia="zh-CN"/>
              </w:rPr>
            </w:pPr>
            <w:r>
              <w:rPr>
                <w:rFonts w:hint="eastAsia" w:eastAsia="宋体"/>
                <w:sz w:val="21"/>
                <w:lang w:val="en-US" w:eastAsia="zh-CN"/>
              </w:rPr>
              <w:t>500</w:t>
            </w:r>
          </w:p>
        </w:tc>
        <w:tc>
          <w:tcPr>
            <w:tcW w:w="1963" w:type="dxa"/>
            <w:gridSpan w:val="2"/>
            <w:vAlign w:val="top"/>
          </w:tcPr>
          <w:p w14:paraId="6A3FF0F6">
            <w:pPr>
              <w:jc w:val="center"/>
              <w:rPr>
                <w:rFonts w:hint="default" w:ascii="Arial" w:eastAsia="宋体"/>
                <w:sz w:val="21"/>
                <w:lang w:val="en-US" w:eastAsia="zh-CN"/>
              </w:rPr>
            </w:pPr>
            <w:r>
              <w:rPr>
                <w:rFonts w:hint="eastAsia" w:eastAsia="宋体"/>
                <w:sz w:val="21"/>
                <w:lang w:val="en-US" w:eastAsia="zh-CN"/>
              </w:rPr>
              <w:t>1000</w:t>
            </w:r>
          </w:p>
        </w:tc>
      </w:tr>
      <w:tr w14:paraId="13EA4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211" w:type="dxa"/>
            <w:vAlign w:val="top"/>
          </w:tcPr>
          <w:p w14:paraId="3FEA5064">
            <w:pPr>
              <w:pStyle w:val="9"/>
              <w:spacing w:before="115" w:line="206" w:lineRule="auto"/>
              <w:ind w:left="115"/>
              <w:rPr>
                <w:sz w:val="20"/>
                <w:szCs w:val="20"/>
              </w:rPr>
            </w:pPr>
            <w:r>
              <w:rPr>
                <w:spacing w:val="1"/>
                <w:sz w:val="20"/>
                <w:szCs w:val="20"/>
              </w:rPr>
              <w:t>部门基本支出预算调整</w:t>
            </w:r>
          </w:p>
        </w:tc>
        <w:tc>
          <w:tcPr>
            <w:tcW w:w="1958" w:type="dxa"/>
            <w:gridSpan w:val="2"/>
            <w:vAlign w:val="top"/>
          </w:tcPr>
          <w:p w14:paraId="5DFB9D00">
            <w:pPr>
              <w:jc w:val="center"/>
              <w:rPr>
                <w:rFonts w:ascii="Arial"/>
                <w:sz w:val="21"/>
              </w:rPr>
            </w:pPr>
          </w:p>
        </w:tc>
        <w:tc>
          <w:tcPr>
            <w:tcW w:w="2148" w:type="dxa"/>
            <w:gridSpan w:val="2"/>
            <w:vAlign w:val="top"/>
          </w:tcPr>
          <w:p w14:paraId="28988A5E">
            <w:pPr>
              <w:jc w:val="center"/>
              <w:rPr>
                <w:rFonts w:ascii="Arial"/>
                <w:sz w:val="21"/>
              </w:rPr>
            </w:pPr>
          </w:p>
        </w:tc>
        <w:tc>
          <w:tcPr>
            <w:tcW w:w="1963" w:type="dxa"/>
            <w:gridSpan w:val="2"/>
            <w:vAlign w:val="top"/>
          </w:tcPr>
          <w:p w14:paraId="5506D751">
            <w:pPr>
              <w:jc w:val="center"/>
              <w:rPr>
                <w:rFonts w:ascii="Arial"/>
                <w:sz w:val="21"/>
              </w:rPr>
            </w:pPr>
          </w:p>
        </w:tc>
      </w:tr>
      <w:tr w14:paraId="3A706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3211" w:type="dxa"/>
            <w:vMerge w:val="restart"/>
            <w:tcBorders>
              <w:bottom w:val="nil"/>
            </w:tcBorders>
            <w:vAlign w:val="top"/>
          </w:tcPr>
          <w:p w14:paraId="2411491C">
            <w:pPr>
              <w:spacing w:line="419" w:lineRule="auto"/>
              <w:rPr>
                <w:rFonts w:ascii="Arial"/>
                <w:sz w:val="21"/>
              </w:rPr>
            </w:pPr>
          </w:p>
          <w:p w14:paraId="4F68A46C">
            <w:pPr>
              <w:pStyle w:val="9"/>
              <w:spacing w:before="65" w:line="330" w:lineRule="exact"/>
              <w:ind w:left="824"/>
              <w:rPr>
                <w:sz w:val="20"/>
                <w:szCs w:val="20"/>
              </w:rPr>
            </w:pPr>
            <w:r>
              <w:rPr>
                <w:spacing w:val="-1"/>
                <w:position w:val="9"/>
                <w:sz w:val="20"/>
                <w:szCs w:val="20"/>
              </w:rPr>
              <w:t>楼堂馆所控制情况</w:t>
            </w:r>
          </w:p>
          <w:p w14:paraId="6A627962">
            <w:pPr>
              <w:pStyle w:val="9"/>
              <w:spacing w:line="219" w:lineRule="auto"/>
              <w:ind w:left="784"/>
              <w:rPr>
                <w:sz w:val="20"/>
                <w:szCs w:val="20"/>
              </w:rPr>
            </w:pPr>
            <w:r>
              <w:rPr>
                <w:spacing w:val="3"/>
                <w:sz w:val="20"/>
                <w:szCs w:val="20"/>
              </w:rPr>
              <w:t>(2023年完工项目)</w:t>
            </w:r>
          </w:p>
        </w:tc>
        <w:tc>
          <w:tcPr>
            <w:tcW w:w="1139" w:type="dxa"/>
            <w:vAlign w:val="top"/>
          </w:tcPr>
          <w:p w14:paraId="77EB0BAA">
            <w:pPr>
              <w:pStyle w:val="9"/>
              <w:spacing w:before="286" w:line="364" w:lineRule="exact"/>
              <w:ind w:left="163"/>
              <w:rPr>
                <w:sz w:val="20"/>
                <w:szCs w:val="20"/>
              </w:rPr>
            </w:pPr>
            <w:r>
              <w:rPr>
                <w:spacing w:val="-2"/>
                <w:position w:val="12"/>
                <w:sz w:val="20"/>
                <w:szCs w:val="20"/>
              </w:rPr>
              <w:t>批复规模</w:t>
            </w:r>
          </w:p>
          <w:p w14:paraId="261D617B">
            <w:pPr>
              <w:pStyle w:val="9"/>
              <w:spacing w:line="222" w:lineRule="auto"/>
              <w:ind w:left="313"/>
              <w:rPr>
                <w:sz w:val="20"/>
                <w:szCs w:val="20"/>
              </w:rPr>
            </w:pPr>
            <w:r>
              <w:rPr>
                <w:spacing w:val="-9"/>
                <w:sz w:val="20"/>
                <w:szCs w:val="20"/>
              </w:rPr>
              <w:t>(m³)</w:t>
            </w:r>
          </w:p>
        </w:tc>
        <w:tc>
          <w:tcPr>
            <w:tcW w:w="819" w:type="dxa"/>
            <w:vAlign w:val="top"/>
          </w:tcPr>
          <w:p w14:paraId="2EDB6D71">
            <w:pPr>
              <w:pStyle w:val="9"/>
              <w:spacing w:before="287" w:line="271" w:lineRule="auto"/>
              <w:ind w:left="55" w:right="10" w:firstLine="49"/>
              <w:rPr>
                <w:sz w:val="20"/>
                <w:szCs w:val="20"/>
              </w:rPr>
            </w:pPr>
            <w:r>
              <w:rPr>
                <w:spacing w:val="2"/>
                <w:sz w:val="20"/>
                <w:szCs w:val="20"/>
              </w:rPr>
              <w:t>实际规</w:t>
            </w:r>
            <w:r>
              <w:rPr>
                <w:sz w:val="20"/>
                <w:szCs w:val="20"/>
              </w:rPr>
              <w:t xml:space="preserve">  </w:t>
            </w:r>
            <w:r>
              <w:rPr>
                <w:spacing w:val="28"/>
                <w:sz w:val="20"/>
                <w:szCs w:val="20"/>
              </w:rPr>
              <w:t>模(m²)</w:t>
            </w:r>
          </w:p>
        </w:tc>
        <w:tc>
          <w:tcPr>
            <w:tcW w:w="1079" w:type="dxa"/>
            <w:vAlign w:val="top"/>
          </w:tcPr>
          <w:p w14:paraId="3874CF3F">
            <w:pPr>
              <w:pStyle w:val="9"/>
              <w:spacing w:before="286" w:line="371" w:lineRule="exact"/>
              <w:ind w:left="136"/>
              <w:rPr>
                <w:sz w:val="20"/>
                <w:szCs w:val="20"/>
              </w:rPr>
            </w:pPr>
            <w:r>
              <w:rPr>
                <w:spacing w:val="4"/>
                <w:position w:val="12"/>
                <w:sz w:val="20"/>
                <w:szCs w:val="20"/>
              </w:rPr>
              <w:t>规模控制</w:t>
            </w:r>
          </w:p>
          <w:p w14:paraId="21AE73CD">
            <w:pPr>
              <w:pStyle w:val="9"/>
              <w:spacing w:line="219" w:lineRule="auto"/>
              <w:ind w:left="436"/>
              <w:rPr>
                <w:sz w:val="20"/>
                <w:szCs w:val="20"/>
              </w:rPr>
            </w:pPr>
            <w:r>
              <w:rPr>
                <w:sz w:val="20"/>
                <w:szCs w:val="20"/>
              </w:rPr>
              <w:t>率</w:t>
            </w:r>
          </w:p>
        </w:tc>
        <w:tc>
          <w:tcPr>
            <w:tcW w:w="1069" w:type="dxa"/>
            <w:vAlign w:val="top"/>
          </w:tcPr>
          <w:p w14:paraId="5E25364D">
            <w:pPr>
              <w:pStyle w:val="9"/>
              <w:spacing w:before="287" w:line="267" w:lineRule="auto"/>
              <w:ind w:left="226" w:right="117" w:hanging="100"/>
              <w:rPr>
                <w:sz w:val="20"/>
                <w:szCs w:val="20"/>
              </w:rPr>
            </w:pPr>
            <w:r>
              <w:rPr>
                <w:spacing w:val="3"/>
                <w:sz w:val="20"/>
                <w:szCs w:val="20"/>
              </w:rPr>
              <w:t>预算投资</w:t>
            </w:r>
            <w:r>
              <w:rPr>
                <w:spacing w:val="1"/>
                <w:sz w:val="20"/>
                <w:szCs w:val="20"/>
              </w:rPr>
              <w:t xml:space="preserve"> </w:t>
            </w:r>
            <w:r>
              <w:rPr>
                <w:spacing w:val="10"/>
                <w:sz w:val="20"/>
                <w:szCs w:val="20"/>
              </w:rPr>
              <w:t>(万元)</w:t>
            </w:r>
          </w:p>
        </w:tc>
        <w:tc>
          <w:tcPr>
            <w:tcW w:w="1039" w:type="dxa"/>
            <w:vAlign w:val="top"/>
          </w:tcPr>
          <w:p w14:paraId="7ABA4FF6">
            <w:pPr>
              <w:pStyle w:val="9"/>
              <w:spacing w:before="297" w:line="267" w:lineRule="auto"/>
              <w:ind w:left="218" w:right="96" w:hanging="100"/>
              <w:rPr>
                <w:sz w:val="20"/>
                <w:szCs w:val="20"/>
              </w:rPr>
            </w:pPr>
            <w:r>
              <w:rPr>
                <w:spacing w:val="3"/>
                <w:sz w:val="20"/>
                <w:szCs w:val="20"/>
              </w:rPr>
              <w:t>实际投资</w:t>
            </w:r>
            <w:r>
              <w:rPr>
                <w:spacing w:val="1"/>
                <w:sz w:val="20"/>
                <w:szCs w:val="20"/>
              </w:rPr>
              <w:t xml:space="preserve"> </w:t>
            </w:r>
            <w:r>
              <w:rPr>
                <w:spacing w:val="10"/>
                <w:sz w:val="20"/>
                <w:szCs w:val="20"/>
              </w:rPr>
              <w:t>(万元)</w:t>
            </w:r>
          </w:p>
        </w:tc>
        <w:tc>
          <w:tcPr>
            <w:tcW w:w="924" w:type="dxa"/>
            <w:vAlign w:val="top"/>
          </w:tcPr>
          <w:p w14:paraId="1E265788">
            <w:pPr>
              <w:pStyle w:val="9"/>
              <w:spacing w:before="107" w:line="219" w:lineRule="auto"/>
              <w:ind w:left="159"/>
              <w:rPr>
                <w:sz w:val="20"/>
                <w:szCs w:val="20"/>
              </w:rPr>
            </w:pPr>
            <w:r>
              <w:rPr>
                <w:spacing w:val="-3"/>
                <w:sz w:val="20"/>
                <w:szCs w:val="20"/>
              </w:rPr>
              <w:t>投资概</w:t>
            </w:r>
          </w:p>
          <w:p w14:paraId="3DA68A25">
            <w:pPr>
              <w:pStyle w:val="9"/>
              <w:spacing w:before="122" w:line="219" w:lineRule="auto"/>
              <w:ind w:left="159"/>
              <w:rPr>
                <w:sz w:val="20"/>
                <w:szCs w:val="20"/>
              </w:rPr>
            </w:pPr>
            <w:r>
              <w:rPr>
                <w:spacing w:val="5"/>
                <w:sz w:val="20"/>
                <w:szCs w:val="20"/>
              </w:rPr>
              <w:t>算控制</w:t>
            </w:r>
          </w:p>
          <w:p w14:paraId="0AB77DBC">
            <w:pPr>
              <w:pStyle w:val="9"/>
              <w:spacing w:before="112" w:line="205" w:lineRule="auto"/>
              <w:ind w:left="359"/>
              <w:rPr>
                <w:sz w:val="20"/>
                <w:szCs w:val="20"/>
              </w:rPr>
            </w:pPr>
            <w:r>
              <w:rPr>
                <w:sz w:val="20"/>
                <w:szCs w:val="20"/>
              </w:rPr>
              <w:t>率</w:t>
            </w:r>
          </w:p>
        </w:tc>
      </w:tr>
      <w:tr w14:paraId="26228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11" w:type="dxa"/>
            <w:vMerge w:val="continue"/>
            <w:tcBorders>
              <w:top w:val="nil"/>
            </w:tcBorders>
            <w:vAlign w:val="top"/>
          </w:tcPr>
          <w:p w14:paraId="56145423">
            <w:pPr>
              <w:rPr>
                <w:rFonts w:ascii="Arial"/>
                <w:sz w:val="21"/>
              </w:rPr>
            </w:pPr>
          </w:p>
        </w:tc>
        <w:tc>
          <w:tcPr>
            <w:tcW w:w="1139" w:type="dxa"/>
            <w:vAlign w:val="top"/>
          </w:tcPr>
          <w:p w14:paraId="3394EE1B">
            <w:pPr>
              <w:rPr>
                <w:rFonts w:ascii="Arial"/>
                <w:sz w:val="21"/>
              </w:rPr>
            </w:pPr>
          </w:p>
        </w:tc>
        <w:tc>
          <w:tcPr>
            <w:tcW w:w="819" w:type="dxa"/>
            <w:vAlign w:val="top"/>
          </w:tcPr>
          <w:p w14:paraId="0EA49623">
            <w:pPr>
              <w:rPr>
                <w:rFonts w:ascii="Arial"/>
                <w:sz w:val="21"/>
              </w:rPr>
            </w:pPr>
          </w:p>
        </w:tc>
        <w:tc>
          <w:tcPr>
            <w:tcW w:w="1079" w:type="dxa"/>
            <w:vAlign w:val="top"/>
          </w:tcPr>
          <w:p w14:paraId="6F2C58C9">
            <w:pPr>
              <w:rPr>
                <w:rFonts w:ascii="Arial"/>
                <w:sz w:val="21"/>
              </w:rPr>
            </w:pPr>
          </w:p>
        </w:tc>
        <w:tc>
          <w:tcPr>
            <w:tcW w:w="1069" w:type="dxa"/>
            <w:vAlign w:val="top"/>
          </w:tcPr>
          <w:p w14:paraId="70B4DA49">
            <w:pPr>
              <w:rPr>
                <w:rFonts w:ascii="Arial"/>
                <w:sz w:val="21"/>
              </w:rPr>
            </w:pPr>
          </w:p>
        </w:tc>
        <w:tc>
          <w:tcPr>
            <w:tcW w:w="1039" w:type="dxa"/>
            <w:vAlign w:val="top"/>
          </w:tcPr>
          <w:p w14:paraId="40B89100">
            <w:pPr>
              <w:rPr>
                <w:rFonts w:ascii="Arial"/>
                <w:sz w:val="21"/>
              </w:rPr>
            </w:pPr>
          </w:p>
        </w:tc>
        <w:tc>
          <w:tcPr>
            <w:tcW w:w="924" w:type="dxa"/>
            <w:vAlign w:val="top"/>
          </w:tcPr>
          <w:p w14:paraId="7488104A">
            <w:pPr>
              <w:rPr>
                <w:rFonts w:ascii="Arial"/>
                <w:sz w:val="21"/>
              </w:rPr>
            </w:pPr>
          </w:p>
        </w:tc>
      </w:tr>
      <w:tr w14:paraId="10699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211" w:type="dxa"/>
            <w:vAlign w:val="top"/>
          </w:tcPr>
          <w:p w14:paraId="2729F04B">
            <w:pPr>
              <w:pStyle w:val="9"/>
              <w:spacing w:before="147" w:line="182" w:lineRule="auto"/>
              <w:ind w:left="844"/>
              <w:rPr>
                <w:sz w:val="20"/>
                <w:szCs w:val="20"/>
              </w:rPr>
            </w:pPr>
            <w:r>
              <w:rPr>
                <w:spacing w:val="1"/>
                <w:sz w:val="20"/>
                <w:szCs w:val="20"/>
              </w:rPr>
              <w:t>厉行节约保障措施</w:t>
            </w:r>
          </w:p>
        </w:tc>
        <w:tc>
          <w:tcPr>
            <w:tcW w:w="6069" w:type="dxa"/>
            <w:gridSpan w:val="6"/>
            <w:vAlign w:val="top"/>
          </w:tcPr>
          <w:p w14:paraId="6094A36E">
            <w:pPr>
              <w:rPr>
                <w:rFonts w:ascii="Arial"/>
                <w:sz w:val="21"/>
              </w:rPr>
            </w:pPr>
          </w:p>
        </w:tc>
      </w:tr>
    </w:tbl>
    <w:p w14:paraId="5A6FF931">
      <w:pPr>
        <w:spacing w:before="82" w:line="469" w:lineRule="exact"/>
        <w:ind w:left="484"/>
        <w:rPr>
          <w:rFonts w:ascii="宋体" w:hAnsi="宋体" w:eastAsia="宋体" w:cs="宋体"/>
          <w:sz w:val="20"/>
          <w:szCs w:val="20"/>
        </w:rPr>
      </w:pPr>
      <w:r>
        <w:rPr>
          <w:rFonts w:ascii="宋体" w:hAnsi="宋体" w:eastAsia="宋体" w:cs="宋体"/>
          <w:spacing w:val="1"/>
          <w:position w:val="20"/>
          <w:sz w:val="20"/>
          <w:szCs w:val="20"/>
        </w:rPr>
        <w:t>说明：“项目支出”需要填报基本支出以外的</w:t>
      </w:r>
      <w:r>
        <w:rPr>
          <w:rFonts w:ascii="宋体" w:hAnsi="宋体" w:eastAsia="宋体" w:cs="宋体"/>
          <w:position w:val="20"/>
          <w:sz w:val="20"/>
          <w:szCs w:val="20"/>
        </w:rPr>
        <w:t>所有项目支出情况，“公用经费”填报基本支出中</w:t>
      </w:r>
    </w:p>
    <w:p w14:paraId="76955BCA">
      <w:pPr>
        <w:pStyle w:val="2"/>
        <w:spacing w:line="222" w:lineRule="auto"/>
        <w:ind w:left="515"/>
        <w:rPr>
          <w:sz w:val="21"/>
          <w:szCs w:val="21"/>
        </w:rPr>
      </w:pPr>
      <w:r>
        <w:rPr>
          <w:spacing w:val="-5"/>
          <w:sz w:val="21"/>
          <w:szCs w:val="21"/>
        </w:rPr>
        <w:t>的一般商品和服务支出。</w:t>
      </w:r>
    </w:p>
    <w:p w14:paraId="4C49A97D">
      <w:pPr>
        <w:spacing w:line="415" w:lineRule="auto"/>
        <w:rPr>
          <w:rFonts w:ascii="Arial"/>
          <w:sz w:val="21"/>
        </w:rPr>
      </w:pPr>
    </w:p>
    <w:p w14:paraId="24FE65CA">
      <w:pPr>
        <w:pStyle w:val="2"/>
        <w:spacing w:before="68" w:line="225" w:lineRule="auto"/>
        <w:ind w:left="484"/>
        <w:rPr>
          <w:sz w:val="21"/>
          <w:szCs w:val="21"/>
        </w:rPr>
      </w:pPr>
      <w:r>
        <w:rPr>
          <w:spacing w:val="-14"/>
          <w:position w:val="-2"/>
          <w:sz w:val="21"/>
          <w:szCs w:val="21"/>
        </w:rPr>
        <w:t>填表人：</w:t>
      </w:r>
      <w:r>
        <w:rPr>
          <w:rFonts w:hint="eastAsia"/>
          <w:spacing w:val="-14"/>
          <w:position w:val="-2"/>
          <w:sz w:val="21"/>
          <w:szCs w:val="21"/>
          <w:lang w:eastAsia="zh-CN"/>
        </w:rPr>
        <w:t>朱丽蓉</w:t>
      </w:r>
      <w:r>
        <w:rPr>
          <w:spacing w:val="-14"/>
          <w:position w:val="-2"/>
          <w:sz w:val="21"/>
          <w:szCs w:val="21"/>
        </w:rPr>
        <w:t xml:space="preserve">      </w:t>
      </w:r>
      <w:r>
        <w:rPr>
          <w:spacing w:val="-14"/>
          <w:position w:val="-1"/>
          <w:sz w:val="21"/>
          <w:szCs w:val="21"/>
        </w:rPr>
        <w:t>填报日期：</w:t>
      </w:r>
      <w:r>
        <w:rPr>
          <w:rFonts w:hint="eastAsia"/>
          <w:spacing w:val="-14"/>
          <w:position w:val="-1"/>
          <w:sz w:val="21"/>
          <w:szCs w:val="21"/>
          <w:lang w:val="en-US" w:eastAsia="zh-CN"/>
        </w:rPr>
        <w:t>2024.3.31</w:t>
      </w:r>
      <w:r>
        <w:rPr>
          <w:spacing w:val="4"/>
          <w:position w:val="-1"/>
          <w:sz w:val="21"/>
          <w:szCs w:val="21"/>
        </w:rPr>
        <w:t xml:space="preserve">     </w:t>
      </w:r>
      <w:r>
        <w:rPr>
          <w:spacing w:val="-14"/>
          <w:sz w:val="21"/>
          <w:szCs w:val="21"/>
        </w:rPr>
        <w:t xml:space="preserve">联系电话： </w:t>
      </w:r>
      <w:r>
        <w:rPr>
          <w:rFonts w:hint="eastAsia"/>
          <w:spacing w:val="-14"/>
          <w:sz w:val="21"/>
          <w:szCs w:val="21"/>
          <w:lang w:val="en-US" w:eastAsia="zh-CN"/>
        </w:rPr>
        <w:t>13087202831</w:t>
      </w:r>
      <w:r>
        <w:rPr>
          <w:spacing w:val="-14"/>
          <w:sz w:val="21"/>
          <w:szCs w:val="21"/>
        </w:rPr>
        <w:t xml:space="preserve">         </w:t>
      </w:r>
      <w:r>
        <w:rPr>
          <w:spacing w:val="-14"/>
          <w:position w:val="2"/>
          <w:sz w:val="21"/>
          <w:szCs w:val="21"/>
        </w:rPr>
        <w:t>单位负责人签字：</w:t>
      </w:r>
    </w:p>
    <w:p w14:paraId="6D15838B">
      <w:pPr>
        <w:spacing w:line="277" w:lineRule="auto"/>
        <w:rPr>
          <w:rFonts w:ascii="Arial"/>
          <w:sz w:val="21"/>
        </w:rPr>
      </w:pPr>
    </w:p>
    <w:p w14:paraId="3627022D">
      <w:pPr>
        <w:spacing w:line="278" w:lineRule="auto"/>
        <w:rPr>
          <w:rFonts w:ascii="Arial"/>
          <w:sz w:val="21"/>
        </w:rPr>
      </w:pPr>
    </w:p>
    <w:p w14:paraId="3E06C529">
      <w:pPr>
        <w:spacing w:line="278" w:lineRule="auto"/>
        <w:rPr>
          <w:rFonts w:ascii="Arial"/>
          <w:sz w:val="21"/>
        </w:rPr>
      </w:pPr>
    </w:p>
    <w:p w14:paraId="67B3E7EC">
      <w:pPr>
        <w:spacing w:line="278" w:lineRule="auto"/>
        <w:rPr>
          <w:rFonts w:ascii="Arial"/>
          <w:sz w:val="21"/>
        </w:rPr>
      </w:pPr>
    </w:p>
    <w:p w14:paraId="2DAE322B">
      <w:pPr>
        <w:spacing w:before="108" w:line="184" w:lineRule="auto"/>
        <w:ind w:left="464"/>
        <w:rPr>
          <w:rFonts w:ascii="宋体" w:hAnsi="宋体" w:eastAsia="宋体" w:cs="宋体"/>
          <w:sz w:val="33"/>
          <w:szCs w:val="33"/>
        </w:rPr>
      </w:pPr>
      <w:r>
        <w:rPr>
          <w:rFonts w:ascii="宋体" w:hAnsi="宋体" w:eastAsia="宋体" w:cs="宋体"/>
          <w:spacing w:val="-32"/>
          <w:sz w:val="33"/>
          <w:szCs w:val="33"/>
        </w:rPr>
        <w:t>—10—</w:t>
      </w:r>
    </w:p>
    <w:p w14:paraId="6CDAE156">
      <w:pPr>
        <w:spacing w:line="184" w:lineRule="auto"/>
        <w:rPr>
          <w:rFonts w:ascii="宋体" w:hAnsi="宋体" w:eastAsia="宋体" w:cs="宋体"/>
          <w:sz w:val="33"/>
          <w:szCs w:val="33"/>
        </w:rPr>
        <w:sectPr>
          <w:footerReference r:id="rId7" w:type="default"/>
          <w:pgSz w:w="11840" w:h="16860"/>
          <w:pgMar w:top="1433" w:right="1354" w:bottom="400" w:left="1194" w:header="0" w:footer="0" w:gutter="0"/>
          <w:pgNumType w:fmt="decimal" w:start="1"/>
          <w:cols w:space="720" w:num="1"/>
        </w:sectPr>
      </w:pPr>
    </w:p>
    <w:p w14:paraId="4B5BF0EF">
      <w:pPr>
        <w:spacing w:before="270" w:line="224" w:lineRule="auto"/>
        <w:ind w:left="619"/>
        <w:rPr>
          <w:rFonts w:ascii="黑体" w:hAnsi="黑体" w:eastAsia="黑体" w:cs="黑体"/>
          <w:sz w:val="32"/>
          <w:szCs w:val="32"/>
        </w:rPr>
      </w:pPr>
      <w:r>
        <w:rPr>
          <w:rFonts w:ascii="黑体" w:hAnsi="黑体" w:eastAsia="黑体" w:cs="黑体"/>
          <w:b/>
          <w:bCs/>
          <w:spacing w:val="9"/>
          <w:sz w:val="32"/>
          <w:szCs w:val="32"/>
        </w:rPr>
        <w:t>附件3</w:t>
      </w:r>
    </w:p>
    <w:p w14:paraId="1AA6BAFD">
      <w:pPr>
        <w:spacing w:before="57" w:line="219" w:lineRule="auto"/>
        <w:ind w:left="2189"/>
        <w:rPr>
          <w:rFonts w:ascii="宋体" w:hAnsi="宋体" w:eastAsia="宋体" w:cs="宋体"/>
          <w:sz w:val="32"/>
          <w:szCs w:val="32"/>
        </w:rPr>
      </w:pPr>
      <w:r>
        <w:rPr>
          <w:rFonts w:ascii="宋体" w:hAnsi="宋体" w:eastAsia="宋体" w:cs="宋体"/>
          <w:b/>
          <w:bCs/>
          <w:spacing w:val="25"/>
          <w:sz w:val="32"/>
          <w:szCs w:val="32"/>
        </w:rPr>
        <w:t>2023年度部门整体支出绩效自评表</w:t>
      </w:r>
    </w:p>
    <w:p w14:paraId="500CB2F8">
      <w:pPr>
        <w:spacing w:line="166" w:lineRule="exact"/>
      </w:pPr>
    </w:p>
    <w:tbl>
      <w:tblPr>
        <w:tblStyle w:val="10"/>
        <w:tblW w:w="9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4"/>
        <w:gridCol w:w="1039"/>
        <w:gridCol w:w="999"/>
        <w:gridCol w:w="1219"/>
        <w:gridCol w:w="1268"/>
        <w:gridCol w:w="1219"/>
        <w:gridCol w:w="689"/>
        <w:gridCol w:w="849"/>
        <w:gridCol w:w="1403"/>
      </w:tblGrid>
      <w:tr w14:paraId="46871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jc w:val="center"/>
        </w:trPr>
        <w:tc>
          <w:tcPr>
            <w:tcW w:w="3072" w:type="dxa"/>
            <w:gridSpan w:val="3"/>
            <w:vAlign w:val="top"/>
          </w:tcPr>
          <w:p w14:paraId="6315F79C">
            <w:pPr>
              <w:pStyle w:val="9"/>
              <w:spacing w:before="22" w:line="186" w:lineRule="auto"/>
              <w:ind w:left="125"/>
              <w:rPr>
                <w:sz w:val="20"/>
                <w:szCs w:val="20"/>
              </w:rPr>
            </w:pPr>
            <w:r>
              <w:rPr>
                <w:sz w:val="20"/>
                <w:szCs w:val="20"/>
              </w:rPr>
              <w:t>省级预算部门、单位名称</w:t>
            </w:r>
          </w:p>
        </w:tc>
        <w:tc>
          <w:tcPr>
            <w:tcW w:w="6647" w:type="dxa"/>
            <w:gridSpan w:val="6"/>
            <w:vAlign w:val="top"/>
          </w:tcPr>
          <w:p w14:paraId="2E993FE2">
            <w:pPr>
              <w:spacing w:line="224" w:lineRule="exact"/>
              <w:jc w:val="center"/>
              <w:rPr>
                <w:rFonts w:hint="eastAsia" w:ascii="Arial" w:eastAsia="宋体"/>
                <w:sz w:val="19"/>
                <w:lang w:eastAsia="zh-CN"/>
              </w:rPr>
            </w:pPr>
            <w:r>
              <w:rPr>
                <w:rFonts w:hint="eastAsia" w:eastAsia="宋体"/>
                <w:sz w:val="19"/>
                <w:lang w:eastAsia="zh-CN"/>
              </w:rPr>
              <w:t>辰溪县农业农村局</w:t>
            </w:r>
          </w:p>
        </w:tc>
      </w:tr>
      <w:tr w14:paraId="24325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34" w:type="dxa"/>
            <w:vMerge w:val="restart"/>
            <w:tcBorders>
              <w:bottom w:val="nil"/>
            </w:tcBorders>
            <w:vAlign w:val="top"/>
          </w:tcPr>
          <w:p w14:paraId="142A6467">
            <w:pPr>
              <w:spacing w:line="412" w:lineRule="auto"/>
              <w:rPr>
                <w:rFonts w:ascii="Arial"/>
                <w:sz w:val="21"/>
              </w:rPr>
            </w:pPr>
          </w:p>
          <w:p w14:paraId="4CB8233B">
            <w:pPr>
              <w:pStyle w:val="9"/>
              <w:spacing w:before="65" w:line="224" w:lineRule="auto"/>
              <w:ind w:left="204" w:right="175"/>
              <w:jc w:val="both"/>
              <w:rPr>
                <w:sz w:val="20"/>
                <w:szCs w:val="20"/>
              </w:rPr>
            </w:pPr>
            <w:r>
              <w:rPr>
                <w:spacing w:val="-3"/>
                <w:sz w:val="20"/>
                <w:szCs w:val="20"/>
              </w:rPr>
              <w:t>年度预</w:t>
            </w:r>
            <w:r>
              <w:rPr>
                <w:sz w:val="20"/>
                <w:szCs w:val="20"/>
              </w:rPr>
              <w:t xml:space="preserve"> </w:t>
            </w:r>
            <w:r>
              <w:rPr>
                <w:spacing w:val="-4"/>
                <w:sz w:val="20"/>
                <w:szCs w:val="20"/>
              </w:rPr>
              <w:t>算申请</w:t>
            </w:r>
            <w:r>
              <w:rPr>
                <w:spacing w:val="1"/>
                <w:sz w:val="20"/>
                <w:szCs w:val="20"/>
              </w:rPr>
              <w:t xml:space="preserve"> </w:t>
            </w:r>
            <w:r>
              <w:rPr>
                <w:spacing w:val="10"/>
                <w:sz w:val="20"/>
                <w:szCs w:val="20"/>
              </w:rPr>
              <w:t>(万元)</w:t>
            </w:r>
          </w:p>
        </w:tc>
        <w:tc>
          <w:tcPr>
            <w:tcW w:w="2038" w:type="dxa"/>
            <w:gridSpan w:val="2"/>
            <w:vAlign w:val="top"/>
          </w:tcPr>
          <w:p w14:paraId="0822785C">
            <w:pPr>
              <w:spacing w:line="220" w:lineRule="exact"/>
              <w:rPr>
                <w:rFonts w:ascii="Arial"/>
                <w:sz w:val="19"/>
              </w:rPr>
            </w:pPr>
          </w:p>
        </w:tc>
        <w:tc>
          <w:tcPr>
            <w:tcW w:w="1219" w:type="dxa"/>
            <w:vAlign w:val="top"/>
          </w:tcPr>
          <w:p w14:paraId="70702551">
            <w:pPr>
              <w:pStyle w:val="9"/>
              <w:spacing w:before="18" w:line="186" w:lineRule="auto"/>
              <w:ind w:left="103"/>
              <w:rPr>
                <w:sz w:val="20"/>
                <w:szCs w:val="20"/>
              </w:rPr>
            </w:pPr>
            <w:r>
              <w:rPr>
                <w:spacing w:val="-2"/>
                <w:sz w:val="20"/>
                <w:szCs w:val="20"/>
              </w:rPr>
              <w:t>年初预算数</w:t>
            </w:r>
          </w:p>
        </w:tc>
        <w:tc>
          <w:tcPr>
            <w:tcW w:w="1268" w:type="dxa"/>
            <w:vAlign w:val="top"/>
          </w:tcPr>
          <w:p w14:paraId="14946F1A">
            <w:pPr>
              <w:pStyle w:val="9"/>
              <w:spacing w:before="18" w:line="186" w:lineRule="auto"/>
              <w:ind w:left="124"/>
              <w:rPr>
                <w:sz w:val="20"/>
                <w:szCs w:val="20"/>
              </w:rPr>
            </w:pPr>
            <w:r>
              <w:rPr>
                <w:spacing w:val="-2"/>
                <w:sz w:val="20"/>
                <w:szCs w:val="20"/>
              </w:rPr>
              <w:t>全年预算数</w:t>
            </w:r>
          </w:p>
        </w:tc>
        <w:tc>
          <w:tcPr>
            <w:tcW w:w="1219" w:type="dxa"/>
            <w:vAlign w:val="top"/>
          </w:tcPr>
          <w:p w14:paraId="1F8B63D3">
            <w:pPr>
              <w:pStyle w:val="9"/>
              <w:spacing w:before="18" w:line="186" w:lineRule="auto"/>
              <w:ind w:left="106"/>
              <w:rPr>
                <w:sz w:val="20"/>
                <w:szCs w:val="20"/>
              </w:rPr>
            </w:pPr>
            <w:r>
              <w:rPr>
                <w:spacing w:val="-2"/>
                <w:sz w:val="20"/>
                <w:szCs w:val="20"/>
              </w:rPr>
              <w:t>全年执行数</w:t>
            </w:r>
          </w:p>
        </w:tc>
        <w:tc>
          <w:tcPr>
            <w:tcW w:w="689" w:type="dxa"/>
            <w:vAlign w:val="top"/>
          </w:tcPr>
          <w:p w14:paraId="0A4F0759">
            <w:pPr>
              <w:pStyle w:val="9"/>
              <w:spacing w:before="18" w:line="186" w:lineRule="auto"/>
              <w:ind w:left="137"/>
              <w:rPr>
                <w:sz w:val="20"/>
                <w:szCs w:val="20"/>
              </w:rPr>
            </w:pPr>
            <w:r>
              <w:rPr>
                <w:spacing w:val="-3"/>
                <w:sz w:val="20"/>
                <w:szCs w:val="20"/>
              </w:rPr>
              <w:t>分值</w:t>
            </w:r>
          </w:p>
        </w:tc>
        <w:tc>
          <w:tcPr>
            <w:tcW w:w="849" w:type="dxa"/>
            <w:vAlign w:val="top"/>
          </w:tcPr>
          <w:p w14:paraId="56A02929">
            <w:pPr>
              <w:pStyle w:val="9"/>
              <w:spacing w:before="18" w:line="186" w:lineRule="auto"/>
              <w:ind w:left="118"/>
              <w:rPr>
                <w:sz w:val="20"/>
                <w:szCs w:val="20"/>
              </w:rPr>
            </w:pPr>
            <w:r>
              <w:rPr>
                <w:spacing w:val="-2"/>
                <w:sz w:val="20"/>
                <w:szCs w:val="20"/>
              </w:rPr>
              <w:t>执行率</w:t>
            </w:r>
          </w:p>
        </w:tc>
        <w:tc>
          <w:tcPr>
            <w:tcW w:w="1403" w:type="dxa"/>
            <w:vAlign w:val="top"/>
          </w:tcPr>
          <w:p w14:paraId="1AB5A29A">
            <w:pPr>
              <w:pStyle w:val="9"/>
              <w:spacing w:before="18" w:line="186" w:lineRule="auto"/>
              <w:ind w:left="298"/>
              <w:rPr>
                <w:sz w:val="20"/>
                <w:szCs w:val="20"/>
              </w:rPr>
            </w:pPr>
            <w:r>
              <w:rPr>
                <w:spacing w:val="2"/>
                <w:sz w:val="20"/>
                <w:szCs w:val="20"/>
              </w:rPr>
              <w:t>自评得分</w:t>
            </w:r>
          </w:p>
        </w:tc>
      </w:tr>
      <w:tr w14:paraId="3F6E4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34" w:type="dxa"/>
            <w:vMerge w:val="continue"/>
            <w:tcBorders>
              <w:top w:val="nil"/>
              <w:bottom w:val="nil"/>
            </w:tcBorders>
            <w:vAlign w:val="top"/>
          </w:tcPr>
          <w:p w14:paraId="684DEC76">
            <w:pPr>
              <w:rPr>
                <w:rFonts w:ascii="Arial"/>
                <w:sz w:val="21"/>
              </w:rPr>
            </w:pPr>
          </w:p>
        </w:tc>
        <w:tc>
          <w:tcPr>
            <w:tcW w:w="2038" w:type="dxa"/>
            <w:gridSpan w:val="2"/>
            <w:vAlign w:val="top"/>
          </w:tcPr>
          <w:p w14:paraId="0D13088A">
            <w:pPr>
              <w:pStyle w:val="9"/>
              <w:spacing w:before="18" w:line="186" w:lineRule="auto"/>
              <w:ind w:left="430"/>
              <w:rPr>
                <w:sz w:val="20"/>
                <w:szCs w:val="20"/>
              </w:rPr>
            </w:pPr>
            <w:r>
              <w:rPr>
                <w:spacing w:val="-2"/>
                <w:sz w:val="20"/>
                <w:szCs w:val="20"/>
              </w:rPr>
              <w:t>年度资金总额</w:t>
            </w:r>
          </w:p>
        </w:tc>
        <w:tc>
          <w:tcPr>
            <w:tcW w:w="1219" w:type="dxa"/>
            <w:vAlign w:val="top"/>
          </w:tcPr>
          <w:p w14:paraId="2DB58592">
            <w:pPr>
              <w:spacing w:line="220" w:lineRule="exact"/>
              <w:jc w:val="center"/>
              <w:rPr>
                <w:rFonts w:hint="default" w:ascii="Arial" w:eastAsia="宋体"/>
                <w:sz w:val="19"/>
                <w:lang w:val="en-US" w:eastAsia="zh-CN"/>
              </w:rPr>
            </w:pPr>
            <w:r>
              <w:rPr>
                <w:rFonts w:hint="eastAsia" w:eastAsia="宋体"/>
                <w:sz w:val="19"/>
                <w:lang w:val="en-US" w:eastAsia="zh-CN"/>
              </w:rPr>
              <w:t>3483.21</w:t>
            </w:r>
          </w:p>
        </w:tc>
        <w:tc>
          <w:tcPr>
            <w:tcW w:w="1268" w:type="dxa"/>
            <w:vAlign w:val="top"/>
          </w:tcPr>
          <w:p w14:paraId="1A795768">
            <w:pPr>
              <w:spacing w:line="220" w:lineRule="exact"/>
              <w:jc w:val="center"/>
              <w:rPr>
                <w:rFonts w:hint="default" w:ascii="Arial" w:eastAsia="宋体"/>
                <w:sz w:val="19"/>
                <w:lang w:val="en-US" w:eastAsia="zh-CN"/>
              </w:rPr>
            </w:pPr>
            <w:r>
              <w:rPr>
                <w:rFonts w:hint="eastAsia" w:eastAsia="宋体"/>
                <w:sz w:val="19"/>
                <w:lang w:val="en-US" w:eastAsia="zh-CN"/>
              </w:rPr>
              <w:t>22104.74</w:t>
            </w:r>
          </w:p>
        </w:tc>
        <w:tc>
          <w:tcPr>
            <w:tcW w:w="1219" w:type="dxa"/>
            <w:vAlign w:val="top"/>
          </w:tcPr>
          <w:p w14:paraId="041231BA">
            <w:pPr>
              <w:spacing w:line="220" w:lineRule="exact"/>
              <w:jc w:val="center"/>
              <w:rPr>
                <w:rFonts w:hint="default" w:ascii="Arial" w:eastAsia="宋体"/>
                <w:sz w:val="19"/>
                <w:lang w:val="en-US" w:eastAsia="zh-CN"/>
              </w:rPr>
            </w:pPr>
            <w:r>
              <w:rPr>
                <w:rFonts w:hint="eastAsia" w:eastAsia="宋体"/>
                <w:sz w:val="19"/>
                <w:lang w:val="en-US" w:eastAsia="zh-CN"/>
              </w:rPr>
              <w:t>22104.74</w:t>
            </w:r>
          </w:p>
        </w:tc>
        <w:tc>
          <w:tcPr>
            <w:tcW w:w="689" w:type="dxa"/>
            <w:vAlign w:val="top"/>
          </w:tcPr>
          <w:p w14:paraId="51B7272F">
            <w:pPr>
              <w:pStyle w:val="9"/>
              <w:spacing w:before="69" w:line="151" w:lineRule="exact"/>
              <w:ind w:left="237"/>
              <w:jc w:val="center"/>
              <w:rPr>
                <w:sz w:val="20"/>
                <w:szCs w:val="20"/>
              </w:rPr>
            </w:pPr>
            <w:r>
              <w:rPr>
                <w:spacing w:val="-6"/>
                <w:position w:val="-3"/>
                <w:sz w:val="20"/>
                <w:szCs w:val="20"/>
              </w:rPr>
              <w:t>10</w:t>
            </w:r>
          </w:p>
        </w:tc>
        <w:tc>
          <w:tcPr>
            <w:tcW w:w="849" w:type="dxa"/>
            <w:vAlign w:val="top"/>
          </w:tcPr>
          <w:p w14:paraId="4D9D4E2E">
            <w:pPr>
              <w:spacing w:line="220" w:lineRule="exact"/>
              <w:jc w:val="center"/>
              <w:rPr>
                <w:rFonts w:hint="default" w:ascii="Arial" w:eastAsia="宋体"/>
                <w:sz w:val="19"/>
                <w:lang w:val="en-US" w:eastAsia="zh-CN"/>
              </w:rPr>
            </w:pPr>
            <w:r>
              <w:rPr>
                <w:rFonts w:hint="eastAsia" w:eastAsia="宋体"/>
                <w:sz w:val="19"/>
                <w:lang w:val="en-US" w:eastAsia="zh-CN"/>
              </w:rPr>
              <w:t>100%</w:t>
            </w:r>
          </w:p>
        </w:tc>
        <w:tc>
          <w:tcPr>
            <w:tcW w:w="1403" w:type="dxa"/>
            <w:vAlign w:val="top"/>
          </w:tcPr>
          <w:p w14:paraId="5CC28BED">
            <w:pPr>
              <w:spacing w:line="220" w:lineRule="exact"/>
              <w:jc w:val="center"/>
              <w:rPr>
                <w:rFonts w:hint="default" w:ascii="Arial" w:eastAsia="宋体"/>
                <w:sz w:val="19"/>
                <w:lang w:val="en-US" w:eastAsia="zh-CN"/>
              </w:rPr>
            </w:pPr>
            <w:r>
              <w:rPr>
                <w:rFonts w:hint="eastAsia" w:eastAsia="宋体"/>
                <w:sz w:val="19"/>
                <w:lang w:val="en-US" w:eastAsia="zh-CN"/>
              </w:rPr>
              <w:t>10</w:t>
            </w:r>
          </w:p>
        </w:tc>
      </w:tr>
      <w:tr w14:paraId="50FC7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34" w:type="dxa"/>
            <w:vMerge w:val="continue"/>
            <w:tcBorders>
              <w:top w:val="nil"/>
              <w:bottom w:val="nil"/>
            </w:tcBorders>
            <w:vAlign w:val="top"/>
          </w:tcPr>
          <w:p w14:paraId="565AFADE">
            <w:pPr>
              <w:rPr>
                <w:rFonts w:ascii="Arial"/>
                <w:sz w:val="21"/>
              </w:rPr>
            </w:pPr>
          </w:p>
        </w:tc>
        <w:tc>
          <w:tcPr>
            <w:tcW w:w="4525" w:type="dxa"/>
            <w:gridSpan w:val="4"/>
            <w:vAlign w:val="top"/>
          </w:tcPr>
          <w:p w14:paraId="4EC3401F">
            <w:pPr>
              <w:pStyle w:val="9"/>
              <w:spacing w:before="18" w:line="186" w:lineRule="auto"/>
              <w:ind w:left="81"/>
              <w:rPr>
                <w:sz w:val="20"/>
                <w:szCs w:val="20"/>
              </w:rPr>
            </w:pPr>
            <w:r>
              <w:rPr>
                <w:sz w:val="20"/>
                <w:szCs w:val="20"/>
              </w:rPr>
              <w:t>按收入性质分：</w:t>
            </w:r>
          </w:p>
        </w:tc>
        <w:tc>
          <w:tcPr>
            <w:tcW w:w="4160" w:type="dxa"/>
            <w:gridSpan w:val="4"/>
            <w:vAlign w:val="top"/>
          </w:tcPr>
          <w:p w14:paraId="1D6D2658">
            <w:pPr>
              <w:pStyle w:val="9"/>
              <w:spacing w:before="18" w:line="186" w:lineRule="auto"/>
              <w:ind w:left="86"/>
              <w:rPr>
                <w:sz w:val="20"/>
                <w:szCs w:val="20"/>
              </w:rPr>
            </w:pPr>
            <w:r>
              <w:rPr>
                <w:sz w:val="20"/>
                <w:szCs w:val="20"/>
              </w:rPr>
              <w:t>按支出性质分：</w:t>
            </w:r>
          </w:p>
        </w:tc>
      </w:tr>
      <w:tr w14:paraId="58FA8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34" w:type="dxa"/>
            <w:vMerge w:val="continue"/>
            <w:tcBorders>
              <w:top w:val="nil"/>
              <w:bottom w:val="nil"/>
            </w:tcBorders>
            <w:vAlign w:val="top"/>
          </w:tcPr>
          <w:p w14:paraId="172A649B">
            <w:pPr>
              <w:rPr>
                <w:rFonts w:ascii="Arial"/>
                <w:sz w:val="21"/>
              </w:rPr>
            </w:pPr>
          </w:p>
        </w:tc>
        <w:tc>
          <w:tcPr>
            <w:tcW w:w="4525" w:type="dxa"/>
            <w:gridSpan w:val="4"/>
            <w:vAlign w:val="top"/>
          </w:tcPr>
          <w:p w14:paraId="7C33BB09">
            <w:pPr>
              <w:pStyle w:val="9"/>
              <w:spacing w:before="18" w:line="195" w:lineRule="auto"/>
              <w:ind w:left="81"/>
              <w:rPr>
                <w:rFonts w:hint="default" w:eastAsia="宋体"/>
                <w:sz w:val="20"/>
                <w:szCs w:val="20"/>
                <w:lang w:val="en-US" w:eastAsia="zh-CN"/>
              </w:rPr>
            </w:pPr>
            <w:r>
              <w:rPr>
                <w:spacing w:val="-12"/>
                <w:sz w:val="20"/>
                <w:szCs w:val="20"/>
              </w:rPr>
              <w:t>其中：</w:t>
            </w:r>
            <w:r>
              <w:rPr>
                <w:spacing w:val="20"/>
                <w:sz w:val="20"/>
                <w:szCs w:val="20"/>
              </w:rPr>
              <w:t xml:space="preserve"> </w:t>
            </w:r>
            <w:r>
              <w:rPr>
                <w:spacing w:val="-12"/>
                <w:sz w:val="20"/>
                <w:szCs w:val="20"/>
              </w:rPr>
              <w:t>一般公共预算：</w:t>
            </w:r>
            <w:r>
              <w:rPr>
                <w:rFonts w:hint="eastAsia"/>
                <w:spacing w:val="-12"/>
                <w:sz w:val="20"/>
                <w:szCs w:val="20"/>
                <w:lang w:val="en-US" w:eastAsia="zh-CN"/>
              </w:rPr>
              <w:t>12477.74</w:t>
            </w:r>
          </w:p>
        </w:tc>
        <w:tc>
          <w:tcPr>
            <w:tcW w:w="4160" w:type="dxa"/>
            <w:gridSpan w:val="4"/>
            <w:vAlign w:val="top"/>
          </w:tcPr>
          <w:p w14:paraId="6A50B1E5">
            <w:pPr>
              <w:pStyle w:val="9"/>
              <w:spacing w:before="18" w:line="195" w:lineRule="auto"/>
              <w:ind w:left="86"/>
              <w:rPr>
                <w:rFonts w:hint="default" w:eastAsia="宋体"/>
                <w:sz w:val="20"/>
                <w:szCs w:val="20"/>
                <w:lang w:val="en-US" w:eastAsia="zh-CN"/>
              </w:rPr>
            </w:pPr>
            <w:r>
              <w:rPr>
                <w:sz w:val="20"/>
                <w:szCs w:val="20"/>
              </w:rPr>
              <w:t>其中：基本支出：</w:t>
            </w:r>
            <w:r>
              <w:rPr>
                <w:rFonts w:hint="eastAsia"/>
                <w:sz w:val="20"/>
                <w:szCs w:val="20"/>
                <w:lang w:val="en-US" w:eastAsia="zh-CN"/>
              </w:rPr>
              <w:t>2979.53</w:t>
            </w:r>
          </w:p>
        </w:tc>
      </w:tr>
      <w:tr w14:paraId="0F6A8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34" w:type="dxa"/>
            <w:vMerge w:val="continue"/>
            <w:tcBorders>
              <w:top w:val="nil"/>
              <w:bottom w:val="nil"/>
            </w:tcBorders>
            <w:vAlign w:val="top"/>
          </w:tcPr>
          <w:p w14:paraId="017CAF73">
            <w:pPr>
              <w:rPr>
                <w:rFonts w:ascii="Arial"/>
                <w:sz w:val="21"/>
              </w:rPr>
            </w:pPr>
          </w:p>
        </w:tc>
        <w:tc>
          <w:tcPr>
            <w:tcW w:w="4525" w:type="dxa"/>
            <w:gridSpan w:val="4"/>
            <w:vAlign w:val="top"/>
          </w:tcPr>
          <w:p w14:paraId="1749097A">
            <w:pPr>
              <w:pStyle w:val="9"/>
              <w:spacing w:before="18" w:line="186" w:lineRule="auto"/>
              <w:ind w:left="851"/>
              <w:rPr>
                <w:rFonts w:hint="default" w:eastAsia="宋体"/>
                <w:sz w:val="20"/>
                <w:szCs w:val="20"/>
                <w:lang w:val="en-US" w:eastAsia="zh-CN"/>
              </w:rPr>
            </w:pPr>
            <w:r>
              <w:rPr>
                <w:sz w:val="20"/>
                <w:szCs w:val="20"/>
              </w:rPr>
              <w:t>政府性基金拨款：</w:t>
            </w:r>
            <w:r>
              <w:rPr>
                <w:rFonts w:hint="eastAsia"/>
                <w:sz w:val="20"/>
                <w:szCs w:val="20"/>
                <w:lang w:val="en-US" w:eastAsia="zh-CN"/>
              </w:rPr>
              <w:t>9627</w:t>
            </w:r>
          </w:p>
        </w:tc>
        <w:tc>
          <w:tcPr>
            <w:tcW w:w="4160" w:type="dxa"/>
            <w:gridSpan w:val="4"/>
            <w:vAlign w:val="top"/>
          </w:tcPr>
          <w:p w14:paraId="27734602">
            <w:pPr>
              <w:pStyle w:val="9"/>
              <w:spacing w:before="19" w:line="185" w:lineRule="auto"/>
              <w:ind w:left="676"/>
              <w:rPr>
                <w:rFonts w:hint="default" w:eastAsia="宋体"/>
                <w:sz w:val="20"/>
                <w:szCs w:val="20"/>
                <w:lang w:val="en-US" w:eastAsia="zh-CN"/>
              </w:rPr>
            </w:pPr>
            <w:r>
              <w:rPr>
                <w:spacing w:val="-1"/>
                <w:sz w:val="20"/>
                <w:szCs w:val="20"/>
              </w:rPr>
              <w:t>项目支出：</w:t>
            </w:r>
            <w:r>
              <w:rPr>
                <w:rFonts w:hint="eastAsia"/>
                <w:spacing w:val="-1"/>
                <w:sz w:val="20"/>
                <w:szCs w:val="20"/>
                <w:lang w:val="en-US" w:eastAsia="zh-CN"/>
              </w:rPr>
              <w:t>19125.21</w:t>
            </w:r>
          </w:p>
        </w:tc>
      </w:tr>
      <w:tr w14:paraId="73544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34" w:type="dxa"/>
            <w:vMerge w:val="continue"/>
            <w:tcBorders>
              <w:top w:val="nil"/>
              <w:bottom w:val="nil"/>
            </w:tcBorders>
            <w:vAlign w:val="top"/>
          </w:tcPr>
          <w:p w14:paraId="427E5B7A">
            <w:pPr>
              <w:rPr>
                <w:rFonts w:ascii="Arial"/>
                <w:sz w:val="21"/>
              </w:rPr>
            </w:pPr>
          </w:p>
        </w:tc>
        <w:tc>
          <w:tcPr>
            <w:tcW w:w="4525" w:type="dxa"/>
            <w:gridSpan w:val="4"/>
            <w:vAlign w:val="top"/>
          </w:tcPr>
          <w:p w14:paraId="7A383BB8">
            <w:pPr>
              <w:pStyle w:val="9"/>
              <w:spacing w:before="18" w:line="186" w:lineRule="auto"/>
              <w:ind w:left="81"/>
              <w:rPr>
                <w:sz w:val="20"/>
                <w:szCs w:val="20"/>
              </w:rPr>
            </w:pPr>
            <w:r>
              <w:rPr>
                <w:spacing w:val="-1"/>
                <w:sz w:val="20"/>
                <w:szCs w:val="20"/>
              </w:rPr>
              <w:t>纳入专户管理的非税收入拨款：</w:t>
            </w:r>
          </w:p>
        </w:tc>
        <w:tc>
          <w:tcPr>
            <w:tcW w:w="4160" w:type="dxa"/>
            <w:gridSpan w:val="4"/>
            <w:vAlign w:val="top"/>
          </w:tcPr>
          <w:p w14:paraId="34ED457F">
            <w:pPr>
              <w:spacing w:line="220" w:lineRule="exact"/>
              <w:rPr>
                <w:rFonts w:ascii="Arial"/>
                <w:sz w:val="19"/>
              </w:rPr>
            </w:pPr>
          </w:p>
        </w:tc>
      </w:tr>
      <w:tr w14:paraId="56547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34" w:type="dxa"/>
            <w:vMerge w:val="continue"/>
            <w:tcBorders>
              <w:top w:val="nil"/>
            </w:tcBorders>
            <w:vAlign w:val="top"/>
          </w:tcPr>
          <w:p w14:paraId="67E1624D">
            <w:pPr>
              <w:rPr>
                <w:rFonts w:ascii="Arial"/>
                <w:sz w:val="21"/>
              </w:rPr>
            </w:pPr>
          </w:p>
        </w:tc>
        <w:tc>
          <w:tcPr>
            <w:tcW w:w="4525" w:type="dxa"/>
            <w:gridSpan w:val="4"/>
            <w:vAlign w:val="top"/>
          </w:tcPr>
          <w:p w14:paraId="1AEDD810">
            <w:pPr>
              <w:pStyle w:val="9"/>
              <w:spacing w:before="19" w:line="185" w:lineRule="auto"/>
              <w:ind w:left="1461"/>
              <w:rPr>
                <w:sz w:val="20"/>
                <w:szCs w:val="20"/>
              </w:rPr>
            </w:pPr>
            <w:r>
              <w:rPr>
                <w:spacing w:val="-1"/>
                <w:sz w:val="20"/>
                <w:szCs w:val="20"/>
              </w:rPr>
              <w:t>其他资金：</w:t>
            </w:r>
          </w:p>
        </w:tc>
        <w:tc>
          <w:tcPr>
            <w:tcW w:w="4160" w:type="dxa"/>
            <w:gridSpan w:val="4"/>
            <w:vAlign w:val="top"/>
          </w:tcPr>
          <w:p w14:paraId="7614FBFF">
            <w:pPr>
              <w:spacing w:line="220" w:lineRule="exact"/>
              <w:rPr>
                <w:rFonts w:ascii="Arial"/>
                <w:sz w:val="19"/>
              </w:rPr>
            </w:pPr>
          </w:p>
        </w:tc>
      </w:tr>
      <w:tr w14:paraId="08088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034" w:type="dxa"/>
            <w:vMerge w:val="restart"/>
            <w:tcBorders>
              <w:bottom w:val="nil"/>
            </w:tcBorders>
            <w:vAlign w:val="top"/>
          </w:tcPr>
          <w:p w14:paraId="756F7927">
            <w:pPr>
              <w:spacing w:line="460" w:lineRule="auto"/>
              <w:rPr>
                <w:rFonts w:ascii="Arial"/>
                <w:sz w:val="21"/>
              </w:rPr>
            </w:pPr>
          </w:p>
          <w:p w14:paraId="2004FC8D">
            <w:pPr>
              <w:pStyle w:val="9"/>
              <w:spacing w:before="65" w:line="217" w:lineRule="auto"/>
              <w:ind w:left="305" w:right="127" w:hanging="200"/>
              <w:rPr>
                <w:sz w:val="20"/>
                <w:szCs w:val="20"/>
              </w:rPr>
            </w:pPr>
            <w:r>
              <w:rPr>
                <w:spacing w:val="-3"/>
                <w:sz w:val="20"/>
                <w:szCs w:val="20"/>
              </w:rPr>
              <w:t>年度总体</w:t>
            </w:r>
            <w:r>
              <w:rPr>
                <w:spacing w:val="2"/>
                <w:sz w:val="20"/>
                <w:szCs w:val="20"/>
              </w:rPr>
              <w:t xml:space="preserve"> </w:t>
            </w:r>
            <w:r>
              <w:rPr>
                <w:spacing w:val="8"/>
                <w:sz w:val="20"/>
                <w:szCs w:val="20"/>
              </w:rPr>
              <w:t>目标</w:t>
            </w:r>
          </w:p>
        </w:tc>
        <w:tc>
          <w:tcPr>
            <w:tcW w:w="4525" w:type="dxa"/>
            <w:gridSpan w:val="4"/>
            <w:vAlign w:val="top"/>
          </w:tcPr>
          <w:p w14:paraId="7586E044">
            <w:pPr>
              <w:pStyle w:val="9"/>
              <w:spacing w:before="19" w:line="193" w:lineRule="auto"/>
              <w:ind w:left="1881"/>
              <w:rPr>
                <w:sz w:val="20"/>
                <w:szCs w:val="20"/>
              </w:rPr>
            </w:pPr>
            <w:r>
              <w:rPr>
                <w:spacing w:val="-2"/>
                <w:sz w:val="20"/>
                <w:szCs w:val="20"/>
              </w:rPr>
              <w:t>预期目标</w:t>
            </w:r>
          </w:p>
        </w:tc>
        <w:tc>
          <w:tcPr>
            <w:tcW w:w="4160" w:type="dxa"/>
            <w:gridSpan w:val="4"/>
            <w:vAlign w:val="top"/>
          </w:tcPr>
          <w:p w14:paraId="0B7593B3">
            <w:pPr>
              <w:pStyle w:val="9"/>
              <w:spacing w:before="18" w:line="194" w:lineRule="auto"/>
              <w:ind w:left="1515"/>
              <w:rPr>
                <w:sz w:val="20"/>
                <w:szCs w:val="20"/>
              </w:rPr>
            </w:pPr>
            <w:r>
              <w:rPr>
                <w:spacing w:val="1"/>
                <w:sz w:val="20"/>
                <w:szCs w:val="20"/>
              </w:rPr>
              <w:t>实际完成情况</w:t>
            </w:r>
          </w:p>
        </w:tc>
      </w:tr>
      <w:tr w14:paraId="0C3E6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jc w:val="center"/>
        </w:trPr>
        <w:tc>
          <w:tcPr>
            <w:tcW w:w="1034" w:type="dxa"/>
            <w:vMerge w:val="continue"/>
            <w:tcBorders>
              <w:top w:val="nil"/>
            </w:tcBorders>
            <w:vAlign w:val="top"/>
          </w:tcPr>
          <w:p w14:paraId="7508BA77">
            <w:pPr>
              <w:rPr>
                <w:rFonts w:ascii="Arial"/>
                <w:sz w:val="21"/>
              </w:rPr>
            </w:pPr>
          </w:p>
        </w:tc>
        <w:tc>
          <w:tcPr>
            <w:tcW w:w="4525" w:type="dxa"/>
            <w:gridSpan w:val="4"/>
            <w:vAlign w:val="top"/>
          </w:tcPr>
          <w:p w14:paraId="724B8BA1">
            <w:pPr>
              <w:rPr>
                <w:rFonts w:hint="eastAsia" w:ascii="宋体" w:hAnsi="宋体" w:eastAsia="宋体" w:cs="宋体"/>
                <w:sz w:val="18"/>
                <w:szCs w:val="18"/>
              </w:rPr>
            </w:pPr>
            <w:r>
              <w:rPr>
                <w:rFonts w:hint="eastAsia" w:ascii="宋体" w:hAnsi="宋体" w:eastAsia="宋体" w:cs="宋体"/>
                <w:sz w:val="18"/>
                <w:szCs w:val="18"/>
              </w:rPr>
              <w:t>目标1：确保全年粮食种植面积不低于48.5万亩,粮食产量不于20.6万亩,优质秀面积25万亩以上,其中高档优质稻8.5万亩以上。</w:t>
            </w:r>
          </w:p>
          <w:p w14:paraId="2FC9D3FC">
            <w:pPr>
              <w:rPr>
                <w:rFonts w:hint="eastAsia" w:ascii="宋体" w:hAnsi="宋体" w:eastAsia="宋体" w:cs="宋体"/>
                <w:sz w:val="18"/>
                <w:szCs w:val="18"/>
              </w:rPr>
            </w:pPr>
            <w:r>
              <w:rPr>
                <w:rFonts w:hint="eastAsia" w:ascii="宋体" w:hAnsi="宋体" w:eastAsia="宋体" w:cs="宋体"/>
                <w:sz w:val="18"/>
                <w:szCs w:val="18"/>
              </w:rPr>
              <w:t>目标2：基本农田抛荒复种2000亩，加强耕地抛荒治理工作。</w:t>
            </w:r>
          </w:p>
          <w:p w14:paraId="5BD54AE9">
            <w:pPr>
              <w:rPr>
                <w:rFonts w:hint="eastAsia" w:ascii="宋体" w:hAnsi="宋体" w:eastAsia="宋体" w:cs="宋体"/>
                <w:sz w:val="18"/>
                <w:szCs w:val="18"/>
              </w:rPr>
            </w:pPr>
            <w:r>
              <w:rPr>
                <w:rFonts w:hint="eastAsia" w:ascii="宋体" w:hAnsi="宋体" w:eastAsia="宋体" w:cs="宋体"/>
                <w:sz w:val="18"/>
                <w:szCs w:val="18"/>
              </w:rPr>
              <w:t>目标3：进一步完善和推进网格化监管，承诺达标合格证制度，强化监管，提升监管执法能力，确保农产品质量安全检测合格率保持在98%以上，全年不发生农产品质量事故。</w:t>
            </w:r>
          </w:p>
          <w:p w14:paraId="35CE681E">
            <w:pPr>
              <w:rPr>
                <w:rFonts w:hint="eastAsia" w:ascii="宋体" w:hAnsi="宋体" w:eastAsia="宋体" w:cs="宋体"/>
                <w:sz w:val="18"/>
                <w:szCs w:val="18"/>
              </w:rPr>
            </w:pPr>
            <w:r>
              <w:rPr>
                <w:rFonts w:hint="eastAsia" w:ascii="宋体" w:hAnsi="宋体" w:eastAsia="宋体" w:cs="宋体"/>
                <w:sz w:val="18"/>
                <w:szCs w:val="18"/>
              </w:rPr>
              <w:t>目标4：新增绿色食品4个，有机农产品1个，地理标志农产品1个，粤港奥大湾区生产基地1个，农业标准化示范基地5个，宣传推介、展示展销3场次以上。</w:t>
            </w:r>
          </w:p>
          <w:p w14:paraId="723DB74E">
            <w:pPr>
              <w:rPr>
                <w:rFonts w:hint="eastAsia" w:ascii="宋体" w:hAnsi="宋体" w:eastAsia="宋体" w:cs="宋体"/>
                <w:sz w:val="18"/>
                <w:szCs w:val="18"/>
              </w:rPr>
            </w:pPr>
            <w:r>
              <w:rPr>
                <w:rFonts w:hint="eastAsia" w:ascii="宋体" w:hAnsi="宋体" w:eastAsia="宋体" w:cs="宋体"/>
                <w:sz w:val="18"/>
                <w:szCs w:val="18"/>
              </w:rPr>
              <w:t>目标5：重试污染耕地全部落实，退出食用水稻生产，调整种植结构等风险管控措施，同步进行施石灰改良治理。</w:t>
            </w:r>
          </w:p>
          <w:p w14:paraId="0943D44F">
            <w:pPr>
              <w:rPr>
                <w:rFonts w:hint="eastAsia" w:ascii="宋体" w:hAnsi="宋体" w:eastAsia="宋体" w:cs="宋体"/>
                <w:sz w:val="18"/>
                <w:szCs w:val="18"/>
              </w:rPr>
            </w:pPr>
            <w:r>
              <w:rPr>
                <w:rFonts w:hint="eastAsia" w:ascii="宋体" w:hAnsi="宋体" w:eastAsia="宋体" w:cs="宋体"/>
                <w:sz w:val="18"/>
                <w:szCs w:val="18"/>
              </w:rPr>
              <w:t>目标6：加强生猪屠宰监管和猪瘟防控，进一步加大屠宰检疫力度，逐步提高管理水平，确保肉品行业健康发展。</w:t>
            </w:r>
          </w:p>
          <w:p w14:paraId="73007F37">
            <w:pPr>
              <w:rPr>
                <w:rFonts w:ascii="Arial"/>
                <w:sz w:val="21"/>
              </w:rPr>
            </w:pPr>
            <w:r>
              <w:rPr>
                <w:rFonts w:hint="eastAsia" w:ascii="宋体" w:hAnsi="宋体" w:eastAsia="宋体" w:cs="宋体"/>
                <w:sz w:val="18"/>
                <w:szCs w:val="18"/>
              </w:rPr>
              <w:t>目标7：推进全县乡村振兴工作，扶贫产业项目后续管理。</w:t>
            </w:r>
          </w:p>
        </w:tc>
        <w:tc>
          <w:tcPr>
            <w:tcW w:w="4160" w:type="dxa"/>
            <w:gridSpan w:val="4"/>
            <w:vAlign w:val="top"/>
          </w:tcPr>
          <w:p w14:paraId="173543D6">
            <w:pPr>
              <w:rPr>
                <w:rFonts w:hint="eastAsia" w:ascii="宋体" w:hAnsi="宋体" w:eastAsia="宋体" w:cs="宋体"/>
                <w:sz w:val="18"/>
                <w:szCs w:val="18"/>
                <w:lang w:eastAsia="zh-CN"/>
              </w:rPr>
            </w:pPr>
            <w:r>
              <w:rPr>
                <w:rFonts w:hint="eastAsia" w:ascii="宋体" w:hAnsi="宋体" w:eastAsia="宋体" w:cs="宋体"/>
                <w:sz w:val="18"/>
                <w:szCs w:val="18"/>
              </w:rPr>
              <w:t>目标1：</w:t>
            </w:r>
            <w:r>
              <w:rPr>
                <w:rFonts w:hint="eastAsia" w:ascii="宋体" w:hAnsi="宋体" w:eastAsia="宋体" w:cs="宋体"/>
                <w:sz w:val="18"/>
                <w:szCs w:val="18"/>
                <w:lang w:eastAsia="zh-CN"/>
              </w:rPr>
              <w:t>粮食安全及粮食产量工作，基本完成。</w:t>
            </w:r>
          </w:p>
          <w:p w14:paraId="4DDB1522">
            <w:pPr>
              <w:rPr>
                <w:rFonts w:hint="eastAsia" w:ascii="宋体" w:hAnsi="宋体" w:eastAsia="宋体" w:cs="宋体"/>
                <w:sz w:val="18"/>
                <w:szCs w:val="18"/>
              </w:rPr>
            </w:pPr>
            <w:r>
              <w:rPr>
                <w:rFonts w:hint="eastAsia" w:ascii="宋体" w:hAnsi="宋体" w:eastAsia="宋体" w:cs="宋体"/>
                <w:sz w:val="18"/>
                <w:szCs w:val="18"/>
              </w:rPr>
              <w:t>目标2：基本农田抛荒复种</w:t>
            </w:r>
            <w:r>
              <w:rPr>
                <w:rFonts w:hint="eastAsia" w:ascii="宋体" w:hAnsi="宋体" w:eastAsia="宋体" w:cs="宋体"/>
                <w:sz w:val="18"/>
                <w:szCs w:val="18"/>
                <w:lang w:eastAsia="zh-CN"/>
              </w:rPr>
              <w:t>、耕地治理工作</w:t>
            </w:r>
            <w:r>
              <w:rPr>
                <w:rFonts w:hint="eastAsia" w:ascii="宋体" w:hAnsi="宋体" w:eastAsia="宋体" w:cs="宋体"/>
                <w:sz w:val="18"/>
                <w:szCs w:val="18"/>
              </w:rPr>
              <w:t>，</w:t>
            </w:r>
            <w:r>
              <w:rPr>
                <w:rFonts w:hint="eastAsia" w:ascii="宋体" w:hAnsi="宋体" w:eastAsia="宋体" w:cs="宋体"/>
                <w:sz w:val="18"/>
                <w:szCs w:val="18"/>
                <w:lang w:eastAsia="zh-CN"/>
              </w:rPr>
              <w:t>基本完成</w:t>
            </w:r>
            <w:r>
              <w:rPr>
                <w:rFonts w:hint="eastAsia" w:ascii="宋体" w:hAnsi="宋体" w:eastAsia="宋体" w:cs="宋体"/>
                <w:sz w:val="18"/>
                <w:szCs w:val="18"/>
              </w:rPr>
              <w:t>。</w:t>
            </w:r>
          </w:p>
          <w:p w14:paraId="1EF15E0B">
            <w:pPr>
              <w:rPr>
                <w:rFonts w:hint="eastAsia" w:ascii="宋体" w:hAnsi="宋体" w:eastAsia="宋体" w:cs="宋体"/>
                <w:sz w:val="18"/>
                <w:szCs w:val="18"/>
              </w:rPr>
            </w:pPr>
            <w:r>
              <w:rPr>
                <w:rFonts w:hint="eastAsia" w:ascii="宋体" w:hAnsi="宋体" w:eastAsia="宋体" w:cs="宋体"/>
                <w:sz w:val="18"/>
                <w:szCs w:val="18"/>
              </w:rPr>
              <w:t>目标3：进一步完善和推进网格化监管，承诺达标合格证制度，强化监管，提升监管执法能力，确保农产品质量安全检测合格率保持在98%以上，全年不发生农产品质量事故。</w:t>
            </w:r>
          </w:p>
          <w:p w14:paraId="77C55535">
            <w:pPr>
              <w:rPr>
                <w:rFonts w:hint="eastAsia" w:ascii="宋体" w:hAnsi="宋体" w:eastAsia="宋体" w:cs="宋体"/>
                <w:sz w:val="18"/>
                <w:szCs w:val="18"/>
              </w:rPr>
            </w:pPr>
            <w:r>
              <w:rPr>
                <w:rFonts w:hint="eastAsia" w:ascii="宋体" w:hAnsi="宋体" w:eastAsia="宋体" w:cs="宋体"/>
                <w:sz w:val="18"/>
                <w:szCs w:val="18"/>
              </w:rPr>
              <w:t>目标4：</w:t>
            </w:r>
            <w:r>
              <w:rPr>
                <w:rFonts w:hint="eastAsia" w:ascii="宋体" w:hAnsi="宋体" w:eastAsia="宋体" w:cs="宋体"/>
                <w:sz w:val="18"/>
                <w:szCs w:val="18"/>
                <w:lang w:eastAsia="zh-CN"/>
              </w:rPr>
              <w:t>农产品质量安监管工作，基本完成</w:t>
            </w:r>
            <w:r>
              <w:rPr>
                <w:rFonts w:hint="eastAsia" w:ascii="宋体" w:hAnsi="宋体" w:eastAsia="宋体" w:cs="宋体"/>
                <w:sz w:val="18"/>
                <w:szCs w:val="18"/>
              </w:rPr>
              <w:t>。</w:t>
            </w:r>
          </w:p>
          <w:p w14:paraId="10B56249">
            <w:pPr>
              <w:rPr>
                <w:rFonts w:hint="eastAsia" w:ascii="宋体" w:hAnsi="宋体" w:eastAsia="宋体" w:cs="宋体"/>
                <w:sz w:val="18"/>
                <w:szCs w:val="18"/>
              </w:rPr>
            </w:pPr>
            <w:r>
              <w:rPr>
                <w:rFonts w:hint="eastAsia" w:ascii="宋体" w:hAnsi="宋体" w:eastAsia="宋体" w:cs="宋体"/>
                <w:sz w:val="18"/>
                <w:szCs w:val="18"/>
              </w:rPr>
              <w:t>目标5：重试污染耕地全部落实，退出食用水稻生产，调整种植结构等风险管控措施，同步进行施石灰改良治理</w:t>
            </w:r>
            <w:r>
              <w:rPr>
                <w:rFonts w:hint="eastAsia" w:ascii="宋体" w:hAnsi="宋体" w:eastAsia="宋体" w:cs="宋体"/>
                <w:sz w:val="18"/>
                <w:szCs w:val="18"/>
                <w:lang w:eastAsia="zh-CN"/>
              </w:rPr>
              <w:t>工作，基本完成</w:t>
            </w:r>
            <w:r>
              <w:rPr>
                <w:rFonts w:hint="eastAsia" w:ascii="宋体" w:hAnsi="宋体" w:eastAsia="宋体" w:cs="宋体"/>
                <w:sz w:val="18"/>
                <w:szCs w:val="18"/>
              </w:rPr>
              <w:t>。</w:t>
            </w:r>
          </w:p>
          <w:p w14:paraId="4D081818">
            <w:pPr>
              <w:rPr>
                <w:rFonts w:hint="eastAsia" w:ascii="宋体" w:hAnsi="宋体" w:eastAsia="宋体" w:cs="宋体"/>
                <w:sz w:val="18"/>
                <w:szCs w:val="18"/>
              </w:rPr>
            </w:pPr>
            <w:r>
              <w:rPr>
                <w:rFonts w:hint="eastAsia" w:ascii="宋体" w:hAnsi="宋体" w:eastAsia="宋体" w:cs="宋体"/>
                <w:sz w:val="18"/>
                <w:szCs w:val="18"/>
              </w:rPr>
              <w:t>目标6：加强生猪屠宰监管和猪瘟防控，进一步加大屠宰检疫力度，逐步提高管理水平，确保肉品行业健康发展</w:t>
            </w:r>
            <w:r>
              <w:rPr>
                <w:rFonts w:hint="eastAsia" w:ascii="宋体" w:hAnsi="宋体" w:eastAsia="宋体" w:cs="宋体"/>
                <w:sz w:val="18"/>
                <w:szCs w:val="18"/>
                <w:lang w:eastAsia="zh-CN"/>
              </w:rPr>
              <w:t>工作基本完成</w:t>
            </w:r>
            <w:r>
              <w:rPr>
                <w:rFonts w:hint="eastAsia" w:ascii="宋体" w:hAnsi="宋体" w:eastAsia="宋体" w:cs="宋体"/>
                <w:sz w:val="18"/>
                <w:szCs w:val="18"/>
              </w:rPr>
              <w:t>。</w:t>
            </w:r>
          </w:p>
          <w:p w14:paraId="3E0B1F93">
            <w:pPr>
              <w:rPr>
                <w:rFonts w:hint="eastAsia" w:ascii="Arial" w:eastAsia="宋体"/>
                <w:sz w:val="21"/>
                <w:lang w:eastAsia="zh-CN"/>
              </w:rPr>
            </w:pPr>
            <w:r>
              <w:rPr>
                <w:rFonts w:hint="eastAsia" w:ascii="宋体" w:hAnsi="宋体" w:eastAsia="宋体" w:cs="宋体"/>
                <w:sz w:val="18"/>
                <w:szCs w:val="18"/>
              </w:rPr>
              <w:t>目标7：推进全县乡村振兴工作，扶贫产业项目后续管理</w:t>
            </w:r>
            <w:r>
              <w:rPr>
                <w:rFonts w:hint="eastAsia" w:ascii="宋体" w:hAnsi="宋体" w:eastAsia="宋体" w:cs="宋体"/>
                <w:sz w:val="18"/>
                <w:szCs w:val="18"/>
                <w:lang w:eastAsia="zh-CN"/>
              </w:rPr>
              <w:t>工作基本完成。</w:t>
            </w:r>
          </w:p>
        </w:tc>
      </w:tr>
      <w:tr w14:paraId="013CB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034" w:type="dxa"/>
            <w:vMerge w:val="restart"/>
            <w:tcBorders>
              <w:bottom w:val="nil"/>
            </w:tcBorders>
            <w:textDirection w:val="tbRlV"/>
            <w:vAlign w:val="top"/>
          </w:tcPr>
          <w:p w14:paraId="13745BC6">
            <w:pPr>
              <w:spacing w:line="341" w:lineRule="auto"/>
              <w:rPr>
                <w:rFonts w:ascii="Arial"/>
                <w:sz w:val="21"/>
              </w:rPr>
            </w:pPr>
          </w:p>
          <w:p w14:paraId="7FAFD0F3">
            <w:pPr>
              <w:pStyle w:val="9"/>
              <w:spacing w:before="67" w:line="217" w:lineRule="auto"/>
              <w:ind w:left="3223"/>
              <w:rPr>
                <w:sz w:val="20"/>
                <w:szCs w:val="20"/>
              </w:rPr>
            </w:pPr>
            <w:r>
              <w:rPr>
                <w:sz w:val="20"/>
                <w:szCs w:val="20"/>
              </w:rPr>
              <w:t>绩效指标</w:t>
            </w:r>
          </w:p>
        </w:tc>
        <w:tc>
          <w:tcPr>
            <w:tcW w:w="1039" w:type="dxa"/>
            <w:vAlign w:val="top"/>
          </w:tcPr>
          <w:p w14:paraId="57F1D807">
            <w:pPr>
              <w:pStyle w:val="9"/>
              <w:spacing w:before="141" w:line="220" w:lineRule="auto"/>
              <w:ind w:left="111"/>
              <w:rPr>
                <w:sz w:val="20"/>
                <w:szCs w:val="20"/>
              </w:rPr>
            </w:pPr>
            <w:r>
              <w:rPr>
                <w:spacing w:val="-3"/>
                <w:sz w:val="20"/>
                <w:szCs w:val="20"/>
              </w:rPr>
              <w:t>一级指标</w:t>
            </w:r>
          </w:p>
        </w:tc>
        <w:tc>
          <w:tcPr>
            <w:tcW w:w="999" w:type="dxa"/>
            <w:vAlign w:val="top"/>
          </w:tcPr>
          <w:p w14:paraId="143528E4">
            <w:pPr>
              <w:pStyle w:val="9"/>
              <w:spacing w:before="141" w:line="220" w:lineRule="auto"/>
              <w:ind w:left="92"/>
              <w:rPr>
                <w:sz w:val="20"/>
                <w:szCs w:val="20"/>
              </w:rPr>
            </w:pPr>
            <w:r>
              <w:rPr>
                <w:spacing w:val="-3"/>
                <w:sz w:val="20"/>
                <w:szCs w:val="20"/>
              </w:rPr>
              <w:t>二级指标</w:t>
            </w:r>
          </w:p>
        </w:tc>
        <w:tc>
          <w:tcPr>
            <w:tcW w:w="1219" w:type="dxa"/>
            <w:vAlign w:val="top"/>
          </w:tcPr>
          <w:p w14:paraId="3A02C36E">
            <w:pPr>
              <w:pStyle w:val="9"/>
              <w:spacing w:before="141" w:line="220" w:lineRule="auto"/>
              <w:ind w:left="203"/>
              <w:rPr>
                <w:sz w:val="20"/>
                <w:szCs w:val="20"/>
              </w:rPr>
            </w:pPr>
            <w:r>
              <w:rPr>
                <w:spacing w:val="-2"/>
                <w:sz w:val="20"/>
                <w:szCs w:val="20"/>
              </w:rPr>
              <w:t>三级指标</w:t>
            </w:r>
          </w:p>
        </w:tc>
        <w:tc>
          <w:tcPr>
            <w:tcW w:w="1268" w:type="dxa"/>
            <w:vAlign w:val="top"/>
          </w:tcPr>
          <w:p w14:paraId="0B498A8B">
            <w:pPr>
              <w:pStyle w:val="9"/>
              <w:spacing w:before="141" w:line="219" w:lineRule="auto"/>
              <w:ind w:left="124"/>
              <w:rPr>
                <w:sz w:val="20"/>
                <w:szCs w:val="20"/>
              </w:rPr>
            </w:pPr>
            <w:r>
              <w:rPr>
                <w:spacing w:val="-2"/>
                <w:sz w:val="20"/>
                <w:szCs w:val="20"/>
              </w:rPr>
              <w:t>年度指标值</w:t>
            </w:r>
          </w:p>
        </w:tc>
        <w:tc>
          <w:tcPr>
            <w:tcW w:w="1219" w:type="dxa"/>
            <w:vAlign w:val="top"/>
          </w:tcPr>
          <w:p w14:paraId="24D00E91">
            <w:pPr>
              <w:pStyle w:val="9"/>
              <w:spacing w:before="141" w:line="219" w:lineRule="auto"/>
              <w:ind w:left="106"/>
              <w:rPr>
                <w:sz w:val="20"/>
                <w:szCs w:val="20"/>
              </w:rPr>
            </w:pPr>
            <w:r>
              <w:rPr>
                <w:spacing w:val="1"/>
                <w:sz w:val="20"/>
                <w:szCs w:val="20"/>
              </w:rPr>
              <w:t>实际完成值</w:t>
            </w:r>
          </w:p>
        </w:tc>
        <w:tc>
          <w:tcPr>
            <w:tcW w:w="689" w:type="dxa"/>
            <w:vAlign w:val="top"/>
          </w:tcPr>
          <w:p w14:paraId="22BB3C36">
            <w:pPr>
              <w:pStyle w:val="9"/>
              <w:spacing w:before="141" w:line="219" w:lineRule="auto"/>
              <w:ind w:left="137"/>
              <w:rPr>
                <w:sz w:val="20"/>
                <w:szCs w:val="20"/>
              </w:rPr>
            </w:pPr>
            <w:r>
              <w:rPr>
                <w:spacing w:val="-3"/>
                <w:sz w:val="20"/>
                <w:szCs w:val="20"/>
              </w:rPr>
              <w:t>分值</w:t>
            </w:r>
          </w:p>
        </w:tc>
        <w:tc>
          <w:tcPr>
            <w:tcW w:w="849" w:type="dxa"/>
            <w:vAlign w:val="top"/>
          </w:tcPr>
          <w:p w14:paraId="5946C3CC">
            <w:pPr>
              <w:pStyle w:val="9"/>
              <w:spacing w:before="141" w:line="219" w:lineRule="auto"/>
              <w:ind w:left="18"/>
              <w:rPr>
                <w:sz w:val="20"/>
                <w:szCs w:val="20"/>
              </w:rPr>
            </w:pPr>
            <w:r>
              <w:rPr>
                <w:spacing w:val="2"/>
                <w:sz w:val="20"/>
                <w:szCs w:val="20"/>
              </w:rPr>
              <w:t>自评得分</w:t>
            </w:r>
          </w:p>
        </w:tc>
        <w:tc>
          <w:tcPr>
            <w:tcW w:w="1403" w:type="dxa"/>
            <w:vAlign w:val="top"/>
          </w:tcPr>
          <w:p w14:paraId="238A8EC7">
            <w:pPr>
              <w:pStyle w:val="9"/>
              <w:spacing w:before="10" w:line="207" w:lineRule="auto"/>
              <w:ind w:left="108" w:right="101" w:hanging="10"/>
              <w:rPr>
                <w:sz w:val="20"/>
                <w:szCs w:val="20"/>
              </w:rPr>
            </w:pPr>
            <w:r>
              <w:rPr>
                <w:spacing w:val="-2"/>
                <w:sz w:val="20"/>
                <w:szCs w:val="20"/>
              </w:rPr>
              <w:t>偏差原因分析</w:t>
            </w:r>
            <w:r>
              <w:rPr>
                <w:spacing w:val="3"/>
                <w:sz w:val="20"/>
                <w:szCs w:val="20"/>
              </w:rPr>
              <w:t xml:space="preserve"> </w:t>
            </w:r>
            <w:r>
              <w:rPr>
                <w:spacing w:val="-2"/>
                <w:sz w:val="20"/>
                <w:szCs w:val="20"/>
              </w:rPr>
              <w:t>及改进措施</w:t>
            </w:r>
          </w:p>
        </w:tc>
      </w:tr>
      <w:tr w14:paraId="04765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34" w:type="dxa"/>
            <w:vMerge w:val="continue"/>
            <w:tcBorders>
              <w:top w:val="nil"/>
              <w:bottom w:val="nil"/>
            </w:tcBorders>
            <w:textDirection w:val="tbRlV"/>
            <w:vAlign w:val="top"/>
          </w:tcPr>
          <w:p w14:paraId="40CF4CF3">
            <w:pPr>
              <w:rPr>
                <w:rFonts w:ascii="Arial"/>
                <w:sz w:val="21"/>
              </w:rPr>
            </w:pPr>
          </w:p>
        </w:tc>
        <w:tc>
          <w:tcPr>
            <w:tcW w:w="1039" w:type="dxa"/>
            <w:vMerge w:val="restart"/>
            <w:tcBorders>
              <w:bottom w:val="nil"/>
            </w:tcBorders>
            <w:vAlign w:val="top"/>
          </w:tcPr>
          <w:p w14:paraId="70F48835">
            <w:pPr>
              <w:spacing w:line="262" w:lineRule="auto"/>
              <w:rPr>
                <w:rFonts w:ascii="Arial"/>
                <w:sz w:val="21"/>
              </w:rPr>
            </w:pPr>
          </w:p>
          <w:p w14:paraId="19F0A9A4">
            <w:pPr>
              <w:spacing w:line="262" w:lineRule="auto"/>
              <w:rPr>
                <w:rFonts w:ascii="Arial"/>
                <w:sz w:val="21"/>
              </w:rPr>
            </w:pPr>
          </w:p>
          <w:p w14:paraId="78D07878">
            <w:pPr>
              <w:spacing w:line="263" w:lineRule="auto"/>
              <w:rPr>
                <w:rFonts w:ascii="Arial"/>
                <w:sz w:val="21"/>
              </w:rPr>
            </w:pPr>
          </w:p>
          <w:p w14:paraId="6361E05B">
            <w:pPr>
              <w:spacing w:line="263" w:lineRule="auto"/>
              <w:rPr>
                <w:rFonts w:ascii="Arial"/>
                <w:sz w:val="21"/>
              </w:rPr>
            </w:pPr>
          </w:p>
          <w:p w14:paraId="4F60B128">
            <w:pPr>
              <w:pStyle w:val="9"/>
              <w:spacing w:before="65" w:line="219" w:lineRule="auto"/>
              <w:ind w:left="111"/>
              <w:rPr>
                <w:sz w:val="20"/>
                <w:szCs w:val="20"/>
              </w:rPr>
            </w:pPr>
            <w:r>
              <w:rPr>
                <w:spacing w:val="-2"/>
                <w:sz w:val="20"/>
                <w:szCs w:val="20"/>
              </w:rPr>
              <w:t>产出指标</w:t>
            </w:r>
          </w:p>
          <w:p w14:paraId="7CCA6AC4">
            <w:pPr>
              <w:pStyle w:val="9"/>
              <w:spacing w:before="243" w:line="220" w:lineRule="auto"/>
              <w:ind w:left="211"/>
              <w:rPr>
                <w:sz w:val="20"/>
                <w:szCs w:val="20"/>
              </w:rPr>
            </w:pPr>
            <w:r>
              <w:rPr>
                <w:spacing w:val="8"/>
                <w:sz w:val="20"/>
                <w:szCs w:val="20"/>
              </w:rPr>
              <w:t>(50分)</w:t>
            </w:r>
          </w:p>
        </w:tc>
        <w:tc>
          <w:tcPr>
            <w:tcW w:w="999" w:type="dxa"/>
            <w:vMerge w:val="restart"/>
            <w:tcBorders>
              <w:bottom w:val="nil"/>
            </w:tcBorders>
            <w:vAlign w:val="top"/>
          </w:tcPr>
          <w:p w14:paraId="5592FC8F">
            <w:pPr>
              <w:pStyle w:val="9"/>
              <w:spacing w:before="262" w:line="219" w:lineRule="auto"/>
              <w:ind w:left="92"/>
              <w:rPr>
                <w:sz w:val="20"/>
                <w:szCs w:val="20"/>
              </w:rPr>
            </w:pPr>
            <w:r>
              <w:rPr>
                <w:spacing w:val="-2"/>
                <w:sz w:val="20"/>
                <w:szCs w:val="20"/>
              </w:rPr>
              <w:t>数量指标</w:t>
            </w:r>
          </w:p>
        </w:tc>
        <w:tc>
          <w:tcPr>
            <w:tcW w:w="1219" w:type="dxa"/>
            <w:vAlign w:val="top"/>
          </w:tcPr>
          <w:p w14:paraId="1D8DE9B7">
            <w:pPr>
              <w:spacing w:line="220" w:lineRule="exact"/>
              <w:jc w:val="center"/>
              <w:rPr>
                <w:rFonts w:hint="eastAsia" w:ascii="Arial" w:eastAsia="宋体"/>
                <w:sz w:val="19"/>
                <w:lang w:eastAsia="zh-CN"/>
              </w:rPr>
            </w:pPr>
            <w:r>
              <w:rPr>
                <w:rFonts w:hint="eastAsia" w:eastAsia="宋体"/>
                <w:sz w:val="19"/>
                <w:lang w:eastAsia="zh-CN"/>
              </w:rPr>
              <w:t>财政供养人员控制率</w:t>
            </w:r>
          </w:p>
        </w:tc>
        <w:tc>
          <w:tcPr>
            <w:tcW w:w="1268" w:type="dxa"/>
            <w:vAlign w:val="top"/>
          </w:tcPr>
          <w:p w14:paraId="1D342C0B">
            <w:pPr>
              <w:spacing w:line="220" w:lineRule="exact"/>
              <w:jc w:val="center"/>
              <w:rPr>
                <w:rFonts w:hint="default" w:ascii="Arial" w:eastAsia="宋体"/>
                <w:sz w:val="19"/>
                <w:lang w:val="en-US" w:eastAsia="zh-CN"/>
              </w:rPr>
            </w:pPr>
            <w:r>
              <w:rPr>
                <w:rFonts w:hint="eastAsia" w:eastAsia="宋体"/>
                <w:sz w:val="19"/>
                <w:lang w:val="en-US" w:eastAsia="zh-CN"/>
              </w:rPr>
              <w:t>100%</w:t>
            </w:r>
          </w:p>
        </w:tc>
        <w:tc>
          <w:tcPr>
            <w:tcW w:w="1219" w:type="dxa"/>
            <w:vAlign w:val="top"/>
          </w:tcPr>
          <w:p w14:paraId="20ED38A5">
            <w:pPr>
              <w:spacing w:line="220" w:lineRule="exact"/>
              <w:jc w:val="center"/>
              <w:rPr>
                <w:rFonts w:ascii="Arial"/>
                <w:sz w:val="19"/>
              </w:rPr>
            </w:pPr>
            <w:r>
              <w:rPr>
                <w:rFonts w:hint="eastAsia" w:eastAsia="宋体"/>
                <w:sz w:val="19"/>
                <w:lang w:val="en-US" w:eastAsia="zh-CN"/>
              </w:rPr>
              <w:t>105.79%</w:t>
            </w:r>
          </w:p>
        </w:tc>
        <w:tc>
          <w:tcPr>
            <w:tcW w:w="689" w:type="dxa"/>
            <w:vAlign w:val="top"/>
          </w:tcPr>
          <w:p w14:paraId="3F11579C">
            <w:pPr>
              <w:spacing w:line="220" w:lineRule="exact"/>
              <w:jc w:val="center"/>
              <w:rPr>
                <w:rFonts w:hint="default" w:ascii="Arial" w:eastAsia="宋体"/>
                <w:sz w:val="19"/>
                <w:lang w:val="en-US" w:eastAsia="zh-CN"/>
              </w:rPr>
            </w:pPr>
            <w:r>
              <w:rPr>
                <w:rFonts w:hint="eastAsia" w:eastAsia="宋体"/>
                <w:sz w:val="19"/>
                <w:lang w:val="en-US" w:eastAsia="zh-CN"/>
              </w:rPr>
              <w:t>5</w:t>
            </w:r>
          </w:p>
        </w:tc>
        <w:tc>
          <w:tcPr>
            <w:tcW w:w="849" w:type="dxa"/>
            <w:vAlign w:val="top"/>
          </w:tcPr>
          <w:p w14:paraId="2AA6318A">
            <w:pPr>
              <w:spacing w:line="220" w:lineRule="exact"/>
              <w:jc w:val="center"/>
              <w:rPr>
                <w:rFonts w:hint="eastAsia" w:ascii="Arial" w:eastAsia="宋体"/>
                <w:sz w:val="19"/>
                <w:lang w:val="en-US" w:eastAsia="zh-CN"/>
              </w:rPr>
            </w:pPr>
            <w:r>
              <w:rPr>
                <w:rFonts w:hint="eastAsia" w:eastAsia="宋体"/>
                <w:sz w:val="19"/>
                <w:lang w:val="en-US" w:eastAsia="zh-CN"/>
              </w:rPr>
              <w:t>0</w:t>
            </w:r>
          </w:p>
        </w:tc>
        <w:tc>
          <w:tcPr>
            <w:tcW w:w="1403" w:type="dxa"/>
            <w:vAlign w:val="top"/>
          </w:tcPr>
          <w:p w14:paraId="572A30F9">
            <w:pPr>
              <w:spacing w:line="220" w:lineRule="exact"/>
              <w:jc w:val="center"/>
              <w:rPr>
                <w:rFonts w:hint="eastAsia" w:ascii="Arial" w:eastAsia="宋体"/>
                <w:sz w:val="19"/>
                <w:lang w:eastAsia="zh-CN"/>
              </w:rPr>
            </w:pPr>
            <w:r>
              <w:rPr>
                <w:rFonts w:hint="eastAsia" w:eastAsia="宋体"/>
                <w:sz w:val="19"/>
                <w:lang w:eastAsia="zh-CN"/>
              </w:rPr>
              <w:t>编制数有限</w:t>
            </w:r>
          </w:p>
        </w:tc>
      </w:tr>
      <w:tr w14:paraId="757A3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34" w:type="dxa"/>
            <w:vMerge w:val="continue"/>
            <w:tcBorders>
              <w:top w:val="nil"/>
              <w:bottom w:val="nil"/>
            </w:tcBorders>
            <w:textDirection w:val="tbRlV"/>
            <w:vAlign w:val="top"/>
          </w:tcPr>
          <w:p w14:paraId="3923767D">
            <w:pPr>
              <w:rPr>
                <w:rFonts w:ascii="Arial"/>
                <w:sz w:val="21"/>
              </w:rPr>
            </w:pPr>
          </w:p>
        </w:tc>
        <w:tc>
          <w:tcPr>
            <w:tcW w:w="1039" w:type="dxa"/>
            <w:vMerge w:val="continue"/>
            <w:tcBorders>
              <w:top w:val="nil"/>
              <w:bottom w:val="nil"/>
            </w:tcBorders>
            <w:vAlign w:val="top"/>
          </w:tcPr>
          <w:p w14:paraId="08D146E6">
            <w:pPr>
              <w:rPr>
                <w:rFonts w:ascii="Arial"/>
                <w:sz w:val="21"/>
              </w:rPr>
            </w:pPr>
          </w:p>
        </w:tc>
        <w:tc>
          <w:tcPr>
            <w:tcW w:w="999" w:type="dxa"/>
            <w:vMerge w:val="continue"/>
            <w:tcBorders>
              <w:top w:val="nil"/>
              <w:bottom w:val="nil"/>
            </w:tcBorders>
            <w:vAlign w:val="top"/>
          </w:tcPr>
          <w:p w14:paraId="5E3E84FE">
            <w:pPr>
              <w:rPr>
                <w:rFonts w:ascii="Arial"/>
                <w:sz w:val="21"/>
              </w:rPr>
            </w:pPr>
          </w:p>
        </w:tc>
        <w:tc>
          <w:tcPr>
            <w:tcW w:w="1219" w:type="dxa"/>
            <w:vAlign w:val="top"/>
          </w:tcPr>
          <w:p w14:paraId="74106462">
            <w:pPr>
              <w:spacing w:line="230" w:lineRule="exact"/>
              <w:rPr>
                <w:rFonts w:hint="eastAsia" w:ascii="Arial" w:eastAsia="宋体"/>
                <w:sz w:val="20"/>
                <w:lang w:eastAsia="zh-CN"/>
              </w:rPr>
            </w:pPr>
            <w:r>
              <w:rPr>
                <w:rFonts w:hint="eastAsia" w:eastAsia="宋体"/>
                <w:sz w:val="20"/>
                <w:lang w:eastAsia="zh-CN"/>
              </w:rPr>
              <w:t>三公经费变动率</w:t>
            </w:r>
          </w:p>
        </w:tc>
        <w:tc>
          <w:tcPr>
            <w:tcW w:w="1268" w:type="dxa"/>
            <w:vAlign w:val="top"/>
          </w:tcPr>
          <w:p w14:paraId="1FB2C973">
            <w:pPr>
              <w:spacing w:line="230" w:lineRule="exact"/>
              <w:jc w:val="center"/>
              <w:rPr>
                <w:rFonts w:hint="default" w:ascii="Arial" w:eastAsia="宋体"/>
                <w:sz w:val="20"/>
                <w:lang w:val="en-US" w:eastAsia="zh-CN"/>
              </w:rPr>
            </w:pPr>
            <w:r>
              <w:rPr>
                <w:rFonts w:hint="eastAsia" w:eastAsia="宋体"/>
                <w:sz w:val="20"/>
                <w:lang w:val="en-US" w:eastAsia="zh-CN"/>
              </w:rPr>
              <w:t>≤0</w:t>
            </w:r>
          </w:p>
        </w:tc>
        <w:tc>
          <w:tcPr>
            <w:tcW w:w="1219" w:type="dxa"/>
            <w:vAlign w:val="top"/>
          </w:tcPr>
          <w:p w14:paraId="5A8CAAF4">
            <w:pPr>
              <w:spacing w:line="230" w:lineRule="exact"/>
              <w:jc w:val="center"/>
              <w:rPr>
                <w:rFonts w:hint="default" w:ascii="Arial" w:eastAsia="宋体"/>
                <w:sz w:val="20"/>
                <w:lang w:val="en-US" w:eastAsia="zh-CN"/>
              </w:rPr>
            </w:pPr>
            <w:r>
              <w:rPr>
                <w:rFonts w:hint="eastAsia" w:eastAsia="宋体"/>
                <w:sz w:val="20"/>
                <w:lang w:eastAsia="zh-CN"/>
              </w:rPr>
              <w:t>＜</w:t>
            </w:r>
            <w:r>
              <w:rPr>
                <w:rFonts w:hint="eastAsia" w:eastAsia="宋体"/>
                <w:sz w:val="20"/>
                <w:lang w:val="en-US" w:eastAsia="zh-CN"/>
              </w:rPr>
              <w:t>0</w:t>
            </w:r>
          </w:p>
        </w:tc>
        <w:tc>
          <w:tcPr>
            <w:tcW w:w="689" w:type="dxa"/>
            <w:vAlign w:val="top"/>
          </w:tcPr>
          <w:p w14:paraId="56F2A977">
            <w:pPr>
              <w:spacing w:line="230" w:lineRule="exact"/>
              <w:jc w:val="center"/>
              <w:rPr>
                <w:rFonts w:hint="eastAsia" w:ascii="Arial" w:eastAsia="宋体"/>
                <w:sz w:val="20"/>
                <w:lang w:val="en-US" w:eastAsia="zh-CN"/>
              </w:rPr>
            </w:pPr>
            <w:r>
              <w:rPr>
                <w:rFonts w:hint="eastAsia" w:eastAsia="宋体"/>
                <w:sz w:val="20"/>
                <w:lang w:val="en-US" w:eastAsia="zh-CN"/>
              </w:rPr>
              <w:t>5</w:t>
            </w:r>
          </w:p>
        </w:tc>
        <w:tc>
          <w:tcPr>
            <w:tcW w:w="849" w:type="dxa"/>
            <w:vAlign w:val="top"/>
          </w:tcPr>
          <w:p w14:paraId="7B7F63BB">
            <w:pPr>
              <w:spacing w:line="230" w:lineRule="exact"/>
              <w:jc w:val="center"/>
              <w:rPr>
                <w:rFonts w:hint="eastAsia" w:ascii="Arial" w:eastAsia="宋体"/>
                <w:sz w:val="20"/>
                <w:lang w:val="en-US" w:eastAsia="zh-CN"/>
              </w:rPr>
            </w:pPr>
            <w:r>
              <w:rPr>
                <w:rFonts w:hint="eastAsia" w:eastAsia="宋体"/>
                <w:sz w:val="20"/>
                <w:lang w:val="en-US" w:eastAsia="zh-CN"/>
              </w:rPr>
              <w:t>5</w:t>
            </w:r>
          </w:p>
        </w:tc>
        <w:tc>
          <w:tcPr>
            <w:tcW w:w="1403" w:type="dxa"/>
            <w:vAlign w:val="top"/>
          </w:tcPr>
          <w:p w14:paraId="75F83796">
            <w:pPr>
              <w:spacing w:line="230" w:lineRule="exact"/>
              <w:jc w:val="center"/>
              <w:rPr>
                <w:rFonts w:ascii="Arial"/>
                <w:sz w:val="20"/>
              </w:rPr>
            </w:pPr>
          </w:p>
        </w:tc>
      </w:tr>
      <w:tr w14:paraId="0A080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34" w:type="dxa"/>
            <w:vMerge w:val="continue"/>
            <w:tcBorders>
              <w:top w:val="nil"/>
              <w:bottom w:val="nil"/>
            </w:tcBorders>
            <w:textDirection w:val="tbRlV"/>
            <w:vAlign w:val="top"/>
          </w:tcPr>
          <w:p w14:paraId="7BFB46FD">
            <w:pPr>
              <w:rPr>
                <w:rFonts w:ascii="Arial"/>
                <w:sz w:val="21"/>
              </w:rPr>
            </w:pPr>
          </w:p>
        </w:tc>
        <w:tc>
          <w:tcPr>
            <w:tcW w:w="1039" w:type="dxa"/>
            <w:vMerge w:val="continue"/>
            <w:tcBorders>
              <w:top w:val="nil"/>
              <w:bottom w:val="nil"/>
            </w:tcBorders>
            <w:vAlign w:val="top"/>
          </w:tcPr>
          <w:p w14:paraId="09502676">
            <w:pPr>
              <w:rPr>
                <w:rFonts w:ascii="Arial"/>
                <w:sz w:val="21"/>
              </w:rPr>
            </w:pPr>
          </w:p>
        </w:tc>
        <w:tc>
          <w:tcPr>
            <w:tcW w:w="999" w:type="dxa"/>
            <w:vMerge w:val="continue"/>
            <w:tcBorders>
              <w:top w:val="nil"/>
            </w:tcBorders>
            <w:vAlign w:val="top"/>
          </w:tcPr>
          <w:p w14:paraId="36432B42">
            <w:pPr>
              <w:rPr>
                <w:rFonts w:ascii="Arial"/>
                <w:sz w:val="21"/>
              </w:rPr>
            </w:pPr>
          </w:p>
        </w:tc>
        <w:tc>
          <w:tcPr>
            <w:tcW w:w="1219" w:type="dxa"/>
            <w:vAlign w:val="top"/>
          </w:tcPr>
          <w:p w14:paraId="08A2B734">
            <w:pPr>
              <w:spacing w:line="220" w:lineRule="exact"/>
              <w:rPr>
                <w:rFonts w:hint="eastAsia" w:ascii="Arial" w:eastAsia="宋体"/>
                <w:sz w:val="19"/>
                <w:lang w:val="en-US" w:eastAsia="zh-CN"/>
              </w:rPr>
            </w:pPr>
            <w:r>
              <w:rPr>
                <w:rFonts w:hint="eastAsia" w:eastAsia="宋体"/>
                <w:sz w:val="19"/>
                <w:lang w:val="en-US" w:eastAsia="zh-CN"/>
              </w:rPr>
              <w:t>预算执行率</w:t>
            </w:r>
          </w:p>
        </w:tc>
        <w:tc>
          <w:tcPr>
            <w:tcW w:w="1268" w:type="dxa"/>
            <w:vAlign w:val="top"/>
          </w:tcPr>
          <w:p w14:paraId="27251B15">
            <w:pPr>
              <w:spacing w:line="220" w:lineRule="exact"/>
              <w:jc w:val="center"/>
              <w:rPr>
                <w:rFonts w:hint="default" w:ascii="Arial" w:eastAsia="宋体"/>
                <w:sz w:val="19"/>
                <w:lang w:val="en-US" w:eastAsia="zh-CN"/>
              </w:rPr>
            </w:pPr>
            <w:r>
              <w:rPr>
                <w:rFonts w:hint="eastAsia" w:eastAsia="宋体"/>
                <w:sz w:val="19"/>
                <w:lang w:val="en-US" w:eastAsia="zh-CN"/>
              </w:rPr>
              <w:t>100%</w:t>
            </w:r>
          </w:p>
        </w:tc>
        <w:tc>
          <w:tcPr>
            <w:tcW w:w="1219" w:type="dxa"/>
            <w:vAlign w:val="top"/>
          </w:tcPr>
          <w:p w14:paraId="1F105C85">
            <w:pPr>
              <w:spacing w:line="220" w:lineRule="exact"/>
              <w:jc w:val="center"/>
              <w:rPr>
                <w:rFonts w:ascii="Arial"/>
                <w:sz w:val="19"/>
              </w:rPr>
            </w:pPr>
            <w:r>
              <w:rPr>
                <w:rFonts w:hint="eastAsia" w:eastAsia="宋体"/>
                <w:sz w:val="19"/>
                <w:lang w:val="en-US" w:eastAsia="zh-CN"/>
              </w:rPr>
              <w:t>100%</w:t>
            </w:r>
          </w:p>
        </w:tc>
        <w:tc>
          <w:tcPr>
            <w:tcW w:w="689" w:type="dxa"/>
            <w:vAlign w:val="top"/>
          </w:tcPr>
          <w:p w14:paraId="5DF72E31">
            <w:pPr>
              <w:spacing w:line="220" w:lineRule="exact"/>
              <w:jc w:val="center"/>
              <w:rPr>
                <w:rFonts w:hint="eastAsia" w:ascii="Arial" w:eastAsia="宋体"/>
                <w:sz w:val="19"/>
                <w:lang w:val="en-US" w:eastAsia="zh-CN"/>
              </w:rPr>
            </w:pPr>
            <w:r>
              <w:rPr>
                <w:rFonts w:hint="eastAsia" w:eastAsia="宋体"/>
                <w:sz w:val="19"/>
                <w:lang w:val="en-US" w:eastAsia="zh-CN"/>
              </w:rPr>
              <w:t>5</w:t>
            </w:r>
          </w:p>
        </w:tc>
        <w:tc>
          <w:tcPr>
            <w:tcW w:w="849" w:type="dxa"/>
            <w:vAlign w:val="top"/>
          </w:tcPr>
          <w:p w14:paraId="64485105">
            <w:pPr>
              <w:spacing w:line="220" w:lineRule="exact"/>
              <w:jc w:val="center"/>
              <w:rPr>
                <w:rFonts w:hint="eastAsia" w:ascii="Arial" w:eastAsia="宋体"/>
                <w:sz w:val="19"/>
                <w:lang w:val="en-US" w:eastAsia="zh-CN"/>
              </w:rPr>
            </w:pPr>
            <w:r>
              <w:rPr>
                <w:rFonts w:hint="eastAsia" w:eastAsia="宋体"/>
                <w:sz w:val="19"/>
                <w:lang w:val="en-US" w:eastAsia="zh-CN"/>
              </w:rPr>
              <w:t>5</w:t>
            </w:r>
          </w:p>
        </w:tc>
        <w:tc>
          <w:tcPr>
            <w:tcW w:w="1403" w:type="dxa"/>
            <w:vAlign w:val="top"/>
          </w:tcPr>
          <w:p w14:paraId="444CBE54">
            <w:pPr>
              <w:spacing w:line="220" w:lineRule="exact"/>
              <w:jc w:val="center"/>
              <w:rPr>
                <w:rFonts w:ascii="Arial"/>
                <w:sz w:val="19"/>
              </w:rPr>
            </w:pPr>
          </w:p>
        </w:tc>
      </w:tr>
      <w:tr w14:paraId="4318C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34" w:type="dxa"/>
            <w:vMerge w:val="continue"/>
            <w:tcBorders>
              <w:top w:val="nil"/>
              <w:bottom w:val="nil"/>
            </w:tcBorders>
            <w:textDirection w:val="tbRlV"/>
            <w:vAlign w:val="top"/>
          </w:tcPr>
          <w:p w14:paraId="74F0A29E">
            <w:pPr>
              <w:rPr>
                <w:rFonts w:ascii="Arial"/>
                <w:sz w:val="21"/>
              </w:rPr>
            </w:pPr>
          </w:p>
        </w:tc>
        <w:tc>
          <w:tcPr>
            <w:tcW w:w="1039" w:type="dxa"/>
            <w:vMerge w:val="continue"/>
            <w:tcBorders>
              <w:top w:val="nil"/>
              <w:bottom w:val="nil"/>
            </w:tcBorders>
            <w:vAlign w:val="top"/>
          </w:tcPr>
          <w:p w14:paraId="409CA5F6">
            <w:pPr>
              <w:rPr>
                <w:rFonts w:ascii="Arial"/>
                <w:sz w:val="21"/>
              </w:rPr>
            </w:pPr>
          </w:p>
        </w:tc>
        <w:tc>
          <w:tcPr>
            <w:tcW w:w="999" w:type="dxa"/>
            <w:vMerge w:val="restart"/>
            <w:tcBorders>
              <w:bottom w:val="nil"/>
            </w:tcBorders>
            <w:vAlign w:val="top"/>
          </w:tcPr>
          <w:p w14:paraId="54F93067">
            <w:pPr>
              <w:pStyle w:val="9"/>
              <w:spacing w:before="262" w:line="220" w:lineRule="auto"/>
              <w:ind w:left="92"/>
              <w:rPr>
                <w:sz w:val="20"/>
                <w:szCs w:val="20"/>
              </w:rPr>
            </w:pPr>
            <w:r>
              <w:rPr>
                <w:spacing w:val="-2"/>
                <w:sz w:val="20"/>
                <w:szCs w:val="20"/>
              </w:rPr>
              <w:t>质量指标</w:t>
            </w:r>
          </w:p>
        </w:tc>
        <w:tc>
          <w:tcPr>
            <w:tcW w:w="1219" w:type="dxa"/>
            <w:vAlign w:val="top"/>
          </w:tcPr>
          <w:p w14:paraId="3BD2FEE4">
            <w:pPr>
              <w:spacing w:line="220" w:lineRule="exact"/>
              <w:rPr>
                <w:rFonts w:hint="eastAsia" w:ascii="Arial" w:eastAsia="宋体"/>
                <w:sz w:val="19"/>
                <w:lang w:eastAsia="zh-CN"/>
              </w:rPr>
            </w:pPr>
            <w:r>
              <w:rPr>
                <w:rFonts w:hint="eastAsia" w:eastAsia="宋体"/>
                <w:sz w:val="19"/>
                <w:lang w:eastAsia="zh-CN"/>
              </w:rPr>
              <w:t>政府采购执行率</w:t>
            </w:r>
          </w:p>
        </w:tc>
        <w:tc>
          <w:tcPr>
            <w:tcW w:w="1268" w:type="dxa"/>
            <w:vAlign w:val="top"/>
          </w:tcPr>
          <w:p w14:paraId="61089A03">
            <w:pPr>
              <w:spacing w:line="220" w:lineRule="exact"/>
              <w:jc w:val="center"/>
              <w:rPr>
                <w:rFonts w:ascii="Arial"/>
                <w:sz w:val="19"/>
              </w:rPr>
            </w:pPr>
            <w:r>
              <w:rPr>
                <w:rFonts w:hint="eastAsia" w:eastAsia="宋体"/>
                <w:sz w:val="19"/>
                <w:lang w:val="en-US" w:eastAsia="zh-CN"/>
              </w:rPr>
              <w:t>100%</w:t>
            </w:r>
          </w:p>
        </w:tc>
        <w:tc>
          <w:tcPr>
            <w:tcW w:w="1219" w:type="dxa"/>
            <w:vAlign w:val="top"/>
          </w:tcPr>
          <w:p w14:paraId="4C7520A6">
            <w:pPr>
              <w:spacing w:line="220" w:lineRule="exact"/>
              <w:jc w:val="center"/>
              <w:rPr>
                <w:rFonts w:ascii="Arial"/>
                <w:sz w:val="19"/>
              </w:rPr>
            </w:pPr>
            <w:r>
              <w:rPr>
                <w:rFonts w:hint="eastAsia" w:eastAsia="宋体"/>
                <w:sz w:val="19"/>
                <w:lang w:val="en-US" w:eastAsia="zh-CN"/>
              </w:rPr>
              <w:t>100%</w:t>
            </w:r>
          </w:p>
        </w:tc>
        <w:tc>
          <w:tcPr>
            <w:tcW w:w="689" w:type="dxa"/>
            <w:vAlign w:val="top"/>
          </w:tcPr>
          <w:p w14:paraId="74717B6D">
            <w:pPr>
              <w:spacing w:line="220" w:lineRule="exact"/>
              <w:jc w:val="center"/>
              <w:rPr>
                <w:rFonts w:hint="eastAsia" w:ascii="Arial" w:eastAsia="宋体"/>
                <w:sz w:val="19"/>
                <w:lang w:val="en-US" w:eastAsia="zh-CN"/>
              </w:rPr>
            </w:pPr>
            <w:r>
              <w:rPr>
                <w:rFonts w:hint="eastAsia" w:eastAsia="宋体"/>
                <w:sz w:val="19"/>
                <w:lang w:val="en-US" w:eastAsia="zh-CN"/>
              </w:rPr>
              <w:t>5</w:t>
            </w:r>
          </w:p>
        </w:tc>
        <w:tc>
          <w:tcPr>
            <w:tcW w:w="849" w:type="dxa"/>
            <w:vAlign w:val="top"/>
          </w:tcPr>
          <w:p w14:paraId="5E76F8FC">
            <w:pPr>
              <w:spacing w:line="220" w:lineRule="exact"/>
              <w:jc w:val="center"/>
              <w:rPr>
                <w:rFonts w:hint="eastAsia" w:ascii="Arial" w:eastAsia="宋体"/>
                <w:sz w:val="19"/>
                <w:lang w:val="en-US" w:eastAsia="zh-CN"/>
              </w:rPr>
            </w:pPr>
            <w:r>
              <w:rPr>
                <w:rFonts w:hint="eastAsia" w:eastAsia="宋体"/>
                <w:sz w:val="19"/>
                <w:lang w:val="en-US" w:eastAsia="zh-CN"/>
              </w:rPr>
              <w:t>5</w:t>
            </w:r>
          </w:p>
        </w:tc>
        <w:tc>
          <w:tcPr>
            <w:tcW w:w="1403" w:type="dxa"/>
            <w:vAlign w:val="top"/>
          </w:tcPr>
          <w:p w14:paraId="139B1B73">
            <w:pPr>
              <w:spacing w:line="220" w:lineRule="exact"/>
              <w:jc w:val="center"/>
              <w:rPr>
                <w:rFonts w:ascii="Arial"/>
                <w:sz w:val="19"/>
              </w:rPr>
            </w:pPr>
          </w:p>
        </w:tc>
      </w:tr>
      <w:tr w14:paraId="47542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34" w:type="dxa"/>
            <w:vMerge w:val="continue"/>
            <w:tcBorders>
              <w:top w:val="nil"/>
              <w:bottom w:val="nil"/>
            </w:tcBorders>
            <w:textDirection w:val="tbRlV"/>
            <w:vAlign w:val="top"/>
          </w:tcPr>
          <w:p w14:paraId="7D2DC7E4">
            <w:pPr>
              <w:rPr>
                <w:rFonts w:ascii="Arial"/>
                <w:sz w:val="21"/>
              </w:rPr>
            </w:pPr>
          </w:p>
        </w:tc>
        <w:tc>
          <w:tcPr>
            <w:tcW w:w="1039" w:type="dxa"/>
            <w:vMerge w:val="continue"/>
            <w:tcBorders>
              <w:top w:val="nil"/>
              <w:bottom w:val="nil"/>
            </w:tcBorders>
            <w:vAlign w:val="top"/>
          </w:tcPr>
          <w:p w14:paraId="24845839">
            <w:pPr>
              <w:rPr>
                <w:rFonts w:ascii="Arial"/>
                <w:sz w:val="21"/>
              </w:rPr>
            </w:pPr>
          </w:p>
        </w:tc>
        <w:tc>
          <w:tcPr>
            <w:tcW w:w="999" w:type="dxa"/>
            <w:vMerge w:val="continue"/>
            <w:tcBorders>
              <w:top w:val="nil"/>
              <w:bottom w:val="nil"/>
            </w:tcBorders>
            <w:vAlign w:val="top"/>
          </w:tcPr>
          <w:p w14:paraId="030F90B5">
            <w:pPr>
              <w:rPr>
                <w:rFonts w:ascii="Arial"/>
                <w:sz w:val="21"/>
              </w:rPr>
            </w:pPr>
          </w:p>
        </w:tc>
        <w:tc>
          <w:tcPr>
            <w:tcW w:w="1219" w:type="dxa"/>
            <w:vAlign w:val="top"/>
          </w:tcPr>
          <w:p w14:paraId="0315CFAA">
            <w:pPr>
              <w:spacing w:line="220" w:lineRule="exact"/>
              <w:rPr>
                <w:rFonts w:hint="eastAsia" w:ascii="Arial" w:eastAsia="宋体"/>
                <w:sz w:val="19"/>
                <w:lang w:eastAsia="zh-CN"/>
              </w:rPr>
            </w:pPr>
            <w:r>
              <w:rPr>
                <w:rFonts w:hint="eastAsia" w:eastAsia="宋体"/>
                <w:sz w:val="19"/>
                <w:lang w:eastAsia="zh-CN"/>
              </w:rPr>
              <w:t>固定资产利用率</w:t>
            </w:r>
          </w:p>
        </w:tc>
        <w:tc>
          <w:tcPr>
            <w:tcW w:w="1268" w:type="dxa"/>
            <w:vAlign w:val="top"/>
          </w:tcPr>
          <w:p w14:paraId="7988EC15">
            <w:pPr>
              <w:spacing w:line="220" w:lineRule="exact"/>
              <w:jc w:val="center"/>
              <w:rPr>
                <w:rFonts w:ascii="Arial"/>
                <w:sz w:val="19"/>
              </w:rPr>
            </w:pPr>
            <w:r>
              <w:rPr>
                <w:rFonts w:hint="eastAsia" w:eastAsia="宋体"/>
                <w:sz w:val="19"/>
                <w:lang w:val="en-US" w:eastAsia="zh-CN"/>
              </w:rPr>
              <w:t>100%</w:t>
            </w:r>
          </w:p>
        </w:tc>
        <w:tc>
          <w:tcPr>
            <w:tcW w:w="1219" w:type="dxa"/>
            <w:vAlign w:val="top"/>
          </w:tcPr>
          <w:p w14:paraId="485A12E2">
            <w:pPr>
              <w:spacing w:line="220" w:lineRule="exact"/>
              <w:jc w:val="center"/>
              <w:rPr>
                <w:rFonts w:ascii="Arial"/>
                <w:sz w:val="19"/>
              </w:rPr>
            </w:pPr>
            <w:r>
              <w:rPr>
                <w:rFonts w:hint="eastAsia" w:eastAsia="宋体"/>
                <w:sz w:val="19"/>
                <w:lang w:val="en-US" w:eastAsia="zh-CN"/>
              </w:rPr>
              <w:t>100%</w:t>
            </w:r>
          </w:p>
        </w:tc>
        <w:tc>
          <w:tcPr>
            <w:tcW w:w="689" w:type="dxa"/>
            <w:vAlign w:val="top"/>
          </w:tcPr>
          <w:p w14:paraId="3F193BEC">
            <w:pPr>
              <w:spacing w:line="220" w:lineRule="exact"/>
              <w:jc w:val="center"/>
              <w:rPr>
                <w:rFonts w:hint="eastAsia" w:ascii="Arial" w:eastAsia="宋体"/>
                <w:sz w:val="19"/>
                <w:lang w:val="en-US" w:eastAsia="zh-CN"/>
              </w:rPr>
            </w:pPr>
            <w:r>
              <w:rPr>
                <w:rFonts w:hint="eastAsia" w:eastAsia="宋体"/>
                <w:sz w:val="19"/>
                <w:lang w:val="en-US" w:eastAsia="zh-CN"/>
              </w:rPr>
              <w:t>5</w:t>
            </w:r>
          </w:p>
        </w:tc>
        <w:tc>
          <w:tcPr>
            <w:tcW w:w="849" w:type="dxa"/>
            <w:vAlign w:val="top"/>
          </w:tcPr>
          <w:p w14:paraId="647E64EC">
            <w:pPr>
              <w:spacing w:line="220" w:lineRule="exact"/>
              <w:jc w:val="center"/>
              <w:rPr>
                <w:rFonts w:hint="eastAsia" w:ascii="Arial" w:eastAsia="宋体"/>
                <w:sz w:val="19"/>
                <w:lang w:val="en-US" w:eastAsia="zh-CN"/>
              </w:rPr>
            </w:pPr>
            <w:r>
              <w:rPr>
                <w:rFonts w:hint="eastAsia" w:eastAsia="宋体"/>
                <w:sz w:val="19"/>
                <w:lang w:val="en-US" w:eastAsia="zh-CN"/>
              </w:rPr>
              <w:t>5</w:t>
            </w:r>
          </w:p>
        </w:tc>
        <w:tc>
          <w:tcPr>
            <w:tcW w:w="1403" w:type="dxa"/>
            <w:vAlign w:val="top"/>
          </w:tcPr>
          <w:p w14:paraId="244EBFA0">
            <w:pPr>
              <w:spacing w:line="220" w:lineRule="exact"/>
              <w:jc w:val="center"/>
              <w:rPr>
                <w:rFonts w:ascii="Arial"/>
                <w:sz w:val="19"/>
              </w:rPr>
            </w:pPr>
          </w:p>
        </w:tc>
      </w:tr>
      <w:tr w14:paraId="68FAD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34" w:type="dxa"/>
            <w:vMerge w:val="continue"/>
            <w:tcBorders>
              <w:top w:val="nil"/>
              <w:bottom w:val="nil"/>
            </w:tcBorders>
            <w:textDirection w:val="tbRlV"/>
            <w:vAlign w:val="top"/>
          </w:tcPr>
          <w:p w14:paraId="6F14302C">
            <w:pPr>
              <w:rPr>
                <w:rFonts w:ascii="Arial"/>
                <w:sz w:val="21"/>
              </w:rPr>
            </w:pPr>
          </w:p>
        </w:tc>
        <w:tc>
          <w:tcPr>
            <w:tcW w:w="1039" w:type="dxa"/>
            <w:vMerge w:val="continue"/>
            <w:tcBorders>
              <w:top w:val="nil"/>
              <w:bottom w:val="nil"/>
            </w:tcBorders>
            <w:vAlign w:val="top"/>
          </w:tcPr>
          <w:p w14:paraId="6D35EF49">
            <w:pPr>
              <w:rPr>
                <w:rFonts w:ascii="Arial"/>
                <w:sz w:val="21"/>
              </w:rPr>
            </w:pPr>
          </w:p>
        </w:tc>
        <w:tc>
          <w:tcPr>
            <w:tcW w:w="999" w:type="dxa"/>
            <w:vMerge w:val="continue"/>
            <w:tcBorders>
              <w:top w:val="nil"/>
            </w:tcBorders>
            <w:vAlign w:val="top"/>
          </w:tcPr>
          <w:p w14:paraId="2CDA35F2">
            <w:pPr>
              <w:rPr>
                <w:rFonts w:ascii="Arial"/>
                <w:sz w:val="21"/>
              </w:rPr>
            </w:pPr>
          </w:p>
        </w:tc>
        <w:tc>
          <w:tcPr>
            <w:tcW w:w="1219" w:type="dxa"/>
            <w:vAlign w:val="top"/>
          </w:tcPr>
          <w:p w14:paraId="022A3D09">
            <w:pPr>
              <w:spacing w:line="220" w:lineRule="exact"/>
              <w:rPr>
                <w:rFonts w:hint="eastAsia" w:ascii="Arial" w:eastAsia="宋体"/>
                <w:sz w:val="19"/>
                <w:lang w:eastAsia="zh-CN"/>
              </w:rPr>
            </w:pPr>
            <w:r>
              <w:rPr>
                <w:rFonts w:hint="eastAsia" w:eastAsia="宋体"/>
                <w:sz w:val="19"/>
                <w:lang w:eastAsia="zh-CN"/>
              </w:rPr>
              <w:t>公用经费控制率</w:t>
            </w:r>
          </w:p>
        </w:tc>
        <w:tc>
          <w:tcPr>
            <w:tcW w:w="1268" w:type="dxa"/>
            <w:vAlign w:val="top"/>
          </w:tcPr>
          <w:p w14:paraId="10FDD0B1">
            <w:pPr>
              <w:spacing w:line="220" w:lineRule="exact"/>
              <w:jc w:val="center"/>
              <w:rPr>
                <w:rFonts w:ascii="Arial"/>
                <w:sz w:val="19"/>
              </w:rPr>
            </w:pPr>
            <w:r>
              <w:rPr>
                <w:rFonts w:hint="eastAsia" w:eastAsia="宋体"/>
                <w:sz w:val="19"/>
                <w:lang w:val="en-US" w:eastAsia="zh-CN"/>
              </w:rPr>
              <w:t>100%</w:t>
            </w:r>
          </w:p>
        </w:tc>
        <w:tc>
          <w:tcPr>
            <w:tcW w:w="1219" w:type="dxa"/>
            <w:vAlign w:val="top"/>
          </w:tcPr>
          <w:p w14:paraId="0579AEB8">
            <w:pPr>
              <w:spacing w:line="220" w:lineRule="exact"/>
              <w:jc w:val="center"/>
              <w:rPr>
                <w:rFonts w:ascii="Arial"/>
                <w:sz w:val="19"/>
              </w:rPr>
            </w:pPr>
            <w:r>
              <w:rPr>
                <w:rFonts w:hint="eastAsia" w:eastAsia="宋体"/>
                <w:sz w:val="19"/>
                <w:lang w:val="en-US" w:eastAsia="zh-CN"/>
              </w:rPr>
              <w:t>100%</w:t>
            </w:r>
          </w:p>
        </w:tc>
        <w:tc>
          <w:tcPr>
            <w:tcW w:w="689" w:type="dxa"/>
            <w:vAlign w:val="top"/>
          </w:tcPr>
          <w:p w14:paraId="3EB00863">
            <w:pPr>
              <w:spacing w:line="220" w:lineRule="exact"/>
              <w:jc w:val="center"/>
              <w:rPr>
                <w:rFonts w:hint="eastAsia" w:ascii="Arial" w:eastAsia="宋体"/>
                <w:sz w:val="19"/>
                <w:lang w:val="en-US" w:eastAsia="zh-CN"/>
              </w:rPr>
            </w:pPr>
            <w:r>
              <w:rPr>
                <w:rFonts w:hint="eastAsia" w:eastAsia="宋体"/>
                <w:sz w:val="19"/>
                <w:lang w:val="en-US" w:eastAsia="zh-CN"/>
              </w:rPr>
              <w:t>5</w:t>
            </w:r>
          </w:p>
        </w:tc>
        <w:tc>
          <w:tcPr>
            <w:tcW w:w="849" w:type="dxa"/>
            <w:vAlign w:val="top"/>
          </w:tcPr>
          <w:p w14:paraId="6735FAD8">
            <w:pPr>
              <w:spacing w:line="220" w:lineRule="exact"/>
              <w:jc w:val="center"/>
              <w:rPr>
                <w:rFonts w:hint="eastAsia" w:ascii="Arial" w:eastAsia="宋体"/>
                <w:sz w:val="19"/>
                <w:lang w:val="en-US" w:eastAsia="zh-CN"/>
              </w:rPr>
            </w:pPr>
            <w:r>
              <w:rPr>
                <w:rFonts w:hint="eastAsia" w:eastAsia="宋体"/>
                <w:sz w:val="19"/>
                <w:lang w:val="en-US" w:eastAsia="zh-CN"/>
              </w:rPr>
              <w:t>5</w:t>
            </w:r>
          </w:p>
        </w:tc>
        <w:tc>
          <w:tcPr>
            <w:tcW w:w="1403" w:type="dxa"/>
            <w:vAlign w:val="top"/>
          </w:tcPr>
          <w:p w14:paraId="140BE52B">
            <w:pPr>
              <w:spacing w:line="220" w:lineRule="exact"/>
              <w:jc w:val="center"/>
              <w:rPr>
                <w:rFonts w:ascii="Arial"/>
                <w:sz w:val="19"/>
              </w:rPr>
            </w:pPr>
          </w:p>
        </w:tc>
      </w:tr>
      <w:tr w14:paraId="58A1A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34" w:type="dxa"/>
            <w:vMerge w:val="continue"/>
            <w:tcBorders>
              <w:top w:val="nil"/>
              <w:bottom w:val="nil"/>
            </w:tcBorders>
            <w:textDirection w:val="tbRlV"/>
            <w:vAlign w:val="top"/>
          </w:tcPr>
          <w:p w14:paraId="4FF327FB">
            <w:pPr>
              <w:rPr>
                <w:rFonts w:ascii="Arial"/>
                <w:sz w:val="21"/>
              </w:rPr>
            </w:pPr>
          </w:p>
        </w:tc>
        <w:tc>
          <w:tcPr>
            <w:tcW w:w="1039" w:type="dxa"/>
            <w:vMerge w:val="continue"/>
            <w:tcBorders>
              <w:top w:val="nil"/>
              <w:bottom w:val="nil"/>
            </w:tcBorders>
            <w:vAlign w:val="top"/>
          </w:tcPr>
          <w:p w14:paraId="6CBF8015">
            <w:pPr>
              <w:rPr>
                <w:rFonts w:ascii="Arial"/>
                <w:sz w:val="21"/>
              </w:rPr>
            </w:pPr>
          </w:p>
        </w:tc>
        <w:tc>
          <w:tcPr>
            <w:tcW w:w="999" w:type="dxa"/>
            <w:vMerge w:val="restart"/>
            <w:tcBorders>
              <w:bottom w:val="nil"/>
            </w:tcBorders>
            <w:vAlign w:val="top"/>
          </w:tcPr>
          <w:p w14:paraId="74F00C23">
            <w:pPr>
              <w:pStyle w:val="9"/>
              <w:spacing w:before="272" w:line="220" w:lineRule="auto"/>
              <w:ind w:left="92"/>
              <w:rPr>
                <w:sz w:val="20"/>
                <w:szCs w:val="20"/>
              </w:rPr>
            </w:pPr>
            <w:r>
              <w:rPr>
                <w:spacing w:val="1"/>
                <w:sz w:val="20"/>
                <w:szCs w:val="20"/>
              </w:rPr>
              <w:t>时效指标</w:t>
            </w:r>
          </w:p>
        </w:tc>
        <w:tc>
          <w:tcPr>
            <w:tcW w:w="1219" w:type="dxa"/>
            <w:vAlign w:val="top"/>
          </w:tcPr>
          <w:p w14:paraId="7076B2A8">
            <w:pPr>
              <w:spacing w:line="230" w:lineRule="exact"/>
              <w:rPr>
                <w:rFonts w:hint="eastAsia" w:ascii="Arial" w:eastAsia="宋体"/>
                <w:sz w:val="20"/>
                <w:lang w:eastAsia="zh-CN"/>
              </w:rPr>
            </w:pPr>
            <w:r>
              <w:rPr>
                <w:rFonts w:hint="eastAsia" w:eastAsia="宋体"/>
                <w:sz w:val="20"/>
                <w:lang w:eastAsia="zh-CN"/>
              </w:rPr>
              <w:t>当年完成率</w:t>
            </w:r>
          </w:p>
        </w:tc>
        <w:tc>
          <w:tcPr>
            <w:tcW w:w="1268" w:type="dxa"/>
            <w:vAlign w:val="top"/>
          </w:tcPr>
          <w:p w14:paraId="343394AF">
            <w:pPr>
              <w:spacing w:line="230" w:lineRule="exact"/>
              <w:jc w:val="center"/>
              <w:rPr>
                <w:rFonts w:ascii="Arial"/>
                <w:sz w:val="20"/>
              </w:rPr>
            </w:pPr>
            <w:r>
              <w:rPr>
                <w:rFonts w:hint="eastAsia" w:eastAsia="宋体"/>
                <w:sz w:val="19"/>
                <w:lang w:val="en-US" w:eastAsia="zh-CN"/>
              </w:rPr>
              <w:t>100%</w:t>
            </w:r>
          </w:p>
        </w:tc>
        <w:tc>
          <w:tcPr>
            <w:tcW w:w="1219" w:type="dxa"/>
            <w:vAlign w:val="top"/>
          </w:tcPr>
          <w:p w14:paraId="5C4D710B">
            <w:pPr>
              <w:spacing w:line="230" w:lineRule="exact"/>
              <w:jc w:val="center"/>
              <w:rPr>
                <w:rFonts w:hint="default" w:ascii="Arial" w:eastAsia="宋体"/>
                <w:sz w:val="20"/>
                <w:lang w:val="en-US" w:eastAsia="zh-CN"/>
              </w:rPr>
            </w:pPr>
            <w:r>
              <w:rPr>
                <w:rFonts w:hint="eastAsia" w:eastAsia="宋体"/>
                <w:sz w:val="20"/>
                <w:lang w:val="en-US" w:eastAsia="zh-CN"/>
              </w:rPr>
              <w:t>100%</w:t>
            </w:r>
          </w:p>
        </w:tc>
        <w:tc>
          <w:tcPr>
            <w:tcW w:w="689" w:type="dxa"/>
            <w:vAlign w:val="top"/>
          </w:tcPr>
          <w:p w14:paraId="283B225D">
            <w:pPr>
              <w:spacing w:line="230" w:lineRule="exact"/>
              <w:jc w:val="center"/>
              <w:rPr>
                <w:rFonts w:hint="default" w:ascii="Arial" w:eastAsia="宋体"/>
                <w:sz w:val="20"/>
                <w:lang w:val="en-US" w:eastAsia="zh-CN"/>
              </w:rPr>
            </w:pPr>
            <w:r>
              <w:rPr>
                <w:rFonts w:hint="eastAsia" w:eastAsia="宋体"/>
                <w:sz w:val="20"/>
                <w:lang w:val="en-US" w:eastAsia="zh-CN"/>
              </w:rPr>
              <w:t>10</w:t>
            </w:r>
          </w:p>
        </w:tc>
        <w:tc>
          <w:tcPr>
            <w:tcW w:w="849" w:type="dxa"/>
            <w:vAlign w:val="top"/>
          </w:tcPr>
          <w:p w14:paraId="596C21D9">
            <w:pPr>
              <w:spacing w:line="230" w:lineRule="exact"/>
              <w:jc w:val="center"/>
              <w:rPr>
                <w:rFonts w:hint="default" w:ascii="Arial" w:eastAsia="宋体"/>
                <w:sz w:val="20"/>
                <w:lang w:val="en-US" w:eastAsia="zh-CN"/>
              </w:rPr>
            </w:pPr>
            <w:r>
              <w:rPr>
                <w:rFonts w:hint="eastAsia" w:eastAsia="宋体"/>
                <w:sz w:val="20"/>
                <w:lang w:val="en-US" w:eastAsia="zh-CN"/>
              </w:rPr>
              <w:t>10</w:t>
            </w:r>
          </w:p>
        </w:tc>
        <w:tc>
          <w:tcPr>
            <w:tcW w:w="1403" w:type="dxa"/>
            <w:vAlign w:val="top"/>
          </w:tcPr>
          <w:p w14:paraId="7F4EC05A">
            <w:pPr>
              <w:spacing w:line="230" w:lineRule="exact"/>
              <w:jc w:val="center"/>
              <w:rPr>
                <w:rFonts w:ascii="Arial"/>
                <w:sz w:val="20"/>
              </w:rPr>
            </w:pPr>
          </w:p>
        </w:tc>
      </w:tr>
      <w:tr w14:paraId="223AF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34" w:type="dxa"/>
            <w:vMerge w:val="continue"/>
            <w:tcBorders>
              <w:top w:val="nil"/>
              <w:bottom w:val="nil"/>
            </w:tcBorders>
            <w:textDirection w:val="tbRlV"/>
            <w:vAlign w:val="top"/>
          </w:tcPr>
          <w:p w14:paraId="416EB5AB">
            <w:pPr>
              <w:rPr>
                <w:rFonts w:ascii="Arial"/>
                <w:sz w:val="21"/>
              </w:rPr>
            </w:pPr>
          </w:p>
        </w:tc>
        <w:tc>
          <w:tcPr>
            <w:tcW w:w="1039" w:type="dxa"/>
            <w:vMerge w:val="continue"/>
            <w:tcBorders>
              <w:top w:val="nil"/>
              <w:bottom w:val="nil"/>
            </w:tcBorders>
            <w:vAlign w:val="top"/>
          </w:tcPr>
          <w:p w14:paraId="43687C34">
            <w:pPr>
              <w:rPr>
                <w:rFonts w:ascii="Arial"/>
                <w:sz w:val="21"/>
              </w:rPr>
            </w:pPr>
          </w:p>
        </w:tc>
        <w:tc>
          <w:tcPr>
            <w:tcW w:w="999" w:type="dxa"/>
            <w:vMerge w:val="continue"/>
            <w:tcBorders>
              <w:top w:val="nil"/>
              <w:bottom w:val="nil"/>
            </w:tcBorders>
            <w:vAlign w:val="top"/>
          </w:tcPr>
          <w:p w14:paraId="0B99DAEC">
            <w:pPr>
              <w:rPr>
                <w:rFonts w:ascii="Arial"/>
                <w:sz w:val="21"/>
              </w:rPr>
            </w:pPr>
          </w:p>
        </w:tc>
        <w:tc>
          <w:tcPr>
            <w:tcW w:w="1219" w:type="dxa"/>
            <w:vAlign w:val="top"/>
          </w:tcPr>
          <w:p w14:paraId="08C58B12">
            <w:pPr>
              <w:spacing w:line="220" w:lineRule="exact"/>
              <w:rPr>
                <w:rFonts w:ascii="Arial"/>
                <w:sz w:val="19"/>
              </w:rPr>
            </w:pPr>
          </w:p>
        </w:tc>
        <w:tc>
          <w:tcPr>
            <w:tcW w:w="1268" w:type="dxa"/>
            <w:vAlign w:val="top"/>
          </w:tcPr>
          <w:p w14:paraId="11E3389A">
            <w:pPr>
              <w:spacing w:line="220" w:lineRule="exact"/>
              <w:jc w:val="center"/>
              <w:rPr>
                <w:rFonts w:ascii="Arial"/>
                <w:sz w:val="19"/>
              </w:rPr>
            </w:pPr>
          </w:p>
        </w:tc>
        <w:tc>
          <w:tcPr>
            <w:tcW w:w="1219" w:type="dxa"/>
            <w:vAlign w:val="top"/>
          </w:tcPr>
          <w:p w14:paraId="1FFEFCE6">
            <w:pPr>
              <w:spacing w:line="220" w:lineRule="exact"/>
              <w:jc w:val="center"/>
              <w:rPr>
                <w:rFonts w:ascii="Arial"/>
                <w:sz w:val="19"/>
              </w:rPr>
            </w:pPr>
          </w:p>
        </w:tc>
        <w:tc>
          <w:tcPr>
            <w:tcW w:w="689" w:type="dxa"/>
            <w:vAlign w:val="top"/>
          </w:tcPr>
          <w:p w14:paraId="00AD1E2C">
            <w:pPr>
              <w:spacing w:line="220" w:lineRule="exact"/>
              <w:jc w:val="center"/>
              <w:rPr>
                <w:rFonts w:ascii="Arial"/>
                <w:sz w:val="19"/>
              </w:rPr>
            </w:pPr>
          </w:p>
        </w:tc>
        <w:tc>
          <w:tcPr>
            <w:tcW w:w="849" w:type="dxa"/>
            <w:vAlign w:val="top"/>
          </w:tcPr>
          <w:p w14:paraId="01776196">
            <w:pPr>
              <w:spacing w:line="220" w:lineRule="exact"/>
              <w:jc w:val="center"/>
              <w:rPr>
                <w:rFonts w:ascii="Arial"/>
                <w:sz w:val="19"/>
              </w:rPr>
            </w:pPr>
          </w:p>
        </w:tc>
        <w:tc>
          <w:tcPr>
            <w:tcW w:w="1403" w:type="dxa"/>
            <w:vAlign w:val="top"/>
          </w:tcPr>
          <w:p w14:paraId="3B9F7213">
            <w:pPr>
              <w:spacing w:line="220" w:lineRule="exact"/>
              <w:jc w:val="center"/>
              <w:rPr>
                <w:rFonts w:ascii="Arial"/>
                <w:sz w:val="19"/>
              </w:rPr>
            </w:pPr>
          </w:p>
        </w:tc>
      </w:tr>
      <w:tr w14:paraId="03904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034" w:type="dxa"/>
            <w:vMerge w:val="continue"/>
            <w:tcBorders>
              <w:top w:val="nil"/>
              <w:bottom w:val="nil"/>
            </w:tcBorders>
            <w:textDirection w:val="tbRlV"/>
            <w:vAlign w:val="top"/>
          </w:tcPr>
          <w:p w14:paraId="21D83485">
            <w:pPr>
              <w:rPr>
                <w:rFonts w:ascii="Arial"/>
                <w:sz w:val="21"/>
              </w:rPr>
            </w:pPr>
          </w:p>
        </w:tc>
        <w:tc>
          <w:tcPr>
            <w:tcW w:w="1039" w:type="dxa"/>
            <w:vMerge w:val="continue"/>
            <w:tcBorders>
              <w:top w:val="nil"/>
              <w:bottom w:val="nil"/>
            </w:tcBorders>
            <w:vAlign w:val="top"/>
          </w:tcPr>
          <w:p w14:paraId="63911B44">
            <w:pPr>
              <w:rPr>
                <w:rFonts w:ascii="Arial"/>
                <w:sz w:val="21"/>
              </w:rPr>
            </w:pPr>
          </w:p>
        </w:tc>
        <w:tc>
          <w:tcPr>
            <w:tcW w:w="999" w:type="dxa"/>
            <w:vMerge w:val="continue"/>
            <w:tcBorders>
              <w:top w:val="nil"/>
            </w:tcBorders>
            <w:vAlign w:val="top"/>
          </w:tcPr>
          <w:p w14:paraId="53AF2EB1">
            <w:pPr>
              <w:rPr>
                <w:rFonts w:ascii="Arial"/>
                <w:sz w:val="21"/>
              </w:rPr>
            </w:pPr>
          </w:p>
        </w:tc>
        <w:tc>
          <w:tcPr>
            <w:tcW w:w="1219" w:type="dxa"/>
            <w:vAlign w:val="top"/>
          </w:tcPr>
          <w:p w14:paraId="39B1F3B1">
            <w:pPr>
              <w:spacing w:line="230" w:lineRule="exact"/>
              <w:rPr>
                <w:rFonts w:ascii="Arial"/>
                <w:sz w:val="20"/>
              </w:rPr>
            </w:pPr>
          </w:p>
        </w:tc>
        <w:tc>
          <w:tcPr>
            <w:tcW w:w="1268" w:type="dxa"/>
            <w:vAlign w:val="top"/>
          </w:tcPr>
          <w:p w14:paraId="58F225BD">
            <w:pPr>
              <w:spacing w:line="230" w:lineRule="exact"/>
              <w:jc w:val="center"/>
              <w:rPr>
                <w:rFonts w:ascii="Arial"/>
                <w:sz w:val="20"/>
              </w:rPr>
            </w:pPr>
          </w:p>
        </w:tc>
        <w:tc>
          <w:tcPr>
            <w:tcW w:w="1219" w:type="dxa"/>
            <w:vAlign w:val="top"/>
          </w:tcPr>
          <w:p w14:paraId="5AB93EA3">
            <w:pPr>
              <w:spacing w:line="230" w:lineRule="exact"/>
              <w:jc w:val="center"/>
              <w:rPr>
                <w:rFonts w:ascii="Arial"/>
                <w:sz w:val="20"/>
              </w:rPr>
            </w:pPr>
          </w:p>
        </w:tc>
        <w:tc>
          <w:tcPr>
            <w:tcW w:w="689" w:type="dxa"/>
            <w:vAlign w:val="top"/>
          </w:tcPr>
          <w:p w14:paraId="1A4385BF">
            <w:pPr>
              <w:spacing w:line="230" w:lineRule="exact"/>
              <w:jc w:val="center"/>
              <w:rPr>
                <w:rFonts w:ascii="Arial"/>
                <w:sz w:val="20"/>
              </w:rPr>
            </w:pPr>
          </w:p>
        </w:tc>
        <w:tc>
          <w:tcPr>
            <w:tcW w:w="849" w:type="dxa"/>
            <w:vAlign w:val="top"/>
          </w:tcPr>
          <w:p w14:paraId="25690337">
            <w:pPr>
              <w:spacing w:line="230" w:lineRule="exact"/>
              <w:jc w:val="center"/>
              <w:rPr>
                <w:rFonts w:ascii="Arial"/>
                <w:sz w:val="20"/>
              </w:rPr>
            </w:pPr>
          </w:p>
        </w:tc>
        <w:tc>
          <w:tcPr>
            <w:tcW w:w="1403" w:type="dxa"/>
            <w:vAlign w:val="top"/>
          </w:tcPr>
          <w:p w14:paraId="5265A04D">
            <w:pPr>
              <w:spacing w:line="230" w:lineRule="exact"/>
              <w:jc w:val="center"/>
              <w:rPr>
                <w:rFonts w:ascii="Arial"/>
                <w:sz w:val="20"/>
              </w:rPr>
            </w:pPr>
          </w:p>
        </w:tc>
      </w:tr>
      <w:tr w14:paraId="50022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34" w:type="dxa"/>
            <w:vMerge w:val="continue"/>
            <w:tcBorders>
              <w:top w:val="nil"/>
              <w:bottom w:val="nil"/>
            </w:tcBorders>
            <w:textDirection w:val="tbRlV"/>
            <w:vAlign w:val="top"/>
          </w:tcPr>
          <w:p w14:paraId="4E0B6A73">
            <w:pPr>
              <w:rPr>
                <w:rFonts w:ascii="Arial"/>
                <w:sz w:val="21"/>
              </w:rPr>
            </w:pPr>
          </w:p>
        </w:tc>
        <w:tc>
          <w:tcPr>
            <w:tcW w:w="1039" w:type="dxa"/>
            <w:vMerge w:val="continue"/>
            <w:tcBorders>
              <w:top w:val="nil"/>
              <w:bottom w:val="nil"/>
            </w:tcBorders>
            <w:vAlign w:val="top"/>
          </w:tcPr>
          <w:p w14:paraId="1706C244">
            <w:pPr>
              <w:rPr>
                <w:rFonts w:ascii="Arial"/>
                <w:sz w:val="21"/>
              </w:rPr>
            </w:pPr>
          </w:p>
        </w:tc>
        <w:tc>
          <w:tcPr>
            <w:tcW w:w="999" w:type="dxa"/>
            <w:vMerge w:val="restart"/>
            <w:tcBorders>
              <w:bottom w:val="nil"/>
            </w:tcBorders>
            <w:vAlign w:val="top"/>
          </w:tcPr>
          <w:p w14:paraId="5C4C92F7">
            <w:pPr>
              <w:pStyle w:val="9"/>
              <w:spacing w:before="260" w:line="219" w:lineRule="auto"/>
              <w:ind w:left="92"/>
              <w:rPr>
                <w:sz w:val="20"/>
                <w:szCs w:val="20"/>
              </w:rPr>
            </w:pPr>
            <w:r>
              <w:rPr>
                <w:spacing w:val="-2"/>
                <w:sz w:val="20"/>
                <w:szCs w:val="20"/>
              </w:rPr>
              <w:t>成本指标</w:t>
            </w:r>
          </w:p>
        </w:tc>
        <w:tc>
          <w:tcPr>
            <w:tcW w:w="1219" w:type="dxa"/>
            <w:vAlign w:val="top"/>
          </w:tcPr>
          <w:p w14:paraId="55E716D7">
            <w:pPr>
              <w:spacing w:line="220" w:lineRule="exact"/>
              <w:rPr>
                <w:rFonts w:hint="eastAsia" w:ascii="Arial" w:eastAsia="宋体"/>
                <w:sz w:val="19"/>
                <w:lang w:eastAsia="zh-CN"/>
              </w:rPr>
            </w:pPr>
            <w:r>
              <w:rPr>
                <w:rFonts w:hint="eastAsia" w:eastAsia="宋体"/>
                <w:sz w:val="19"/>
                <w:lang w:eastAsia="zh-CN"/>
              </w:rPr>
              <w:t>成本控制率</w:t>
            </w:r>
          </w:p>
        </w:tc>
        <w:tc>
          <w:tcPr>
            <w:tcW w:w="1268" w:type="dxa"/>
            <w:vAlign w:val="top"/>
          </w:tcPr>
          <w:p w14:paraId="7C7F4B77">
            <w:pPr>
              <w:spacing w:line="220" w:lineRule="exact"/>
              <w:jc w:val="center"/>
              <w:rPr>
                <w:rFonts w:ascii="Arial"/>
                <w:sz w:val="19"/>
              </w:rPr>
            </w:pPr>
            <w:r>
              <w:rPr>
                <w:rFonts w:hint="eastAsia" w:eastAsia="宋体"/>
                <w:sz w:val="19"/>
                <w:lang w:val="en-US" w:eastAsia="zh-CN"/>
              </w:rPr>
              <w:t>100%</w:t>
            </w:r>
          </w:p>
        </w:tc>
        <w:tc>
          <w:tcPr>
            <w:tcW w:w="1219" w:type="dxa"/>
            <w:vAlign w:val="top"/>
          </w:tcPr>
          <w:p w14:paraId="18461231">
            <w:pPr>
              <w:spacing w:line="220" w:lineRule="exact"/>
              <w:jc w:val="center"/>
              <w:rPr>
                <w:rFonts w:ascii="Arial"/>
                <w:sz w:val="19"/>
              </w:rPr>
            </w:pPr>
            <w:r>
              <w:rPr>
                <w:rFonts w:hint="eastAsia" w:eastAsia="宋体"/>
                <w:sz w:val="19"/>
                <w:lang w:val="en-US" w:eastAsia="zh-CN"/>
              </w:rPr>
              <w:t>100%</w:t>
            </w:r>
          </w:p>
        </w:tc>
        <w:tc>
          <w:tcPr>
            <w:tcW w:w="689" w:type="dxa"/>
            <w:vAlign w:val="top"/>
          </w:tcPr>
          <w:p w14:paraId="23EA8A2E">
            <w:pPr>
              <w:spacing w:line="220" w:lineRule="exact"/>
              <w:jc w:val="center"/>
              <w:rPr>
                <w:rFonts w:hint="default" w:ascii="Arial" w:eastAsia="宋体"/>
                <w:sz w:val="19"/>
                <w:lang w:val="en-US" w:eastAsia="zh-CN"/>
              </w:rPr>
            </w:pPr>
            <w:r>
              <w:rPr>
                <w:rFonts w:hint="eastAsia" w:eastAsia="宋体"/>
                <w:sz w:val="19"/>
                <w:lang w:val="en-US" w:eastAsia="zh-CN"/>
              </w:rPr>
              <w:t>10</w:t>
            </w:r>
          </w:p>
        </w:tc>
        <w:tc>
          <w:tcPr>
            <w:tcW w:w="849" w:type="dxa"/>
            <w:vAlign w:val="top"/>
          </w:tcPr>
          <w:p w14:paraId="7B3B4818">
            <w:pPr>
              <w:spacing w:line="220" w:lineRule="exact"/>
              <w:jc w:val="center"/>
              <w:rPr>
                <w:rFonts w:hint="default" w:ascii="Arial" w:eastAsia="宋体"/>
                <w:sz w:val="19"/>
                <w:lang w:val="en-US" w:eastAsia="zh-CN"/>
              </w:rPr>
            </w:pPr>
            <w:r>
              <w:rPr>
                <w:rFonts w:hint="eastAsia" w:eastAsia="宋体"/>
                <w:sz w:val="19"/>
                <w:lang w:val="en-US" w:eastAsia="zh-CN"/>
              </w:rPr>
              <w:t>10</w:t>
            </w:r>
          </w:p>
        </w:tc>
        <w:tc>
          <w:tcPr>
            <w:tcW w:w="1403" w:type="dxa"/>
            <w:vAlign w:val="top"/>
          </w:tcPr>
          <w:p w14:paraId="1459450E">
            <w:pPr>
              <w:spacing w:line="220" w:lineRule="exact"/>
              <w:jc w:val="center"/>
              <w:rPr>
                <w:rFonts w:ascii="Arial"/>
                <w:sz w:val="19"/>
              </w:rPr>
            </w:pPr>
          </w:p>
        </w:tc>
      </w:tr>
      <w:tr w14:paraId="70E71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34" w:type="dxa"/>
            <w:vMerge w:val="continue"/>
            <w:tcBorders>
              <w:top w:val="nil"/>
              <w:bottom w:val="nil"/>
            </w:tcBorders>
            <w:textDirection w:val="tbRlV"/>
            <w:vAlign w:val="top"/>
          </w:tcPr>
          <w:p w14:paraId="52402168">
            <w:pPr>
              <w:rPr>
                <w:rFonts w:ascii="Arial"/>
                <w:sz w:val="21"/>
              </w:rPr>
            </w:pPr>
          </w:p>
        </w:tc>
        <w:tc>
          <w:tcPr>
            <w:tcW w:w="1039" w:type="dxa"/>
            <w:vMerge w:val="continue"/>
            <w:tcBorders>
              <w:top w:val="nil"/>
              <w:bottom w:val="nil"/>
            </w:tcBorders>
            <w:vAlign w:val="top"/>
          </w:tcPr>
          <w:p w14:paraId="68633A36">
            <w:pPr>
              <w:rPr>
                <w:rFonts w:ascii="Arial"/>
                <w:sz w:val="21"/>
              </w:rPr>
            </w:pPr>
          </w:p>
        </w:tc>
        <w:tc>
          <w:tcPr>
            <w:tcW w:w="999" w:type="dxa"/>
            <w:vMerge w:val="continue"/>
            <w:tcBorders>
              <w:top w:val="nil"/>
              <w:bottom w:val="nil"/>
            </w:tcBorders>
            <w:vAlign w:val="top"/>
          </w:tcPr>
          <w:p w14:paraId="6F422A6F">
            <w:pPr>
              <w:rPr>
                <w:rFonts w:ascii="Arial"/>
                <w:sz w:val="21"/>
              </w:rPr>
            </w:pPr>
          </w:p>
        </w:tc>
        <w:tc>
          <w:tcPr>
            <w:tcW w:w="1219" w:type="dxa"/>
            <w:vAlign w:val="top"/>
          </w:tcPr>
          <w:p w14:paraId="08643065">
            <w:pPr>
              <w:spacing w:line="220" w:lineRule="exact"/>
              <w:rPr>
                <w:rFonts w:ascii="Arial"/>
                <w:sz w:val="19"/>
              </w:rPr>
            </w:pPr>
          </w:p>
        </w:tc>
        <w:tc>
          <w:tcPr>
            <w:tcW w:w="1268" w:type="dxa"/>
            <w:vAlign w:val="top"/>
          </w:tcPr>
          <w:p w14:paraId="649F8269">
            <w:pPr>
              <w:spacing w:line="220" w:lineRule="exact"/>
              <w:jc w:val="center"/>
              <w:rPr>
                <w:rFonts w:ascii="Arial"/>
                <w:sz w:val="19"/>
              </w:rPr>
            </w:pPr>
          </w:p>
        </w:tc>
        <w:tc>
          <w:tcPr>
            <w:tcW w:w="1219" w:type="dxa"/>
            <w:vAlign w:val="top"/>
          </w:tcPr>
          <w:p w14:paraId="1B234E8B">
            <w:pPr>
              <w:spacing w:line="220" w:lineRule="exact"/>
              <w:jc w:val="center"/>
              <w:rPr>
                <w:rFonts w:ascii="Arial"/>
                <w:sz w:val="19"/>
              </w:rPr>
            </w:pPr>
          </w:p>
        </w:tc>
        <w:tc>
          <w:tcPr>
            <w:tcW w:w="689" w:type="dxa"/>
            <w:vAlign w:val="top"/>
          </w:tcPr>
          <w:p w14:paraId="51759C20">
            <w:pPr>
              <w:spacing w:line="220" w:lineRule="exact"/>
              <w:jc w:val="center"/>
              <w:rPr>
                <w:rFonts w:ascii="Arial"/>
                <w:sz w:val="19"/>
              </w:rPr>
            </w:pPr>
          </w:p>
        </w:tc>
        <w:tc>
          <w:tcPr>
            <w:tcW w:w="849" w:type="dxa"/>
            <w:vAlign w:val="top"/>
          </w:tcPr>
          <w:p w14:paraId="0258E9C9">
            <w:pPr>
              <w:spacing w:line="220" w:lineRule="exact"/>
              <w:jc w:val="center"/>
              <w:rPr>
                <w:rFonts w:ascii="Arial"/>
                <w:sz w:val="19"/>
              </w:rPr>
            </w:pPr>
          </w:p>
        </w:tc>
        <w:tc>
          <w:tcPr>
            <w:tcW w:w="1403" w:type="dxa"/>
            <w:vAlign w:val="top"/>
          </w:tcPr>
          <w:p w14:paraId="0E417683">
            <w:pPr>
              <w:spacing w:line="220" w:lineRule="exact"/>
              <w:jc w:val="center"/>
              <w:rPr>
                <w:rFonts w:ascii="Arial"/>
                <w:sz w:val="19"/>
              </w:rPr>
            </w:pPr>
          </w:p>
        </w:tc>
      </w:tr>
      <w:tr w14:paraId="7D645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034" w:type="dxa"/>
            <w:vMerge w:val="continue"/>
            <w:tcBorders>
              <w:top w:val="nil"/>
              <w:bottom w:val="nil"/>
            </w:tcBorders>
            <w:textDirection w:val="tbRlV"/>
            <w:vAlign w:val="top"/>
          </w:tcPr>
          <w:p w14:paraId="6FDA7CE1">
            <w:pPr>
              <w:rPr>
                <w:rFonts w:ascii="Arial"/>
                <w:sz w:val="21"/>
              </w:rPr>
            </w:pPr>
          </w:p>
        </w:tc>
        <w:tc>
          <w:tcPr>
            <w:tcW w:w="1039" w:type="dxa"/>
            <w:vMerge w:val="continue"/>
            <w:tcBorders>
              <w:top w:val="nil"/>
            </w:tcBorders>
            <w:vAlign w:val="top"/>
          </w:tcPr>
          <w:p w14:paraId="467F7E93">
            <w:pPr>
              <w:rPr>
                <w:rFonts w:ascii="Arial"/>
                <w:sz w:val="21"/>
              </w:rPr>
            </w:pPr>
          </w:p>
        </w:tc>
        <w:tc>
          <w:tcPr>
            <w:tcW w:w="999" w:type="dxa"/>
            <w:vMerge w:val="continue"/>
            <w:tcBorders>
              <w:top w:val="nil"/>
            </w:tcBorders>
            <w:vAlign w:val="top"/>
          </w:tcPr>
          <w:p w14:paraId="69F5E6CC">
            <w:pPr>
              <w:rPr>
                <w:rFonts w:ascii="Arial"/>
                <w:sz w:val="21"/>
              </w:rPr>
            </w:pPr>
          </w:p>
        </w:tc>
        <w:tc>
          <w:tcPr>
            <w:tcW w:w="1219" w:type="dxa"/>
            <w:vAlign w:val="top"/>
          </w:tcPr>
          <w:p w14:paraId="5EAE2172">
            <w:pPr>
              <w:spacing w:line="229" w:lineRule="exact"/>
              <w:rPr>
                <w:rFonts w:ascii="Arial"/>
                <w:sz w:val="19"/>
              </w:rPr>
            </w:pPr>
          </w:p>
        </w:tc>
        <w:tc>
          <w:tcPr>
            <w:tcW w:w="1268" w:type="dxa"/>
            <w:vAlign w:val="top"/>
          </w:tcPr>
          <w:p w14:paraId="2F15EA06">
            <w:pPr>
              <w:spacing w:line="229" w:lineRule="exact"/>
              <w:jc w:val="center"/>
              <w:rPr>
                <w:rFonts w:ascii="Arial"/>
                <w:sz w:val="19"/>
              </w:rPr>
            </w:pPr>
          </w:p>
        </w:tc>
        <w:tc>
          <w:tcPr>
            <w:tcW w:w="1219" w:type="dxa"/>
            <w:vAlign w:val="top"/>
          </w:tcPr>
          <w:p w14:paraId="6C5E3383">
            <w:pPr>
              <w:spacing w:line="229" w:lineRule="exact"/>
              <w:jc w:val="center"/>
              <w:rPr>
                <w:rFonts w:ascii="Arial"/>
                <w:sz w:val="19"/>
              </w:rPr>
            </w:pPr>
          </w:p>
        </w:tc>
        <w:tc>
          <w:tcPr>
            <w:tcW w:w="689" w:type="dxa"/>
            <w:vAlign w:val="top"/>
          </w:tcPr>
          <w:p w14:paraId="28E7F315">
            <w:pPr>
              <w:spacing w:line="229" w:lineRule="exact"/>
              <w:jc w:val="center"/>
              <w:rPr>
                <w:rFonts w:ascii="Arial"/>
                <w:sz w:val="19"/>
              </w:rPr>
            </w:pPr>
          </w:p>
        </w:tc>
        <w:tc>
          <w:tcPr>
            <w:tcW w:w="849" w:type="dxa"/>
            <w:vAlign w:val="top"/>
          </w:tcPr>
          <w:p w14:paraId="1343F8AA">
            <w:pPr>
              <w:spacing w:line="229" w:lineRule="exact"/>
              <w:jc w:val="center"/>
              <w:rPr>
                <w:rFonts w:ascii="Arial"/>
                <w:sz w:val="19"/>
              </w:rPr>
            </w:pPr>
          </w:p>
        </w:tc>
        <w:tc>
          <w:tcPr>
            <w:tcW w:w="1403" w:type="dxa"/>
            <w:vAlign w:val="top"/>
          </w:tcPr>
          <w:p w14:paraId="30B3BD1E">
            <w:pPr>
              <w:spacing w:line="229" w:lineRule="exact"/>
              <w:jc w:val="center"/>
              <w:rPr>
                <w:rFonts w:ascii="Arial"/>
                <w:sz w:val="19"/>
              </w:rPr>
            </w:pPr>
          </w:p>
        </w:tc>
      </w:tr>
      <w:tr w14:paraId="4D59C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34" w:type="dxa"/>
            <w:vMerge w:val="continue"/>
            <w:tcBorders>
              <w:top w:val="nil"/>
              <w:bottom w:val="nil"/>
            </w:tcBorders>
            <w:textDirection w:val="tbRlV"/>
            <w:vAlign w:val="top"/>
          </w:tcPr>
          <w:p w14:paraId="32A55666">
            <w:pPr>
              <w:rPr>
                <w:rFonts w:ascii="Arial"/>
                <w:sz w:val="21"/>
              </w:rPr>
            </w:pPr>
          </w:p>
        </w:tc>
        <w:tc>
          <w:tcPr>
            <w:tcW w:w="1039" w:type="dxa"/>
            <w:vMerge w:val="restart"/>
            <w:tcBorders>
              <w:bottom w:val="nil"/>
            </w:tcBorders>
            <w:vAlign w:val="top"/>
          </w:tcPr>
          <w:p w14:paraId="60674820">
            <w:pPr>
              <w:spacing w:line="245" w:lineRule="auto"/>
              <w:rPr>
                <w:rFonts w:ascii="Arial"/>
                <w:sz w:val="21"/>
              </w:rPr>
            </w:pPr>
          </w:p>
          <w:p w14:paraId="354DD1D7">
            <w:pPr>
              <w:spacing w:line="245" w:lineRule="auto"/>
              <w:rPr>
                <w:rFonts w:ascii="Arial"/>
                <w:sz w:val="21"/>
              </w:rPr>
            </w:pPr>
          </w:p>
          <w:p w14:paraId="1C9B08A6">
            <w:pPr>
              <w:spacing w:line="246" w:lineRule="auto"/>
              <w:rPr>
                <w:rFonts w:ascii="Arial"/>
                <w:sz w:val="21"/>
              </w:rPr>
            </w:pPr>
          </w:p>
          <w:p w14:paraId="7C9C5AA4">
            <w:pPr>
              <w:spacing w:line="246" w:lineRule="auto"/>
              <w:rPr>
                <w:rFonts w:ascii="Arial"/>
                <w:sz w:val="21"/>
              </w:rPr>
            </w:pPr>
          </w:p>
          <w:p w14:paraId="717062FD">
            <w:pPr>
              <w:pStyle w:val="9"/>
              <w:spacing w:before="65" w:line="220" w:lineRule="auto"/>
              <w:ind w:left="111"/>
              <w:rPr>
                <w:sz w:val="20"/>
                <w:szCs w:val="20"/>
              </w:rPr>
            </w:pPr>
            <w:r>
              <w:rPr>
                <w:spacing w:val="1"/>
                <w:sz w:val="20"/>
                <w:szCs w:val="20"/>
              </w:rPr>
              <w:t>效益指标</w:t>
            </w:r>
          </w:p>
          <w:p w14:paraId="35DE1A84">
            <w:pPr>
              <w:pStyle w:val="9"/>
              <w:spacing w:before="231" w:line="220" w:lineRule="auto"/>
              <w:ind w:left="211"/>
              <w:rPr>
                <w:sz w:val="20"/>
                <w:szCs w:val="20"/>
              </w:rPr>
            </w:pPr>
            <w:r>
              <w:rPr>
                <w:spacing w:val="8"/>
                <w:sz w:val="20"/>
                <w:szCs w:val="20"/>
              </w:rPr>
              <w:t>(30分)</w:t>
            </w:r>
          </w:p>
        </w:tc>
        <w:tc>
          <w:tcPr>
            <w:tcW w:w="999" w:type="dxa"/>
            <w:vMerge w:val="restart"/>
            <w:tcBorders>
              <w:bottom w:val="nil"/>
            </w:tcBorders>
            <w:vAlign w:val="top"/>
          </w:tcPr>
          <w:p w14:paraId="37FF0BDF">
            <w:pPr>
              <w:pStyle w:val="9"/>
              <w:spacing w:before="143" w:line="203" w:lineRule="auto"/>
              <w:ind w:left="192"/>
              <w:rPr>
                <w:sz w:val="20"/>
                <w:szCs w:val="20"/>
              </w:rPr>
            </w:pPr>
            <w:r>
              <w:rPr>
                <w:spacing w:val="-3"/>
                <w:sz w:val="20"/>
                <w:szCs w:val="20"/>
              </w:rPr>
              <w:t>经济效</w:t>
            </w:r>
          </w:p>
          <w:p w14:paraId="7112B82A">
            <w:pPr>
              <w:pStyle w:val="9"/>
              <w:spacing w:line="220" w:lineRule="auto"/>
              <w:ind w:left="192"/>
              <w:rPr>
                <w:sz w:val="20"/>
                <w:szCs w:val="20"/>
              </w:rPr>
            </w:pPr>
            <w:r>
              <w:rPr>
                <w:spacing w:val="-3"/>
                <w:sz w:val="20"/>
                <w:szCs w:val="20"/>
              </w:rPr>
              <w:t>益指标</w:t>
            </w:r>
          </w:p>
        </w:tc>
        <w:tc>
          <w:tcPr>
            <w:tcW w:w="1219" w:type="dxa"/>
            <w:vAlign w:val="top"/>
          </w:tcPr>
          <w:p w14:paraId="4CB4C667">
            <w:pPr>
              <w:spacing w:line="220" w:lineRule="exact"/>
              <w:rPr>
                <w:rFonts w:hint="eastAsia" w:ascii="Arial" w:eastAsia="宋体"/>
                <w:sz w:val="19"/>
                <w:lang w:eastAsia="zh-CN"/>
              </w:rPr>
            </w:pPr>
            <w:r>
              <w:rPr>
                <w:rFonts w:hint="eastAsia" w:eastAsia="宋体"/>
                <w:sz w:val="19"/>
                <w:lang w:eastAsia="zh-CN"/>
              </w:rPr>
              <w:t>农产品质量提高</w:t>
            </w:r>
          </w:p>
        </w:tc>
        <w:tc>
          <w:tcPr>
            <w:tcW w:w="1268" w:type="dxa"/>
            <w:vAlign w:val="top"/>
          </w:tcPr>
          <w:p w14:paraId="1EFD0A97">
            <w:pPr>
              <w:spacing w:line="220" w:lineRule="exact"/>
              <w:jc w:val="center"/>
              <w:rPr>
                <w:rFonts w:hint="default" w:ascii="Arial" w:eastAsia="宋体"/>
                <w:sz w:val="19"/>
                <w:lang w:val="en-US" w:eastAsia="zh-CN"/>
              </w:rPr>
            </w:pPr>
            <w:r>
              <w:rPr>
                <w:rFonts w:hint="eastAsia" w:eastAsia="宋体"/>
                <w:sz w:val="19"/>
                <w:lang w:val="en-US" w:eastAsia="zh-CN"/>
              </w:rPr>
              <w:t>10%以上</w:t>
            </w:r>
          </w:p>
        </w:tc>
        <w:tc>
          <w:tcPr>
            <w:tcW w:w="1219" w:type="dxa"/>
            <w:vAlign w:val="top"/>
          </w:tcPr>
          <w:p w14:paraId="3CBD62DB">
            <w:pPr>
              <w:spacing w:line="220" w:lineRule="exact"/>
              <w:jc w:val="center"/>
              <w:rPr>
                <w:rFonts w:ascii="Arial"/>
                <w:sz w:val="19"/>
              </w:rPr>
            </w:pPr>
            <w:r>
              <w:rPr>
                <w:rFonts w:hint="eastAsia" w:eastAsia="宋体"/>
                <w:sz w:val="19"/>
                <w:lang w:val="en-US" w:eastAsia="zh-CN"/>
              </w:rPr>
              <w:t>10%以上</w:t>
            </w:r>
          </w:p>
        </w:tc>
        <w:tc>
          <w:tcPr>
            <w:tcW w:w="689" w:type="dxa"/>
            <w:vAlign w:val="top"/>
          </w:tcPr>
          <w:p w14:paraId="4BDA5D2D">
            <w:pPr>
              <w:spacing w:line="220" w:lineRule="exact"/>
              <w:jc w:val="center"/>
              <w:rPr>
                <w:rFonts w:hint="eastAsia" w:ascii="Arial" w:eastAsia="宋体"/>
                <w:sz w:val="19"/>
                <w:lang w:val="en-US" w:eastAsia="zh-CN"/>
              </w:rPr>
            </w:pPr>
            <w:r>
              <w:rPr>
                <w:rFonts w:hint="eastAsia" w:eastAsia="宋体"/>
                <w:sz w:val="19"/>
                <w:lang w:val="en-US" w:eastAsia="zh-CN"/>
              </w:rPr>
              <w:t>5</w:t>
            </w:r>
          </w:p>
        </w:tc>
        <w:tc>
          <w:tcPr>
            <w:tcW w:w="849" w:type="dxa"/>
            <w:vAlign w:val="top"/>
          </w:tcPr>
          <w:p w14:paraId="788C7F7F">
            <w:pPr>
              <w:spacing w:line="220" w:lineRule="exact"/>
              <w:jc w:val="center"/>
              <w:rPr>
                <w:rFonts w:hint="eastAsia" w:ascii="Arial" w:eastAsia="宋体"/>
                <w:sz w:val="19"/>
                <w:lang w:val="en-US" w:eastAsia="zh-CN"/>
              </w:rPr>
            </w:pPr>
            <w:r>
              <w:rPr>
                <w:rFonts w:hint="eastAsia" w:eastAsia="宋体"/>
                <w:sz w:val="19"/>
                <w:lang w:val="en-US" w:eastAsia="zh-CN"/>
              </w:rPr>
              <w:t>5</w:t>
            </w:r>
          </w:p>
        </w:tc>
        <w:tc>
          <w:tcPr>
            <w:tcW w:w="1403" w:type="dxa"/>
            <w:vAlign w:val="top"/>
          </w:tcPr>
          <w:p w14:paraId="5D60EEC6">
            <w:pPr>
              <w:spacing w:line="220" w:lineRule="exact"/>
              <w:jc w:val="center"/>
              <w:rPr>
                <w:rFonts w:ascii="Arial"/>
                <w:sz w:val="19"/>
              </w:rPr>
            </w:pPr>
          </w:p>
        </w:tc>
      </w:tr>
      <w:tr w14:paraId="047F2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034" w:type="dxa"/>
            <w:vMerge w:val="continue"/>
            <w:tcBorders>
              <w:top w:val="nil"/>
              <w:bottom w:val="nil"/>
            </w:tcBorders>
            <w:textDirection w:val="tbRlV"/>
            <w:vAlign w:val="top"/>
          </w:tcPr>
          <w:p w14:paraId="2F26A883">
            <w:pPr>
              <w:rPr>
                <w:rFonts w:ascii="Arial"/>
                <w:sz w:val="21"/>
              </w:rPr>
            </w:pPr>
          </w:p>
        </w:tc>
        <w:tc>
          <w:tcPr>
            <w:tcW w:w="1039" w:type="dxa"/>
            <w:vMerge w:val="continue"/>
            <w:tcBorders>
              <w:top w:val="nil"/>
              <w:bottom w:val="nil"/>
            </w:tcBorders>
            <w:vAlign w:val="top"/>
          </w:tcPr>
          <w:p w14:paraId="76906F2C">
            <w:pPr>
              <w:rPr>
                <w:rFonts w:ascii="Arial"/>
                <w:sz w:val="21"/>
              </w:rPr>
            </w:pPr>
          </w:p>
        </w:tc>
        <w:tc>
          <w:tcPr>
            <w:tcW w:w="999" w:type="dxa"/>
            <w:vMerge w:val="continue"/>
            <w:tcBorders>
              <w:top w:val="nil"/>
              <w:bottom w:val="nil"/>
            </w:tcBorders>
            <w:vAlign w:val="top"/>
          </w:tcPr>
          <w:p w14:paraId="05D99E59">
            <w:pPr>
              <w:rPr>
                <w:rFonts w:ascii="Arial"/>
                <w:sz w:val="21"/>
              </w:rPr>
            </w:pPr>
          </w:p>
        </w:tc>
        <w:tc>
          <w:tcPr>
            <w:tcW w:w="1219" w:type="dxa"/>
            <w:vAlign w:val="top"/>
          </w:tcPr>
          <w:p w14:paraId="08A51343">
            <w:pPr>
              <w:spacing w:line="229" w:lineRule="exact"/>
              <w:rPr>
                <w:rFonts w:hint="eastAsia" w:ascii="Arial" w:eastAsia="宋体"/>
                <w:sz w:val="19"/>
                <w:lang w:eastAsia="zh-CN"/>
              </w:rPr>
            </w:pPr>
            <w:r>
              <w:rPr>
                <w:rFonts w:hint="eastAsia" w:eastAsia="宋体"/>
                <w:sz w:val="19"/>
                <w:lang w:eastAsia="zh-CN"/>
              </w:rPr>
              <w:t>农作物亩产增收</w:t>
            </w:r>
          </w:p>
        </w:tc>
        <w:tc>
          <w:tcPr>
            <w:tcW w:w="1268" w:type="dxa"/>
            <w:vAlign w:val="top"/>
          </w:tcPr>
          <w:p w14:paraId="6B08303F">
            <w:pPr>
              <w:spacing w:line="229" w:lineRule="exact"/>
              <w:jc w:val="center"/>
              <w:rPr>
                <w:rFonts w:hint="default" w:ascii="Arial" w:eastAsia="宋体"/>
                <w:sz w:val="19"/>
                <w:lang w:val="en-US" w:eastAsia="zh-CN"/>
              </w:rPr>
            </w:pPr>
            <w:r>
              <w:rPr>
                <w:rFonts w:hint="eastAsia" w:eastAsia="宋体"/>
                <w:sz w:val="19"/>
                <w:lang w:val="en-US" w:eastAsia="zh-CN"/>
              </w:rPr>
              <w:t>5%以上</w:t>
            </w:r>
          </w:p>
        </w:tc>
        <w:tc>
          <w:tcPr>
            <w:tcW w:w="1219" w:type="dxa"/>
            <w:vAlign w:val="top"/>
          </w:tcPr>
          <w:p w14:paraId="3A916E9E">
            <w:pPr>
              <w:spacing w:line="229" w:lineRule="exact"/>
              <w:jc w:val="center"/>
              <w:rPr>
                <w:rFonts w:ascii="Arial"/>
                <w:sz w:val="19"/>
              </w:rPr>
            </w:pPr>
            <w:r>
              <w:rPr>
                <w:rFonts w:hint="eastAsia" w:eastAsia="宋体"/>
                <w:sz w:val="19"/>
                <w:lang w:val="en-US" w:eastAsia="zh-CN"/>
              </w:rPr>
              <w:t>5%以上</w:t>
            </w:r>
          </w:p>
        </w:tc>
        <w:tc>
          <w:tcPr>
            <w:tcW w:w="689" w:type="dxa"/>
            <w:vAlign w:val="top"/>
          </w:tcPr>
          <w:p w14:paraId="6F355762">
            <w:pPr>
              <w:spacing w:line="229" w:lineRule="exact"/>
              <w:jc w:val="center"/>
              <w:rPr>
                <w:rFonts w:hint="eastAsia" w:ascii="Arial" w:eastAsia="宋体"/>
                <w:sz w:val="19"/>
                <w:lang w:val="en-US" w:eastAsia="zh-CN"/>
              </w:rPr>
            </w:pPr>
            <w:r>
              <w:rPr>
                <w:rFonts w:hint="eastAsia" w:eastAsia="宋体"/>
                <w:sz w:val="19"/>
                <w:lang w:val="en-US" w:eastAsia="zh-CN"/>
              </w:rPr>
              <w:t>5</w:t>
            </w:r>
          </w:p>
        </w:tc>
        <w:tc>
          <w:tcPr>
            <w:tcW w:w="849" w:type="dxa"/>
            <w:vAlign w:val="top"/>
          </w:tcPr>
          <w:p w14:paraId="0C3A4679">
            <w:pPr>
              <w:spacing w:line="229" w:lineRule="exact"/>
              <w:jc w:val="center"/>
              <w:rPr>
                <w:rFonts w:hint="eastAsia" w:ascii="Arial" w:eastAsia="宋体"/>
                <w:sz w:val="19"/>
                <w:lang w:val="en-US" w:eastAsia="zh-CN"/>
              </w:rPr>
            </w:pPr>
            <w:r>
              <w:rPr>
                <w:rFonts w:hint="eastAsia" w:eastAsia="宋体"/>
                <w:sz w:val="19"/>
                <w:lang w:val="en-US" w:eastAsia="zh-CN"/>
              </w:rPr>
              <w:t>5</w:t>
            </w:r>
          </w:p>
        </w:tc>
        <w:tc>
          <w:tcPr>
            <w:tcW w:w="1403" w:type="dxa"/>
            <w:vAlign w:val="top"/>
          </w:tcPr>
          <w:p w14:paraId="303487AC">
            <w:pPr>
              <w:spacing w:line="229" w:lineRule="exact"/>
              <w:jc w:val="center"/>
              <w:rPr>
                <w:rFonts w:ascii="Arial"/>
                <w:sz w:val="19"/>
              </w:rPr>
            </w:pPr>
          </w:p>
        </w:tc>
      </w:tr>
      <w:tr w14:paraId="22A20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34" w:type="dxa"/>
            <w:vMerge w:val="continue"/>
            <w:tcBorders>
              <w:top w:val="nil"/>
              <w:bottom w:val="nil"/>
            </w:tcBorders>
            <w:textDirection w:val="tbRlV"/>
            <w:vAlign w:val="top"/>
          </w:tcPr>
          <w:p w14:paraId="552F2B5E">
            <w:pPr>
              <w:rPr>
                <w:rFonts w:ascii="Arial"/>
                <w:sz w:val="21"/>
              </w:rPr>
            </w:pPr>
          </w:p>
        </w:tc>
        <w:tc>
          <w:tcPr>
            <w:tcW w:w="1039" w:type="dxa"/>
            <w:vMerge w:val="continue"/>
            <w:tcBorders>
              <w:top w:val="nil"/>
              <w:bottom w:val="nil"/>
            </w:tcBorders>
            <w:vAlign w:val="top"/>
          </w:tcPr>
          <w:p w14:paraId="2D0246C1">
            <w:pPr>
              <w:rPr>
                <w:rFonts w:ascii="Arial"/>
                <w:sz w:val="21"/>
              </w:rPr>
            </w:pPr>
          </w:p>
        </w:tc>
        <w:tc>
          <w:tcPr>
            <w:tcW w:w="999" w:type="dxa"/>
            <w:vMerge w:val="continue"/>
            <w:tcBorders>
              <w:top w:val="nil"/>
            </w:tcBorders>
            <w:vAlign w:val="top"/>
          </w:tcPr>
          <w:p w14:paraId="69B84EAD">
            <w:pPr>
              <w:rPr>
                <w:rFonts w:ascii="Arial"/>
                <w:sz w:val="21"/>
              </w:rPr>
            </w:pPr>
          </w:p>
        </w:tc>
        <w:tc>
          <w:tcPr>
            <w:tcW w:w="1219" w:type="dxa"/>
            <w:vAlign w:val="top"/>
          </w:tcPr>
          <w:p w14:paraId="035B73E3">
            <w:pPr>
              <w:spacing w:line="220" w:lineRule="exact"/>
              <w:rPr>
                <w:rFonts w:ascii="Arial"/>
                <w:sz w:val="19"/>
              </w:rPr>
            </w:pPr>
          </w:p>
        </w:tc>
        <w:tc>
          <w:tcPr>
            <w:tcW w:w="1268" w:type="dxa"/>
            <w:vAlign w:val="top"/>
          </w:tcPr>
          <w:p w14:paraId="03C4F143">
            <w:pPr>
              <w:spacing w:line="220" w:lineRule="exact"/>
              <w:jc w:val="center"/>
              <w:rPr>
                <w:rFonts w:ascii="Arial"/>
                <w:sz w:val="19"/>
              </w:rPr>
            </w:pPr>
          </w:p>
        </w:tc>
        <w:tc>
          <w:tcPr>
            <w:tcW w:w="1219" w:type="dxa"/>
            <w:vAlign w:val="top"/>
          </w:tcPr>
          <w:p w14:paraId="17D4C831">
            <w:pPr>
              <w:spacing w:line="220" w:lineRule="exact"/>
              <w:jc w:val="center"/>
              <w:rPr>
                <w:rFonts w:ascii="Arial"/>
                <w:sz w:val="19"/>
              </w:rPr>
            </w:pPr>
          </w:p>
        </w:tc>
        <w:tc>
          <w:tcPr>
            <w:tcW w:w="689" w:type="dxa"/>
            <w:vAlign w:val="top"/>
          </w:tcPr>
          <w:p w14:paraId="01E3EB77">
            <w:pPr>
              <w:spacing w:line="220" w:lineRule="exact"/>
              <w:jc w:val="center"/>
              <w:rPr>
                <w:rFonts w:ascii="Arial"/>
                <w:sz w:val="19"/>
              </w:rPr>
            </w:pPr>
          </w:p>
        </w:tc>
        <w:tc>
          <w:tcPr>
            <w:tcW w:w="849" w:type="dxa"/>
            <w:vAlign w:val="top"/>
          </w:tcPr>
          <w:p w14:paraId="4BD216AE">
            <w:pPr>
              <w:spacing w:line="220" w:lineRule="exact"/>
              <w:jc w:val="center"/>
              <w:rPr>
                <w:rFonts w:ascii="Arial"/>
                <w:sz w:val="19"/>
              </w:rPr>
            </w:pPr>
          </w:p>
        </w:tc>
        <w:tc>
          <w:tcPr>
            <w:tcW w:w="1403" w:type="dxa"/>
            <w:vAlign w:val="top"/>
          </w:tcPr>
          <w:p w14:paraId="1D524C6A">
            <w:pPr>
              <w:spacing w:line="220" w:lineRule="exact"/>
              <w:jc w:val="center"/>
              <w:rPr>
                <w:rFonts w:ascii="Arial"/>
                <w:sz w:val="19"/>
              </w:rPr>
            </w:pPr>
          </w:p>
        </w:tc>
      </w:tr>
      <w:tr w14:paraId="5C5DC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34" w:type="dxa"/>
            <w:vMerge w:val="continue"/>
            <w:tcBorders>
              <w:top w:val="nil"/>
              <w:bottom w:val="nil"/>
            </w:tcBorders>
            <w:textDirection w:val="tbRlV"/>
            <w:vAlign w:val="top"/>
          </w:tcPr>
          <w:p w14:paraId="6635EDF1">
            <w:pPr>
              <w:rPr>
                <w:rFonts w:ascii="Arial"/>
                <w:sz w:val="21"/>
              </w:rPr>
            </w:pPr>
          </w:p>
        </w:tc>
        <w:tc>
          <w:tcPr>
            <w:tcW w:w="1039" w:type="dxa"/>
            <w:vMerge w:val="continue"/>
            <w:tcBorders>
              <w:top w:val="nil"/>
              <w:bottom w:val="nil"/>
            </w:tcBorders>
            <w:vAlign w:val="top"/>
          </w:tcPr>
          <w:p w14:paraId="0173085B">
            <w:pPr>
              <w:rPr>
                <w:rFonts w:ascii="Arial"/>
                <w:sz w:val="21"/>
              </w:rPr>
            </w:pPr>
          </w:p>
        </w:tc>
        <w:tc>
          <w:tcPr>
            <w:tcW w:w="999" w:type="dxa"/>
            <w:vMerge w:val="restart"/>
            <w:tcBorders>
              <w:bottom w:val="nil"/>
            </w:tcBorders>
            <w:vAlign w:val="top"/>
          </w:tcPr>
          <w:p w14:paraId="2D425FDE">
            <w:pPr>
              <w:pStyle w:val="9"/>
              <w:spacing w:before="132" w:line="217" w:lineRule="auto"/>
              <w:ind w:left="201" w:right="196" w:hanging="9"/>
              <w:rPr>
                <w:sz w:val="20"/>
                <w:szCs w:val="20"/>
              </w:rPr>
            </w:pPr>
            <w:r>
              <w:rPr>
                <w:spacing w:val="-4"/>
                <w:sz w:val="20"/>
                <w:szCs w:val="20"/>
              </w:rPr>
              <w:t>社会效</w:t>
            </w:r>
            <w:r>
              <w:rPr>
                <w:spacing w:val="1"/>
                <w:sz w:val="20"/>
                <w:szCs w:val="20"/>
              </w:rPr>
              <w:t xml:space="preserve"> </w:t>
            </w:r>
            <w:r>
              <w:rPr>
                <w:spacing w:val="-4"/>
                <w:sz w:val="20"/>
                <w:szCs w:val="20"/>
              </w:rPr>
              <w:t>益指标</w:t>
            </w:r>
          </w:p>
        </w:tc>
        <w:tc>
          <w:tcPr>
            <w:tcW w:w="1219" w:type="dxa"/>
            <w:vAlign w:val="top"/>
          </w:tcPr>
          <w:p w14:paraId="1139894C">
            <w:pPr>
              <w:spacing w:line="220" w:lineRule="exact"/>
              <w:rPr>
                <w:rFonts w:hint="eastAsia" w:ascii="Arial" w:eastAsia="宋体"/>
                <w:sz w:val="19"/>
                <w:lang w:eastAsia="zh-CN"/>
              </w:rPr>
            </w:pPr>
            <w:r>
              <w:rPr>
                <w:rFonts w:hint="eastAsia" w:eastAsia="宋体"/>
                <w:sz w:val="19"/>
                <w:lang w:eastAsia="zh-CN"/>
              </w:rPr>
              <w:t>经济效益</w:t>
            </w:r>
          </w:p>
        </w:tc>
        <w:tc>
          <w:tcPr>
            <w:tcW w:w="1268" w:type="dxa"/>
            <w:vAlign w:val="top"/>
          </w:tcPr>
          <w:p w14:paraId="5B0FC03A">
            <w:pPr>
              <w:spacing w:line="220" w:lineRule="exact"/>
              <w:jc w:val="center"/>
              <w:rPr>
                <w:rFonts w:hint="eastAsia" w:ascii="Arial" w:eastAsia="宋体"/>
                <w:sz w:val="19"/>
                <w:lang w:eastAsia="zh-CN"/>
              </w:rPr>
            </w:pPr>
            <w:r>
              <w:rPr>
                <w:rFonts w:hint="eastAsia" w:eastAsia="宋体"/>
                <w:sz w:val="19"/>
                <w:lang w:eastAsia="zh-CN"/>
              </w:rPr>
              <w:t>明显提高</w:t>
            </w:r>
          </w:p>
        </w:tc>
        <w:tc>
          <w:tcPr>
            <w:tcW w:w="1219" w:type="dxa"/>
            <w:vAlign w:val="top"/>
          </w:tcPr>
          <w:p w14:paraId="25E412B1">
            <w:pPr>
              <w:spacing w:line="220" w:lineRule="exact"/>
              <w:jc w:val="center"/>
              <w:rPr>
                <w:rFonts w:hint="eastAsia" w:ascii="Arial" w:eastAsia="宋体"/>
                <w:sz w:val="19"/>
                <w:lang w:eastAsia="zh-CN"/>
              </w:rPr>
            </w:pPr>
            <w:r>
              <w:rPr>
                <w:rFonts w:hint="eastAsia" w:eastAsia="宋体"/>
                <w:sz w:val="19"/>
                <w:lang w:eastAsia="zh-CN"/>
              </w:rPr>
              <w:t>明显提高</w:t>
            </w:r>
          </w:p>
        </w:tc>
        <w:tc>
          <w:tcPr>
            <w:tcW w:w="689" w:type="dxa"/>
            <w:vAlign w:val="top"/>
          </w:tcPr>
          <w:p w14:paraId="4B211748">
            <w:pPr>
              <w:spacing w:line="220" w:lineRule="exact"/>
              <w:jc w:val="center"/>
              <w:rPr>
                <w:rFonts w:hint="eastAsia" w:ascii="Arial" w:eastAsia="宋体"/>
                <w:sz w:val="19"/>
                <w:lang w:val="en-US" w:eastAsia="zh-CN"/>
              </w:rPr>
            </w:pPr>
            <w:r>
              <w:rPr>
                <w:rFonts w:hint="eastAsia" w:eastAsia="宋体"/>
                <w:sz w:val="19"/>
                <w:lang w:val="en-US" w:eastAsia="zh-CN"/>
              </w:rPr>
              <w:t>5</w:t>
            </w:r>
          </w:p>
        </w:tc>
        <w:tc>
          <w:tcPr>
            <w:tcW w:w="849" w:type="dxa"/>
            <w:vAlign w:val="top"/>
          </w:tcPr>
          <w:p w14:paraId="70989DFB">
            <w:pPr>
              <w:spacing w:line="220" w:lineRule="exact"/>
              <w:jc w:val="center"/>
              <w:rPr>
                <w:rFonts w:hint="eastAsia" w:ascii="Arial" w:eastAsia="宋体"/>
                <w:sz w:val="19"/>
                <w:lang w:val="en-US" w:eastAsia="zh-CN"/>
              </w:rPr>
            </w:pPr>
            <w:r>
              <w:rPr>
                <w:rFonts w:hint="eastAsia" w:eastAsia="宋体"/>
                <w:sz w:val="19"/>
                <w:lang w:val="en-US" w:eastAsia="zh-CN"/>
              </w:rPr>
              <w:t>5</w:t>
            </w:r>
          </w:p>
        </w:tc>
        <w:tc>
          <w:tcPr>
            <w:tcW w:w="1403" w:type="dxa"/>
            <w:vAlign w:val="top"/>
          </w:tcPr>
          <w:p w14:paraId="7C9C3E10">
            <w:pPr>
              <w:spacing w:line="220" w:lineRule="exact"/>
              <w:jc w:val="center"/>
              <w:rPr>
                <w:rFonts w:ascii="Arial"/>
                <w:sz w:val="19"/>
              </w:rPr>
            </w:pPr>
          </w:p>
        </w:tc>
      </w:tr>
      <w:tr w14:paraId="5C328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34" w:type="dxa"/>
            <w:vMerge w:val="continue"/>
            <w:tcBorders>
              <w:top w:val="nil"/>
              <w:bottom w:val="nil"/>
            </w:tcBorders>
            <w:textDirection w:val="tbRlV"/>
            <w:vAlign w:val="top"/>
          </w:tcPr>
          <w:p w14:paraId="1A6DBE4F">
            <w:pPr>
              <w:rPr>
                <w:rFonts w:ascii="Arial"/>
                <w:sz w:val="21"/>
              </w:rPr>
            </w:pPr>
          </w:p>
        </w:tc>
        <w:tc>
          <w:tcPr>
            <w:tcW w:w="1039" w:type="dxa"/>
            <w:vMerge w:val="continue"/>
            <w:tcBorders>
              <w:top w:val="nil"/>
              <w:bottom w:val="nil"/>
            </w:tcBorders>
            <w:vAlign w:val="top"/>
          </w:tcPr>
          <w:p w14:paraId="4E66F83D">
            <w:pPr>
              <w:rPr>
                <w:rFonts w:ascii="Arial"/>
                <w:sz w:val="21"/>
              </w:rPr>
            </w:pPr>
          </w:p>
        </w:tc>
        <w:tc>
          <w:tcPr>
            <w:tcW w:w="999" w:type="dxa"/>
            <w:vMerge w:val="continue"/>
            <w:tcBorders>
              <w:top w:val="nil"/>
              <w:bottom w:val="nil"/>
            </w:tcBorders>
            <w:vAlign w:val="top"/>
          </w:tcPr>
          <w:p w14:paraId="3F06A341">
            <w:pPr>
              <w:rPr>
                <w:rFonts w:ascii="Arial"/>
                <w:sz w:val="21"/>
              </w:rPr>
            </w:pPr>
          </w:p>
        </w:tc>
        <w:tc>
          <w:tcPr>
            <w:tcW w:w="1219" w:type="dxa"/>
            <w:vAlign w:val="top"/>
          </w:tcPr>
          <w:p w14:paraId="72123F0E">
            <w:pPr>
              <w:spacing w:line="220" w:lineRule="exact"/>
              <w:rPr>
                <w:rFonts w:hint="eastAsia" w:ascii="Arial" w:eastAsia="宋体"/>
                <w:sz w:val="19"/>
                <w:lang w:eastAsia="zh-CN"/>
              </w:rPr>
            </w:pPr>
          </w:p>
        </w:tc>
        <w:tc>
          <w:tcPr>
            <w:tcW w:w="1268" w:type="dxa"/>
            <w:vAlign w:val="top"/>
          </w:tcPr>
          <w:p w14:paraId="22406ACD">
            <w:pPr>
              <w:spacing w:line="220" w:lineRule="exact"/>
              <w:jc w:val="center"/>
              <w:rPr>
                <w:rFonts w:hint="eastAsia" w:ascii="Arial" w:eastAsia="宋体"/>
                <w:sz w:val="19"/>
                <w:lang w:eastAsia="zh-CN"/>
              </w:rPr>
            </w:pPr>
          </w:p>
        </w:tc>
        <w:tc>
          <w:tcPr>
            <w:tcW w:w="1219" w:type="dxa"/>
            <w:vAlign w:val="top"/>
          </w:tcPr>
          <w:p w14:paraId="7C32483D">
            <w:pPr>
              <w:spacing w:line="220" w:lineRule="exact"/>
              <w:jc w:val="center"/>
              <w:rPr>
                <w:rFonts w:ascii="Arial"/>
                <w:sz w:val="19"/>
              </w:rPr>
            </w:pPr>
          </w:p>
        </w:tc>
        <w:tc>
          <w:tcPr>
            <w:tcW w:w="689" w:type="dxa"/>
            <w:vAlign w:val="top"/>
          </w:tcPr>
          <w:p w14:paraId="492691E1">
            <w:pPr>
              <w:spacing w:line="220" w:lineRule="exact"/>
              <w:jc w:val="center"/>
              <w:rPr>
                <w:rFonts w:hint="eastAsia" w:ascii="Arial" w:eastAsia="宋体"/>
                <w:sz w:val="19"/>
                <w:lang w:val="en-US" w:eastAsia="zh-CN"/>
              </w:rPr>
            </w:pPr>
          </w:p>
        </w:tc>
        <w:tc>
          <w:tcPr>
            <w:tcW w:w="849" w:type="dxa"/>
            <w:vAlign w:val="top"/>
          </w:tcPr>
          <w:p w14:paraId="20DBD4DB">
            <w:pPr>
              <w:spacing w:line="220" w:lineRule="exact"/>
              <w:jc w:val="center"/>
              <w:rPr>
                <w:rFonts w:hint="eastAsia" w:ascii="Arial" w:eastAsia="宋体"/>
                <w:sz w:val="19"/>
                <w:lang w:val="en-US" w:eastAsia="zh-CN"/>
              </w:rPr>
            </w:pPr>
          </w:p>
        </w:tc>
        <w:tc>
          <w:tcPr>
            <w:tcW w:w="1403" w:type="dxa"/>
            <w:vAlign w:val="top"/>
          </w:tcPr>
          <w:p w14:paraId="1864A0C7">
            <w:pPr>
              <w:spacing w:line="220" w:lineRule="exact"/>
              <w:jc w:val="center"/>
              <w:rPr>
                <w:rFonts w:ascii="Arial"/>
                <w:sz w:val="19"/>
              </w:rPr>
            </w:pPr>
          </w:p>
        </w:tc>
      </w:tr>
      <w:tr w14:paraId="528A6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34" w:type="dxa"/>
            <w:vMerge w:val="continue"/>
            <w:tcBorders>
              <w:top w:val="nil"/>
              <w:bottom w:val="nil"/>
            </w:tcBorders>
            <w:textDirection w:val="tbRlV"/>
            <w:vAlign w:val="top"/>
          </w:tcPr>
          <w:p w14:paraId="4E011EAF">
            <w:pPr>
              <w:rPr>
                <w:rFonts w:ascii="Arial"/>
                <w:sz w:val="21"/>
              </w:rPr>
            </w:pPr>
          </w:p>
        </w:tc>
        <w:tc>
          <w:tcPr>
            <w:tcW w:w="1039" w:type="dxa"/>
            <w:vMerge w:val="continue"/>
            <w:tcBorders>
              <w:top w:val="nil"/>
              <w:bottom w:val="nil"/>
            </w:tcBorders>
            <w:vAlign w:val="top"/>
          </w:tcPr>
          <w:p w14:paraId="2F7A306E">
            <w:pPr>
              <w:rPr>
                <w:rFonts w:ascii="Arial"/>
                <w:sz w:val="21"/>
              </w:rPr>
            </w:pPr>
          </w:p>
        </w:tc>
        <w:tc>
          <w:tcPr>
            <w:tcW w:w="999" w:type="dxa"/>
            <w:vMerge w:val="continue"/>
            <w:tcBorders>
              <w:top w:val="nil"/>
            </w:tcBorders>
            <w:vAlign w:val="top"/>
          </w:tcPr>
          <w:p w14:paraId="57D85BE2">
            <w:pPr>
              <w:rPr>
                <w:rFonts w:ascii="Arial"/>
                <w:sz w:val="21"/>
              </w:rPr>
            </w:pPr>
          </w:p>
        </w:tc>
        <w:tc>
          <w:tcPr>
            <w:tcW w:w="1219" w:type="dxa"/>
            <w:vAlign w:val="top"/>
          </w:tcPr>
          <w:p w14:paraId="500DE11F">
            <w:pPr>
              <w:spacing w:line="220" w:lineRule="exact"/>
              <w:rPr>
                <w:rFonts w:ascii="Arial"/>
                <w:sz w:val="19"/>
              </w:rPr>
            </w:pPr>
          </w:p>
        </w:tc>
        <w:tc>
          <w:tcPr>
            <w:tcW w:w="1268" w:type="dxa"/>
            <w:vAlign w:val="top"/>
          </w:tcPr>
          <w:p w14:paraId="3412D8FB">
            <w:pPr>
              <w:spacing w:line="220" w:lineRule="exact"/>
              <w:jc w:val="center"/>
              <w:rPr>
                <w:rFonts w:ascii="Arial"/>
                <w:sz w:val="19"/>
              </w:rPr>
            </w:pPr>
          </w:p>
        </w:tc>
        <w:tc>
          <w:tcPr>
            <w:tcW w:w="1219" w:type="dxa"/>
            <w:vAlign w:val="top"/>
          </w:tcPr>
          <w:p w14:paraId="24FD894A">
            <w:pPr>
              <w:spacing w:line="220" w:lineRule="exact"/>
              <w:jc w:val="center"/>
              <w:rPr>
                <w:rFonts w:ascii="Arial"/>
                <w:sz w:val="19"/>
              </w:rPr>
            </w:pPr>
          </w:p>
        </w:tc>
        <w:tc>
          <w:tcPr>
            <w:tcW w:w="689" w:type="dxa"/>
            <w:vAlign w:val="top"/>
          </w:tcPr>
          <w:p w14:paraId="02BE0F28">
            <w:pPr>
              <w:spacing w:line="220" w:lineRule="exact"/>
              <w:jc w:val="center"/>
              <w:rPr>
                <w:rFonts w:ascii="Arial"/>
                <w:sz w:val="19"/>
              </w:rPr>
            </w:pPr>
          </w:p>
        </w:tc>
        <w:tc>
          <w:tcPr>
            <w:tcW w:w="849" w:type="dxa"/>
            <w:vAlign w:val="top"/>
          </w:tcPr>
          <w:p w14:paraId="41249BA4">
            <w:pPr>
              <w:spacing w:line="220" w:lineRule="exact"/>
              <w:jc w:val="center"/>
              <w:rPr>
                <w:rFonts w:ascii="Arial"/>
                <w:sz w:val="19"/>
              </w:rPr>
            </w:pPr>
          </w:p>
        </w:tc>
        <w:tc>
          <w:tcPr>
            <w:tcW w:w="1403" w:type="dxa"/>
            <w:vAlign w:val="top"/>
          </w:tcPr>
          <w:p w14:paraId="2F837615">
            <w:pPr>
              <w:spacing w:line="220" w:lineRule="exact"/>
              <w:jc w:val="center"/>
              <w:rPr>
                <w:rFonts w:ascii="Arial"/>
                <w:sz w:val="19"/>
              </w:rPr>
            </w:pPr>
          </w:p>
        </w:tc>
      </w:tr>
      <w:tr w14:paraId="65B0E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034" w:type="dxa"/>
            <w:vMerge w:val="continue"/>
            <w:tcBorders>
              <w:top w:val="nil"/>
              <w:bottom w:val="nil"/>
            </w:tcBorders>
            <w:textDirection w:val="tbRlV"/>
            <w:vAlign w:val="top"/>
          </w:tcPr>
          <w:p w14:paraId="0374CA4C">
            <w:pPr>
              <w:rPr>
                <w:rFonts w:ascii="Arial"/>
                <w:sz w:val="21"/>
              </w:rPr>
            </w:pPr>
          </w:p>
        </w:tc>
        <w:tc>
          <w:tcPr>
            <w:tcW w:w="1039" w:type="dxa"/>
            <w:vMerge w:val="continue"/>
            <w:tcBorders>
              <w:top w:val="nil"/>
              <w:bottom w:val="nil"/>
            </w:tcBorders>
            <w:vAlign w:val="top"/>
          </w:tcPr>
          <w:p w14:paraId="51B17263">
            <w:pPr>
              <w:rPr>
                <w:rFonts w:ascii="Arial"/>
                <w:sz w:val="21"/>
              </w:rPr>
            </w:pPr>
          </w:p>
        </w:tc>
        <w:tc>
          <w:tcPr>
            <w:tcW w:w="999" w:type="dxa"/>
            <w:vMerge w:val="restart"/>
            <w:tcBorders>
              <w:bottom w:val="nil"/>
            </w:tcBorders>
            <w:vAlign w:val="top"/>
          </w:tcPr>
          <w:p w14:paraId="038BE4FF">
            <w:pPr>
              <w:pStyle w:val="9"/>
              <w:spacing w:before="165" w:line="216" w:lineRule="auto"/>
              <w:ind w:left="201" w:right="196" w:hanging="9"/>
              <w:rPr>
                <w:sz w:val="20"/>
                <w:szCs w:val="20"/>
              </w:rPr>
            </w:pPr>
            <w:r>
              <w:rPr>
                <w:spacing w:val="-4"/>
                <w:sz w:val="20"/>
                <w:szCs w:val="20"/>
              </w:rPr>
              <w:t>生态效</w:t>
            </w:r>
            <w:r>
              <w:rPr>
                <w:spacing w:val="1"/>
                <w:sz w:val="20"/>
                <w:szCs w:val="20"/>
              </w:rPr>
              <w:t xml:space="preserve"> </w:t>
            </w:r>
            <w:r>
              <w:rPr>
                <w:spacing w:val="-4"/>
                <w:sz w:val="20"/>
                <w:szCs w:val="20"/>
              </w:rPr>
              <w:t>益指标</w:t>
            </w:r>
          </w:p>
        </w:tc>
        <w:tc>
          <w:tcPr>
            <w:tcW w:w="1219" w:type="dxa"/>
            <w:vAlign w:val="top"/>
          </w:tcPr>
          <w:p w14:paraId="13A38B90">
            <w:pPr>
              <w:spacing w:line="229" w:lineRule="exact"/>
              <w:rPr>
                <w:rFonts w:hint="eastAsia" w:ascii="Arial" w:eastAsia="宋体"/>
                <w:sz w:val="19"/>
                <w:lang w:eastAsia="zh-CN"/>
              </w:rPr>
            </w:pPr>
            <w:r>
              <w:rPr>
                <w:rFonts w:hint="eastAsia" w:eastAsia="宋体"/>
                <w:sz w:val="19"/>
                <w:lang w:eastAsia="zh-CN"/>
              </w:rPr>
              <w:t>农业生态环境</w:t>
            </w:r>
          </w:p>
        </w:tc>
        <w:tc>
          <w:tcPr>
            <w:tcW w:w="1268" w:type="dxa"/>
            <w:vAlign w:val="top"/>
          </w:tcPr>
          <w:p w14:paraId="4B165A84">
            <w:pPr>
              <w:spacing w:line="229" w:lineRule="exact"/>
              <w:jc w:val="center"/>
              <w:rPr>
                <w:rFonts w:hint="eastAsia" w:ascii="Arial" w:eastAsia="宋体"/>
                <w:sz w:val="19"/>
                <w:lang w:eastAsia="zh-CN"/>
              </w:rPr>
            </w:pPr>
            <w:r>
              <w:rPr>
                <w:rFonts w:hint="eastAsia" w:eastAsia="宋体"/>
                <w:sz w:val="19"/>
                <w:lang w:eastAsia="zh-CN"/>
              </w:rPr>
              <w:t>进一步改善</w:t>
            </w:r>
          </w:p>
        </w:tc>
        <w:tc>
          <w:tcPr>
            <w:tcW w:w="1219" w:type="dxa"/>
            <w:vAlign w:val="top"/>
          </w:tcPr>
          <w:p w14:paraId="06343ABC">
            <w:pPr>
              <w:spacing w:line="229" w:lineRule="exact"/>
              <w:jc w:val="center"/>
              <w:rPr>
                <w:rFonts w:ascii="Arial"/>
                <w:sz w:val="19"/>
              </w:rPr>
            </w:pPr>
            <w:r>
              <w:rPr>
                <w:rFonts w:hint="eastAsia" w:eastAsia="宋体"/>
                <w:sz w:val="19"/>
                <w:lang w:eastAsia="zh-CN"/>
              </w:rPr>
              <w:t>进一步改善</w:t>
            </w:r>
          </w:p>
        </w:tc>
        <w:tc>
          <w:tcPr>
            <w:tcW w:w="689" w:type="dxa"/>
            <w:vAlign w:val="top"/>
          </w:tcPr>
          <w:p w14:paraId="7604CCA3">
            <w:pPr>
              <w:spacing w:line="229" w:lineRule="exact"/>
              <w:jc w:val="center"/>
              <w:rPr>
                <w:rFonts w:hint="eastAsia" w:ascii="Arial" w:eastAsia="宋体"/>
                <w:sz w:val="19"/>
                <w:lang w:val="en-US" w:eastAsia="zh-CN"/>
              </w:rPr>
            </w:pPr>
            <w:r>
              <w:rPr>
                <w:rFonts w:hint="eastAsia" w:eastAsia="宋体"/>
                <w:sz w:val="19"/>
                <w:lang w:val="en-US" w:eastAsia="zh-CN"/>
              </w:rPr>
              <w:t>5</w:t>
            </w:r>
          </w:p>
        </w:tc>
        <w:tc>
          <w:tcPr>
            <w:tcW w:w="849" w:type="dxa"/>
            <w:vAlign w:val="top"/>
          </w:tcPr>
          <w:p w14:paraId="14630BD3">
            <w:pPr>
              <w:spacing w:line="229" w:lineRule="exact"/>
              <w:jc w:val="center"/>
              <w:rPr>
                <w:rFonts w:hint="eastAsia" w:ascii="Arial" w:eastAsia="宋体"/>
                <w:sz w:val="19"/>
                <w:lang w:val="en-US" w:eastAsia="zh-CN"/>
              </w:rPr>
            </w:pPr>
            <w:r>
              <w:rPr>
                <w:rFonts w:hint="eastAsia" w:eastAsia="宋体"/>
                <w:sz w:val="19"/>
                <w:lang w:val="en-US" w:eastAsia="zh-CN"/>
              </w:rPr>
              <w:t>5</w:t>
            </w:r>
          </w:p>
        </w:tc>
        <w:tc>
          <w:tcPr>
            <w:tcW w:w="1403" w:type="dxa"/>
            <w:vAlign w:val="top"/>
          </w:tcPr>
          <w:p w14:paraId="6D57584C">
            <w:pPr>
              <w:spacing w:line="229" w:lineRule="exact"/>
              <w:jc w:val="center"/>
              <w:rPr>
                <w:rFonts w:ascii="Arial"/>
                <w:sz w:val="19"/>
              </w:rPr>
            </w:pPr>
          </w:p>
        </w:tc>
      </w:tr>
      <w:tr w14:paraId="1110E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034" w:type="dxa"/>
            <w:vMerge w:val="continue"/>
            <w:tcBorders>
              <w:top w:val="nil"/>
              <w:bottom w:val="nil"/>
            </w:tcBorders>
            <w:textDirection w:val="tbRlV"/>
            <w:vAlign w:val="top"/>
          </w:tcPr>
          <w:p w14:paraId="17DBF660">
            <w:pPr>
              <w:rPr>
                <w:rFonts w:ascii="Arial"/>
                <w:sz w:val="21"/>
              </w:rPr>
            </w:pPr>
          </w:p>
        </w:tc>
        <w:tc>
          <w:tcPr>
            <w:tcW w:w="1039" w:type="dxa"/>
            <w:vMerge w:val="continue"/>
            <w:tcBorders>
              <w:top w:val="nil"/>
              <w:bottom w:val="nil"/>
            </w:tcBorders>
            <w:vAlign w:val="top"/>
          </w:tcPr>
          <w:p w14:paraId="6C597D4C">
            <w:pPr>
              <w:rPr>
                <w:rFonts w:ascii="Arial"/>
                <w:sz w:val="21"/>
              </w:rPr>
            </w:pPr>
          </w:p>
        </w:tc>
        <w:tc>
          <w:tcPr>
            <w:tcW w:w="999" w:type="dxa"/>
            <w:vMerge w:val="continue"/>
            <w:tcBorders>
              <w:top w:val="nil"/>
              <w:bottom w:val="nil"/>
            </w:tcBorders>
            <w:vAlign w:val="top"/>
          </w:tcPr>
          <w:p w14:paraId="39A4485C">
            <w:pPr>
              <w:rPr>
                <w:rFonts w:ascii="Arial"/>
                <w:sz w:val="21"/>
              </w:rPr>
            </w:pPr>
          </w:p>
        </w:tc>
        <w:tc>
          <w:tcPr>
            <w:tcW w:w="1219" w:type="dxa"/>
            <w:vAlign w:val="top"/>
          </w:tcPr>
          <w:p w14:paraId="7B8087CC">
            <w:pPr>
              <w:spacing w:line="220" w:lineRule="exact"/>
              <w:rPr>
                <w:rFonts w:hint="eastAsia" w:ascii="Arial" w:eastAsia="宋体"/>
                <w:sz w:val="19"/>
                <w:lang w:eastAsia="zh-CN"/>
              </w:rPr>
            </w:pPr>
          </w:p>
        </w:tc>
        <w:tc>
          <w:tcPr>
            <w:tcW w:w="1268" w:type="dxa"/>
            <w:vAlign w:val="top"/>
          </w:tcPr>
          <w:p w14:paraId="3F475992">
            <w:pPr>
              <w:spacing w:line="220" w:lineRule="exact"/>
              <w:rPr>
                <w:rFonts w:hint="eastAsia" w:ascii="Arial" w:eastAsia="宋体"/>
                <w:sz w:val="19"/>
                <w:lang w:eastAsia="zh-CN"/>
              </w:rPr>
            </w:pPr>
          </w:p>
        </w:tc>
        <w:tc>
          <w:tcPr>
            <w:tcW w:w="1219" w:type="dxa"/>
            <w:vAlign w:val="top"/>
          </w:tcPr>
          <w:p w14:paraId="60768D8F">
            <w:pPr>
              <w:spacing w:line="220" w:lineRule="exact"/>
              <w:rPr>
                <w:rFonts w:ascii="Arial"/>
                <w:sz w:val="19"/>
              </w:rPr>
            </w:pPr>
          </w:p>
        </w:tc>
        <w:tc>
          <w:tcPr>
            <w:tcW w:w="689" w:type="dxa"/>
            <w:vAlign w:val="top"/>
          </w:tcPr>
          <w:p w14:paraId="5D8C5406">
            <w:pPr>
              <w:spacing w:line="220" w:lineRule="exact"/>
              <w:jc w:val="center"/>
              <w:rPr>
                <w:rFonts w:hint="eastAsia" w:ascii="Arial" w:eastAsia="宋体"/>
                <w:sz w:val="19"/>
                <w:lang w:val="en-US" w:eastAsia="zh-CN"/>
              </w:rPr>
            </w:pPr>
          </w:p>
        </w:tc>
        <w:tc>
          <w:tcPr>
            <w:tcW w:w="849" w:type="dxa"/>
            <w:vAlign w:val="top"/>
          </w:tcPr>
          <w:p w14:paraId="1B335DA9">
            <w:pPr>
              <w:spacing w:line="220" w:lineRule="exact"/>
              <w:jc w:val="center"/>
              <w:rPr>
                <w:rFonts w:hint="eastAsia" w:ascii="Arial" w:eastAsia="宋体"/>
                <w:sz w:val="19"/>
                <w:lang w:val="en-US" w:eastAsia="zh-CN"/>
              </w:rPr>
            </w:pPr>
          </w:p>
        </w:tc>
        <w:tc>
          <w:tcPr>
            <w:tcW w:w="1403" w:type="dxa"/>
            <w:vAlign w:val="top"/>
          </w:tcPr>
          <w:p w14:paraId="70625710">
            <w:pPr>
              <w:spacing w:line="220" w:lineRule="exact"/>
              <w:rPr>
                <w:rFonts w:ascii="Arial"/>
                <w:sz w:val="19"/>
              </w:rPr>
            </w:pPr>
          </w:p>
        </w:tc>
      </w:tr>
      <w:tr w14:paraId="6BD55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034" w:type="dxa"/>
            <w:vMerge w:val="continue"/>
            <w:tcBorders>
              <w:top w:val="nil"/>
              <w:bottom w:val="nil"/>
            </w:tcBorders>
            <w:textDirection w:val="tbRlV"/>
            <w:vAlign w:val="top"/>
          </w:tcPr>
          <w:p w14:paraId="6634D132">
            <w:pPr>
              <w:rPr>
                <w:rFonts w:ascii="Arial"/>
                <w:sz w:val="21"/>
              </w:rPr>
            </w:pPr>
          </w:p>
        </w:tc>
        <w:tc>
          <w:tcPr>
            <w:tcW w:w="1039" w:type="dxa"/>
            <w:vMerge w:val="continue"/>
            <w:tcBorders>
              <w:top w:val="nil"/>
              <w:bottom w:val="nil"/>
            </w:tcBorders>
            <w:vAlign w:val="top"/>
          </w:tcPr>
          <w:p w14:paraId="27263065">
            <w:pPr>
              <w:rPr>
                <w:rFonts w:ascii="Arial"/>
                <w:sz w:val="21"/>
              </w:rPr>
            </w:pPr>
          </w:p>
        </w:tc>
        <w:tc>
          <w:tcPr>
            <w:tcW w:w="999" w:type="dxa"/>
            <w:vMerge w:val="continue"/>
            <w:tcBorders>
              <w:top w:val="nil"/>
            </w:tcBorders>
            <w:vAlign w:val="top"/>
          </w:tcPr>
          <w:p w14:paraId="3D14615D">
            <w:pPr>
              <w:rPr>
                <w:rFonts w:ascii="Arial"/>
                <w:sz w:val="21"/>
              </w:rPr>
            </w:pPr>
          </w:p>
        </w:tc>
        <w:tc>
          <w:tcPr>
            <w:tcW w:w="1219" w:type="dxa"/>
            <w:vAlign w:val="top"/>
          </w:tcPr>
          <w:p w14:paraId="2E1F5872">
            <w:pPr>
              <w:spacing w:line="229" w:lineRule="exact"/>
              <w:rPr>
                <w:rFonts w:ascii="Arial"/>
                <w:sz w:val="19"/>
              </w:rPr>
            </w:pPr>
          </w:p>
        </w:tc>
        <w:tc>
          <w:tcPr>
            <w:tcW w:w="1268" w:type="dxa"/>
            <w:vAlign w:val="top"/>
          </w:tcPr>
          <w:p w14:paraId="4332BBAC">
            <w:pPr>
              <w:spacing w:line="229" w:lineRule="exact"/>
              <w:rPr>
                <w:rFonts w:ascii="Arial"/>
                <w:sz w:val="19"/>
              </w:rPr>
            </w:pPr>
          </w:p>
        </w:tc>
        <w:tc>
          <w:tcPr>
            <w:tcW w:w="1219" w:type="dxa"/>
            <w:vAlign w:val="top"/>
          </w:tcPr>
          <w:p w14:paraId="3085CC3F">
            <w:pPr>
              <w:spacing w:line="229" w:lineRule="exact"/>
              <w:rPr>
                <w:rFonts w:ascii="Arial"/>
                <w:sz w:val="19"/>
              </w:rPr>
            </w:pPr>
          </w:p>
        </w:tc>
        <w:tc>
          <w:tcPr>
            <w:tcW w:w="689" w:type="dxa"/>
            <w:vAlign w:val="top"/>
          </w:tcPr>
          <w:p w14:paraId="4AB94503">
            <w:pPr>
              <w:spacing w:line="229" w:lineRule="exact"/>
              <w:rPr>
                <w:rFonts w:ascii="Arial"/>
                <w:sz w:val="19"/>
              </w:rPr>
            </w:pPr>
          </w:p>
        </w:tc>
        <w:tc>
          <w:tcPr>
            <w:tcW w:w="849" w:type="dxa"/>
            <w:vAlign w:val="top"/>
          </w:tcPr>
          <w:p w14:paraId="15C72017">
            <w:pPr>
              <w:spacing w:line="229" w:lineRule="exact"/>
              <w:rPr>
                <w:rFonts w:ascii="Arial"/>
                <w:sz w:val="19"/>
              </w:rPr>
            </w:pPr>
          </w:p>
        </w:tc>
        <w:tc>
          <w:tcPr>
            <w:tcW w:w="1403" w:type="dxa"/>
            <w:vAlign w:val="top"/>
          </w:tcPr>
          <w:p w14:paraId="46A430FB">
            <w:pPr>
              <w:spacing w:line="229" w:lineRule="exact"/>
              <w:rPr>
                <w:rFonts w:ascii="Arial"/>
                <w:sz w:val="19"/>
              </w:rPr>
            </w:pPr>
          </w:p>
        </w:tc>
      </w:tr>
      <w:tr w14:paraId="4EAEE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034" w:type="dxa"/>
            <w:vMerge w:val="continue"/>
            <w:tcBorders>
              <w:top w:val="nil"/>
              <w:bottom w:val="nil"/>
            </w:tcBorders>
            <w:textDirection w:val="tbRlV"/>
            <w:vAlign w:val="top"/>
          </w:tcPr>
          <w:p w14:paraId="7CB4C18E">
            <w:pPr>
              <w:rPr>
                <w:rFonts w:ascii="Arial"/>
                <w:sz w:val="21"/>
              </w:rPr>
            </w:pPr>
          </w:p>
        </w:tc>
        <w:tc>
          <w:tcPr>
            <w:tcW w:w="1039" w:type="dxa"/>
            <w:vMerge w:val="continue"/>
            <w:tcBorders>
              <w:top w:val="nil"/>
              <w:bottom w:val="nil"/>
            </w:tcBorders>
            <w:vAlign w:val="top"/>
          </w:tcPr>
          <w:p w14:paraId="22E18707">
            <w:pPr>
              <w:rPr>
                <w:rFonts w:ascii="Arial"/>
                <w:sz w:val="21"/>
              </w:rPr>
            </w:pPr>
          </w:p>
        </w:tc>
        <w:tc>
          <w:tcPr>
            <w:tcW w:w="999" w:type="dxa"/>
            <w:vMerge w:val="restart"/>
            <w:tcBorders>
              <w:bottom w:val="nil"/>
            </w:tcBorders>
            <w:vAlign w:val="top"/>
          </w:tcPr>
          <w:p w14:paraId="6AD34CD9">
            <w:pPr>
              <w:pStyle w:val="9"/>
              <w:spacing w:before="195" w:line="217" w:lineRule="auto"/>
              <w:ind w:left="172" w:right="106" w:hanging="80"/>
              <w:rPr>
                <w:sz w:val="20"/>
                <w:szCs w:val="20"/>
              </w:rPr>
            </w:pPr>
            <w:r>
              <w:rPr>
                <w:spacing w:val="-3"/>
                <w:sz w:val="20"/>
                <w:szCs w:val="20"/>
              </w:rPr>
              <w:t>可持续影</w:t>
            </w:r>
            <w:r>
              <w:rPr>
                <w:spacing w:val="1"/>
                <w:sz w:val="20"/>
                <w:szCs w:val="20"/>
              </w:rPr>
              <w:t xml:space="preserve"> </w:t>
            </w:r>
            <w:r>
              <w:rPr>
                <w:spacing w:val="2"/>
                <w:sz w:val="20"/>
                <w:szCs w:val="20"/>
              </w:rPr>
              <w:t>响指标</w:t>
            </w:r>
          </w:p>
        </w:tc>
        <w:tc>
          <w:tcPr>
            <w:tcW w:w="1219" w:type="dxa"/>
            <w:vAlign w:val="top"/>
          </w:tcPr>
          <w:p w14:paraId="2DEE8D73">
            <w:pPr>
              <w:rPr>
                <w:rFonts w:ascii="Arial"/>
                <w:sz w:val="21"/>
              </w:rPr>
            </w:pPr>
            <w:r>
              <w:rPr>
                <w:rFonts w:hint="eastAsia" w:ascii="宋体" w:hAnsi="宋体" w:eastAsia="宋体" w:cs="宋体"/>
                <w:color w:val="000000"/>
                <w:sz w:val="18"/>
                <w:szCs w:val="18"/>
              </w:rPr>
              <w:t>重大病虫监测与防控能力</w:t>
            </w:r>
          </w:p>
        </w:tc>
        <w:tc>
          <w:tcPr>
            <w:tcW w:w="1268" w:type="dxa"/>
            <w:vAlign w:val="top"/>
          </w:tcPr>
          <w:p w14:paraId="3047E17A">
            <w:pPr>
              <w:rPr>
                <w:rFonts w:hint="eastAsia" w:ascii="Arial" w:eastAsia="宋体"/>
                <w:sz w:val="21"/>
                <w:lang w:eastAsia="zh-CN"/>
              </w:rPr>
            </w:pPr>
            <w:r>
              <w:rPr>
                <w:rFonts w:hint="eastAsia" w:eastAsia="宋体"/>
                <w:sz w:val="18"/>
                <w:szCs w:val="18"/>
                <w:lang w:eastAsia="zh-CN"/>
              </w:rPr>
              <w:t>有所提高</w:t>
            </w:r>
          </w:p>
        </w:tc>
        <w:tc>
          <w:tcPr>
            <w:tcW w:w="1219" w:type="dxa"/>
            <w:vAlign w:val="top"/>
          </w:tcPr>
          <w:p w14:paraId="3487978B">
            <w:pPr>
              <w:rPr>
                <w:rFonts w:ascii="Arial"/>
                <w:sz w:val="21"/>
              </w:rPr>
            </w:pPr>
            <w:r>
              <w:rPr>
                <w:rFonts w:hint="eastAsia" w:eastAsia="宋体"/>
                <w:sz w:val="18"/>
                <w:szCs w:val="18"/>
                <w:lang w:eastAsia="zh-CN"/>
              </w:rPr>
              <w:t>有所提高</w:t>
            </w:r>
          </w:p>
        </w:tc>
        <w:tc>
          <w:tcPr>
            <w:tcW w:w="689" w:type="dxa"/>
            <w:vAlign w:val="top"/>
          </w:tcPr>
          <w:p w14:paraId="453FC530">
            <w:pPr>
              <w:jc w:val="center"/>
              <w:rPr>
                <w:rFonts w:hint="default" w:ascii="Arial" w:eastAsia="宋体"/>
                <w:sz w:val="21"/>
                <w:lang w:val="en-US" w:eastAsia="zh-CN"/>
              </w:rPr>
            </w:pPr>
            <w:r>
              <w:rPr>
                <w:rFonts w:hint="eastAsia" w:eastAsia="宋体"/>
                <w:sz w:val="21"/>
                <w:lang w:val="en-US" w:eastAsia="zh-CN"/>
              </w:rPr>
              <w:t>10</w:t>
            </w:r>
          </w:p>
        </w:tc>
        <w:tc>
          <w:tcPr>
            <w:tcW w:w="849" w:type="dxa"/>
            <w:vAlign w:val="top"/>
          </w:tcPr>
          <w:p w14:paraId="036A33D3">
            <w:pPr>
              <w:jc w:val="center"/>
              <w:rPr>
                <w:rFonts w:hint="default" w:ascii="Arial" w:eastAsia="宋体"/>
                <w:sz w:val="21"/>
                <w:lang w:val="en-US" w:eastAsia="zh-CN"/>
              </w:rPr>
            </w:pPr>
            <w:r>
              <w:rPr>
                <w:rFonts w:hint="eastAsia" w:eastAsia="宋体"/>
                <w:sz w:val="21"/>
                <w:lang w:val="en-US" w:eastAsia="zh-CN"/>
              </w:rPr>
              <w:t>10</w:t>
            </w:r>
          </w:p>
        </w:tc>
        <w:tc>
          <w:tcPr>
            <w:tcW w:w="1403" w:type="dxa"/>
            <w:vAlign w:val="top"/>
          </w:tcPr>
          <w:p w14:paraId="0E8ED49F">
            <w:pPr>
              <w:rPr>
                <w:rFonts w:ascii="Arial"/>
                <w:sz w:val="21"/>
              </w:rPr>
            </w:pPr>
          </w:p>
        </w:tc>
      </w:tr>
      <w:tr w14:paraId="25AF0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34" w:type="dxa"/>
            <w:vMerge w:val="continue"/>
            <w:tcBorders>
              <w:top w:val="nil"/>
              <w:bottom w:val="nil"/>
            </w:tcBorders>
            <w:textDirection w:val="tbRlV"/>
            <w:vAlign w:val="top"/>
          </w:tcPr>
          <w:p w14:paraId="1C80B064">
            <w:pPr>
              <w:rPr>
                <w:rFonts w:ascii="Arial"/>
                <w:sz w:val="21"/>
              </w:rPr>
            </w:pPr>
          </w:p>
        </w:tc>
        <w:tc>
          <w:tcPr>
            <w:tcW w:w="1039" w:type="dxa"/>
            <w:vMerge w:val="continue"/>
            <w:tcBorders>
              <w:top w:val="nil"/>
              <w:bottom w:val="nil"/>
            </w:tcBorders>
            <w:vAlign w:val="top"/>
          </w:tcPr>
          <w:p w14:paraId="1F9829A1">
            <w:pPr>
              <w:rPr>
                <w:rFonts w:ascii="Arial"/>
                <w:sz w:val="21"/>
              </w:rPr>
            </w:pPr>
          </w:p>
        </w:tc>
        <w:tc>
          <w:tcPr>
            <w:tcW w:w="999" w:type="dxa"/>
            <w:vMerge w:val="continue"/>
            <w:tcBorders>
              <w:top w:val="nil"/>
              <w:bottom w:val="nil"/>
            </w:tcBorders>
            <w:vAlign w:val="top"/>
          </w:tcPr>
          <w:p w14:paraId="4BD35B3F">
            <w:pPr>
              <w:rPr>
                <w:rFonts w:ascii="Arial"/>
                <w:sz w:val="21"/>
              </w:rPr>
            </w:pPr>
          </w:p>
        </w:tc>
        <w:tc>
          <w:tcPr>
            <w:tcW w:w="1219" w:type="dxa"/>
            <w:vAlign w:val="top"/>
          </w:tcPr>
          <w:p w14:paraId="161F79AB">
            <w:pPr>
              <w:rPr>
                <w:rFonts w:ascii="Arial"/>
                <w:sz w:val="21"/>
              </w:rPr>
            </w:pPr>
          </w:p>
        </w:tc>
        <w:tc>
          <w:tcPr>
            <w:tcW w:w="1268" w:type="dxa"/>
            <w:vAlign w:val="top"/>
          </w:tcPr>
          <w:p w14:paraId="57FE9C9E">
            <w:pPr>
              <w:rPr>
                <w:rFonts w:ascii="Arial"/>
                <w:sz w:val="21"/>
              </w:rPr>
            </w:pPr>
          </w:p>
        </w:tc>
        <w:tc>
          <w:tcPr>
            <w:tcW w:w="1219" w:type="dxa"/>
            <w:vAlign w:val="top"/>
          </w:tcPr>
          <w:p w14:paraId="19E47911">
            <w:pPr>
              <w:rPr>
                <w:rFonts w:ascii="Arial"/>
                <w:sz w:val="21"/>
              </w:rPr>
            </w:pPr>
          </w:p>
        </w:tc>
        <w:tc>
          <w:tcPr>
            <w:tcW w:w="689" w:type="dxa"/>
            <w:vAlign w:val="top"/>
          </w:tcPr>
          <w:p w14:paraId="559828E3">
            <w:pPr>
              <w:rPr>
                <w:rFonts w:ascii="Arial"/>
                <w:sz w:val="21"/>
              </w:rPr>
            </w:pPr>
          </w:p>
        </w:tc>
        <w:tc>
          <w:tcPr>
            <w:tcW w:w="849" w:type="dxa"/>
            <w:vAlign w:val="top"/>
          </w:tcPr>
          <w:p w14:paraId="23D4400D">
            <w:pPr>
              <w:rPr>
                <w:rFonts w:ascii="Arial"/>
                <w:sz w:val="21"/>
              </w:rPr>
            </w:pPr>
          </w:p>
        </w:tc>
        <w:tc>
          <w:tcPr>
            <w:tcW w:w="1403" w:type="dxa"/>
            <w:vAlign w:val="top"/>
          </w:tcPr>
          <w:p w14:paraId="344FAA61">
            <w:pPr>
              <w:rPr>
                <w:rFonts w:ascii="Arial"/>
                <w:sz w:val="21"/>
              </w:rPr>
            </w:pPr>
          </w:p>
        </w:tc>
      </w:tr>
      <w:tr w14:paraId="3BB51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34" w:type="dxa"/>
            <w:vMerge w:val="continue"/>
            <w:tcBorders>
              <w:top w:val="nil"/>
              <w:bottom w:val="nil"/>
            </w:tcBorders>
            <w:textDirection w:val="tbRlV"/>
            <w:vAlign w:val="top"/>
          </w:tcPr>
          <w:p w14:paraId="6B425DA6">
            <w:pPr>
              <w:rPr>
                <w:rFonts w:ascii="Arial"/>
                <w:sz w:val="21"/>
              </w:rPr>
            </w:pPr>
          </w:p>
        </w:tc>
        <w:tc>
          <w:tcPr>
            <w:tcW w:w="1039" w:type="dxa"/>
            <w:vMerge w:val="continue"/>
            <w:tcBorders>
              <w:top w:val="nil"/>
            </w:tcBorders>
            <w:vAlign w:val="top"/>
          </w:tcPr>
          <w:p w14:paraId="61C86190">
            <w:pPr>
              <w:rPr>
                <w:rFonts w:ascii="Arial"/>
                <w:sz w:val="21"/>
              </w:rPr>
            </w:pPr>
          </w:p>
        </w:tc>
        <w:tc>
          <w:tcPr>
            <w:tcW w:w="999" w:type="dxa"/>
            <w:vMerge w:val="continue"/>
            <w:tcBorders>
              <w:top w:val="nil"/>
            </w:tcBorders>
            <w:vAlign w:val="top"/>
          </w:tcPr>
          <w:p w14:paraId="2D03A7F7">
            <w:pPr>
              <w:rPr>
                <w:rFonts w:ascii="Arial"/>
                <w:sz w:val="21"/>
              </w:rPr>
            </w:pPr>
          </w:p>
        </w:tc>
        <w:tc>
          <w:tcPr>
            <w:tcW w:w="1219" w:type="dxa"/>
            <w:vAlign w:val="top"/>
          </w:tcPr>
          <w:p w14:paraId="7C2602A7">
            <w:pPr>
              <w:spacing w:line="240" w:lineRule="exact"/>
              <w:rPr>
                <w:rFonts w:ascii="Arial"/>
                <w:sz w:val="20"/>
              </w:rPr>
            </w:pPr>
          </w:p>
        </w:tc>
        <w:tc>
          <w:tcPr>
            <w:tcW w:w="1268" w:type="dxa"/>
            <w:vAlign w:val="top"/>
          </w:tcPr>
          <w:p w14:paraId="6BBA13A2">
            <w:pPr>
              <w:spacing w:line="240" w:lineRule="exact"/>
              <w:rPr>
                <w:rFonts w:ascii="Arial"/>
                <w:sz w:val="20"/>
              </w:rPr>
            </w:pPr>
          </w:p>
        </w:tc>
        <w:tc>
          <w:tcPr>
            <w:tcW w:w="1219" w:type="dxa"/>
            <w:vAlign w:val="top"/>
          </w:tcPr>
          <w:p w14:paraId="64101919">
            <w:pPr>
              <w:spacing w:line="240" w:lineRule="exact"/>
              <w:rPr>
                <w:rFonts w:ascii="Arial"/>
                <w:sz w:val="20"/>
              </w:rPr>
            </w:pPr>
          </w:p>
        </w:tc>
        <w:tc>
          <w:tcPr>
            <w:tcW w:w="689" w:type="dxa"/>
            <w:vAlign w:val="top"/>
          </w:tcPr>
          <w:p w14:paraId="422707D2">
            <w:pPr>
              <w:spacing w:line="240" w:lineRule="exact"/>
              <w:rPr>
                <w:rFonts w:ascii="Arial"/>
                <w:sz w:val="20"/>
              </w:rPr>
            </w:pPr>
          </w:p>
        </w:tc>
        <w:tc>
          <w:tcPr>
            <w:tcW w:w="849" w:type="dxa"/>
            <w:vAlign w:val="top"/>
          </w:tcPr>
          <w:p w14:paraId="3873E898">
            <w:pPr>
              <w:spacing w:line="240" w:lineRule="exact"/>
              <w:rPr>
                <w:rFonts w:ascii="Arial"/>
                <w:sz w:val="20"/>
              </w:rPr>
            </w:pPr>
          </w:p>
        </w:tc>
        <w:tc>
          <w:tcPr>
            <w:tcW w:w="1403" w:type="dxa"/>
            <w:vAlign w:val="top"/>
          </w:tcPr>
          <w:p w14:paraId="2093BAB2">
            <w:pPr>
              <w:spacing w:line="240" w:lineRule="exact"/>
              <w:rPr>
                <w:rFonts w:ascii="Arial"/>
                <w:sz w:val="20"/>
              </w:rPr>
            </w:pPr>
          </w:p>
        </w:tc>
      </w:tr>
      <w:tr w14:paraId="2498A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034" w:type="dxa"/>
            <w:vMerge w:val="continue"/>
            <w:tcBorders>
              <w:top w:val="nil"/>
              <w:bottom w:val="nil"/>
            </w:tcBorders>
            <w:textDirection w:val="tbRlV"/>
            <w:vAlign w:val="top"/>
          </w:tcPr>
          <w:p w14:paraId="3032AF1D">
            <w:pPr>
              <w:rPr>
                <w:rFonts w:ascii="Arial"/>
                <w:sz w:val="21"/>
              </w:rPr>
            </w:pPr>
          </w:p>
        </w:tc>
        <w:tc>
          <w:tcPr>
            <w:tcW w:w="1039" w:type="dxa"/>
            <w:vMerge w:val="restart"/>
            <w:tcBorders>
              <w:bottom w:val="nil"/>
            </w:tcBorders>
            <w:vAlign w:val="top"/>
          </w:tcPr>
          <w:p w14:paraId="7BF33EFD">
            <w:pPr>
              <w:pStyle w:val="9"/>
              <w:spacing w:before="105" w:line="213" w:lineRule="auto"/>
              <w:ind w:left="211"/>
              <w:rPr>
                <w:sz w:val="20"/>
                <w:szCs w:val="20"/>
              </w:rPr>
            </w:pPr>
            <w:r>
              <w:rPr>
                <w:spacing w:val="-2"/>
                <w:sz w:val="20"/>
                <w:szCs w:val="20"/>
              </w:rPr>
              <w:t>满意度</w:t>
            </w:r>
          </w:p>
          <w:p w14:paraId="22DC35FD">
            <w:pPr>
              <w:pStyle w:val="9"/>
              <w:spacing w:line="220" w:lineRule="auto"/>
              <w:ind w:left="321"/>
              <w:rPr>
                <w:sz w:val="20"/>
                <w:szCs w:val="20"/>
              </w:rPr>
            </w:pPr>
            <w:r>
              <w:rPr>
                <w:spacing w:val="-3"/>
                <w:sz w:val="20"/>
                <w:szCs w:val="20"/>
              </w:rPr>
              <w:t>指标</w:t>
            </w:r>
          </w:p>
          <w:p w14:paraId="25C52FE2">
            <w:pPr>
              <w:pStyle w:val="9"/>
              <w:spacing w:before="11" w:line="220" w:lineRule="auto"/>
              <w:ind w:left="211"/>
              <w:rPr>
                <w:sz w:val="20"/>
                <w:szCs w:val="20"/>
              </w:rPr>
            </w:pPr>
            <w:r>
              <w:rPr>
                <w:spacing w:val="8"/>
                <w:sz w:val="20"/>
                <w:szCs w:val="20"/>
              </w:rPr>
              <w:t>(10分)</w:t>
            </w:r>
          </w:p>
        </w:tc>
        <w:tc>
          <w:tcPr>
            <w:tcW w:w="999" w:type="dxa"/>
            <w:vMerge w:val="restart"/>
            <w:tcBorders>
              <w:bottom w:val="nil"/>
            </w:tcBorders>
            <w:vAlign w:val="top"/>
          </w:tcPr>
          <w:p w14:paraId="799F521C">
            <w:pPr>
              <w:pStyle w:val="9"/>
              <w:spacing w:before="106" w:line="212" w:lineRule="auto"/>
              <w:ind w:left="92"/>
              <w:rPr>
                <w:sz w:val="20"/>
                <w:szCs w:val="20"/>
              </w:rPr>
            </w:pPr>
            <w:r>
              <w:rPr>
                <w:spacing w:val="-2"/>
                <w:sz w:val="20"/>
                <w:szCs w:val="20"/>
              </w:rPr>
              <w:t>服务对象</w:t>
            </w:r>
          </w:p>
          <w:p w14:paraId="488613D4">
            <w:pPr>
              <w:pStyle w:val="9"/>
              <w:spacing w:line="219" w:lineRule="auto"/>
              <w:ind w:left="102"/>
              <w:rPr>
                <w:sz w:val="20"/>
                <w:szCs w:val="20"/>
              </w:rPr>
            </w:pPr>
            <w:r>
              <w:rPr>
                <w:spacing w:val="3"/>
                <w:sz w:val="20"/>
                <w:szCs w:val="20"/>
              </w:rPr>
              <w:t>满意度指</w:t>
            </w:r>
          </w:p>
          <w:p w14:paraId="0E6C3923">
            <w:pPr>
              <w:pStyle w:val="9"/>
              <w:spacing w:before="3" w:line="220" w:lineRule="auto"/>
              <w:ind w:left="392"/>
              <w:rPr>
                <w:sz w:val="20"/>
                <w:szCs w:val="20"/>
              </w:rPr>
            </w:pPr>
            <w:r>
              <w:rPr>
                <w:sz w:val="20"/>
                <w:szCs w:val="20"/>
              </w:rPr>
              <w:t>标</w:t>
            </w:r>
          </w:p>
        </w:tc>
        <w:tc>
          <w:tcPr>
            <w:tcW w:w="1219" w:type="dxa"/>
            <w:vAlign w:val="top"/>
          </w:tcPr>
          <w:p w14:paraId="3350934B">
            <w:pPr>
              <w:rPr>
                <w:rFonts w:hint="eastAsia" w:ascii="Arial" w:eastAsia="宋体"/>
                <w:sz w:val="21"/>
                <w:lang w:eastAsia="zh-CN"/>
              </w:rPr>
            </w:pPr>
            <w:r>
              <w:rPr>
                <w:rFonts w:hint="eastAsia" w:eastAsia="宋体"/>
                <w:sz w:val="21"/>
                <w:lang w:eastAsia="zh-CN"/>
              </w:rPr>
              <w:t>群众满意度</w:t>
            </w:r>
          </w:p>
        </w:tc>
        <w:tc>
          <w:tcPr>
            <w:tcW w:w="1268" w:type="dxa"/>
            <w:vAlign w:val="top"/>
          </w:tcPr>
          <w:p w14:paraId="5650CCDC">
            <w:pPr>
              <w:jc w:val="center"/>
              <w:rPr>
                <w:rFonts w:hint="default" w:ascii="Arial" w:eastAsia="宋体"/>
                <w:sz w:val="21"/>
                <w:lang w:val="en-US" w:eastAsia="zh-CN"/>
              </w:rPr>
            </w:pPr>
            <w:r>
              <w:rPr>
                <w:rFonts w:hint="eastAsia" w:eastAsia="宋体"/>
                <w:sz w:val="21"/>
                <w:lang w:val="en-US" w:eastAsia="zh-CN"/>
              </w:rPr>
              <w:t>≥90%</w:t>
            </w:r>
          </w:p>
        </w:tc>
        <w:tc>
          <w:tcPr>
            <w:tcW w:w="1219" w:type="dxa"/>
            <w:vAlign w:val="top"/>
          </w:tcPr>
          <w:p w14:paraId="6B13E384">
            <w:pPr>
              <w:jc w:val="center"/>
              <w:rPr>
                <w:rFonts w:hint="default" w:ascii="Arial" w:eastAsia="宋体"/>
                <w:sz w:val="21"/>
                <w:lang w:val="en-US" w:eastAsia="zh-CN"/>
              </w:rPr>
            </w:pPr>
            <w:r>
              <w:rPr>
                <w:rFonts w:hint="eastAsia" w:eastAsia="宋体"/>
                <w:sz w:val="21"/>
                <w:lang w:val="en-US" w:eastAsia="zh-CN"/>
              </w:rPr>
              <w:t>90%</w:t>
            </w:r>
          </w:p>
        </w:tc>
        <w:tc>
          <w:tcPr>
            <w:tcW w:w="689" w:type="dxa"/>
            <w:vAlign w:val="top"/>
          </w:tcPr>
          <w:p w14:paraId="279F0A19">
            <w:pPr>
              <w:jc w:val="center"/>
              <w:rPr>
                <w:rFonts w:hint="default" w:ascii="Arial" w:eastAsia="宋体"/>
                <w:sz w:val="21"/>
                <w:lang w:val="en-US" w:eastAsia="zh-CN"/>
              </w:rPr>
            </w:pPr>
            <w:r>
              <w:rPr>
                <w:rFonts w:hint="eastAsia" w:eastAsia="宋体"/>
                <w:sz w:val="21"/>
                <w:lang w:val="en-US" w:eastAsia="zh-CN"/>
              </w:rPr>
              <w:t>10</w:t>
            </w:r>
          </w:p>
        </w:tc>
        <w:tc>
          <w:tcPr>
            <w:tcW w:w="849" w:type="dxa"/>
            <w:vAlign w:val="top"/>
          </w:tcPr>
          <w:p w14:paraId="5EEC03F4">
            <w:pPr>
              <w:jc w:val="center"/>
              <w:rPr>
                <w:rFonts w:hint="default" w:ascii="Arial" w:eastAsia="宋体"/>
                <w:sz w:val="21"/>
                <w:lang w:val="en-US" w:eastAsia="zh-CN"/>
              </w:rPr>
            </w:pPr>
            <w:r>
              <w:rPr>
                <w:rFonts w:hint="eastAsia" w:eastAsia="宋体"/>
                <w:sz w:val="21"/>
                <w:lang w:val="en-US" w:eastAsia="zh-CN"/>
              </w:rPr>
              <w:t>10</w:t>
            </w:r>
          </w:p>
        </w:tc>
        <w:tc>
          <w:tcPr>
            <w:tcW w:w="1403" w:type="dxa"/>
            <w:vAlign w:val="top"/>
          </w:tcPr>
          <w:p w14:paraId="675079F2">
            <w:pPr>
              <w:rPr>
                <w:rFonts w:ascii="Arial"/>
                <w:sz w:val="21"/>
              </w:rPr>
            </w:pPr>
          </w:p>
        </w:tc>
      </w:tr>
      <w:tr w14:paraId="1601B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34" w:type="dxa"/>
            <w:vMerge w:val="continue"/>
            <w:tcBorders>
              <w:top w:val="nil"/>
              <w:bottom w:val="nil"/>
            </w:tcBorders>
            <w:textDirection w:val="tbRlV"/>
            <w:vAlign w:val="top"/>
          </w:tcPr>
          <w:p w14:paraId="14C3CA40">
            <w:pPr>
              <w:rPr>
                <w:rFonts w:ascii="Arial"/>
                <w:sz w:val="21"/>
              </w:rPr>
            </w:pPr>
          </w:p>
        </w:tc>
        <w:tc>
          <w:tcPr>
            <w:tcW w:w="1039" w:type="dxa"/>
            <w:vMerge w:val="continue"/>
            <w:tcBorders>
              <w:top w:val="nil"/>
              <w:bottom w:val="nil"/>
            </w:tcBorders>
            <w:vAlign w:val="top"/>
          </w:tcPr>
          <w:p w14:paraId="6A7F9E00">
            <w:pPr>
              <w:rPr>
                <w:rFonts w:ascii="Arial"/>
                <w:sz w:val="21"/>
              </w:rPr>
            </w:pPr>
          </w:p>
        </w:tc>
        <w:tc>
          <w:tcPr>
            <w:tcW w:w="999" w:type="dxa"/>
            <w:vMerge w:val="continue"/>
            <w:tcBorders>
              <w:top w:val="nil"/>
              <w:bottom w:val="nil"/>
            </w:tcBorders>
            <w:vAlign w:val="top"/>
          </w:tcPr>
          <w:p w14:paraId="39681BCC">
            <w:pPr>
              <w:rPr>
                <w:rFonts w:ascii="Arial"/>
                <w:sz w:val="21"/>
              </w:rPr>
            </w:pPr>
          </w:p>
        </w:tc>
        <w:tc>
          <w:tcPr>
            <w:tcW w:w="1219" w:type="dxa"/>
            <w:vAlign w:val="top"/>
          </w:tcPr>
          <w:p w14:paraId="76A84C78">
            <w:pPr>
              <w:spacing w:line="240" w:lineRule="exact"/>
              <w:rPr>
                <w:rFonts w:ascii="Arial"/>
                <w:sz w:val="20"/>
              </w:rPr>
            </w:pPr>
          </w:p>
        </w:tc>
        <w:tc>
          <w:tcPr>
            <w:tcW w:w="1268" w:type="dxa"/>
            <w:vAlign w:val="top"/>
          </w:tcPr>
          <w:p w14:paraId="4CA51408">
            <w:pPr>
              <w:spacing w:line="240" w:lineRule="exact"/>
              <w:rPr>
                <w:rFonts w:ascii="Arial"/>
                <w:sz w:val="20"/>
              </w:rPr>
            </w:pPr>
          </w:p>
        </w:tc>
        <w:tc>
          <w:tcPr>
            <w:tcW w:w="1219" w:type="dxa"/>
            <w:vAlign w:val="top"/>
          </w:tcPr>
          <w:p w14:paraId="009C8E23">
            <w:pPr>
              <w:spacing w:line="240" w:lineRule="exact"/>
              <w:rPr>
                <w:rFonts w:ascii="Arial"/>
                <w:sz w:val="20"/>
              </w:rPr>
            </w:pPr>
          </w:p>
        </w:tc>
        <w:tc>
          <w:tcPr>
            <w:tcW w:w="689" w:type="dxa"/>
            <w:vAlign w:val="top"/>
          </w:tcPr>
          <w:p w14:paraId="20DF899B">
            <w:pPr>
              <w:spacing w:line="240" w:lineRule="exact"/>
              <w:rPr>
                <w:rFonts w:ascii="Arial"/>
                <w:sz w:val="20"/>
              </w:rPr>
            </w:pPr>
          </w:p>
        </w:tc>
        <w:tc>
          <w:tcPr>
            <w:tcW w:w="849" w:type="dxa"/>
            <w:vAlign w:val="top"/>
          </w:tcPr>
          <w:p w14:paraId="34519810">
            <w:pPr>
              <w:spacing w:line="240" w:lineRule="exact"/>
              <w:rPr>
                <w:rFonts w:ascii="Arial"/>
                <w:sz w:val="20"/>
              </w:rPr>
            </w:pPr>
          </w:p>
        </w:tc>
        <w:tc>
          <w:tcPr>
            <w:tcW w:w="1403" w:type="dxa"/>
            <w:vAlign w:val="top"/>
          </w:tcPr>
          <w:p w14:paraId="392E15F8">
            <w:pPr>
              <w:spacing w:line="240" w:lineRule="exact"/>
              <w:rPr>
                <w:rFonts w:ascii="Arial"/>
                <w:sz w:val="20"/>
              </w:rPr>
            </w:pPr>
          </w:p>
        </w:tc>
      </w:tr>
      <w:tr w14:paraId="6E8A9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34" w:type="dxa"/>
            <w:vMerge w:val="continue"/>
            <w:tcBorders>
              <w:top w:val="nil"/>
            </w:tcBorders>
            <w:textDirection w:val="tbRlV"/>
            <w:vAlign w:val="top"/>
          </w:tcPr>
          <w:p w14:paraId="485A5884">
            <w:pPr>
              <w:rPr>
                <w:rFonts w:ascii="Arial"/>
                <w:sz w:val="21"/>
              </w:rPr>
            </w:pPr>
          </w:p>
        </w:tc>
        <w:tc>
          <w:tcPr>
            <w:tcW w:w="1039" w:type="dxa"/>
            <w:vMerge w:val="continue"/>
            <w:tcBorders>
              <w:top w:val="nil"/>
            </w:tcBorders>
            <w:vAlign w:val="top"/>
          </w:tcPr>
          <w:p w14:paraId="04F70734">
            <w:pPr>
              <w:rPr>
                <w:rFonts w:ascii="Arial"/>
                <w:sz w:val="21"/>
              </w:rPr>
            </w:pPr>
          </w:p>
        </w:tc>
        <w:tc>
          <w:tcPr>
            <w:tcW w:w="999" w:type="dxa"/>
            <w:vMerge w:val="continue"/>
            <w:tcBorders>
              <w:top w:val="nil"/>
            </w:tcBorders>
            <w:vAlign w:val="top"/>
          </w:tcPr>
          <w:p w14:paraId="28D33BB9">
            <w:pPr>
              <w:rPr>
                <w:rFonts w:ascii="Arial"/>
                <w:sz w:val="21"/>
              </w:rPr>
            </w:pPr>
          </w:p>
        </w:tc>
        <w:tc>
          <w:tcPr>
            <w:tcW w:w="1219" w:type="dxa"/>
            <w:vAlign w:val="top"/>
          </w:tcPr>
          <w:p w14:paraId="64B7D780">
            <w:pPr>
              <w:rPr>
                <w:rFonts w:ascii="Arial"/>
                <w:sz w:val="21"/>
              </w:rPr>
            </w:pPr>
          </w:p>
        </w:tc>
        <w:tc>
          <w:tcPr>
            <w:tcW w:w="1268" w:type="dxa"/>
            <w:vAlign w:val="top"/>
          </w:tcPr>
          <w:p w14:paraId="37906947">
            <w:pPr>
              <w:rPr>
                <w:rFonts w:ascii="Arial"/>
                <w:sz w:val="21"/>
              </w:rPr>
            </w:pPr>
          </w:p>
        </w:tc>
        <w:tc>
          <w:tcPr>
            <w:tcW w:w="1219" w:type="dxa"/>
            <w:vAlign w:val="top"/>
          </w:tcPr>
          <w:p w14:paraId="10E9A8B1">
            <w:pPr>
              <w:rPr>
                <w:rFonts w:ascii="Arial"/>
                <w:sz w:val="21"/>
              </w:rPr>
            </w:pPr>
          </w:p>
        </w:tc>
        <w:tc>
          <w:tcPr>
            <w:tcW w:w="689" w:type="dxa"/>
            <w:vAlign w:val="top"/>
          </w:tcPr>
          <w:p w14:paraId="27ABBEDA">
            <w:pPr>
              <w:rPr>
                <w:rFonts w:ascii="Arial"/>
                <w:sz w:val="21"/>
              </w:rPr>
            </w:pPr>
          </w:p>
        </w:tc>
        <w:tc>
          <w:tcPr>
            <w:tcW w:w="849" w:type="dxa"/>
            <w:vAlign w:val="top"/>
          </w:tcPr>
          <w:p w14:paraId="15D3F4F6">
            <w:pPr>
              <w:rPr>
                <w:rFonts w:ascii="Arial"/>
                <w:sz w:val="21"/>
              </w:rPr>
            </w:pPr>
          </w:p>
        </w:tc>
        <w:tc>
          <w:tcPr>
            <w:tcW w:w="1403" w:type="dxa"/>
            <w:vAlign w:val="top"/>
          </w:tcPr>
          <w:p w14:paraId="73BE2CEE">
            <w:pPr>
              <w:rPr>
                <w:rFonts w:ascii="Arial"/>
                <w:sz w:val="21"/>
              </w:rPr>
            </w:pPr>
          </w:p>
        </w:tc>
      </w:tr>
      <w:tr w14:paraId="3AA9C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jc w:val="center"/>
        </w:trPr>
        <w:tc>
          <w:tcPr>
            <w:tcW w:w="6778" w:type="dxa"/>
            <w:gridSpan w:val="6"/>
            <w:vAlign w:val="top"/>
          </w:tcPr>
          <w:p w14:paraId="3AD9E4E6">
            <w:pPr>
              <w:pStyle w:val="9"/>
              <w:spacing w:before="38" w:line="200" w:lineRule="auto"/>
              <w:ind w:left="3195"/>
              <w:rPr>
                <w:sz w:val="20"/>
                <w:szCs w:val="20"/>
              </w:rPr>
            </w:pPr>
            <w:r>
              <w:rPr>
                <w:spacing w:val="4"/>
                <w:sz w:val="20"/>
                <w:szCs w:val="20"/>
              </w:rPr>
              <w:t>总分</w:t>
            </w:r>
          </w:p>
        </w:tc>
        <w:tc>
          <w:tcPr>
            <w:tcW w:w="689" w:type="dxa"/>
            <w:vAlign w:val="top"/>
          </w:tcPr>
          <w:p w14:paraId="3C4A8E23">
            <w:pPr>
              <w:pStyle w:val="9"/>
              <w:spacing w:before="88" w:line="167" w:lineRule="exact"/>
              <w:ind w:left="187"/>
              <w:rPr>
                <w:sz w:val="20"/>
                <w:szCs w:val="20"/>
              </w:rPr>
            </w:pPr>
            <w:r>
              <w:rPr>
                <w:spacing w:val="-6"/>
                <w:position w:val="-2"/>
                <w:sz w:val="20"/>
                <w:szCs w:val="20"/>
              </w:rPr>
              <w:t>100</w:t>
            </w:r>
          </w:p>
        </w:tc>
        <w:tc>
          <w:tcPr>
            <w:tcW w:w="849" w:type="dxa"/>
            <w:vAlign w:val="top"/>
          </w:tcPr>
          <w:p w14:paraId="597EEADF">
            <w:pPr>
              <w:jc w:val="center"/>
              <w:rPr>
                <w:rFonts w:hint="default" w:ascii="Arial" w:eastAsia="宋体"/>
                <w:sz w:val="21"/>
                <w:lang w:val="en-US" w:eastAsia="zh-CN"/>
              </w:rPr>
            </w:pPr>
            <w:r>
              <w:rPr>
                <w:rFonts w:hint="eastAsia" w:eastAsia="宋体"/>
                <w:sz w:val="21"/>
                <w:lang w:val="en-US" w:eastAsia="zh-CN"/>
              </w:rPr>
              <w:t>95</w:t>
            </w:r>
          </w:p>
        </w:tc>
        <w:tc>
          <w:tcPr>
            <w:tcW w:w="1403" w:type="dxa"/>
            <w:vAlign w:val="top"/>
          </w:tcPr>
          <w:p w14:paraId="68420C92">
            <w:pPr>
              <w:rPr>
                <w:rFonts w:ascii="Arial"/>
                <w:sz w:val="21"/>
              </w:rPr>
            </w:pPr>
          </w:p>
        </w:tc>
      </w:tr>
    </w:tbl>
    <w:p w14:paraId="4DEBF189">
      <w:pPr>
        <w:pStyle w:val="2"/>
        <w:spacing w:before="280" w:line="233" w:lineRule="auto"/>
        <w:ind w:left="675"/>
        <w:rPr>
          <w:rFonts w:hint="eastAsia" w:eastAsia="仿宋"/>
          <w:sz w:val="21"/>
          <w:szCs w:val="21"/>
          <w:lang w:eastAsia="zh-CN"/>
        </w:rPr>
      </w:pPr>
      <w:r>
        <w:rPr>
          <w:spacing w:val="-13"/>
          <w:position w:val="-1"/>
          <w:sz w:val="21"/>
          <w:szCs w:val="21"/>
        </w:rPr>
        <w:t>填表人：</w:t>
      </w:r>
      <w:r>
        <w:rPr>
          <w:rFonts w:hint="eastAsia"/>
          <w:spacing w:val="-13"/>
          <w:position w:val="-1"/>
          <w:sz w:val="21"/>
          <w:szCs w:val="21"/>
          <w:lang w:eastAsia="zh-CN"/>
        </w:rPr>
        <w:t>朱丽蓉</w:t>
      </w:r>
      <w:r>
        <w:rPr>
          <w:spacing w:val="2"/>
          <w:position w:val="-1"/>
          <w:sz w:val="21"/>
          <w:szCs w:val="21"/>
        </w:rPr>
        <w:t xml:space="preserve">     </w:t>
      </w:r>
      <w:r>
        <w:rPr>
          <w:spacing w:val="-13"/>
          <w:position w:val="-1"/>
          <w:sz w:val="21"/>
          <w:szCs w:val="21"/>
        </w:rPr>
        <w:t>填报日期：</w:t>
      </w:r>
      <w:r>
        <w:rPr>
          <w:rFonts w:hint="eastAsia"/>
          <w:spacing w:val="-13"/>
          <w:position w:val="-1"/>
          <w:sz w:val="21"/>
          <w:szCs w:val="21"/>
          <w:lang w:val="en-US" w:eastAsia="zh-CN"/>
        </w:rPr>
        <w:t>2024.3.31</w:t>
      </w:r>
      <w:r>
        <w:rPr>
          <w:spacing w:val="-13"/>
          <w:position w:val="-1"/>
          <w:sz w:val="21"/>
          <w:szCs w:val="21"/>
        </w:rPr>
        <w:t xml:space="preserve">       </w:t>
      </w:r>
      <w:r>
        <w:rPr>
          <w:spacing w:val="-13"/>
          <w:sz w:val="21"/>
          <w:szCs w:val="21"/>
        </w:rPr>
        <w:t>联系电话：</w:t>
      </w:r>
      <w:r>
        <w:rPr>
          <w:rFonts w:hint="eastAsia"/>
          <w:spacing w:val="-13"/>
          <w:sz w:val="21"/>
          <w:szCs w:val="21"/>
          <w:lang w:val="en-US" w:eastAsia="zh-CN"/>
        </w:rPr>
        <w:t xml:space="preserve">13087202831 </w:t>
      </w:r>
      <w:r>
        <w:rPr>
          <w:spacing w:val="-14"/>
          <w:sz w:val="21"/>
          <w:szCs w:val="21"/>
        </w:rPr>
        <w:t xml:space="preserve">   </w:t>
      </w:r>
      <w:r>
        <w:rPr>
          <w:rFonts w:hint="eastAsia"/>
          <w:spacing w:val="-14"/>
          <w:sz w:val="21"/>
          <w:szCs w:val="21"/>
          <w:lang w:val="en-US" w:eastAsia="zh-CN"/>
        </w:rPr>
        <w:t xml:space="preserve"> </w:t>
      </w:r>
      <w:r>
        <w:rPr>
          <w:spacing w:val="-14"/>
          <w:sz w:val="21"/>
          <w:szCs w:val="21"/>
        </w:rPr>
        <w:t xml:space="preserve">  </w:t>
      </w:r>
      <w:r>
        <w:rPr>
          <w:spacing w:val="-14"/>
          <w:position w:val="1"/>
          <w:sz w:val="21"/>
          <w:szCs w:val="21"/>
        </w:rPr>
        <w:t>单位负责人签字</w:t>
      </w:r>
      <w:r>
        <w:rPr>
          <w:rFonts w:hint="eastAsia"/>
          <w:spacing w:val="-14"/>
          <w:position w:val="1"/>
          <w:sz w:val="21"/>
          <w:szCs w:val="21"/>
          <w:lang w:eastAsia="zh-CN"/>
        </w:rPr>
        <w:t>：</w:t>
      </w:r>
    </w:p>
    <w:p w14:paraId="213BDE53"/>
    <w:sectPr>
      <w:footerReference r:id="rId8" w:type="default"/>
      <w:pgSz w:w="11906" w:h="16838"/>
      <w:pgMar w:top="1440" w:right="1519" w:bottom="1157" w:left="1519"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34DE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B33B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0FB4E">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D0FB4E">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95E7A">
    <w:pPr>
      <w:spacing w:before="1" w:line="177" w:lineRule="auto"/>
      <w:jc w:val="right"/>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5362B">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75362B">
                    <w:pPr>
                      <w:pStyle w:val="4"/>
                    </w:pPr>
                    <w:r>
                      <w:fldChar w:fldCharType="begin"/>
                    </w:r>
                    <w:r>
                      <w:instrText xml:space="preserve"> PAGE  \* MERGEFORMAT </w:instrText>
                    </w:r>
                    <w:r>
                      <w:fldChar w:fldCharType="separate"/>
                    </w:r>
                    <w:r>
                      <w:t>12</w:t>
                    </w:r>
                    <w:r>
                      <w:fldChar w:fldCharType="end"/>
                    </w:r>
                  </w:p>
                </w:txbxContent>
              </v:textbox>
            </v:shape>
          </w:pict>
        </mc:Fallback>
      </mc:AlternateContent>
    </w:r>
    <w:r>
      <w:rPr>
        <w:rFonts w:ascii="宋体" w:hAnsi="宋体" w:eastAsia="宋体" w:cs="宋体"/>
        <w:spacing w:val="-40"/>
        <w:w w:val="98"/>
        <w:sz w:val="31"/>
        <w:szCs w:val="31"/>
      </w:rPr>
      <w:t>—1</w:t>
    </w:r>
    <w:r>
      <w:rPr>
        <w:rFonts w:ascii="宋体" w:hAnsi="宋体" w:eastAsia="宋体" w:cs="宋体"/>
        <w:spacing w:val="-39"/>
        <w:w w:val="98"/>
        <w:sz w:val="31"/>
        <w:szCs w:val="31"/>
      </w:rPr>
      <w:t>5</w:t>
    </w:r>
    <w:r>
      <w:rPr>
        <w:rFonts w:ascii="宋体" w:hAnsi="宋体" w:eastAsia="宋体" w:cs="宋体"/>
        <w:spacing w:val="-9"/>
        <w:w w:val="98"/>
        <w:sz w:val="31"/>
        <w:szCs w:val="3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87AF2">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6154C"/>
    <w:multiLevelType w:val="singleLevel"/>
    <w:tmpl w:val="89F6154C"/>
    <w:lvl w:ilvl="0" w:tentative="0">
      <w:start w:val="4"/>
      <w:numFmt w:val="chineseCounting"/>
      <w:suff w:val="nothing"/>
      <w:lvlText w:val="%1、"/>
      <w:lvlJc w:val="left"/>
      <w:pPr>
        <w:ind w:left="798" w:leftChars="0" w:firstLine="0" w:firstLineChars="0"/>
      </w:pPr>
      <w:rPr>
        <w:rFonts w:hint="eastAsia"/>
      </w:rPr>
    </w:lvl>
  </w:abstractNum>
  <w:abstractNum w:abstractNumId="1">
    <w:nsid w:val="B44C97AD"/>
    <w:multiLevelType w:val="singleLevel"/>
    <w:tmpl w:val="B44C97AD"/>
    <w:lvl w:ilvl="0" w:tentative="0">
      <w:start w:val="2"/>
      <w:numFmt w:val="decimal"/>
      <w:suff w:val="nothing"/>
      <w:lvlText w:val="%1、"/>
      <w:lvlJc w:val="left"/>
    </w:lvl>
  </w:abstractNum>
  <w:abstractNum w:abstractNumId="2">
    <w:nsid w:val="F58D793A"/>
    <w:multiLevelType w:val="singleLevel"/>
    <w:tmpl w:val="F58D793A"/>
    <w:lvl w:ilvl="0" w:tentative="0">
      <w:start w:val="2"/>
      <w:numFmt w:val="decimal"/>
      <w:suff w:val="nothing"/>
      <w:lvlText w:val="%1、"/>
      <w:lvlJc w:val="left"/>
    </w:lvl>
  </w:abstractNum>
  <w:abstractNum w:abstractNumId="3">
    <w:nsid w:val="0E6236B0"/>
    <w:multiLevelType w:val="singleLevel"/>
    <w:tmpl w:val="0E6236B0"/>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DI1MTgzYjBiYjQ1Zjg2YTRjODhmYWIyOTUzZGYifQ=="/>
  </w:docVars>
  <w:rsids>
    <w:rsidRoot w:val="74447F0F"/>
    <w:rsid w:val="02781601"/>
    <w:rsid w:val="09614CAB"/>
    <w:rsid w:val="09C847A8"/>
    <w:rsid w:val="125E7124"/>
    <w:rsid w:val="17854CEE"/>
    <w:rsid w:val="1A6B22BC"/>
    <w:rsid w:val="330A7820"/>
    <w:rsid w:val="56673361"/>
    <w:rsid w:val="666B317C"/>
    <w:rsid w:val="74447F0F"/>
    <w:rsid w:val="77906C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qFormat/>
    <w:uiPriority w:val="0"/>
    <w:rPr>
      <w:rFonts w:ascii="仿宋" w:hAnsi="仿宋" w:eastAsia="仿宋" w:cs="仿宋"/>
      <w:sz w:val="34"/>
      <w:szCs w:val="34"/>
      <w:lang w:val="en-US" w:eastAsia="en-US" w:bidi="ar-SA"/>
    </w:rPr>
  </w:style>
  <w:style w:type="paragraph" w:styleId="3">
    <w:name w:val="toc 5"/>
    <w:basedOn w:val="1"/>
    <w:next w:val="1"/>
    <w:autoRedefine/>
    <w:qFormat/>
    <w:uiPriority w:val="0"/>
    <w:pPr>
      <w:ind w:left="1680" w:leftChars="8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Table Text"/>
    <w:basedOn w:val="1"/>
    <w:autoRedefine/>
    <w:semiHidden/>
    <w:qFormat/>
    <w:uiPriority w:val="0"/>
    <w:rPr>
      <w:rFonts w:ascii="宋体" w:hAnsi="宋体" w:eastAsia="宋体" w:cs="宋体"/>
      <w:sz w:val="22"/>
      <w:szCs w:val="22"/>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无间隔"/>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7205</Words>
  <Characters>7972</Characters>
  <Lines>0</Lines>
  <Paragraphs>0</Paragraphs>
  <TotalTime>5</TotalTime>
  <ScaleCrop>false</ScaleCrop>
  <LinksUpToDate>false</LinksUpToDate>
  <CharactersWithSpaces>8059</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2024-04-11T01:45:00Z</dcterms:created>
  <dc:creator>Administrator</dc:creator>
  <cp:lastModifiedBy>Administrator</cp:lastModifiedBy>
  <cp:lastPrinted>2024-08-15T08:22:40Z</cp:lastPrinted>
  <dcterms:modified xsi:type="dcterms:W3CDTF">2024-08-15T08:30:24Z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7CCCDA37679441549A5D55F843D67BED_11</vt:lpwstr>
  </property>
</Properties>
</file>