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2024年创建庭院经济示范村实施方案</w:t>
      </w:r>
    </w:p>
    <w:p>
      <w:p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（模版）</w:t>
      </w:r>
    </w:p>
    <w:p>
      <w:pPr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  <w:bookmarkStart w:id="0" w:name="_GoBack"/>
      <w:bookmarkEnd w:id="0"/>
    </w:p>
    <w:p>
      <w:pPr>
        <w:spacing w:line="570" w:lineRule="atLeast"/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一、项目村基本情况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主要</w:t>
      </w:r>
      <w:r>
        <w:rPr>
          <w:rFonts w:hint="eastAsia" w:ascii="仿宋_GB2312" w:hAnsi="仿宋_GB2312" w:eastAsia="仿宋_GB2312" w:cs="仿宋_GB2312"/>
          <w:sz w:val="32"/>
          <w:szCs w:val="32"/>
        </w:rPr>
        <w:t>产业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及庭院经济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发展情况，包括年产量、年产值、生产基地、产品加工、品牌打造等情况，提供相关证明材料；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>
      <w:pPr>
        <w:pStyle w:val="2"/>
        <w:spacing w:line="540" w:lineRule="atLeast"/>
        <w:ind w:firstLine="640"/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-SA"/>
        </w:rPr>
        <w:t>二、建设内容与资金筹措</w:t>
      </w:r>
    </w:p>
    <w:p>
      <w:pPr>
        <w:spacing w:line="570" w:lineRule="atLeast"/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建设内容与建设规模。项目建设内容应与申报的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庭院经济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一致，并根据自身需要，从本项目重点支持的建设内容中按照缺什么、干什么，一次性干成的原则进行重点建设，不需要面面俱到。项目资金不得用于单位基本支出、交通工具及通讯设备购置支出、修建楼堂馆所、发放各种奖金津贴和福利性补助，偿还债务本息和垫资等。</w:t>
      </w:r>
    </w:p>
    <w:p>
      <w:pPr>
        <w:spacing w:line="570" w:lineRule="atLeast"/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投资规模与资金筹措。重点介绍资金使用计划，分项测算投资规模，并说明资金筹措方案。资金测算要与建设内容保持一致，不得突破支持范围。</w:t>
      </w:r>
    </w:p>
    <w:p>
      <w:pPr>
        <w:spacing w:line="570" w:lineRule="atLeast"/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预期建设绩效。结合项目建设内容设定项目资金使用绩效目标，如生产规模的扩大、加工能力的提高、品牌影响力的提高、经济效益的提高、联农带农能力的提高、新增产业基地数量、新增就业人数等量化指标。</w:t>
      </w:r>
    </w:p>
    <w:p>
      <w:pPr>
        <w:spacing w:line="570" w:lineRule="atLeast"/>
        <w:ind w:firstLine="64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三、项目绩效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（项目建设达到的社会、经济、生态效益）</w:t>
      </w:r>
    </w:p>
    <w:p>
      <w:pPr>
        <w:spacing w:line="570" w:lineRule="atLeast"/>
        <w:ind w:firstLine="640"/>
        <w:rPr>
          <w:rFonts w:hint="eastAsia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庭院经济示范村</w:t>
      </w:r>
      <w:r>
        <w:rPr>
          <w:rFonts w:hint="eastAsia" w:ascii="宋体" w:hAnsi="宋体" w:eastAsia="宋体" w:cs="宋体"/>
          <w:sz w:val="32"/>
          <w:szCs w:val="32"/>
        </w:rPr>
        <w:t>项目投资概算表</w:t>
      </w:r>
    </w:p>
    <w:tbl>
      <w:tblPr>
        <w:tblStyle w:val="4"/>
        <w:tblW w:w="1008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843"/>
        <w:gridCol w:w="1134"/>
        <w:gridCol w:w="1134"/>
        <w:gridCol w:w="1275"/>
        <w:gridCol w:w="993"/>
        <w:gridCol w:w="850"/>
        <w:gridCol w:w="1398"/>
        <w:gridCol w:w="7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84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项目建设内容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建设具体地点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规模</w:t>
            </w:r>
          </w:p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（数量）</w:t>
            </w:r>
          </w:p>
        </w:tc>
        <w:tc>
          <w:tcPr>
            <w:tcW w:w="1275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单位（米、平米、亩、</w:t>
            </w:r>
          </w:p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羽等）</w:t>
            </w:r>
          </w:p>
        </w:tc>
        <w:tc>
          <w:tcPr>
            <w:tcW w:w="99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单价</w:t>
            </w:r>
          </w:p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（  /元）</w:t>
            </w:r>
          </w:p>
        </w:tc>
        <w:tc>
          <w:tcPr>
            <w:tcW w:w="22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总投资额（万元）</w:t>
            </w:r>
          </w:p>
        </w:tc>
        <w:tc>
          <w:tcPr>
            <w:tcW w:w="74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4"/>
              </w:rPr>
            </w:pPr>
            <w:r>
              <w:rPr>
                <w:rFonts w:eastAsia="黑体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75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总投</w:t>
            </w:r>
          </w:p>
          <w:p>
            <w:pPr>
              <w:widowControl/>
              <w:spacing w:line="300" w:lineRule="exact"/>
              <w:ind w:firstLine="0" w:firstLineChars="0"/>
              <w:jc w:val="center"/>
              <w:rPr>
                <w:rFonts w:eastAsia="黑体"/>
                <w:color w:val="000000"/>
                <w:kern w:val="0"/>
                <w:sz w:val="21"/>
                <w:szCs w:val="21"/>
              </w:rPr>
            </w:pPr>
            <w:r>
              <w:rPr>
                <w:rFonts w:eastAsia="黑体"/>
                <w:color w:val="000000"/>
                <w:kern w:val="0"/>
                <w:sz w:val="21"/>
                <w:szCs w:val="21"/>
              </w:rPr>
              <w:t>资额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rFonts w:hint="eastAsia" w:eastAsia="黑体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黑体"/>
                <w:color w:val="000000"/>
                <w:kern w:val="0"/>
                <w:sz w:val="21"/>
                <w:szCs w:val="21"/>
                <w:lang w:eastAsia="zh-CN"/>
              </w:rPr>
              <w:t>财政奖补</w:t>
            </w:r>
          </w:p>
        </w:tc>
        <w:tc>
          <w:tcPr>
            <w:tcW w:w="74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0" w:firstLineChars="0"/>
              <w:jc w:val="left"/>
              <w:rPr>
                <w:rFonts w:eastAsia="黑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6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both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投资总计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rFonts w:hint="eastAsia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color w:val="000000"/>
                <w:kern w:val="0"/>
                <w:sz w:val="24"/>
              </w:rPr>
              <w:t>一、</w:t>
            </w:r>
            <w:r>
              <w:rPr>
                <w:rFonts w:hint="eastAsia"/>
                <w:color w:val="000000"/>
                <w:kern w:val="0"/>
                <w:sz w:val="24"/>
                <w:lang w:eastAsia="zh-CN"/>
              </w:rPr>
              <w:t>特色种植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....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rFonts w:hint="eastAsia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color w:val="000000"/>
                <w:kern w:val="0"/>
                <w:sz w:val="24"/>
              </w:rPr>
              <w:t>二、</w:t>
            </w:r>
            <w:r>
              <w:rPr>
                <w:rFonts w:hint="eastAsia"/>
                <w:color w:val="000000"/>
                <w:kern w:val="0"/>
                <w:sz w:val="24"/>
                <w:lang w:eastAsia="zh-CN"/>
              </w:rPr>
              <w:t>特色养殖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...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rFonts w:hint="eastAsia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color w:val="000000"/>
                <w:kern w:val="0"/>
                <w:sz w:val="24"/>
              </w:rPr>
              <w:t>三、</w:t>
            </w:r>
            <w:r>
              <w:rPr>
                <w:rFonts w:hint="eastAsia"/>
                <w:color w:val="000000"/>
                <w:kern w:val="0"/>
                <w:sz w:val="24"/>
                <w:lang w:eastAsia="zh-CN"/>
              </w:rPr>
              <w:t>特色手工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...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rFonts w:hint="eastAsia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color w:val="000000"/>
                <w:kern w:val="0"/>
                <w:sz w:val="24"/>
              </w:rPr>
              <w:t>四、</w:t>
            </w:r>
            <w:r>
              <w:rPr>
                <w:rFonts w:hint="eastAsia"/>
                <w:color w:val="000000"/>
                <w:kern w:val="0"/>
                <w:sz w:val="24"/>
                <w:lang w:eastAsia="zh-CN"/>
              </w:rPr>
              <w:t>特色休闲农旅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...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0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rFonts w:hint="eastAsia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color w:val="000000"/>
                <w:kern w:val="0"/>
                <w:sz w:val="24"/>
              </w:rPr>
              <w:t>五、</w:t>
            </w:r>
            <w:r>
              <w:rPr>
                <w:rFonts w:hint="eastAsia"/>
                <w:color w:val="000000"/>
                <w:kern w:val="0"/>
                <w:sz w:val="24"/>
                <w:lang w:eastAsia="zh-CN"/>
              </w:rPr>
              <w:t>生产生活服务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...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ind w:firstLine="0" w:firstLineChars="0"/>
              <w:jc w:val="left"/>
              <w:rPr>
                <w:color w:val="000000"/>
                <w:kern w:val="0"/>
                <w:sz w:val="24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0NjJlODczNzA3MmFkZDdjNWI1NDFiZThmNGZkZjkifQ=="/>
  </w:docVars>
  <w:rsids>
    <w:rsidRoot w:val="31570F69"/>
    <w:rsid w:val="019A6EAF"/>
    <w:rsid w:val="31570F69"/>
    <w:rsid w:val="5AA50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outlineLvl w:val="1"/>
    </w:pPr>
    <w:rPr>
      <w:rFonts w:eastAsia="黑体"/>
      <w:bCs/>
      <w:szCs w:val="32"/>
    </w:rPr>
  </w:style>
  <w:style w:type="paragraph" w:styleId="3">
    <w:name w:val="heading 3"/>
    <w:basedOn w:val="1"/>
    <w:next w:val="1"/>
    <w:link w:val="6"/>
    <w:qFormat/>
    <w:uiPriority w:val="99"/>
    <w:pPr>
      <w:outlineLvl w:val="2"/>
    </w:pPr>
    <w:rPr>
      <w:rFonts w:eastAsia="楷体_GB2312"/>
      <w:b/>
      <w:bCs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3 Char"/>
    <w:link w:val="3"/>
    <w:qFormat/>
    <w:uiPriority w:val="99"/>
    <w:rPr>
      <w:rFonts w:eastAsia="楷体_GB2312"/>
      <w:b/>
      <w:bCs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748</Words>
  <Characters>767</Characters>
  <Lines>0</Lines>
  <Paragraphs>0</Paragraphs>
  <TotalTime>15</TotalTime>
  <ScaleCrop>false</ScaleCrop>
  <LinksUpToDate>false</LinksUpToDate>
  <CharactersWithSpaces>871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2024-07-08T00:28:00Z</dcterms:created>
  <dc:creator>东哥</dc:creator>
  <cp:lastModifiedBy>米贤春</cp:lastModifiedBy>
  <dcterms:modified xsi:type="dcterms:W3CDTF">2024-07-08T07:59:02Z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9DA64076B4F5414099E5FCECE83269F4_11</vt:lpwstr>
  </property>
</Properties>
</file>