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53"/>
        <w:tblOverlap w:val="never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245"/>
        <w:gridCol w:w="553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5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21"/>
                <w:szCs w:val="21"/>
                <w:u w:val="none"/>
              </w:rPr>
              <w:t>蓝莓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21"/>
                <w:szCs w:val="21"/>
                <w:u w:val="none"/>
                <w:lang w:eastAsia="zh-CN"/>
              </w:rPr>
              <w:t>、黄金贡柚技术推广、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1"/>
                <w:sz w:val="21"/>
                <w:szCs w:val="21"/>
                <w:u w:val="none"/>
              </w:rPr>
              <w:t>选育及种苗繁育技术研究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辰溪县兴垄种养农民专业合作社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动漫玩具及衍生品科技孵化中心建设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湖南贝尔动漫科技有限公司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巨型稻+小龙虾立体生态种养示范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辰溪县红玫生态农林开发有限公司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优质茶叶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生态种植基地建设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湖南省兰魁茶业有限公司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绿色粮油产业建设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辰溪县百年好禾家庭农场有限公司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生态水果种植示范与推广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辰溪县桐榆林有机果业生态园农民专业合作社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优质葡萄栽培关键技术研究与示范推广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辰溪县德昌生态种养农民专业合作社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日用精陶低温快烧技术改造项目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怀化市亿智陶瓷有限公司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家禽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养殖及产业化技术推广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辰溪县旭昇生态农业农民专业合作社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稻田鱼生态养殖技术研究与示范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辰溪县写字岩杨梅种植农民专业合作社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环保节能生物质颗粒环保炭生产关键技术研究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辰溪启迪环保新能源科技有限责任公司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罗汉果标准化种植示范基地建设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辰溪县唯翔生态种养农民专业合作社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中药材选育与规范化种植研究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辰溪县岫裕中药材种植农民专业合作社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辰溪县2020年县级科技计划项目拟立项名单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辰溪县2020年县科技计划项目拟立项名单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407"/>
        <w:gridCol w:w="534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07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4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407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特色蛙类养殖技术研究与推广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辰溪县罗顺特种种养农民专业合作社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高山黄桃病虫害绿色防控技术研究与推广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辰溪县罗子山瑶乡生态农业农民专业合作社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名优水果发展及产业化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辰溪县源远种养农民专业合作社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园林绿化工程施工与苗木种植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南辰溪兄弟绿化工程有限公司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贫困户金银花规范化种植与加工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辰溪县罗子山库区移民生态农业农民专业合作社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生态养鹅关键技术研发及产业化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辰溪县田湾镇枫香塘原生态种养农民专业合作社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稻+鱼生态种养技术推广与应用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辰溪县五秀生态种养农民专业合作社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407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三益葡萄（提子）的种植技术与推广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辰溪茂财葡萄种植专业合作社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胡蜂高效培育标准蜂群关键技术研究与应用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湖南黄氏蜂业股份有限公司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猕猴桃栽培技术研究及技术推广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辰溪县庆明猕猴桃种植专业合作社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407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一种广告印刷用设备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辰溪县时代巨媒广告有限公司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407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多层砌体住宅单元门式外加电梯结构及其施工方法</w:t>
            </w:r>
          </w:p>
        </w:tc>
        <w:tc>
          <w:tcPr>
            <w:tcW w:w="5342" w:type="dxa"/>
            <w:vAlign w:val="top"/>
          </w:tcPr>
          <w:p>
            <w:pPr>
              <w:spacing w:line="48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湖南日鑫建设工程有限公司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辰溪县2020年县科技计划项目拟立项名单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720"/>
        <w:gridCol w:w="504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04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5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720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塑料花自动上色装置的研究与应用</w:t>
            </w:r>
          </w:p>
        </w:tc>
        <w:tc>
          <w:tcPr>
            <w:tcW w:w="5046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湖南兴祥工艺制品有限公司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优质有机稻鱼米关键技术及产业化开发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辰溪县清水塘农业综合开发有限公司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镍铁合金综合利用项目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辰溪县宏林新材料有限公司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生猪高效养殖及综合技术示范项目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辰溪县畜旺生猪养殖农民专业合作社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无抗鸡蛋生产关键技术应用与研究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辰溪县畅通禽业有限公司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720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特色叉尾鮰混合养殖技术生态环境保护研究与示范</w:t>
            </w:r>
          </w:p>
        </w:tc>
        <w:tc>
          <w:tcPr>
            <w:tcW w:w="5046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辰溪县蹦蹦跳跳生态农业专业合作社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720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脐橙无公害栽培及标准化种植技术研究与应用</w:t>
            </w:r>
          </w:p>
        </w:tc>
        <w:tc>
          <w:tcPr>
            <w:tcW w:w="5046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辰溪县金碗生态种养农民专业合作社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720" w:type="dxa"/>
            <w:vAlign w:val="top"/>
          </w:tcPr>
          <w:p>
            <w:pPr>
              <w:spacing w:line="48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黑山羊圈放结合生态养殖方法及规模化养殖技术推广</w:t>
            </w:r>
          </w:p>
        </w:tc>
        <w:tc>
          <w:tcPr>
            <w:tcW w:w="5046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辰溪天源生态农业科技开发有限公司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七姓瑶旅游商品综合服务平台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湖南七姓瑶生态旅游有限公司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博落回有机肥技术研究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湖南汉清生物技术有限公司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720" w:type="dxa"/>
            <w:vAlign w:val="top"/>
          </w:tcPr>
          <w:p>
            <w:pPr>
              <w:spacing w:line="48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生猪生态养殖污染防治技术研究与应用</w:t>
            </w:r>
          </w:p>
        </w:tc>
        <w:tc>
          <w:tcPr>
            <w:tcW w:w="5046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辰溪县长兴生态农牧发展有限公司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一种用于抗酸碱的胶凝粉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怀化鑫崀峰钙业有限公司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辰溪县2020年县科技计划项目拟立项名单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202"/>
        <w:gridCol w:w="549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20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49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三格式化粪池技术研究与推广</w:t>
            </w:r>
            <w:bookmarkStart w:id="0" w:name="_GoBack"/>
            <w:bookmarkEnd w:id="0"/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湖南文韬农业综合开发有限公司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6202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油茶苗圃（休闲观光型）现代工厂化建设</w:t>
            </w:r>
          </w:p>
        </w:tc>
        <w:tc>
          <w:tcPr>
            <w:tcW w:w="5498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辰溪县永新农林开发有限公司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罗汉果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种植技术示范与推广</w:t>
            </w: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辰溪县华成生态农业科技开发有限公司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胡蜂养殖技术研究与推广</w:t>
            </w: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辰溪县长流水生态农业专业合作社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辰溪县科技人才服务体系建设</w:t>
            </w: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辰溪县科技信息研究所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葡萄栽培关键技术研究与示范推广</w:t>
            </w: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辰溪县万绍力葡萄种植农民专业合作社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湘西黑猪养殖技术示范与应用</w:t>
            </w: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辰溪洞潭生态农业专业合作社</w:t>
            </w:r>
          </w:p>
        </w:tc>
        <w:tc>
          <w:tcPr>
            <w:tcW w:w="1252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2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9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2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9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0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9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53A5"/>
    <w:rsid w:val="045732DE"/>
    <w:rsid w:val="05471CB8"/>
    <w:rsid w:val="05C61F75"/>
    <w:rsid w:val="071104EB"/>
    <w:rsid w:val="07AB1D85"/>
    <w:rsid w:val="0C1C53A5"/>
    <w:rsid w:val="0CEF1402"/>
    <w:rsid w:val="0CF74C72"/>
    <w:rsid w:val="0DCB362E"/>
    <w:rsid w:val="0E4D31A6"/>
    <w:rsid w:val="12085123"/>
    <w:rsid w:val="124C06AB"/>
    <w:rsid w:val="13423F59"/>
    <w:rsid w:val="14A242F5"/>
    <w:rsid w:val="15693D82"/>
    <w:rsid w:val="183F6EDF"/>
    <w:rsid w:val="1A6E40F2"/>
    <w:rsid w:val="1A9930E8"/>
    <w:rsid w:val="1AA57F50"/>
    <w:rsid w:val="1BDF1FD8"/>
    <w:rsid w:val="1D2309AE"/>
    <w:rsid w:val="1E527704"/>
    <w:rsid w:val="1F475C72"/>
    <w:rsid w:val="21C37C0E"/>
    <w:rsid w:val="22DA22C4"/>
    <w:rsid w:val="22E24B9A"/>
    <w:rsid w:val="249957DF"/>
    <w:rsid w:val="24F67734"/>
    <w:rsid w:val="2505520B"/>
    <w:rsid w:val="25CC418C"/>
    <w:rsid w:val="26C658FA"/>
    <w:rsid w:val="2AEA62EB"/>
    <w:rsid w:val="2C32310B"/>
    <w:rsid w:val="33626266"/>
    <w:rsid w:val="33D50729"/>
    <w:rsid w:val="34A60E80"/>
    <w:rsid w:val="34E641C9"/>
    <w:rsid w:val="357B6EF4"/>
    <w:rsid w:val="3A1B0890"/>
    <w:rsid w:val="3B3A10F4"/>
    <w:rsid w:val="3B3F2740"/>
    <w:rsid w:val="3BC625F7"/>
    <w:rsid w:val="3C871CE3"/>
    <w:rsid w:val="3F332C38"/>
    <w:rsid w:val="4062770A"/>
    <w:rsid w:val="406A120B"/>
    <w:rsid w:val="40CC2F50"/>
    <w:rsid w:val="42C6309B"/>
    <w:rsid w:val="43A0405F"/>
    <w:rsid w:val="445F5E02"/>
    <w:rsid w:val="44F93A55"/>
    <w:rsid w:val="463557C3"/>
    <w:rsid w:val="46F723EB"/>
    <w:rsid w:val="4B4E7D8A"/>
    <w:rsid w:val="4C9E6D59"/>
    <w:rsid w:val="4EC547B7"/>
    <w:rsid w:val="4F110A21"/>
    <w:rsid w:val="50E11747"/>
    <w:rsid w:val="50E40A20"/>
    <w:rsid w:val="519525A1"/>
    <w:rsid w:val="53815A1F"/>
    <w:rsid w:val="57A6407D"/>
    <w:rsid w:val="5A8B7971"/>
    <w:rsid w:val="5C045BAB"/>
    <w:rsid w:val="5F656813"/>
    <w:rsid w:val="60FA5998"/>
    <w:rsid w:val="61DD76F7"/>
    <w:rsid w:val="61E544FF"/>
    <w:rsid w:val="62E10DBD"/>
    <w:rsid w:val="638918E2"/>
    <w:rsid w:val="63A75D90"/>
    <w:rsid w:val="642C58D4"/>
    <w:rsid w:val="657C1F50"/>
    <w:rsid w:val="676A3BBB"/>
    <w:rsid w:val="67E00C8C"/>
    <w:rsid w:val="6833635F"/>
    <w:rsid w:val="68F8757B"/>
    <w:rsid w:val="692D6313"/>
    <w:rsid w:val="6D250CCA"/>
    <w:rsid w:val="6D782365"/>
    <w:rsid w:val="6D966736"/>
    <w:rsid w:val="6E073AA3"/>
    <w:rsid w:val="6F1D1A97"/>
    <w:rsid w:val="712E6FA6"/>
    <w:rsid w:val="71A759B8"/>
    <w:rsid w:val="71A903E9"/>
    <w:rsid w:val="725E4FF6"/>
    <w:rsid w:val="73664CD9"/>
    <w:rsid w:val="75BE74BF"/>
    <w:rsid w:val="78E31757"/>
    <w:rsid w:val="7A855154"/>
    <w:rsid w:val="7BBB3E39"/>
    <w:rsid w:val="7BD10885"/>
    <w:rsid w:val="7E0027D4"/>
    <w:rsid w:val="7F8A2AB9"/>
    <w:rsid w:val="7FA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2019-09-26T07:00:00Z</dcterms:created>
  <dc:creator>灰太狼</dc:creator>
  <cp:lastModifiedBy>灰太狼</cp:lastModifiedBy>
  <cp:lastPrinted>2019-10-15T03:38:00Z</cp:lastPrinted>
  <dcterms:modified xsi:type="dcterms:W3CDTF">2020-09-03T08:09:48Z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