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B2" w:rsidRDefault="009413B2">
      <w:pPr>
        <w:spacing w:line="540" w:lineRule="exact"/>
        <w:jc w:val="center"/>
        <w:rPr>
          <w:rFonts w:ascii="黑体" w:eastAsia="黑体" w:hAnsi="黑体" w:cs="黑体"/>
          <w:b/>
          <w:bCs/>
          <w:sz w:val="44"/>
          <w:szCs w:val="44"/>
        </w:rPr>
      </w:pPr>
    </w:p>
    <w:p w:rsidR="009413B2" w:rsidRDefault="009413B2">
      <w:pPr>
        <w:spacing w:line="540" w:lineRule="exact"/>
        <w:jc w:val="center"/>
        <w:rPr>
          <w:rFonts w:ascii="黑体" w:eastAsia="黑体" w:hAnsi="黑体" w:cs="黑体"/>
          <w:b/>
          <w:bCs/>
          <w:sz w:val="44"/>
          <w:szCs w:val="44"/>
        </w:rPr>
      </w:pPr>
    </w:p>
    <w:p w:rsidR="009413B2" w:rsidRDefault="009413B2">
      <w:pPr>
        <w:spacing w:line="540" w:lineRule="exact"/>
        <w:jc w:val="center"/>
        <w:rPr>
          <w:rFonts w:ascii="黑体" w:eastAsia="黑体" w:hAnsi="黑体" w:cs="黑体"/>
          <w:b/>
          <w:bCs/>
          <w:sz w:val="44"/>
          <w:szCs w:val="44"/>
        </w:rPr>
      </w:pPr>
    </w:p>
    <w:p w:rsidR="009413B2" w:rsidRDefault="009413B2">
      <w:pPr>
        <w:spacing w:line="540" w:lineRule="exact"/>
        <w:jc w:val="center"/>
        <w:rPr>
          <w:rFonts w:ascii="黑体" w:eastAsia="黑体" w:hAnsi="黑体" w:cs="黑体"/>
          <w:b/>
          <w:bCs/>
          <w:sz w:val="44"/>
          <w:szCs w:val="44"/>
        </w:rPr>
      </w:pPr>
    </w:p>
    <w:p w:rsidR="009413B2" w:rsidRDefault="009413B2">
      <w:pPr>
        <w:spacing w:line="540" w:lineRule="exact"/>
        <w:jc w:val="center"/>
        <w:rPr>
          <w:rFonts w:ascii="黑体" w:eastAsia="黑体" w:hAnsi="黑体" w:cs="黑体"/>
          <w:b/>
          <w:bCs/>
          <w:sz w:val="44"/>
          <w:szCs w:val="44"/>
        </w:rPr>
      </w:pPr>
    </w:p>
    <w:p w:rsidR="00E57F03" w:rsidRDefault="00391D09">
      <w:pPr>
        <w:spacing w:line="540" w:lineRule="exact"/>
        <w:jc w:val="center"/>
        <w:rPr>
          <w:rFonts w:ascii="黑体" w:eastAsia="黑体" w:hAnsi="黑体" w:cs="黑体"/>
          <w:b/>
          <w:bCs/>
          <w:sz w:val="44"/>
          <w:szCs w:val="44"/>
        </w:rPr>
      </w:pPr>
      <w:bookmarkStart w:id="0" w:name="_GoBack"/>
      <w:bookmarkEnd w:id="0"/>
      <w:r>
        <w:rPr>
          <w:rFonts w:ascii="黑体" w:eastAsia="黑体" w:hAnsi="黑体" w:cs="黑体" w:hint="eastAsia"/>
          <w:b/>
          <w:bCs/>
          <w:sz w:val="44"/>
          <w:szCs w:val="44"/>
        </w:rPr>
        <w:t>辰溪县交通运输局</w:t>
      </w:r>
    </w:p>
    <w:p w:rsidR="00E57F03" w:rsidRDefault="00391D09">
      <w:pPr>
        <w:spacing w:line="540" w:lineRule="exact"/>
        <w:jc w:val="center"/>
        <w:rPr>
          <w:rFonts w:ascii="黑体" w:eastAsia="黑体" w:hAnsi="黑体" w:cs="黑体"/>
          <w:b/>
          <w:bCs/>
          <w:sz w:val="44"/>
          <w:szCs w:val="44"/>
        </w:rPr>
      </w:pPr>
      <w:r>
        <w:rPr>
          <w:rFonts w:ascii="黑体" w:eastAsia="黑体" w:hAnsi="黑体" w:cs="黑体" w:hint="eastAsia"/>
          <w:b/>
          <w:bCs/>
          <w:sz w:val="44"/>
          <w:szCs w:val="44"/>
        </w:rPr>
        <w:t>2023年</w:t>
      </w:r>
      <w:r w:rsidR="0089453A">
        <w:rPr>
          <w:rFonts w:ascii="黑体" w:eastAsia="黑体" w:hAnsi="黑体" w:cs="黑体" w:hint="eastAsia"/>
          <w:b/>
          <w:bCs/>
          <w:sz w:val="44"/>
          <w:szCs w:val="44"/>
        </w:rPr>
        <w:t>整体绩效自评报告</w:t>
      </w:r>
    </w:p>
    <w:p w:rsidR="00E57F03" w:rsidRDefault="00E57F03">
      <w:pPr>
        <w:spacing w:line="540" w:lineRule="exact"/>
        <w:rPr>
          <w:rFonts w:ascii="仿宋" w:eastAsia="仿宋" w:hAnsi="仿宋" w:cs="仿宋"/>
        </w:rPr>
      </w:pPr>
    </w:p>
    <w:p w:rsidR="00E57F03" w:rsidRDefault="00391D09">
      <w:pPr>
        <w:spacing w:line="540" w:lineRule="exact"/>
        <w:ind w:firstLineChars="200" w:firstLine="640"/>
        <w:jc w:val="left"/>
        <w:rPr>
          <w:rFonts w:ascii="仿宋" w:eastAsia="仿宋" w:hAnsi="仿宋" w:cs="仿宋"/>
        </w:rPr>
      </w:pPr>
      <w:r>
        <w:rPr>
          <w:rFonts w:ascii="仿宋" w:eastAsia="仿宋" w:hAnsi="仿宋" w:cs="仿宋" w:hint="eastAsia"/>
          <w:sz w:val="32"/>
          <w:szCs w:val="32"/>
        </w:rPr>
        <w:t>2023年，我局紧紧围绕县委、县政府总体部署和市交通运输局的考核要求，坚持以党建工作为引领，全力抓好项目建设、乡村振兴及安全生产等工作，实现了交通运输工作的稳步发展。现将工作简要总结如下：</w:t>
      </w:r>
    </w:p>
    <w:p w:rsidR="00E57F03" w:rsidRDefault="00391D09">
      <w:pPr>
        <w:spacing w:line="540" w:lineRule="exact"/>
        <w:ind w:firstLineChars="200" w:firstLine="643"/>
        <w:rPr>
          <w:rFonts w:ascii="黑体" w:eastAsia="黑体" w:hAnsi="黑体" w:cs="黑体"/>
        </w:rPr>
      </w:pPr>
      <w:r>
        <w:rPr>
          <w:rFonts w:ascii="黑体" w:eastAsia="黑体" w:hAnsi="黑体" w:cs="黑体" w:hint="eastAsia"/>
          <w:b/>
          <w:bCs/>
          <w:sz w:val="32"/>
          <w:szCs w:val="32"/>
        </w:rPr>
        <w:t>一、2023年工作开展情况</w:t>
      </w:r>
    </w:p>
    <w:p w:rsidR="00E57F03" w:rsidRDefault="00391D09">
      <w:pPr>
        <w:spacing w:line="540" w:lineRule="exact"/>
        <w:ind w:firstLineChars="200" w:firstLine="643"/>
        <w:rPr>
          <w:rFonts w:ascii="仿宋" w:eastAsia="仿宋" w:hAnsi="仿宋" w:cs="仿宋"/>
          <w:b/>
          <w:sz w:val="32"/>
          <w:szCs w:val="32"/>
        </w:rPr>
      </w:pPr>
      <w:r>
        <w:rPr>
          <w:rFonts w:ascii="楷体" w:eastAsia="楷体" w:hAnsi="楷体" w:cs="楷体" w:hint="eastAsia"/>
          <w:b/>
          <w:sz w:val="32"/>
          <w:szCs w:val="32"/>
        </w:rPr>
        <w:t>1.党的建设全面加强。</w:t>
      </w:r>
      <w:r>
        <w:rPr>
          <w:rFonts w:ascii="仿宋" w:eastAsia="仿宋" w:hAnsi="仿宋" w:cs="仿宋" w:hint="eastAsia"/>
          <w:b/>
          <w:bCs/>
          <w:sz w:val="32"/>
          <w:szCs w:val="32"/>
        </w:rPr>
        <w:t>一是狠抓党建工作责任落实。</w:t>
      </w:r>
      <w:r>
        <w:rPr>
          <w:rFonts w:ascii="仿宋" w:eastAsia="仿宋" w:hAnsi="仿宋" w:cs="仿宋" w:hint="eastAsia"/>
          <w:sz w:val="32"/>
          <w:szCs w:val="32"/>
        </w:rPr>
        <w:t>加强组织保障，印发了《2023年辰溪县交通运输局党的建设工作要点》为</w:t>
      </w:r>
      <w:proofErr w:type="gramStart"/>
      <w:r>
        <w:rPr>
          <w:rFonts w:ascii="仿宋" w:eastAsia="仿宋" w:hAnsi="仿宋" w:cs="仿宋" w:hint="eastAsia"/>
          <w:sz w:val="32"/>
          <w:szCs w:val="32"/>
        </w:rPr>
        <w:t>年度党建</w:t>
      </w:r>
      <w:proofErr w:type="gramEnd"/>
      <w:r>
        <w:rPr>
          <w:rFonts w:ascii="仿宋" w:eastAsia="仿宋" w:hAnsi="仿宋" w:cs="仿宋" w:hint="eastAsia"/>
          <w:sz w:val="32"/>
          <w:szCs w:val="32"/>
        </w:rPr>
        <w:t>工作指明方向；强化“一岗双责”，明确了局党委班子成员在抓好分管工作的同时，还要抓好分管领域的党建、党风廉政、意识形态等工作；强化党建经费保障，安排党建工作专项经费，并列入年终目标考核管理；继续实行联点制度，调整了局党委领导班子成员基层党建联系点，每人联系一个以上支部。</w:t>
      </w:r>
      <w:r>
        <w:rPr>
          <w:rFonts w:ascii="仿宋" w:eastAsia="仿宋" w:hAnsi="仿宋" w:cs="仿宋" w:hint="eastAsia"/>
          <w:b/>
          <w:bCs/>
          <w:sz w:val="32"/>
          <w:szCs w:val="32"/>
        </w:rPr>
        <w:t>二是重抓系统思想政治建设。</w:t>
      </w:r>
      <w:r>
        <w:rPr>
          <w:rFonts w:ascii="仿宋" w:eastAsia="仿宋" w:hAnsi="仿宋" w:cs="仿宋" w:hint="eastAsia"/>
          <w:sz w:val="32"/>
          <w:szCs w:val="32"/>
        </w:rPr>
        <w:t>完善中心组理论学习制度，局党委制定了《2023年局党委中心组理论学习计划》，要求全年集中学习不少于12次,目前已组织学习14次；加强对党忠诚教育和党性教育，组织系统开展二十大精神集中轮训班一期，培训233人次；严格执</w:t>
      </w:r>
      <w:r>
        <w:rPr>
          <w:rFonts w:ascii="仿宋" w:eastAsia="仿宋" w:hAnsi="仿宋" w:cs="仿宋" w:hint="eastAsia"/>
          <w:sz w:val="32"/>
          <w:szCs w:val="32"/>
        </w:rPr>
        <w:lastRenderedPageBreak/>
        <w:t>行党章和党内政治生活准则，严格落实党员领导干部过双重组织生活制度，深化“一月一课一片</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实践”主题党日活动，不断增强党内政治生活政治性、时代性、原则性、战斗性。</w:t>
      </w:r>
      <w:r>
        <w:rPr>
          <w:rFonts w:ascii="仿宋" w:eastAsia="仿宋" w:hAnsi="仿宋" w:cs="仿宋" w:hint="eastAsia"/>
          <w:b/>
          <w:bCs/>
          <w:sz w:val="32"/>
          <w:szCs w:val="32"/>
        </w:rPr>
        <w:t>三是持续推进“清廉机关”建设。</w:t>
      </w:r>
      <w:r>
        <w:rPr>
          <w:rFonts w:ascii="仿宋" w:eastAsia="仿宋" w:hAnsi="仿宋" w:cs="仿宋" w:hint="eastAsia"/>
          <w:sz w:val="32"/>
          <w:szCs w:val="32"/>
        </w:rPr>
        <w:t>制定《辰溪县交通运输局创建“清廉机关”实施方案》,研究党风廉政建设和反腐败工作4次，领导干部于干部职工谈心谈话1次，组织开展党纪条规，廉政法律法规学习及</w:t>
      </w:r>
      <w:proofErr w:type="gramStart"/>
      <w:r>
        <w:rPr>
          <w:rFonts w:ascii="仿宋" w:eastAsia="仿宋" w:hAnsi="仿宋" w:cs="仿宋" w:hint="eastAsia"/>
          <w:sz w:val="32"/>
          <w:szCs w:val="32"/>
        </w:rPr>
        <w:t>廉洁文化</w:t>
      </w:r>
      <w:proofErr w:type="gramEnd"/>
      <w:r>
        <w:rPr>
          <w:rFonts w:ascii="仿宋" w:eastAsia="仿宋" w:hAnsi="仿宋" w:cs="仿宋" w:hint="eastAsia"/>
          <w:sz w:val="32"/>
          <w:szCs w:val="32"/>
        </w:rPr>
        <w:t>宣传教育活动3次，警示教育3次，组织参观县廉政文化馆1次，组织系统干部制作电脑“清廉桌面”，打造清廉文化长廊、文化墙1面，局党委书记徐强上廉政党课1次，</w:t>
      </w:r>
      <w:proofErr w:type="gramStart"/>
      <w:r>
        <w:rPr>
          <w:rFonts w:ascii="仿宋" w:eastAsia="仿宋" w:hAnsi="仿宋" w:cs="仿宋" w:hint="eastAsia"/>
          <w:sz w:val="32"/>
          <w:szCs w:val="32"/>
        </w:rPr>
        <w:t>崇廉倡廉</w:t>
      </w:r>
      <w:proofErr w:type="gramEnd"/>
      <w:r>
        <w:rPr>
          <w:rFonts w:ascii="仿宋" w:eastAsia="仿宋" w:hAnsi="仿宋" w:cs="仿宋" w:hint="eastAsia"/>
          <w:sz w:val="32"/>
          <w:szCs w:val="32"/>
        </w:rPr>
        <w:t>氛围浓厚。</w:t>
      </w:r>
      <w:r>
        <w:rPr>
          <w:rFonts w:ascii="仿宋" w:eastAsia="仿宋" w:hAnsi="仿宋" w:cs="仿宋" w:hint="eastAsia"/>
          <w:b/>
          <w:bCs/>
          <w:sz w:val="32"/>
          <w:szCs w:val="32"/>
        </w:rPr>
        <w:t>四是落实意识形态工作责任制。</w:t>
      </w:r>
      <w:r>
        <w:rPr>
          <w:rFonts w:ascii="仿宋" w:eastAsia="仿宋" w:hAnsi="仿宋" w:cs="仿宋" w:hint="eastAsia"/>
          <w:sz w:val="32"/>
          <w:szCs w:val="32"/>
        </w:rPr>
        <w:t>建立第一议题会议制度，落实意识形态主管主办责任，建立“一责双述三评”机制，落实“四必谈”要求，有针对性地做好思想政治工作，专题研讨意识形态工作2次，分析</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判意识形态领域形势2次。</w:t>
      </w:r>
      <w:r>
        <w:rPr>
          <w:rFonts w:ascii="仿宋" w:eastAsia="仿宋" w:hAnsi="仿宋" w:cs="仿宋" w:hint="eastAsia"/>
          <w:b/>
          <w:bCs/>
          <w:sz w:val="32"/>
          <w:szCs w:val="32"/>
        </w:rPr>
        <w:t>五是深入开展大兴调查研究。</w:t>
      </w:r>
      <w:r>
        <w:rPr>
          <w:rFonts w:ascii="仿宋" w:eastAsia="仿宋" w:hAnsi="仿宋" w:cs="仿宋" w:hint="eastAsia"/>
          <w:sz w:val="32"/>
          <w:szCs w:val="32"/>
        </w:rPr>
        <w:t>突出问题导向和目标导向，深入开展“走基层、找问题、想办法、促发展”活动，坚持党的群众路线，尊重人民群众主体地位，在听民声、擦民情、解民忧中增进同人民群众的感情，坚持实事求是，扑下身子干实事、某实招、求实效，系统11位领导干部共制定11个调研题目。</w:t>
      </w:r>
      <w:r>
        <w:rPr>
          <w:rFonts w:ascii="仿宋" w:eastAsia="仿宋" w:hAnsi="仿宋" w:cs="仿宋" w:hint="eastAsia"/>
          <w:b/>
          <w:bCs/>
          <w:sz w:val="32"/>
          <w:szCs w:val="32"/>
        </w:rPr>
        <w:t>六是落实开展主题教育。</w:t>
      </w:r>
      <w:r>
        <w:rPr>
          <w:rFonts w:ascii="仿宋" w:eastAsia="仿宋" w:hAnsi="仿宋" w:cs="仿宋" w:hint="eastAsia"/>
          <w:sz w:val="32"/>
          <w:szCs w:val="32"/>
        </w:rPr>
        <w:t>制定《辰溪县交通运输局学习&lt;习近平新时代中国特色社会主义思想&gt;主题教育方案》，要求系统各支部制定学习计划，目前组织开展3次集中学习、3次主题讨论、1次党性教育活动、设立党员示范岗3个、党员责任区1个、组建党员突击队1个，组织系统各支部书记均在各自支部上1次专题党课，按照“三个一”要求为群众献策</w:t>
      </w:r>
      <w:r>
        <w:rPr>
          <w:rFonts w:ascii="仿宋" w:eastAsia="仿宋" w:hAnsi="仿宋" w:cs="仿宋" w:hint="eastAsia"/>
          <w:sz w:val="32"/>
          <w:szCs w:val="32"/>
        </w:rPr>
        <w:lastRenderedPageBreak/>
        <w:t>3个、办事8件、解难6件。</w:t>
      </w:r>
    </w:p>
    <w:p w:rsidR="00E57F03" w:rsidRDefault="00391D09">
      <w:pPr>
        <w:spacing w:line="540" w:lineRule="exact"/>
        <w:ind w:firstLineChars="200" w:firstLine="643"/>
        <w:rPr>
          <w:rFonts w:ascii="仿宋" w:eastAsia="仿宋" w:hAnsi="仿宋" w:cs="仿宋"/>
          <w:sz w:val="32"/>
          <w:szCs w:val="32"/>
        </w:rPr>
      </w:pPr>
      <w:r>
        <w:rPr>
          <w:rFonts w:ascii="楷体" w:eastAsia="楷体" w:hAnsi="楷体" w:cs="楷体" w:hint="eastAsia"/>
          <w:b/>
          <w:sz w:val="32"/>
          <w:szCs w:val="32"/>
        </w:rPr>
        <w:t>2.项目建设推进有力。</w:t>
      </w:r>
      <w:r>
        <w:rPr>
          <w:rFonts w:ascii="仿宋" w:eastAsia="仿宋" w:hAnsi="仿宋" w:cs="仿宋" w:hint="eastAsia"/>
          <w:b/>
          <w:bCs/>
          <w:sz w:val="32"/>
          <w:szCs w:val="32"/>
        </w:rPr>
        <w:t>洪江至辰溪段航道疏浚工程</w:t>
      </w:r>
      <w:r>
        <w:rPr>
          <w:rFonts w:ascii="仿宋" w:eastAsia="仿宋" w:hAnsi="仿宋" w:cs="仿宋" w:hint="eastAsia"/>
          <w:sz w:val="32"/>
          <w:szCs w:val="32"/>
        </w:rPr>
        <w:t>：完成了前期手续办理和地表附属物登记。年度投资任务1.1亿元，当前完成投资300万元。</w:t>
      </w:r>
      <w:r>
        <w:rPr>
          <w:rFonts w:ascii="仿宋" w:eastAsia="仿宋" w:hAnsi="仿宋" w:cs="仿宋" w:hint="eastAsia"/>
          <w:b/>
          <w:bCs/>
          <w:sz w:val="32"/>
          <w:szCs w:val="32"/>
        </w:rPr>
        <w:t>沅水</w:t>
      </w:r>
      <w:proofErr w:type="gramStart"/>
      <w:r>
        <w:rPr>
          <w:rFonts w:ascii="仿宋" w:eastAsia="仿宋" w:hAnsi="仿宋" w:cs="仿宋" w:hint="eastAsia"/>
          <w:b/>
          <w:bCs/>
          <w:sz w:val="32"/>
          <w:szCs w:val="32"/>
        </w:rPr>
        <w:t>渔潭航电枢纽</w:t>
      </w:r>
      <w:proofErr w:type="gramEnd"/>
      <w:r>
        <w:rPr>
          <w:rFonts w:ascii="仿宋" w:eastAsia="仿宋" w:hAnsi="仿宋" w:cs="仿宋" w:hint="eastAsia"/>
          <w:b/>
          <w:bCs/>
          <w:sz w:val="32"/>
          <w:szCs w:val="32"/>
        </w:rPr>
        <w:t>工程 ：</w:t>
      </w:r>
      <w:r>
        <w:rPr>
          <w:rFonts w:ascii="仿宋" w:eastAsia="仿宋" w:hAnsi="仿宋" w:cs="仿宋" w:hint="eastAsia"/>
          <w:sz w:val="32"/>
          <w:szCs w:val="32"/>
        </w:rPr>
        <w:t>已</w:t>
      </w:r>
      <w:proofErr w:type="gramStart"/>
      <w:r>
        <w:rPr>
          <w:rFonts w:ascii="仿宋" w:eastAsia="仿宋" w:hAnsi="仿宋" w:cs="仿宋" w:hint="eastAsia"/>
          <w:sz w:val="32"/>
          <w:szCs w:val="32"/>
        </w:rPr>
        <w:t>完成工可初步</w:t>
      </w:r>
      <w:proofErr w:type="gramEnd"/>
      <w:r>
        <w:rPr>
          <w:rFonts w:ascii="仿宋" w:eastAsia="仿宋" w:hAnsi="仿宋" w:cs="仿宋" w:hint="eastAsia"/>
          <w:sz w:val="32"/>
          <w:szCs w:val="32"/>
        </w:rPr>
        <w:t>编制工作，正在</w:t>
      </w:r>
      <w:proofErr w:type="gramStart"/>
      <w:r>
        <w:rPr>
          <w:rFonts w:ascii="仿宋" w:eastAsia="仿宋" w:hAnsi="仿宋" w:cs="仿宋" w:hint="eastAsia"/>
          <w:sz w:val="32"/>
          <w:szCs w:val="32"/>
        </w:rPr>
        <w:t>进行工可内</w:t>
      </w:r>
      <w:proofErr w:type="gramEnd"/>
      <w:r>
        <w:rPr>
          <w:rFonts w:ascii="仿宋" w:eastAsia="仿宋" w:hAnsi="仿宋" w:cs="仿宋" w:hint="eastAsia"/>
          <w:sz w:val="32"/>
          <w:szCs w:val="32"/>
        </w:rPr>
        <w:t>审。年度投资任务2亿元，当前完成投资2700万元。</w:t>
      </w:r>
      <w:r>
        <w:rPr>
          <w:rFonts w:ascii="仿宋" w:eastAsia="仿宋" w:hAnsi="仿宋" w:cs="仿宋" w:hint="eastAsia"/>
          <w:b/>
          <w:bCs/>
          <w:w w:val="90"/>
          <w:sz w:val="32"/>
          <w:szCs w:val="32"/>
        </w:rPr>
        <w:t>罗子山乡乡镇通三级公路改造工程：</w:t>
      </w:r>
      <w:r>
        <w:rPr>
          <w:rFonts w:ascii="仿宋" w:eastAsia="仿宋" w:hAnsi="仿宋" w:cs="仿宋" w:hint="eastAsia"/>
          <w:sz w:val="32"/>
          <w:szCs w:val="32"/>
        </w:rPr>
        <w:t>完成立项和施工图设计。年度投资任务4900万元，当前完成投资100万元。</w:t>
      </w:r>
      <w:r>
        <w:rPr>
          <w:rFonts w:ascii="仿宋" w:eastAsia="仿宋" w:hAnsi="仿宋" w:cs="仿宋" w:hint="eastAsia"/>
          <w:b/>
          <w:bCs/>
          <w:w w:val="80"/>
          <w:sz w:val="32"/>
          <w:szCs w:val="32"/>
        </w:rPr>
        <w:t>安坪至龙泉岩公路改造工程：</w:t>
      </w:r>
      <w:r>
        <w:rPr>
          <w:rFonts w:ascii="仿宋" w:eastAsia="仿宋" w:hAnsi="仿宋" w:cs="仿宋" w:hint="eastAsia"/>
          <w:sz w:val="32"/>
          <w:szCs w:val="32"/>
        </w:rPr>
        <w:t>已完成1.5公里公路硬化，4公里</w:t>
      </w:r>
      <w:proofErr w:type="gramStart"/>
      <w:r>
        <w:rPr>
          <w:rFonts w:ascii="仿宋" w:eastAsia="仿宋" w:hAnsi="仿宋" w:cs="仿宋" w:hint="eastAsia"/>
          <w:sz w:val="32"/>
          <w:szCs w:val="32"/>
        </w:rPr>
        <w:t>水稳层</w:t>
      </w:r>
      <w:proofErr w:type="gramEnd"/>
      <w:r>
        <w:rPr>
          <w:rFonts w:ascii="仿宋" w:eastAsia="仿宋" w:hAnsi="仿宋" w:cs="仿宋" w:hint="eastAsia"/>
          <w:sz w:val="32"/>
          <w:szCs w:val="32"/>
        </w:rPr>
        <w:t>。年度投资任务1500万元，当前完成投资850万元。</w:t>
      </w:r>
      <w:r>
        <w:rPr>
          <w:rFonts w:ascii="仿宋" w:eastAsia="仿宋" w:hAnsi="仿宋" w:cs="仿宋" w:hint="eastAsia"/>
          <w:b/>
          <w:bCs/>
          <w:sz w:val="32"/>
          <w:szCs w:val="32"/>
        </w:rPr>
        <w:t>旅游公路改造工程：</w:t>
      </w:r>
      <w:r>
        <w:rPr>
          <w:rFonts w:ascii="仿宋" w:eastAsia="仿宋" w:hAnsi="仿宋" w:cs="仿宋" w:hint="eastAsia"/>
          <w:sz w:val="32"/>
          <w:szCs w:val="32"/>
        </w:rPr>
        <w:t>长田湾乡天鹅湖旅游公路完成了工程可行性研究报告的编制工作及施工图设计，</w:t>
      </w:r>
      <w:proofErr w:type="gramStart"/>
      <w:r>
        <w:rPr>
          <w:rFonts w:ascii="仿宋" w:eastAsia="仿宋" w:hAnsi="仿宋" w:cs="仿宋" w:hint="eastAsia"/>
          <w:sz w:val="32"/>
          <w:szCs w:val="32"/>
        </w:rPr>
        <w:t>柿溪乡</w:t>
      </w:r>
      <w:proofErr w:type="gramEnd"/>
      <w:r>
        <w:rPr>
          <w:rFonts w:ascii="仿宋" w:eastAsia="仿宋" w:hAnsi="仿宋" w:cs="仿宋" w:hint="eastAsia"/>
          <w:sz w:val="32"/>
          <w:szCs w:val="32"/>
        </w:rPr>
        <w:t>溪口村旅游公路改造工程已全部完工。年度投资任务2300万元，当前完成投资500万元。</w:t>
      </w:r>
      <w:r>
        <w:rPr>
          <w:rFonts w:ascii="仿宋" w:eastAsia="仿宋" w:hAnsi="仿宋" w:cs="仿宋" w:hint="eastAsia"/>
          <w:b/>
          <w:bCs/>
          <w:sz w:val="32"/>
          <w:szCs w:val="32"/>
        </w:rPr>
        <w:t>辰溪县桥头至安坪公路改造工程：</w:t>
      </w:r>
      <w:r>
        <w:rPr>
          <w:rFonts w:ascii="仿宋" w:eastAsia="仿宋" w:hAnsi="仿宋" w:cs="仿宋" w:hint="eastAsia"/>
          <w:sz w:val="32"/>
          <w:szCs w:val="32"/>
        </w:rPr>
        <w:t>完成路基建设工程，</w:t>
      </w:r>
      <w:proofErr w:type="gramStart"/>
      <w:r>
        <w:rPr>
          <w:rFonts w:ascii="仿宋" w:eastAsia="仿宋" w:hAnsi="仿宋" w:cs="仿宋" w:hint="eastAsia"/>
          <w:sz w:val="32"/>
          <w:szCs w:val="32"/>
        </w:rPr>
        <w:t>水稳层</w:t>
      </w:r>
      <w:proofErr w:type="gramEnd"/>
      <w:r>
        <w:rPr>
          <w:rFonts w:ascii="仿宋" w:eastAsia="仿宋" w:hAnsi="仿宋" w:cs="仿宋" w:hint="eastAsia"/>
          <w:sz w:val="32"/>
          <w:szCs w:val="32"/>
        </w:rPr>
        <w:t>铺设9公里，路面硬化6.5公里。年度投资任务3200万元，当前完成投资1400万元。</w:t>
      </w:r>
      <w:r>
        <w:rPr>
          <w:rFonts w:ascii="仿宋" w:eastAsia="仿宋" w:hAnsi="仿宋" w:cs="仿宋" w:hint="eastAsia"/>
          <w:b/>
          <w:bCs/>
          <w:sz w:val="32"/>
          <w:szCs w:val="32"/>
        </w:rPr>
        <w:t>辰溪县农村公路提</w:t>
      </w:r>
      <w:proofErr w:type="gramStart"/>
      <w:r>
        <w:rPr>
          <w:rFonts w:ascii="仿宋" w:eastAsia="仿宋" w:hAnsi="仿宋" w:cs="仿宋" w:hint="eastAsia"/>
          <w:b/>
          <w:bCs/>
          <w:sz w:val="32"/>
          <w:szCs w:val="32"/>
        </w:rPr>
        <w:t>质改造</w:t>
      </w:r>
      <w:proofErr w:type="gramEnd"/>
      <w:r>
        <w:rPr>
          <w:rFonts w:ascii="仿宋" w:eastAsia="仿宋" w:hAnsi="仿宋" w:cs="仿宋" w:hint="eastAsia"/>
          <w:b/>
          <w:bCs/>
          <w:sz w:val="32"/>
          <w:szCs w:val="32"/>
        </w:rPr>
        <w:t>工程：</w:t>
      </w:r>
      <w:r>
        <w:rPr>
          <w:rFonts w:ascii="仿宋" w:eastAsia="仿宋" w:hAnsi="仿宋" w:cs="仿宋" w:hint="eastAsia"/>
          <w:sz w:val="32"/>
          <w:szCs w:val="32"/>
        </w:rPr>
        <w:t>已完成全部路基建设，一是完成了中伙铺至锄头坪8.5公里的第一层油砂摊铺；二是完成</w:t>
      </w:r>
      <w:proofErr w:type="gramStart"/>
      <w:r>
        <w:rPr>
          <w:rFonts w:ascii="仿宋" w:eastAsia="仿宋" w:hAnsi="仿宋" w:cs="仿宋" w:hint="eastAsia"/>
          <w:sz w:val="32"/>
          <w:szCs w:val="32"/>
        </w:rPr>
        <w:t>五里墩至安</w:t>
      </w:r>
      <w:proofErr w:type="gramEnd"/>
      <w:r>
        <w:rPr>
          <w:rFonts w:ascii="仿宋" w:eastAsia="仿宋" w:hAnsi="仿宋" w:cs="仿宋" w:hint="eastAsia"/>
          <w:sz w:val="32"/>
          <w:szCs w:val="32"/>
        </w:rPr>
        <w:t>坪公路9公里的第一层油砂摊铺，4.5公里水沟建设；三是完成了</w:t>
      </w:r>
      <w:proofErr w:type="gramStart"/>
      <w:r>
        <w:rPr>
          <w:rFonts w:ascii="仿宋" w:eastAsia="仿宋" w:hAnsi="仿宋" w:cs="仿宋" w:hint="eastAsia"/>
          <w:sz w:val="32"/>
          <w:szCs w:val="32"/>
        </w:rPr>
        <w:t>孝坪通</w:t>
      </w:r>
      <w:proofErr w:type="gramEnd"/>
      <w:r>
        <w:rPr>
          <w:rFonts w:ascii="仿宋" w:eastAsia="仿宋" w:hAnsi="仿宋" w:cs="仿宋" w:hint="eastAsia"/>
          <w:sz w:val="32"/>
          <w:szCs w:val="32"/>
        </w:rPr>
        <w:t>三级公路全里程的第一层油砂摊铺、4.3公里水沟及7.9公里路沿石；四是完成电厂至军屯公路5公里的路面硬化。年度投资任务3亿元，当前完成投资1.4亿元。</w:t>
      </w:r>
      <w:r>
        <w:rPr>
          <w:rFonts w:ascii="仿宋" w:eastAsia="仿宋" w:hAnsi="仿宋" w:cs="仿宋" w:hint="eastAsia"/>
          <w:b/>
          <w:bCs/>
          <w:spacing w:val="-20"/>
          <w:sz w:val="32"/>
          <w:szCs w:val="32"/>
        </w:rPr>
        <w:t>辰溪县城南汽车站建设项目：</w:t>
      </w:r>
      <w:r>
        <w:rPr>
          <w:rFonts w:ascii="仿宋" w:eastAsia="仿宋" w:hAnsi="仿宋" w:cs="仿宋" w:hint="eastAsia"/>
          <w:sz w:val="32"/>
          <w:szCs w:val="32"/>
        </w:rPr>
        <w:t>目前完成室外管网工程90%、1#、2#、3#、4#</w:t>
      </w:r>
      <w:proofErr w:type="gramStart"/>
      <w:r>
        <w:rPr>
          <w:rFonts w:ascii="仿宋" w:eastAsia="仿宋" w:hAnsi="仿宋" w:cs="仿宋" w:hint="eastAsia"/>
          <w:sz w:val="32"/>
          <w:szCs w:val="32"/>
        </w:rPr>
        <w:t>楼基础</w:t>
      </w:r>
      <w:proofErr w:type="gramEnd"/>
      <w:r>
        <w:rPr>
          <w:rFonts w:ascii="仿宋" w:eastAsia="仿宋" w:hAnsi="仿宋" w:cs="仿宋" w:hint="eastAsia"/>
          <w:sz w:val="32"/>
          <w:szCs w:val="32"/>
        </w:rPr>
        <w:t>工程及1#楼地下室建筑工程，年度投资任务6700万元，完成投资4800万元。</w:t>
      </w:r>
      <w:r>
        <w:rPr>
          <w:rFonts w:ascii="仿宋" w:eastAsia="仿宋" w:hAnsi="仿宋" w:cs="仿宋" w:hint="eastAsia"/>
          <w:b/>
          <w:bCs/>
          <w:sz w:val="32"/>
          <w:szCs w:val="32"/>
        </w:rPr>
        <w:t>辰溪县X036</w:t>
      </w:r>
      <w:proofErr w:type="gramStart"/>
      <w:r>
        <w:rPr>
          <w:rFonts w:ascii="仿宋" w:eastAsia="仿宋" w:hAnsi="仿宋" w:cs="仿宋" w:hint="eastAsia"/>
          <w:b/>
          <w:bCs/>
          <w:sz w:val="32"/>
          <w:szCs w:val="32"/>
        </w:rPr>
        <w:t>柿溪至</w:t>
      </w:r>
      <w:proofErr w:type="gramEnd"/>
      <w:r>
        <w:rPr>
          <w:rFonts w:ascii="仿宋" w:eastAsia="仿宋" w:hAnsi="仿宋" w:cs="仿宋" w:hint="eastAsia"/>
          <w:b/>
          <w:bCs/>
          <w:sz w:val="32"/>
          <w:szCs w:val="32"/>
        </w:rPr>
        <w:t>谭家场公路应急抢险灾后重建工</w:t>
      </w:r>
      <w:r>
        <w:rPr>
          <w:rFonts w:ascii="仿宋" w:eastAsia="仿宋" w:hAnsi="仿宋" w:cs="仿宋" w:hint="eastAsia"/>
          <w:b/>
          <w:bCs/>
          <w:sz w:val="32"/>
          <w:szCs w:val="32"/>
        </w:rPr>
        <w:lastRenderedPageBreak/>
        <w:t>程</w:t>
      </w:r>
      <w:r>
        <w:rPr>
          <w:rFonts w:ascii="仿宋" w:eastAsia="仿宋" w:hAnsi="仿宋" w:cs="仿宋" w:hint="eastAsia"/>
          <w:sz w:val="32"/>
          <w:szCs w:val="32"/>
        </w:rPr>
        <w:t>：</w:t>
      </w:r>
      <w:proofErr w:type="gramStart"/>
      <w:r>
        <w:rPr>
          <w:rFonts w:ascii="仿宋" w:eastAsia="仿宋" w:hAnsi="仿宋" w:cs="仿宋" w:hint="eastAsia"/>
          <w:sz w:val="32"/>
          <w:szCs w:val="32"/>
        </w:rPr>
        <w:t>完成完成</w:t>
      </w:r>
      <w:proofErr w:type="gramEnd"/>
      <w:r>
        <w:rPr>
          <w:rFonts w:ascii="仿宋" w:eastAsia="仿宋" w:hAnsi="仿宋" w:cs="仿宋" w:hint="eastAsia"/>
          <w:sz w:val="32"/>
          <w:szCs w:val="32"/>
        </w:rPr>
        <w:t>临时便道5078米，完成K19+090处1道14米的圆管涵（1-3*ø1.5），完成K11--K22区间浆砌片石挡土墙约23500立方，完成K11--K22区间路基土石方约18000立方，完成采石300方，年度投资任务5500万元，完成投资1350万元。</w:t>
      </w:r>
      <w:r>
        <w:rPr>
          <w:rFonts w:ascii="仿宋" w:eastAsia="仿宋" w:hAnsi="仿宋" w:cs="仿宋" w:hint="eastAsia"/>
          <w:b/>
          <w:bCs/>
          <w:sz w:val="32"/>
          <w:szCs w:val="32"/>
        </w:rPr>
        <w:t>S320辰溪伍家湾至辰溪公路改建工程项目：</w:t>
      </w:r>
      <w:r>
        <w:rPr>
          <w:rFonts w:ascii="仿宋" w:eastAsia="仿宋" w:hAnsi="仿宋" w:cs="仿宋" w:hint="eastAsia"/>
          <w:sz w:val="32"/>
          <w:szCs w:val="32"/>
        </w:rPr>
        <w:t>K0+000~K11+100，路基土石方完成85%、防护完成95%、涵管完成95%，老路降</w:t>
      </w:r>
      <w:proofErr w:type="gramStart"/>
      <w:r>
        <w:rPr>
          <w:rFonts w:ascii="仿宋" w:eastAsia="仿宋" w:hAnsi="仿宋" w:cs="仿宋" w:hint="eastAsia"/>
          <w:sz w:val="32"/>
          <w:szCs w:val="32"/>
        </w:rPr>
        <w:t>坡完成</w:t>
      </w:r>
      <w:proofErr w:type="gramEnd"/>
      <w:r>
        <w:rPr>
          <w:rFonts w:ascii="仿宋" w:eastAsia="仿宋" w:hAnsi="仿宋" w:cs="仿宋" w:hint="eastAsia"/>
          <w:sz w:val="32"/>
          <w:szCs w:val="32"/>
        </w:rPr>
        <w:t>90%；K11+100~K18+200 项目剩余工程量：2Km(K11+100~K13+000)路面上面层、K15+100~K15+700段沥青路面层，总进度达到98%。年度投资任务10000万元，完成投资10500万元。</w:t>
      </w:r>
      <w:r>
        <w:rPr>
          <w:rFonts w:ascii="仿宋" w:eastAsia="仿宋" w:hAnsi="仿宋" w:cs="仿宋" w:hint="eastAsia"/>
          <w:b/>
          <w:bCs/>
          <w:sz w:val="32"/>
          <w:szCs w:val="32"/>
        </w:rPr>
        <w:t>S320</w:t>
      </w:r>
      <w:proofErr w:type="gramStart"/>
      <w:r>
        <w:rPr>
          <w:rFonts w:ascii="仿宋" w:eastAsia="仿宋" w:hAnsi="仿宋" w:cs="仿宋" w:hint="eastAsia"/>
          <w:b/>
          <w:bCs/>
          <w:sz w:val="32"/>
          <w:szCs w:val="32"/>
        </w:rPr>
        <w:t>谭家场至伍家</w:t>
      </w:r>
      <w:proofErr w:type="gramEnd"/>
      <w:r>
        <w:rPr>
          <w:rFonts w:ascii="仿宋" w:eastAsia="仿宋" w:hAnsi="仿宋" w:cs="仿宋" w:hint="eastAsia"/>
          <w:b/>
          <w:bCs/>
          <w:sz w:val="32"/>
          <w:szCs w:val="32"/>
        </w:rPr>
        <w:t>湾段公路水毁应急抢修项目：</w:t>
      </w:r>
      <w:r>
        <w:rPr>
          <w:rFonts w:ascii="仿宋" w:eastAsia="仿宋" w:hAnsi="仿宋" w:cs="仿宋" w:hint="eastAsia"/>
          <w:sz w:val="32"/>
          <w:szCs w:val="32"/>
        </w:rPr>
        <w:t>完成路基工程约84%，碎石储备量约18000立方米。年度投资任务8800万元，完成投资4700万元。</w:t>
      </w:r>
      <w:r>
        <w:rPr>
          <w:rFonts w:ascii="仿宋" w:eastAsia="仿宋" w:hAnsi="仿宋" w:cs="仿宋" w:hint="eastAsia"/>
          <w:b/>
          <w:bCs/>
          <w:sz w:val="32"/>
          <w:szCs w:val="32"/>
        </w:rPr>
        <w:t>辰溪县2023年农村公路安防及危桥改造项目：</w:t>
      </w:r>
      <w:r>
        <w:rPr>
          <w:rFonts w:ascii="仿宋" w:eastAsia="仿宋" w:hAnsi="仿宋" w:cs="仿宋" w:hint="eastAsia"/>
          <w:sz w:val="32"/>
          <w:szCs w:val="32"/>
        </w:rPr>
        <w:t>农村公路安防工程已完成招投标工作；危桥改造已完成13座。年度投资任务2100万元，当前完成投资900万元。</w:t>
      </w:r>
    </w:p>
    <w:p w:rsidR="00E57F03" w:rsidRDefault="00391D09">
      <w:pPr>
        <w:spacing w:line="540" w:lineRule="exact"/>
        <w:ind w:firstLineChars="200" w:firstLine="643"/>
        <w:rPr>
          <w:rFonts w:ascii="仿宋" w:eastAsia="仿宋" w:hAnsi="仿宋" w:cs="仿宋"/>
          <w:color w:val="000000" w:themeColor="text1"/>
          <w:sz w:val="32"/>
          <w:szCs w:val="32"/>
        </w:rPr>
      </w:pPr>
      <w:r>
        <w:rPr>
          <w:rFonts w:ascii="楷体" w:eastAsia="楷体" w:hAnsi="楷体" w:cs="楷体" w:hint="eastAsia"/>
          <w:b/>
          <w:sz w:val="32"/>
          <w:szCs w:val="32"/>
        </w:rPr>
        <w:t>3.公路管</w:t>
      </w:r>
      <w:proofErr w:type="gramStart"/>
      <w:r>
        <w:rPr>
          <w:rFonts w:ascii="楷体" w:eastAsia="楷体" w:hAnsi="楷体" w:cs="楷体" w:hint="eastAsia"/>
          <w:b/>
          <w:sz w:val="32"/>
          <w:szCs w:val="32"/>
        </w:rPr>
        <w:t>养全面</w:t>
      </w:r>
      <w:proofErr w:type="gramEnd"/>
      <w:r>
        <w:rPr>
          <w:rFonts w:ascii="楷体" w:eastAsia="楷体" w:hAnsi="楷体" w:cs="楷体" w:hint="eastAsia"/>
          <w:b/>
          <w:sz w:val="32"/>
          <w:szCs w:val="32"/>
        </w:rPr>
        <w:t>到位。</w:t>
      </w:r>
      <w:r>
        <w:rPr>
          <w:rFonts w:ascii="仿宋" w:eastAsia="仿宋" w:hAnsi="仿宋" w:cs="仿宋" w:hint="eastAsia"/>
          <w:b/>
          <w:sz w:val="32"/>
          <w:szCs w:val="32"/>
        </w:rPr>
        <w:t>一是</w:t>
      </w:r>
      <w:r>
        <w:rPr>
          <w:rFonts w:ascii="仿宋" w:eastAsia="仿宋" w:hAnsi="仿宋" w:cs="仿宋" w:hint="eastAsia"/>
          <w:b/>
          <w:color w:val="000000"/>
          <w:sz w:val="32"/>
          <w:szCs w:val="32"/>
        </w:rPr>
        <w:t>突出</w:t>
      </w:r>
      <w:r>
        <w:rPr>
          <w:rFonts w:ascii="仿宋" w:eastAsia="仿宋" w:hAnsi="仿宋" w:cs="仿宋" w:hint="eastAsia"/>
          <w:b/>
          <w:bCs/>
          <w:sz w:val="32"/>
          <w:szCs w:val="32"/>
        </w:rPr>
        <w:t>干线公路养护。</w:t>
      </w:r>
      <w:r>
        <w:rPr>
          <w:rFonts w:ascii="仿宋" w:eastAsia="仿宋" w:hAnsi="仿宋" w:cs="仿宋" w:hint="eastAsia"/>
          <w:sz w:val="32"/>
          <w:szCs w:val="32"/>
        </w:rPr>
        <w:t>全年共投入950余万元，累计补修路面14352m2 、铣刨+粘层+4cm罩面49843m2、灌缝16.27km。在G354K848.2-857.8沿线修建了乡村振兴宣传风光带、试点创建“花海公路”，我县干线公路总里程91.362公里，提高路况质量和道路通行保畅能力，综合服务水平得到大幅度提升。</w:t>
      </w:r>
      <w:r>
        <w:rPr>
          <w:rFonts w:ascii="仿宋" w:eastAsia="仿宋" w:hAnsi="仿宋" w:cs="仿宋" w:hint="eastAsia"/>
          <w:b/>
          <w:bCs/>
          <w:sz w:val="32"/>
          <w:szCs w:val="32"/>
        </w:rPr>
        <w:t>二是勤抓农村公路养护。</w:t>
      </w:r>
      <w:r>
        <w:rPr>
          <w:rFonts w:ascii="仿宋" w:eastAsia="仿宋" w:hAnsi="仿宋" w:cs="仿宋" w:hint="eastAsia"/>
          <w:sz w:val="32"/>
          <w:szCs w:val="32"/>
        </w:rPr>
        <w:t>严格按照“县道县管、乡村道乡村管”“有路必养、养必到位”的原则，购买公路财产保险200万元，实行风险分摊等方法，推动农村公路养护高质量发展。全年投入农村公路养护资金880余万元（日常养护20余万元、农村公路养</w:t>
      </w:r>
      <w:r>
        <w:rPr>
          <w:rFonts w:ascii="仿宋" w:eastAsia="仿宋" w:hAnsi="仿宋" w:cs="仿宋" w:hint="eastAsia"/>
          <w:sz w:val="32"/>
          <w:szCs w:val="32"/>
        </w:rPr>
        <w:lastRenderedPageBreak/>
        <w:t>护工程切块资金项目528万元、农村公路养护工程统筹资金项目126万元、水毁应急修复资金200余万元），累计实施路面中修工程40公里，</w:t>
      </w:r>
      <w:proofErr w:type="gramStart"/>
      <w:r>
        <w:rPr>
          <w:rFonts w:ascii="仿宋" w:eastAsia="仿宋" w:hAnsi="仿宋" w:cs="仿宋" w:hint="eastAsia"/>
          <w:sz w:val="32"/>
          <w:szCs w:val="32"/>
        </w:rPr>
        <w:t>清灌缝</w:t>
      </w:r>
      <w:proofErr w:type="gramEnd"/>
      <w:r>
        <w:rPr>
          <w:rFonts w:ascii="仿宋" w:eastAsia="仿宋" w:hAnsi="仿宋" w:cs="仿宋" w:hint="eastAsia"/>
          <w:sz w:val="32"/>
          <w:szCs w:val="32"/>
        </w:rPr>
        <w:t>80余公里，农村公路路况得到根本好转。</w:t>
      </w:r>
      <w:r>
        <w:rPr>
          <w:rFonts w:ascii="仿宋" w:eastAsia="仿宋" w:hAnsi="仿宋" w:cs="仿宋" w:hint="eastAsia"/>
          <w:b/>
          <w:bCs/>
          <w:sz w:val="32"/>
          <w:szCs w:val="32"/>
        </w:rPr>
        <w:t>三是扎实推进美丽农村路建设。</w:t>
      </w:r>
      <w:r>
        <w:rPr>
          <w:rFonts w:ascii="仿宋" w:eastAsia="仿宋" w:hAnsi="仿宋" w:cs="仿宋" w:hint="eastAsia"/>
          <w:sz w:val="32"/>
          <w:szCs w:val="32"/>
        </w:rPr>
        <w:t>上报了2023年-2025年三年行动计划项目表，即每年建设一条县级样板路，每年40%的乡镇建设一条美丽农村路。今年投入资金700万元用于</w:t>
      </w:r>
      <w:proofErr w:type="gramStart"/>
      <w:r>
        <w:rPr>
          <w:rFonts w:ascii="仿宋" w:eastAsia="仿宋" w:hAnsi="仿宋" w:cs="仿宋" w:hint="eastAsia"/>
          <w:sz w:val="32"/>
          <w:szCs w:val="32"/>
        </w:rPr>
        <w:t>建设修溪乡</w:t>
      </w:r>
      <w:proofErr w:type="gramEnd"/>
      <w:r>
        <w:rPr>
          <w:rFonts w:ascii="仿宋" w:eastAsia="仿宋" w:hAnsi="仿宋" w:cs="仿宋" w:hint="eastAsia"/>
          <w:sz w:val="32"/>
          <w:szCs w:val="32"/>
        </w:rPr>
        <w:t>-溪口的美丽农村路创建</w:t>
      </w:r>
      <w:r>
        <w:rPr>
          <w:rFonts w:ascii="仿宋" w:eastAsia="仿宋" w:hAnsi="仿宋" w:cs="仿宋" w:hint="eastAsia"/>
          <w:color w:val="000000" w:themeColor="text1"/>
          <w:sz w:val="32"/>
          <w:szCs w:val="32"/>
        </w:rPr>
        <w:t>。</w:t>
      </w:r>
      <w:r>
        <w:rPr>
          <w:rFonts w:ascii="仿宋" w:eastAsia="仿宋" w:hAnsi="仿宋" w:cs="仿宋" w:hint="eastAsia"/>
          <w:b/>
          <w:color w:val="000000" w:themeColor="text1"/>
          <w:sz w:val="32"/>
          <w:szCs w:val="32"/>
        </w:rPr>
        <w:t>四是突出路域环境治理。</w:t>
      </w:r>
      <w:proofErr w:type="gramStart"/>
      <w:r>
        <w:rPr>
          <w:rFonts w:ascii="仿宋" w:eastAsia="仿宋" w:hAnsi="仿宋" w:cs="仿宋" w:hint="eastAsia"/>
          <w:sz w:val="32"/>
          <w:szCs w:val="32"/>
        </w:rPr>
        <w:t>共排查国省干线</w:t>
      </w:r>
      <w:proofErr w:type="gramEnd"/>
      <w:r>
        <w:rPr>
          <w:rFonts w:ascii="仿宋" w:eastAsia="仿宋" w:hAnsi="仿宋" w:cs="仿宋" w:hint="eastAsia"/>
          <w:sz w:val="32"/>
          <w:szCs w:val="32"/>
        </w:rPr>
        <w:t>、农村公路路侧险要、临水临崖、急弯陡坡、平交道口、地灾隐患点等高危事故易发路段问题隐患72处，完成整改59处。</w:t>
      </w:r>
      <w:proofErr w:type="gramStart"/>
      <w:r>
        <w:rPr>
          <w:rFonts w:ascii="仿宋" w:eastAsia="仿宋" w:hAnsi="仿宋" w:cs="仿宋" w:hint="eastAsia"/>
          <w:sz w:val="32"/>
          <w:szCs w:val="32"/>
        </w:rPr>
        <w:t>拆除非公路</w:t>
      </w:r>
      <w:proofErr w:type="gramEnd"/>
      <w:r>
        <w:rPr>
          <w:rFonts w:ascii="仿宋" w:eastAsia="仿宋" w:hAnsi="仿宋" w:cs="仿宋" w:hint="eastAsia"/>
          <w:sz w:val="32"/>
          <w:szCs w:val="32"/>
        </w:rPr>
        <w:t>标志牌31块，清除非法平交道口3处，清理非法占用桥下空间1处，清理路边摆摊设点15处。处理损坏公路及公路附属设施案件11件，制止侵占公路路肩施工5起，处理污染公路路面案件4起，</w:t>
      </w:r>
      <w:proofErr w:type="gramStart"/>
      <w:r>
        <w:rPr>
          <w:rFonts w:ascii="仿宋" w:eastAsia="仿宋" w:hAnsi="仿宋" w:cs="仿宋" w:hint="eastAsia"/>
          <w:sz w:val="32"/>
          <w:szCs w:val="32"/>
        </w:rPr>
        <w:t>处理涉路施工</w:t>
      </w:r>
      <w:proofErr w:type="gramEnd"/>
      <w:r>
        <w:rPr>
          <w:rFonts w:ascii="仿宋" w:eastAsia="仿宋" w:hAnsi="仿宋" w:cs="仿宋" w:hint="eastAsia"/>
          <w:sz w:val="32"/>
          <w:szCs w:val="32"/>
        </w:rPr>
        <w:t>2件，部门联动3起。办理行政许可1项，发出问题整改函、安全隐患</w:t>
      </w:r>
      <w:proofErr w:type="gramStart"/>
      <w:r>
        <w:rPr>
          <w:rFonts w:ascii="仿宋" w:eastAsia="仿宋" w:hAnsi="仿宋" w:cs="仿宋" w:hint="eastAsia"/>
          <w:sz w:val="32"/>
          <w:szCs w:val="32"/>
        </w:rPr>
        <w:t>整改函共4份</w:t>
      </w:r>
      <w:proofErr w:type="gramEnd"/>
      <w:r>
        <w:rPr>
          <w:rFonts w:ascii="仿宋" w:eastAsia="仿宋" w:hAnsi="仿宋" w:cs="仿宋" w:hint="eastAsia"/>
          <w:sz w:val="32"/>
          <w:szCs w:val="32"/>
        </w:rPr>
        <w:t>，发放宣传册100余份。其中完成省市县各类安全隐患交办事项28件</w:t>
      </w:r>
      <w:r>
        <w:rPr>
          <w:rFonts w:ascii="仿宋" w:eastAsia="仿宋" w:hAnsi="仿宋" w:cs="仿宋" w:hint="eastAsia"/>
          <w:color w:val="000000" w:themeColor="text1"/>
          <w:sz w:val="32"/>
          <w:szCs w:val="32"/>
        </w:rPr>
        <w:t>。</w:t>
      </w:r>
      <w:r>
        <w:rPr>
          <w:rFonts w:ascii="仿宋" w:eastAsia="仿宋" w:hAnsi="仿宋" w:cs="仿宋" w:hint="eastAsia"/>
          <w:b/>
          <w:bCs/>
          <w:color w:val="000000" w:themeColor="text1"/>
          <w:sz w:val="32"/>
          <w:szCs w:val="32"/>
        </w:rPr>
        <w:t>五是突出治超成效。</w:t>
      </w:r>
      <w:r>
        <w:rPr>
          <w:rFonts w:ascii="仿宋" w:eastAsia="仿宋" w:hAnsi="仿宋" w:cs="仿宋" w:hint="eastAsia"/>
          <w:color w:val="000000" w:themeColor="text1"/>
          <w:sz w:val="32"/>
          <w:szCs w:val="32"/>
        </w:rPr>
        <w:t>截止11月份，共检测货运车辆45144台次，行政处罚38台次，卸载货物321吨，案件查处率100%。</w:t>
      </w:r>
    </w:p>
    <w:p w:rsidR="00E57F03" w:rsidRDefault="00391D09">
      <w:pPr>
        <w:spacing w:line="540" w:lineRule="exact"/>
        <w:ind w:firstLineChars="200" w:firstLine="643"/>
        <w:rPr>
          <w:rFonts w:ascii="仿宋" w:eastAsia="仿宋" w:hAnsi="仿宋" w:cs="仿宋"/>
          <w:b/>
          <w:color w:val="000000" w:themeColor="text1"/>
          <w:sz w:val="32"/>
          <w:szCs w:val="32"/>
        </w:rPr>
      </w:pPr>
      <w:r>
        <w:rPr>
          <w:rFonts w:ascii="楷体" w:eastAsia="楷体" w:hAnsi="楷体" w:cs="楷体" w:hint="eastAsia"/>
          <w:b/>
          <w:sz w:val="32"/>
          <w:szCs w:val="32"/>
        </w:rPr>
        <w:t>4.安全监管扎实有效。</w:t>
      </w:r>
      <w:r>
        <w:rPr>
          <w:rFonts w:ascii="仿宋" w:eastAsia="仿宋" w:hAnsi="仿宋" w:cs="仿宋" w:hint="eastAsia"/>
          <w:b/>
          <w:sz w:val="32"/>
          <w:szCs w:val="32"/>
        </w:rPr>
        <w:t>一是</w:t>
      </w:r>
      <w:r>
        <w:rPr>
          <w:rFonts w:ascii="仿宋" w:eastAsia="仿宋" w:hAnsi="仿宋" w:cs="仿宋" w:hint="eastAsia"/>
          <w:b/>
          <w:bCs/>
          <w:sz w:val="32"/>
          <w:szCs w:val="32"/>
        </w:rPr>
        <w:t>圆满完成重点时段运输服务保障工作</w:t>
      </w:r>
      <w:r>
        <w:rPr>
          <w:rFonts w:ascii="仿宋" w:eastAsia="仿宋" w:hAnsi="仿宋" w:cs="仿宋" w:hint="eastAsia"/>
          <w:b/>
          <w:sz w:val="32"/>
          <w:szCs w:val="32"/>
        </w:rPr>
        <w:t>。</w:t>
      </w:r>
      <w:r>
        <w:rPr>
          <w:rFonts w:ascii="仿宋" w:eastAsia="仿宋" w:hAnsi="仿宋" w:cs="仿宋" w:hint="eastAsia"/>
          <w:color w:val="333333"/>
          <w:kern w:val="0"/>
          <w:sz w:val="32"/>
          <w:szCs w:val="32"/>
        </w:rPr>
        <w:t>春运40天，我</w:t>
      </w:r>
      <w:r>
        <w:rPr>
          <w:rFonts w:ascii="仿宋" w:eastAsia="仿宋" w:hAnsi="仿宋" w:cs="仿宋" w:hint="eastAsia"/>
          <w:sz w:val="32"/>
          <w:szCs w:val="32"/>
        </w:rPr>
        <w:t>县公路运输日均投入客运车辆</w:t>
      </w:r>
      <w:proofErr w:type="gramStart"/>
      <w:r>
        <w:rPr>
          <w:rFonts w:ascii="仿宋" w:eastAsia="仿宋" w:hAnsi="仿宋" w:cs="仿宋" w:hint="eastAsia"/>
          <w:sz w:val="32"/>
          <w:szCs w:val="32"/>
        </w:rPr>
        <w:t>492余辆</w:t>
      </w:r>
      <w:proofErr w:type="gramEnd"/>
      <w:r>
        <w:rPr>
          <w:rFonts w:ascii="仿宋" w:eastAsia="仿宋" w:hAnsi="仿宋" w:cs="仿宋" w:hint="eastAsia"/>
          <w:sz w:val="32"/>
          <w:szCs w:val="32"/>
        </w:rPr>
        <w:t>，开行加班车4次，共安全运送旅客46.7万人次；高考期间，安排48台公交车对全县2000余名高考学生进行点对点安全接送；中秋、国庆“双节”期间，日均投入客运车辆530余台，共安全运送旅客6.4万人次，实现了全年无旅客积压、滞留现象，无安全生产事故发生。</w:t>
      </w:r>
      <w:r>
        <w:rPr>
          <w:rFonts w:ascii="仿宋" w:eastAsia="仿宋" w:hAnsi="仿宋" w:cs="仿宋" w:hint="eastAsia"/>
          <w:b/>
          <w:color w:val="000000" w:themeColor="text1"/>
          <w:sz w:val="32"/>
          <w:szCs w:val="32"/>
        </w:rPr>
        <w:t>二是深入开展道</w:t>
      </w:r>
      <w:r>
        <w:rPr>
          <w:rFonts w:ascii="仿宋" w:eastAsia="仿宋" w:hAnsi="仿宋" w:cs="仿宋" w:hint="eastAsia"/>
          <w:b/>
          <w:color w:val="000000" w:themeColor="text1"/>
          <w:sz w:val="32"/>
          <w:szCs w:val="32"/>
        </w:rPr>
        <w:lastRenderedPageBreak/>
        <w:t>路运输市场“打非治违”工作和交通问题顽</w:t>
      </w:r>
      <w:proofErr w:type="gramStart"/>
      <w:r>
        <w:rPr>
          <w:rFonts w:ascii="仿宋" w:eastAsia="仿宋" w:hAnsi="仿宋" w:cs="仿宋" w:hint="eastAsia"/>
          <w:b/>
          <w:color w:val="000000" w:themeColor="text1"/>
          <w:sz w:val="32"/>
          <w:szCs w:val="32"/>
        </w:rPr>
        <w:t>瘴</w:t>
      </w:r>
      <w:proofErr w:type="gramEnd"/>
      <w:r>
        <w:rPr>
          <w:rFonts w:ascii="仿宋" w:eastAsia="仿宋" w:hAnsi="仿宋" w:cs="仿宋" w:hint="eastAsia"/>
          <w:b/>
          <w:color w:val="000000" w:themeColor="text1"/>
          <w:sz w:val="32"/>
          <w:szCs w:val="32"/>
        </w:rPr>
        <w:t>痼疾整治行动。</w:t>
      </w:r>
    </w:p>
    <w:p w:rsidR="00E57F03" w:rsidRDefault="00391D09">
      <w:pPr>
        <w:autoSpaceDN w:val="0"/>
        <w:spacing w:line="540" w:lineRule="exact"/>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联合交警、公安对城区、</w:t>
      </w:r>
      <w:r>
        <w:rPr>
          <w:rFonts w:ascii="仿宋" w:eastAsia="仿宋" w:hAnsi="仿宋" w:cs="仿宋" w:hint="eastAsia"/>
          <w:sz w:val="32"/>
          <w:szCs w:val="32"/>
        </w:rPr>
        <w:t>各乡镇深入开展“打非治违”专项行动，强力推进交通问题顽</w:t>
      </w:r>
      <w:proofErr w:type="gramStart"/>
      <w:r>
        <w:rPr>
          <w:rFonts w:ascii="仿宋" w:eastAsia="仿宋" w:hAnsi="仿宋" w:cs="仿宋" w:hint="eastAsia"/>
          <w:sz w:val="32"/>
          <w:szCs w:val="32"/>
        </w:rPr>
        <w:t>瘴</w:t>
      </w:r>
      <w:proofErr w:type="gramEnd"/>
      <w:r>
        <w:rPr>
          <w:rFonts w:ascii="仿宋" w:eastAsia="仿宋" w:hAnsi="仿宋" w:cs="仿宋" w:hint="eastAsia"/>
          <w:sz w:val="32"/>
          <w:szCs w:val="32"/>
        </w:rPr>
        <w:t>痼疾整治行动，严厉查处和纠正各种违法违规行为。一年来，共排查安全隐患9起，严格按照隐患清零“</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单四制”要求消除安全隐患9起，隐患整改率100%；</w:t>
      </w:r>
      <w:r>
        <w:rPr>
          <w:rFonts w:ascii="仿宋" w:eastAsia="仿宋" w:hAnsi="仿宋" w:cs="仿宋" w:hint="eastAsia"/>
          <w:kern w:val="30"/>
          <w:sz w:val="32"/>
          <w:szCs w:val="32"/>
        </w:rPr>
        <w:t>共</w:t>
      </w:r>
      <w:r>
        <w:rPr>
          <w:rFonts w:ascii="仿宋" w:eastAsia="仿宋" w:hAnsi="仿宋" w:cs="仿宋" w:hint="eastAsia"/>
          <w:color w:val="333333"/>
          <w:sz w:val="32"/>
          <w:szCs w:val="32"/>
          <w:shd w:val="clear" w:color="auto" w:fill="FFFFFF"/>
        </w:rPr>
        <w:t>上路稽查390人次，检查客运车辆700余辆次，处理案件33起，</w:t>
      </w:r>
      <w:r>
        <w:rPr>
          <w:rFonts w:ascii="仿宋" w:eastAsia="仿宋" w:hAnsi="仿宋" w:cs="仿宋" w:hint="eastAsia"/>
          <w:sz w:val="32"/>
          <w:szCs w:val="32"/>
        </w:rPr>
        <w:t>有效地打击了非法营运，规范了运输市场秩序，及时消除了安全隐患，确保了广大群众安全出行。</w:t>
      </w:r>
      <w:r>
        <w:rPr>
          <w:rFonts w:ascii="仿宋" w:eastAsia="仿宋" w:hAnsi="仿宋" w:cs="仿宋" w:hint="eastAsia"/>
          <w:b/>
          <w:sz w:val="32"/>
          <w:szCs w:val="32"/>
        </w:rPr>
        <w:t>三是</w:t>
      </w:r>
      <w:r>
        <w:rPr>
          <w:rFonts w:ascii="仿宋" w:eastAsia="仿宋" w:hAnsi="仿宋" w:cs="仿宋" w:hint="eastAsia"/>
          <w:b/>
          <w:bCs/>
          <w:sz w:val="32"/>
          <w:szCs w:val="32"/>
        </w:rPr>
        <w:t>着力加强水上安全管理和公路安全管理。</w:t>
      </w:r>
      <w:r>
        <w:rPr>
          <w:rFonts w:ascii="仿宋" w:eastAsia="仿宋" w:hAnsi="仿宋" w:cs="仿宋" w:hint="eastAsia"/>
          <w:sz w:val="32"/>
          <w:szCs w:val="32"/>
        </w:rPr>
        <w:t>水上安全管理：切实加强对全县所有渡口、码头、重点水域安全巡查督查，认真做好春运、汛期等重点时段的安全监管，切实履行“六不发航制度”、“学生交接制度”，并将燃油补贴的发放与“六不发航制度”的履行情况挂钩。一年来共出动人员238（人次），出动车船175（艘次）</w:t>
      </w:r>
      <w:r>
        <w:rPr>
          <w:rFonts w:ascii="仿宋" w:eastAsia="仿宋" w:hAnsi="仿宋" w:cs="仿宋" w:hint="eastAsia"/>
          <w:kern w:val="0"/>
          <w:sz w:val="32"/>
          <w:szCs w:val="32"/>
        </w:rPr>
        <w:t>，检查渡口106道次，检查客渡船舶326艘次</w:t>
      </w:r>
      <w:r>
        <w:rPr>
          <w:rFonts w:ascii="仿宋" w:eastAsia="仿宋" w:hAnsi="仿宋" w:cs="仿宋" w:hint="eastAsia"/>
          <w:sz w:val="32"/>
          <w:szCs w:val="32"/>
        </w:rPr>
        <w:t>，</w:t>
      </w:r>
      <w:r>
        <w:rPr>
          <w:rFonts w:ascii="仿宋" w:eastAsia="仿宋" w:hAnsi="仿宋" w:cs="仿宋" w:hint="eastAsia"/>
          <w:spacing w:val="-6"/>
          <w:sz w:val="32"/>
          <w:szCs w:val="32"/>
        </w:rPr>
        <w:t>2023年共办理船舶国籍证书、船舶最低</w:t>
      </w:r>
      <w:proofErr w:type="gramStart"/>
      <w:r>
        <w:rPr>
          <w:rFonts w:ascii="仿宋" w:eastAsia="仿宋" w:hAnsi="仿宋" w:cs="仿宋" w:hint="eastAsia"/>
          <w:spacing w:val="-6"/>
          <w:sz w:val="32"/>
          <w:szCs w:val="32"/>
        </w:rPr>
        <w:t>安全安全</w:t>
      </w:r>
      <w:proofErr w:type="gramEnd"/>
      <w:r>
        <w:rPr>
          <w:rFonts w:ascii="仿宋" w:eastAsia="仿宋" w:hAnsi="仿宋" w:cs="仿宋" w:hint="eastAsia"/>
          <w:spacing w:val="-6"/>
          <w:sz w:val="32"/>
          <w:szCs w:val="32"/>
        </w:rPr>
        <w:t>配员证11艘（渡船 11艘）；办理船舶所有权证书 11艘；办理内河船舶船员适任证书16本；船员特殊合格证 3本</w:t>
      </w:r>
      <w:r>
        <w:rPr>
          <w:rFonts w:ascii="仿宋" w:eastAsia="仿宋" w:hAnsi="仿宋" w:cs="仿宋" w:hint="eastAsia"/>
          <w:sz w:val="32"/>
          <w:szCs w:val="32"/>
        </w:rPr>
        <w:t>。公路安全管</w:t>
      </w:r>
      <w:r>
        <w:rPr>
          <w:rFonts w:ascii="仿宋" w:eastAsia="仿宋" w:hAnsi="仿宋" w:cs="仿宋" w:hint="eastAsia"/>
          <w:color w:val="000000" w:themeColor="text1"/>
          <w:sz w:val="32"/>
          <w:szCs w:val="32"/>
        </w:rPr>
        <w:t>理：</w:t>
      </w:r>
      <w:r>
        <w:rPr>
          <w:rFonts w:ascii="仿宋" w:eastAsia="仿宋" w:hAnsi="仿宋" w:cs="仿宋" w:hint="eastAsia"/>
          <w:sz w:val="32"/>
          <w:szCs w:val="32"/>
        </w:rPr>
        <w:t>针对S250线14000台次的交通日流量，我中心共筹资金175.5万元，累计处治S250线三处长</w:t>
      </w:r>
      <w:proofErr w:type="gramStart"/>
      <w:r>
        <w:rPr>
          <w:rFonts w:ascii="仿宋" w:eastAsia="仿宋" w:hAnsi="仿宋" w:cs="仿宋" w:hint="eastAsia"/>
          <w:sz w:val="32"/>
          <w:szCs w:val="32"/>
        </w:rPr>
        <w:t>陡</w:t>
      </w:r>
      <w:proofErr w:type="gramEnd"/>
      <w:r>
        <w:rPr>
          <w:rFonts w:ascii="仿宋" w:eastAsia="仿宋" w:hAnsi="仿宋" w:cs="仿宋" w:hint="eastAsia"/>
          <w:sz w:val="32"/>
          <w:szCs w:val="32"/>
        </w:rPr>
        <w:t>下坡路段及18个平交道口的安全隐患，修复提升公路沿线的安防设施，增设道路行车安全提示标志、测速仪、爆闪灯、减速标线等安防设施，有效提升公路行车安全。分别是：（1）S250全线长64.6公里，划行车道边缘线49.6公里，合计14880m</w:t>
      </w:r>
      <w:r>
        <w:rPr>
          <w:rFonts w:ascii="仿宋" w:eastAsia="仿宋" w:hAnsi="仿宋" w:cs="仿宋" w:hint="eastAsia"/>
          <w:sz w:val="32"/>
          <w:szCs w:val="32"/>
          <w:vertAlign w:val="superscript"/>
        </w:rPr>
        <w:t>2</w:t>
      </w:r>
      <w:r>
        <w:rPr>
          <w:rFonts w:ascii="仿宋" w:eastAsia="仿宋" w:hAnsi="仿宋" w:cs="仿宋" w:hint="eastAsia"/>
          <w:sz w:val="32"/>
          <w:szCs w:val="32"/>
        </w:rPr>
        <w:t>；（2）S250全线平交交道口33个已完成；（3）S250全线包括桃树</w:t>
      </w:r>
      <w:proofErr w:type="gramStart"/>
      <w:r>
        <w:rPr>
          <w:rFonts w:ascii="仿宋" w:eastAsia="仿宋" w:hAnsi="仿宋" w:cs="仿宋" w:hint="eastAsia"/>
          <w:sz w:val="32"/>
          <w:szCs w:val="32"/>
        </w:rPr>
        <w:t>坳</w:t>
      </w:r>
      <w:proofErr w:type="gramEnd"/>
      <w:r>
        <w:rPr>
          <w:rFonts w:ascii="仿宋" w:eastAsia="仿宋" w:hAnsi="仿宋" w:cs="仿宋" w:hint="eastAsia"/>
          <w:sz w:val="32"/>
          <w:szCs w:val="32"/>
        </w:rPr>
        <w:t>、巴卡坳等长</w:t>
      </w:r>
      <w:proofErr w:type="gramStart"/>
      <w:r>
        <w:rPr>
          <w:rFonts w:ascii="仿宋" w:eastAsia="仿宋" w:hAnsi="仿宋" w:cs="仿宋" w:hint="eastAsia"/>
          <w:sz w:val="32"/>
          <w:szCs w:val="32"/>
        </w:rPr>
        <w:t>陡</w:t>
      </w:r>
      <w:proofErr w:type="gramEnd"/>
      <w:r>
        <w:rPr>
          <w:rFonts w:ascii="仿宋" w:eastAsia="仿宋" w:hAnsi="仿宋" w:cs="仿宋" w:hint="eastAsia"/>
          <w:sz w:val="32"/>
          <w:szCs w:val="32"/>
        </w:rPr>
        <w:t>下坡共8处，增减速标线1134m、测速预警雷达4</w:t>
      </w:r>
      <w:r>
        <w:rPr>
          <w:rFonts w:ascii="仿宋" w:eastAsia="仿宋" w:hAnsi="仿宋" w:cs="仿宋" w:hint="eastAsia"/>
          <w:sz w:val="32"/>
          <w:szCs w:val="32"/>
        </w:rPr>
        <w:lastRenderedPageBreak/>
        <w:t>处；(4)S250辰阳镇政府左侧等路段设736m的波形护栏（A级三波）；(5)S250线老寨等路段路肩培护475m并抬高沿线水沟；(6)S250全线共有10家医院、学校及急弯陡坡增设了太阳能</w:t>
      </w:r>
      <w:proofErr w:type="gramStart"/>
      <w:r>
        <w:rPr>
          <w:rFonts w:ascii="仿宋" w:eastAsia="仿宋" w:hAnsi="仿宋" w:cs="仿宋" w:hint="eastAsia"/>
          <w:sz w:val="32"/>
          <w:szCs w:val="32"/>
        </w:rPr>
        <w:t>爆</w:t>
      </w:r>
      <w:proofErr w:type="gramEnd"/>
      <w:r>
        <w:rPr>
          <w:rFonts w:ascii="仿宋" w:eastAsia="仿宋" w:hAnsi="仿宋" w:cs="仿宋" w:hint="eastAsia"/>
          <w:sz w:val="32"/>
          <w:szCs w:val="32"/>
        </w:rPr>
        <w:t>闪灯28个、人行道标线360m</w:t>
      </w:r>
      <w:r>
        <w:rPr>
          <w:rFonts w:ascii="仿宋" w:eastAsia="仿宋" w:hAnsi="仿宋" w:cs="仿宋" w:hint="eastAsia"/>
          <w:sz w:val="32"/>
          <w:szCs w:val="32"/>
          <w:vertAlign w:val="superscript"/>
        </w:rPr>
        <w:t>2</w:t>
      </w:r>
      <w:r>
        <w:rPr>
          <w:rFonts w:ascii="仿宋" w:eastAsia="仿宋" w:hAnsi="仿宋" w:cs="仿宋" w:hint="eastAsia"/>
          <w:sz w:val="32"/>
          <w:szCs w:val="32"/>
        </w:rPr>
        <w:t>；(7)全线增设、更换标志标牌56块。</w:t>
      </w:r>
      <w:r>
        <w:rPr>
          <w:rFonts w:ascii="仿宋" w:eastAsia="仿宋" w:hAnsi="仿宋" w:cs="仿宋" w:hint="eastAsia"/>
          <w:b/>
          <w:sz w:val="32"/>
          <w:szCs w:val="32"/>
        </w:rPr>
        <w:t>四是</w:t>
      </w:r>
      <w:r>
        <w:rPr>
          <w:rFonts w:ascii="仿宋" w:eastAsia="仿宋" w:hAnsi="仿宋" w:cs="仿宋" w:hint="eastAsia"/>
          <w:b/>
          <w:bCs/>
          <w:sz w:val="32"/>
          <w:szCs w:val="32"/>
        </w:rPr>
        <w:t>狠抓源头管理。</w:t>
      </w:r>
      <w:r>
        <w:rPr>
          <w:rFonts w:ascii="仿宋" w:eastAsia="仿宋" w:hAnsi="仿宋" w:cs="仿宋" w:hint="eastAsia"/>
          <w:sz w:val="32"/>
          <w:szCs w:val="32"/>
        </w:rPr>
        <w:t>强化驻站管理，严格执行站内巡查制度，认真履行客车抽查制度，督促汽车客运站严格落实“三</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进站、六不出站”规定、“三品”检查、车站封闭式管理等工作，对站内安全隐患未及时消除的车辆采取停班停运整改硬性措施，确保无隐患车辆上路运行，严查班线客运车辆乱</w:t>
      </w:r>
      <w:proofErr w:type="gramStart"/>
      <w:r>
        <w:rPr>
          <w:rFonts w:ascii="仿宋" w:eastAsia="仿宋" w:hAnsi="仿宋" w:cs="仿宋" w:hint="eastAsia"/>
          <w:sz w:val="32"/>
          <w:szCs w:val="32"/>
        </w:rPr>
        <w:t>班乱线</w:t>
      </w:r>
      <w:proofErr w:type="gramEnd"/>
      <w:r>
        <w:rPr>
          <w:rFonts w:ascii="仿宋" w:eastAsia="仿宋" w:hAnsi="仿宋" w:cs="仿宋" w:hint="eastAsia"/>
          <w:sz w:val="32"/>
          <w:szCs w:val="32"/>
        </w:rPr>
        <w:t>、站外揽客等违规行为，确保了行业安全稳定。</w:t>
      </w:r>
      <w:r>
        <w:rPr>
          <w:rFonts w:ascii="仿宋" w:eastAsia="仿宋" w:hAnsi="仿宋" w:cs="仿宋" w:hint="eastAsia"/>
          <w:b/>
          <w:bCs/>
          <w:sz w:val="32"/>
          <w:szCs w:val="32"/>
        </w:rPr>
        <w:t>五是强化施工质量安全监管。</w:t>
      </w:r>
      <w:r>
        <w:rPr>
          <w:rFonts w:ascii="仿宋" w:eastAsia="仿宋" w:hAnsi="仿宋" w:cs="仿宋" w:hint="eastAsia"/>
          <w:sz w:val="32"/>
          <w:szCs w:val="32"/>
        </w:rPr>
        <w:t>在严格建设程序、创新监管方式的基础上，采取日常巡查、集中排查和专项检查的方式，对公路路基、水泥混凝土路面以及桥梁工程加大施工现场管理，狠抓工程实体质量。一年来，受</w:t>
      </w:r>
      <w:proofErr w:type="gramStart"/>
      <w:r>
        <w:rPr>
          <w:rFonts w:ascii="仿宋" w:eastAsia="仿宋" w:hAnsi="仿宋" w:cs="仿宋" w:hint="eastAsia"/>
          <w:sz w:val="32"/>
          <w:szCs w:val="32"/>
        </w:rPr>
        <w:t>监项目</w:t>
      </w:r>
      <w:proofErr w:type="gramEnd"/>
      <w:r>
        <w:rPr>
          <w:rFonts w:ascii="仿宋" w:eastAsia="仿宋" w:hAnsi="仿宋" w:cs="仿宋" w:hint="eastAsia"/>
          <w:sz w:val="32"/>
          <w:szCs w:val="32"/>
        </w:rPr>
        <w:t>20个计380.71公里；其中桥梁项目13个，262.66延米，安保项目4个，共计275.74公里，发现和及时消除安</w:t>
      </w:r>
      <w:r>
        <w:rPr>
          <w:rFonts w:ascii="仿宋" w:eastAsia="仿宋" w:hAnsi="仿宋" w:cs="仿宋" w:hint="eastAsia"/>
          <w:color w:val="000000" w:themeColor="text1"/>
          <w:sz w:val="32"/>
          <w:szCs w:val="32"/>
        </w:rPr>
        <w:t>全隐患2起。</w:t>
      </w:r>
    </w:p>
    <w:p w:rsidR="00E57F03" w:rsidRDefault="00391D09">
      <w:pPr>
        <w:pStyle w:val="a0"/>
        <w:spacing w:line="540" w:lineRule="exact"/>
        <w:ind w:firstLineChars="200" w:firstLine="643"/>
        <w:rPr>
          <w:rFonts w:eastAsia="仿宋_GB2312"/>
        </w:rPr>
      </w:pPr>
      <w:r>
        <w:rPr>
          <w:rFonts w:ascii="楷体" w:eastAsia="楷体" w:hAnsi="楷体" w:cs="楷体" w:hint="eastAsia"/>
          <w:b/>
          <w:sz w:val="32"/>
          <w:szCs w:val="32"/>
        </w:rPr>
        <w:t>5.铁路沿线环境整治得力。</w:t>
      </w:r>
      <w:r>
        <w:rPr>
          <w:rFonts w:ascii="仿宋" w:eastAsia="仿宋" w:hAnsi="仿宋" w:cs="仿宋" w:hint="eastAsia"/>
          <w:b/>
          <w:bCs/>
          <w:color w:val="000000" w:themeColor="text1"/>
          <w:sz w:val="32"/>
          <w:szCs w:val="32"/>
        </w:rPr>
        <w:t>一是</w:t>
      </w:r>
      <w:r>
        <w:rPr>
          <w:rFonts w:ascii="仿宋_GB2312" w:eastAsia="仿宋_GB2312" w:hAnsi="仿宋_GB2312" w:cs="仿宋_GB2312" w:hint="eastAsia"/>
          <w:b/>
          <w:bCs/>
          <w:sz w:val="32"/>
          <w:szCs w:val="32"/>
        </w:rPr>
        <w:t>成立铁路沿线环境综合整治三年行动领导小组。</w:t>
      </w:r>
      <w:r>
        <w:rPr>
          <w:rFonts w:ascii="仿宋_GB2312" w:eastAsia="仿宋_GB2312" w:hAnsi="仿宋_GB2312" w:cs="仿宋_GB2312" w:hint="eastAsia"/>
          <w:sz w:val="32"/>
          <w:szCs w:val="32"/>
        </w:rPr>
        <w:t>明确由分管</w:t>
      </w:r>
      <w:proofErr w:type="gramStart"/>
      <w:r>
        <w:rPr>
          <w:rFonts w:ascii="仿宋_GB2312" w:eastAsia="仿宋_GB2312" w:hAnsi="仿宋_GB2312" w:cs="仿宋_GB2312" w:hint="eastAsia"/>
          <w:sz w:val="32"/>
          <w:szCs w:val="32"/>
        </w:rPr>
        <w:t>交通副</w:t>
      </w:r>
      <w:proofErr w:type="gramEnd"/>
      <w:r>
        <w:rPr>
          <w:rFonts w:ascii="仿宋_GB2312" w:eastAsia="仿宋_GB2312" w:hAnsi="仿宋_GB2312" w:cs="仿宋_GB2312" w:hint="eastAsia"/>
          <w:sz w:val="32"/>
          <w:szCs w:val="32"/>
        </w:rPr>
        <w:t>县长任组长，交通、国土、林业、公安、属地乡镇等相关为成员。</w:t>
      </w:r>
      <w:r>
        <w:rPr>
          <w:rFonts w:ascii="仿宋_GB2312" w:eastAsia="仿宋_GB2312" w:hAnsi="仿宋_GB2312" w:cs="仿宋_GB2312" w:hint="eastAsia"/>
          <w:b/>
          <w:bCs/>
          <w:sz w:val="32"/>
          <w:szCs w:val="32"/>
        </w:rPr>
        <w:t>二是大力开展安全隐患整治。</w:t>
      </w:r>
      <w:r>
        <w:rPr>
          <w:rFonts w:ascii="仿宋_GB2312" w:eastAsia="仿宋_GB2312" w:hAnsi="仿宋_GB2312" w:cs="仿宋_GB2312" w:hint="eastAsia"/>
          <w:sz w:val="32"/>
          <w:szCs w:val="32"/>
        </w:rPr>
        <w:t>完成省市2批下达</w:t>
      </w:r>
      <w:r>
        <w:rPr>
          <w:rFonts w:ascii="仿宋_GB2312" w:eastAsia="仿宋_GB2312" w:hAnsi="仿宋_GB2312" w:cs="仿宋_GB2312" w:hint="eastAsia"/>
          <w:color w:val="222222"/>
          <w:sz w:val="32"/>
          <w:szCs w:val="32"/>
          <w:shd w:val="clear" w:color="auto" w:fill="FFFFFF"/>
        </w:rPr>
        <w:t>铁路沿线安全隐患 28处，拆除或加固</w:t>
      </w:r>
      <w:proofErr w:type="gramStart"/>
      <w:r>
        <w:rPr>
          <w:rFonts w:ascii="仿宋_GB2312" w:eastAsia="仿宋_GB2312" w:hAnsi="仿宋_GB2312" w:cs="仿宋_GB2312" w:hint="eastAsia"/>
          <w:color w:val="222222"/>
          <w:sz w:val="32"/>
          <w:szCs w:val="32"/>
          <w:shd w:val="clear" w:color="auto" w:fill="FFFFFF"/>
        </w:rPr>
        <w:t>彩钢瓦等</w:t>
      </w:r>
      <w:proofErr w:type="gramEnd"/>
      <w:r>
        <w:rPr>
          <w:rFonts w:ascii="仿宋_GB2312" w:eastAsia="仿宋_GB2312" w:hAnsi="仿宋_GB2312" w:cs="仿宋_GB2312" w:hint="eastAsia"/>
          <w:color w:val="222222"/>
          <w:sz w:val="32"/>
          <w:szCs w:val="32"/>
          <w:shd w:val="clear" w:color="auto" w:fill="FFFFFF"/>
        </w:rPr>
        <w:t>硬质飘浮物3200平方米、农业大棚等轻质飘浮物 420平方米，拆违 200平方米、清理垃圾300余吨。</w:t>
      </w:r>
      <w:r>
        <w:rPr>
          <w:rFonts w:ascii="仿宋_GB2312" w:eastAsia="仿宋_GB2312" w:hAnsi="仿宋_GB2312" w:cs="仿宋_GB2312" w:hint="eastAsia"/>
          <w:b/>
          <w:bCs/>
          <w:sz w:val="32"/>
          <w:szCs w:val="32"/>
        </w:rPr>
        <w:t>三是率先进行“安、畅、绿、美”示范创建。</w:t>
      </w:r>
      <w:r>
        <w:rPr>
          <w:rFonts w:ascii="仿宋_GB2312" w:eastAsia="仿宋_GB2312" w:hAnsi="仿宋_GB2312" w:cs="仿宋_GB2312" w:hint="eastAsia"/>
          <w:sz w:val="32"/>
          <w:szCs w:val="32"/>
        </w:rPr>
        <w:t>投入20余万元</w:t>
      </w:r>
      <w:r>
        <w:rPr>
          <w:rFonts w:ascii="仿宋_GB2312" w:eastAsia="仿宋_GB2312" w:hAnsi="仿宋_GB2312" w:cs="仿宋_GB2312" w:hint="eastAsia"/>
          <w:spacing w:val="11"/>
          <w:sz w:val="32"/>
          <w:szCs w:val="32"/>
        </w:rPr>
        <w:t>对火车站货场以东</w:t>
      </w:r>
      <w:r>
        <w:rPr>
          <w:rFonts w:ascii="仿宋_GB2312" w:eastAsia="仿宋_GB2312" w:hAnsi="仿宋_GB2312" w:cs="仿宋_GB2312" w:hint="eastAsia"/>
          <w:spacing w:val="9"/>
          <w:sz w:val="32"/>
          <w:szCs w:val="32"/>
        </w:rPr>
        <w:t>荒废路段进行</w:t>
      </w:r>
      <w:r>
        <w:rPr>
          <w:rFonts w:ascii="仿宋_GB2312" w:eastAsia="仿宋_GB2312" w:hAnsi="仿宋_GB2312" w:cs="仿宋_GB2312" w:hint="eastAsia"/>
          <w:spacing w:val="11"/>
          <w:sz w:val="32"/>
          <w:szCs w:val="32"/>
        </w:rPr>
        <w:t>环境美化，</w:t>
      </w:r>
      <w:r>
        <w:rPr>
          <w:rFonts w:ascii="仿宋_GB2312" w:eastAsia="仿宋_GB2312" w:hAnsi="仿宋_GB2312" w:cs="仿宋_GB2312" w:hint="eastAsia"/>
          <w:color w:val="222222"/>
          <w:sz w:val="32"/>
          <w:szCs w:val="32"/>
          <w:shd w:val="clear" w:color="auto" w:fill="FFFFFF"/>
        </w:rPr>
        <w:t>重新铺设1400平方米的绿化草坪，种植各</w:t>
      </w:r>
      <w:proofErr w:type="gramStart"/>
      <w:r>
        <w:rPr>
          <w:rFonts w:ascii="仿宋_GB2312" w:eastAsia="仿宋_GB2312" w:hAnsi="仿宋_GB2312" w:cs="仿宋_GB2312" w:hint="eastAsia"/>
          <w:color w:val="222222"/>
          <w:sz w:val="32"/>
          <w:szCs w:val="32"/>
          <w:shd w:val="clear" w:color="auto" w:fill="FFFFFF"/>
        </w:rPr>
        <w:t>类绿植</w:t>
      </w:r>
      <w:proofErr w:type="gramEnd"/>
      <w:r>
        <w:rPr>
          <w:rFonts w:ascii="仿宋_GB2312" w:eastAsia="仿宋_GB2312" w:hAnsi="仿宋_GB2312" w:cs="仿宋_GB2312" w:hint="eastAsia"/>
          <w:color w:val="222222"/>
          <w:sz w:val="32"/>
          <w:szCs w:val="32"/>
          <w:shd w:val="clear" w:color="auto" w:fill="FFFFFF"/>
        </w:rPr>
        <w:t>百余棵，</w:t>
      </w:r>
      <w:r>
        <w:rPr>
          <w:rFonts w:ascii="仿宋_GB2312" w:eastAsia="仿宋_GB2312" w:hAnsi="仿宋_GB2312" w:cs="仿宋_GB2312" w:hint="eastAsia"/>
          <w:color w:val="222222"/>
          <w:sz w:val="32"/>
          <w:szCs w:val="32"/>
          <w:shd w:val="clear" w:color="auto" w:fill="FFFFFF"/>
        </w:rPr>
        <w:lastRenderedPageBreak/>
        <w:t>人工手绘墙体插画和手绘画安全标语150平方米。</w:t>
      </w:r>
    </w:p>
    <w:p w:rsidR="00E57F03" w:rsidRDefault="00391D09">
      <w:pPr>
        <w:tabs>
          <w:tab w:val="left" w:pos="204"/>
        </w:tabs>
        <w:spacing w:line="540" w:lineRule="exact"/>
        <w:ind w:firstLineChars="200" w:firstLine="643"/>
        <w:rPr>
          <w:rFonts w:ascii="仿宋" w:eastAsia="仿宋" w:hAnsi="仿宋" w:cs="仿宋"/>
          <w:b/>
          <w:color w:val="FF0000"/>
          <w:sz w:val="32"/>
          <w:szCs w:val="32"/>
        </w:rPr>
      </w:pPr>
      <w:r>
        <w:rPr>
          <w:rFonts w:ascii="楷体" w:eastAsia="楷体" w:hAnsi="楷体" w:cs="楷体" w:hint="eastAsia"/>
          <w:b/>
          <w:sz w:val="32"/>
          <w:szCs w:val="32"/>
        </w:rPr>
        <w:t>6.乡村振兴全面推进。</w:t>
      </w:r>
      <w:r>
        <w:rPr>
          <w:rFonts w:ascii="仿宋" w:eastAsia="仿宋" w:hAnsi="仿宋" w:cs="仿宋" w:hint="eastAsia"/>
          <w:b/>
          <w:sz w:val="32"/>
          <w:szCs w:val="32"/>
        </w:rPr>
        <w:t>一是</w:t>
      </w:r>
      <w:r>
        <w:rPr>
          <w:rFonts w:ascii="仿宋" w:eastAsia="仿宋" w:hAnsi="仿宋" w:cs="仿宋" w:hint="eastAsia"/>
          <w:b/>
          <w:color w:val="000000"/>
          <w:sz w:val="32"/>
          <w:szCs w:val="32"/>
        </w:rPr>
        <w:t>全面加强驻村管理。</w:t>
      </w:r>
      <w:r>
        <w:rPr>
          <w:rFonts w:ascii="仿宋" w:eastAsia="仿宋" w:hAnsi="仿宋" w:cs="仿宋" w:hint="eastAsia"/>
          <w:bCs/>
          <w:color w:val="000000"/>
          <w:sz w:val="32"/>
          <w:szCs w:val="32"/>
        </w:rPr>
        <w:t>严格落实“每月吃住在村不少于22天</w:t>
      </w:r>
      <w:r>
        <w:rPr>
          <w:rFonts w:ascii="仿宋" w:eastAsia="仿宋" w:hAnsi="仿宋" w:cs="仿宋" w:hint="eastAsia"/>
          <w:sz w:val="32"/>
          <w:szCs w:val="32"/>
        </w:rPr>
        <w:t>，严禁走读，请假2天以上必须经局分管领导同意”等规定</w:t>
      </w:r>
      <w:r>
        <w:rPr>
          <w:rFonts w:ascii="仿宋" w:eastAsia="仿宋" w:hAnsi="仿宋" w:cs="仿宋" w:hint="eastAsia"/>
          <w:bCs/>
          <w:color w:val="000000"/>
          <w:sz w:val="32"/>
          <w:szCs w:val="32"/>
        </w:rPr>
        <w:t>。</w:t>
      </w:r>
      <w:r>
        <w:rPr>
          <w:rFonts w:ascii="仿宋" w:eastAsia="仿宋" w:hAnsi="仿宋" w:cs="仿宋" w:hint="eastAsia"/>
          <w:b/>
          <w:sz w:val="32"/>
          <w:szCs w:val="32"/>
        </w:rPr>
        <w:t>二是统筹推进乡村振兴交通项目建设。</w:t>
      </w:r>
      <w:r>
        <w:rPr>
          <w:rFonts w:ascii="仿宋" w:eastAsia="仿宋" w:hAnsi="仿宋" w:cs="仿宋" w:hint="eastAsia"/>
          <w:bCs/>
          <w:sz w:val="32"/>
          <w:szCs w:val="32"/>
        </w:rPr>
        <w:t>2023年我县统筹整合财政涉农资金用于交通基础设施建设共138个项目4750万元，其中农村公路安防设施建设项目共71个550万元，实施里程65.169公里，目前正在施工，农村道路建设项目共63个4073.3万元，已全面完成，公路桥梁3座94万元，已全部完成。</w:t>
      </w:r>
    </w:p>
    <w:p w:rsidR="00E57F03" w:rsidRDefault="00391D09">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二、存在的问题</w:t>
      </w:r>
    </w:p>
    <w:p w:rsidR="00E57F03" w:rsidRDefault="00391D09">
      <w:pPr>
        <w:spacing w:line="540" w:lineRule="exact"/>
        <w:ind w:firstLineChars="200" w:firstLine="643"/>
        <w:rPr>
          <w:rFonts w:ascii="仿宋" w:eastAsia="仿宋" w:hAnsi="仿宋" w:cs="仿宋"/>
        </w:rPr>
      </w:pPr>
      <w:r>
        <w:rPr>
          <w:rFonts w:ascii="楷体" w:eastAsia="楷体" w:hAnsi="楷体" w:cs="楷体" w:hint="eastAsia"/>
          <w:b/>
          <w:sz w:val="32"/>
          <w:szCs w:val="32"/>
        </w:rPr>
        <w:t>1.交通项目建设方面。</w:t>
      </w:r>
      <w:r>
        <w:rPr>
          <w:rFonts w:ascii="仿宋" w:eastAsia="仿宋" w:hAnsi="仿宋" w:cs="仿宋" w:hint="eastAsia"/>
          <w:b/>
          <w:sz w:val="32"/>
          <w:szCs w:val="32"/>
        </w:rPr>
        <w:t>一是资金跟进难。</w:t>
      </w:r>
      <w:r>
        <w:rPr>
          <w:rFonts w:ascii="仿宋" w:eastAsia="仿宋" w:hAnsi="仿宋" w:cs="仿宋" w:hint="eastAsia"/>
          <w:bCs/>
          <w:sz w:val="32"/>
          <w:szCs w:val="32"/>
        </w:rPr>
        <w:t>公路建设所需地方配套资金量大，资金难以跟进，对电力、通信杆线迁移和施工进度等方面影响较大。</w:t>
      </w:r>
      <w:r>
        <w:rPr>
          <w:rFonts w:ascii="仿宋" w:eastAsia="仿宋" w:hAnsi="仿宋" w:cs="仿宋" w:hint="eastAsia"/>
          <w:b/>
          <w:sz w:val="32"/>
          <w:szCs w:val="32"/>
        </w:rPr>
        <w:t>二是项目批复难。</w:t>
      </w:r>
      <w:r>
        <w:rPr>
          <w:rFonts w:ascii="仿宋" w:eastAsia="仿宋" w:hAnsi="仿宋" w:cs="仿宋" w:hint="eastAsia"/>
          <w:bCs/>
          <w:sz w:val="32"/>
          <w:szCs w:val="32"/>
        </w:rPr>
        <w:t>今年之前，所有的交通项目只要有省厅计划文件便视同立项，今年必须走立项程序，加上</w:t>
      </w:r>
      <w:r>
        <w:rPr>
          <w:rFonts w:ascii="仿宋" w:eastAsia="仿宋" w:hAnsi="仿宋" w:cs="仿宋" w:hint="eastAsia"/>
          <w:sz w:val="32"/>
          <w:szCs w:val="32"/>
        </w:rPr>
        <w:t>项目建设从设计、财评、资金落实再到招投标，要求严格、程序繁琐、周期长，导致项目建设前期工作缓慢</w:t>
      </w:r>
      <w:r>
        <w:rPr>
          <w:rFonts w:ascii="仿宋" w:eastAsia="仿宋" w:hAnsi="仿宋" w:cs="仿宋" w:hint="eastAsia"/>
          <w:bCs/>
          <w:sz w:val="32"/>
          <w:szCs w:val="32"/>
        </w:rPr>
        <w:t>。</w:t>
      </w:r>
      <w:r>
        <w:rPr>
          <w:rFonts w:ascii="仿宋" w:eastAsia="仿宋" w:hAnsi="仿宋" w:cs="仿宋" w:hint="eastAsia"/>
          <w:b/>
          <w:sz w:val="32"/>
          <w:szCs w:val="32"/>
        </w:rPr>
        <w:t>三是个别项目调度难。</w:t>
      </w:r>
      <w:r>
        <w:rPr>
          <w:rFonts w:ascii="仿宋" w:eastAsia="仿宋" w:hAnsi="仿宋" w:cs="仿宋" w:hint="eastAsia"/>
          <w:sz w:val="32"/>
          <w:szCs w:val="32"/>
        </w:rPr>
        <w:t>如洪江至辰溪段航道疏浚工程、沅水</w:t>
      </w:r>
      <w:proofErr w:type="gramStart"/>
      <w:r>
        <w:rPr>
          <w:rFonts w:ascii="仿宋" w:eastAsia="仿宋" w:hAnsi="仿宋" w:cs="仿宋" w:hint="eastAsia"/>
          <w:sz w:val="32"/>
          <w:szCs w:val="32"/>
        </w:rPr>
        <w:t>渔潭航电枢纽</w:t>
      </w:r>
      <w:proofErr w:type="gramEnd"/>
      <w:r>
        <w:rPr>
          <w:rFonts w:ascii="仿宋" w:eastAsia="仿宋" w:hAnsi="仿宋" w:cs="仿宋" w:hint="eastAsia"/>
          <w:sz w:val="32"/>
          <w:szCs w:val="32"/>
        </w:rPr>
        <w:t>工程均为省政府负责的项目，要加快工程进度必须向省人民政府汇报，根据工作汇报程序，须由县人民政府向市人民政府、市人民政府向省人民政府逐级汇报的原则进行，所以目前工程进展缓慢。</w:t>
      </w:r>
    </w:p>
    <w:p w:rsidR="00E57F03" w:rsidRDefault="00391D09">
      <w:pPr>
        <w:pStyle w:val="TOC1"/>
        <w:spacing w:line="540" w:lineRule="exact"/>
        <w:ind w:firstLineChars="200" w:firstLine="643"/>
        <w:rPr>
          <w:rFonts w:ascii="仿宋" w:eastAsia="仿宋" w:hAnsi="仿宋" w:cs="仿宋"/>
          <w:bCs/>
          <w:sz w:val="32"/>
          <w:szCs w:val="32"/>
        </w:rPr>
      </w:pPr>
      <w:r>
        <w:rPr>
          <w:rFonts w:ascii="楷体" w:eastAsia="楷体" w:hAnsi="楷体" w:cs="楷体" w:hint="eastAsia"/>
          <w:b/>
          <w:sz w:val="32"/>
          <w:szCs w:val="32"/>
        </w:rPr>
        <w:t>2.公路养护方面。</w:t>
      </w:r>
      <w:r>
        <w:rPr>
          <w:rFonts w:ascii="仿宋" w:eastAsia="仿宋" w:hAnsi="仿宋" w:cs="仿宋" w:hint="eastAsia"/>
          <w:b/>
          <w:sz w:val="32"/>
          <w:szCs w:val="32"/>
        </w:rPr>
        <w:t>一是农村公路养护方面。</w:t>
      </w:r>
      <w:r>
        <w:rPr>
          <w:rFonts w:ascii="仿宋" w:eastAsia="仿宋" w:hAnsi="仿宋" w:cs="仿宋" w:hint="eastAsia"/>
          <w:sz w:val="32"/>
          <w:szCs w:val="32"/>
        </w:rPr>
        <w:t>我县农村公路线长、面广、点多，路面质量差，防灾能力差，受去年“6.3、6.19”特大</w:t>
      </w:r>
      <w:r>
        <w:rPr>
          <w:rFonts w:ascii="仿宋" w:eastAsia="仿宋" w:hAnsi="仿宋" w:cs="仿宋" w:hint="eastAsia"/>
          <w:bCs/>
          <w:sz w:val="32"/>
          <w:szCs w:val="32"/>
        </w:rPr>
        <w:t>洪灾影响，公路水毁</w:t>
      </w:r>
      <w:proofErr w:type="gramStart"/>
      <w:r>
        <w:rPr>
          <w:rFonts w:ascii="仿宋" w:eastAsia="仿宋" w:hAnsi="仿宋" w:cs="仿宋" w:hint="eastAsia"/>
          <w:bCs/>
          <w:sz w:val="32"/>
          <w:szCs w:val="32"/>
        </w:rPr>
        <w:t>修复款</w:t>
      </w:r>
      <w:proofErr w:type="gramEnd"/>
      <w:r>
        <w:rPr>
          <w:rFonts w:ascii="仿宋" w:eastAsia="仿宋" w:hAnsi="仿宋" w:cs="仿宋" w:hint="eastAsia"/>
          <w:bCs/>
          <w:sz w:val="32"/>
          <w:szCs w:val="32"/>
        </w:rPr>
        <w:t>欠账多。</w:t>
      </w:r>
      <w:r>
        <w:rPr>
          <w:rFonts w:ascii="仿宋" w:eastAsia="仿宋" w:hAnsi="仿宋" w:cs="仿宋" w:hint="eastAsia"/>
          <w:b/>
          <w:sz w:val="32"/>
          <w:szCs w:val="32"/>
        </w:rPr>
        <w:t>二是干线公路养护方面。</w:t>
      </w:r>
      <w:r>
        <w:rPr>
          <w:rFonts w:ascii="仿宋" w:eastAsia="仿宋" w:hAnsi="仿宋" w:cs="仿宋" w:hint="eastAsia"/>
          <w:bCs/>
          <w:sz w:val="32"/>
          <w:szCs w:val="32"/>
        </w:rPr>
        <w:t>多年来，因辰溪没有高速公路，S250线过往车</w:t>
      </w:r>
      <w:r>
        <w:rPr>
          <w:rFonts w:ascii="仿宋" w:eastAsia="仿宋" w:hAnsi="仿宋" w:cs="仿宋" w:hint="eastAsia"/>
          <w:bCs/>
          <w:sz w:val="32"/>
          <w:szCs w:val="32"/>
        </w:rPr>
        <w:lastRenderedPageBreak/>
        <w:t>辆多，特别是过往的大重型车及在建的</w:t>
      </w:r>
      <w:proofErr w:type="gramStart"/>
      <w:r>
        <w:rPr>
          <w:rFonts w:ascii="仿宋" w:eastAsia="仿宋" w:hAnsi="仿宋" w:cs="仿宋" w:hint="eastAsia"/>
          <w:bCs/>
          <w:sz w:val="32"/>
          <w:szCs w:val="32"/>
        </w:rPr>
        <w:t>沅</w:t>
      </w:r>
      <w:proofErr w:type="gramEnd"/>
      <w:r>
        <w:rPr>
          <w:rFonts w:ascii="仿宋" w:eastAsia="仿宋" w:hAnsi="仿宋" w:cs="仿宋" w:hint="eastAsia"/>
          <w:bCs/>
          <w:sz w:val="32"/>
          <w:szCs w:val="32"/>
        </w:rPr>
        <w:t>辰</w:t>
      </w:r>
      <w:proofErr w:type="gramStart"/>
      <w:r>
        <w:rPr>
          <w:rFonts w:ascii="仿宋" w:eastAsia="仿宋" w:hAnsi="仿宋" w:cs="仿宋" w:hint="eastAsia"/>
          <w:bCs/>
          <w:sz w:val="32"/>
          <w:szCs w:val="32"/>
        </w:rPr>
        <w:t>高速项目</w:t>
      </w:r>
      <w:proofErr w:type="gramEnd"/>
      <w:r>
        <w:rPr>
          <w:rFonts w:ascii="仿宋" w:eastAsia="仿宋" w:hAnsi="仿宋" w:cs="仿宋" w:hint="eastAsia"/>
          <w:bCs/>
          <w:sz w:val="32"/>
          <w:szCs w:val="32"/>
        </w:rPr>
        <w:t>工程车对公路损伤大。</w:t>
      </w:r>
    </w:p>
    <w:p w:rsidR="00E57F03" w:rsidRDefault="00391D09">
      <w:pPr>
        <w:spacing w:line="540" w:lineRule="exact"/>
        <w:ind w:firstLineChars="200" w:firstLine="643"/>
        <w:rPr>
          <w:rFonts w:ascii="仿宋" w:eastAsia="仿宋" w:hAnsi="仿宋" w:cs="仿宋"/>
          <w:bCs/>
        </w:rPr>
      </w:pPr>
      <w:r>
        <w:rPr>
          <w:rFonts w:ascii="楷体" w:eastAsia="楷体" w:hAnsi="楷体" w:cs="楷体" w:hint="eastAsia"/>
          <w:b/>
          <w:sz w:val="32"/>
          <w:szCs w:val="32"/>
        </w:rPr>
        <w:t>3.交通综合行政执法工作方面。</w:t>
      </w:r>
      <w:r>
        <w:rPr>
          <w:rFonts w:ascii="仿宋" w:eastAsia="仿宋" w:hAnsi="仿宋" w:cs="仿宋" w:hint="eastAsia"/>
          <w:b/>
          <w:sz w:val="32"/>
          <w:szCs w:val="32"/>
        </w:rPr>
        <w:t>一是执法人员配置不足。</w:t>
      </w:r>
      <w:r>
        <w:rPr>
          <w:rFonts w:ascii="仿宋" w:eastAsia="仿宋" w:hAnsi="仿宋" w:cs="仿宋" w:hint="eastAsia"/>
          <w:bCs/>
          <w:sz w:val="32"/>
          <w:szCs w:val="32"/>
        </w:rPr>
        <w:t xml:space="preserve"> 目前县交通执法大队核定的编制数为 28 人，实际在编20人，尚差8人，执法力量严重不足。</w:t>
      </w:r>
      <w:r>
        <w:rPr>
          <w:rFonts w:ascii="仿宋" w:eastAsia="仿宋" w:hAnsi="仿宋" w:cs="仿宋" w:hint="eastAsia"/>
          <w:b/>
          <w:sz w:val="32"/>
          <w:szCs w:val="32"/>
        </w:rPr>
        <w:t>二是执法装备配备不足。</w:t>
      </w:r>
      <w:r>
        <w:rPr>
          <w:rFonts w:ascii="仿宋" w:eastAsia="仿宋" w:hAnsi="仿宋" w:cs="仿宋" w:hint="eastAsia"/>
          <w:bCs/>
          <w:sz w:val="32"/>
          <w:szCs w:val="32"/>
        </w:rPr>
        <w:t xml:space="preserve">目前交通执法大队仅有1 </w:t>
      </w:r>
      <w:proofErr w:type="gramStart"/>
      <w:r>
        <w:rPr>
          <w:rFonts w:ascii="仿宋" w:eastAsia="仿宋" w:hAnsi="仿宋" w:cs="仿宋" w:hint="eastAsia"/>
          <w:bCs/>
          <w:sz w:val="32"/>
          <w:szCs w:val="32"/>
        </w:rPr>
        <w:t>辆公路</w:t>
      </w:r>
      <w:proofErr w:type="gramEnd"/>
      <w:r>
        <w:rPr>
          <w:rFonts w:ascii="仿宋" w:eastAsia="仿宋" w:hAnsi="仿宋" w:cs="仿宋" w:hint="eastAsia"/>
          <w:bCs/>
          <w:sz w:val="32"/>
          <w:szCs w:val="32"/>
        </w:rPr>
        <w:t>超限宣传车 (由省公路部门统一配备，车辆编制属县公路养护中心，</w:t>
      </w:r>
      <w:proofErr w:type="gramStart"/>
      <w:r>
        <w:rPr>
          <w:rFonts w:ascii="仿宋" w:eastAsia="仿宋" w:hAnsi="仿宋" w:cs="仿宋" w:hint="eastAsia"/>
          <w:bCs/>
          <w:sz w:val="32"/>
          <w:szCs w:val="32"/>
        </w:rPr>
        <w:t>现采取</w:t>
      </w:r>
      <w:proofErr w:type="gramEnd"/>
      <w:r>
        <w:rPr>
          <w:rFonts w:ascii="仿宋" w:eastAsia="仿宋" w:hAnsi="仿宋" w:cs="仿宋" w:hint="eastAsia"/>
          <w:bCs/>
          <w:sz w:val="32"/>
          <w:szCs w:val="32"/>
        </w:rPr>
        <w:t>委托的方式在大队使用) ，交通执法大队有5个中队，一个超限站和一个汽车站，每天均要上路执法， 而公车平台每天仅能给大队派遣 2 辆公车上路执法，且派车时效性欠佳，不便于执法工作高效开展。此外，水上执法需要上船调查取证，</w:t>
      </w:r>
      <w:proofErr w:type="gramStart"/>
      <w:r>
        <w:rPr>
          <w:rFonts w:ascii="仿宋" w:eastAsia="仿宋" w:hAnsi="仿宋" w:cs="仿宋" w:hint="eastAsia"/>
          <w:bCs/>
          <w:sz w:val="32"/>
          <w:szCs w:val="32"/>
        </w:rPr>
        <w:t>无执法</w:t>
      </w:r>
      <w:proofErr w:type="gramEnd"/>
      <w:r>
        <w:rPr>
          <w:rFonts w:ascii="仿宋" w:eastAsia="仿宋" w:hAnsi="仿宋" w:cs="仿宋" w:hint="eastAsia"/>
          <w:bCs/>
          <w:sz w:val="32"/>
          <w:szCs w:val="32"/>
        </w:rPr>
        <w:t>船舶使用，影响水上执法工作开展。</w:t>
      </w:r>
    </w:p>
    <w:p w:rsidR="00E57F03" w:rsidRDefault="00391D09">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三、2024年工作打算</w:t>
      </w:r>
    </w:p>
    <w:p w:rsidR="00E57F03" w:rsidRDefault="00391D09">
      <w:pPr>
        <w:spacing w:line="540" w:lineRule="exact"/>
        <w:ind w:firstLineChars="200" w:firstLine="643"/>
        <w:rPr>
          <w:rFonts w:ascii="仿宋" w:eastAsia="仿宋" w:hAnsi="仿宋" w:cs="仿宋"/>
          <w:sz w:val="32"/>
          <w:szCs w:val="32"/>
        </w:rPr>
      </w:pPr>
      <w:r>
        <w:rPr>
          <w:rFonts w:ascii="楷体" w:eastAsia="楷体" w:hAnsi="楷体" w:cs="楷体" w:hint="eastAsia"/>
          <w:b/>
          <w:sz w:val="32"/>
          <w:szCs w:val="32"/>
        </w:rPr>
        <w:t>1.深化党建工作。</w:t>
      </w:r>
      <w:r>
        <w:rPr>
          <w:rFonts w:ascii="仿宋" w:eastAsia="仿宋" w:hAnsi="仿宋" w:cs="仿宋" w:hint="eastAsia"/>
          <w:sz w:val="32"/>
          <w:szCs w:val="32"/>
        </w:rPr>
        <w:t>整合党建资源，丰富党建载体，积极探索新形势下党建工作的新思路、新方法、新途径，激发创新活力，增强工作实效；深入推进“一月一课一片</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实践”主题党日活动，促进党建工作与业务工作深度融合；持续深化“三表率</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模范”机关创建和“清廉机关”建设，全面提高机关党建质量，以实际行动推动党的二十大精神落地见效。</w:t>
      </w:r>
    </w:p>
    <w:p w:rsidR="00E57F03" w:rsidRDefault="00391D09">
      <w:pPr>
        <w:spacing w:line="540" w:lineRule="exact"/>
        <w:ind w:firstLineChars="200" w:firstLine="643"/>
        <w:rPr>
          <w:rFonts w:ascii="仿宋" w:eastAsia="仿宋" w:hAnsi="仿宋" w:cs="仿宋"/>
          <w:b/>
          <w:sz w:val="32"/>
          <w:szCs w:val="32"/>
        </w:rPr>
      </w:pPr>
      <w:r>
        <w:rPr>
          <w:rFonts w:ascii="楷体" w:eastAsia="楷体" w:hAnsi="楷体" w:cs="楷体" w:hint="eastAsia"/>
          <w:b/>
          <w:sz w:val="32"/>
          <w:szCs w:val="32"/>
        </w:rPr>
        <w:t>2.强化队伍建设。</w:t>
      </w:r>
      <w:r>
        <w:rPr>
          <w:rFonts w:ascii="仿宋" w:eastAsia="仿宋" w:hAnsi="仿宋" w:cs="仿宋" w:hint="eastAsia"/>
          <w:sz w:val="32"/>
          <w:szCs w:val="32"/>
        </w:rPr>
        <w:t>坚持内强素质、外树形</w:t>
      </w:r>
      <w:proofErr w:type="gramStart"/>
      <w:r>
        <w:rPr>
          <w:rFonts w:ascii="仿宋" w:eastAsia="仿宋" w:hAnsi="仿宋" w:cs="仿宋" w:hint="eastAsia"/>
          <w:sz w:val="32"/>
          <w:szCs w:val="32"/>
        </w:rPr>
        <w:t>象</w:t>
      </w:r>
      <w:proofErr w:type="gramEnd"/>
      <w:r>
        <w:rPr>
          <w:rFonts w:ascii="仿宋" w:eastAsia="仿宋" w:hAnsi="仿宋" w:cs="仿宋" w:hint="eastAsia"/>
          <w:sz w:val="32"/>
          <w:szCs w:val="32"/>
        </w:rPr>
        <w:t>，充分发挥机关党建“火车头”作用，带头创建“模范机关”和“清廉机关”。党委班子成员带头坚持讲政治、守规矩。确保政令畅通；坚持讲担当、勤作为，努力干事创业；坚持讲奉献、严律己，当好表率示范。用心用情用力优化服务，做深做实做细各项工作，全面提高自身能力水平，努力建设讲政治、</w:t>
      </w:r>
      <w:r>
        <w:rPr>
          <w:rFonts w:ascii="仿宋" w:eastAsia="仿宋" w:hAnsi="仿宋" w:cs="仿宋" w:hint="eastAsia"/>
          <w:sz w:val="32"/>
          <w:szCs w:val="32"/>
        </w:rPr>
        <w:lastRenderedPageBreak/>
        <w:t>守纪律、负责人、有效率的机关，确保走在前列、干在实处，当好表率、</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示范！</w:t>
      </w:r>
    </w:p>
    <w:p w:rsidR="00E57F03" w:rsidRDefault="00391D09">
      <w:pPr>
        <w:spacing w:line="540" w:lineRule="exact"/>
        <w:ind w:firstLineChars="200" w:firstLine="643"/>
        <w:jc w:val="left"/>
        <w:rPr>
          <w:rFonts w:ascii="仿宋" w:eastAsia="仿宋" w:hAnsi="仿宋" w:cs="仿宋"/>
          <w:sz w:val="32"/>
          <w:szCs w:val="32"/>
        </w:rPr>
      </w:pPr>
      <w:r>
        <w:rPr>
          <w:rFonts w:ascii="楷体" w:eastAsia="楷体" w:hAnsi="楷体" w:cs="楷体" w:hint="eastAsia"/>
          <w:b/>
          <w:sz w:val="32"/>
          <w:szCs w:val="32"/>
        </w:rPr>
        <w:t>3.加快项目建设。</w:t>
      </w:r>
      <w:r>
        <w:rPr>
          <w:rFonts w:ascii="仿宋" w:eastAsia="仿宋" w:hAnsi="仿宋" w:cs="仿宋" w:hint="eastAsia"/>
          <w:sz w:val="32"/>
          <w:szCs w:val="32"/>
        </w:rPr>
        <w:t>积极</w:t>
      </w:r>
      <w:proofErr w:type="gramStart"/>
      <w:r>
        <w:rPr>
          <w:rFonts w:ascii="仿宋" w:eastAsia="仿宋" w:hAnsi="仿宋" w:cs="仿宋" w:hint="eastAsia"/>
          <w:sz w:val="32"/>
          <w:szCs w:val="32"/>
        </w:rPr>
        <w:t>争取辰凤高速公路</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怀常高</w:t>
      </w:r>
      <w:proofErr w:type="gramEnd"/>
      <w:r>
        <w:rPr>
          <w:rFonts w:ascii="仿宋" w:eastAsia="仿宋" w:hAnsi="仿宋" w:cs="仿宋" w:hint="eastAsia"/>
          <w:sz w:val="32"/>
          <w:szCs w:val="32"/>
        </w:rPr>
        <w:t>铁、</w:t>
      </w:r>
      <w:proofErr w:type="gramStart"/>
      <w:r>
        <w:rPr>
          <w:rFonts w:ascii="仿宋" w:eastAsia="仿宋" w:hAnsi="仿宋" w:cs="仿宋" w:hint="eastAsia"/>
          <w:sz w:val="32"/>
          <w:szCs w:val="32"/>
        </w:rPr>
        <w:t>秀吉益高</w:t>
      </w:r>
      <w:proofErr w:type="gramEnd"/>
      <w:r>
        <w:rPr>
          <w:rFonts w:ascii="仿宋" w:eastAsia="仿宋" w:hAnsi="仿宋" w:cs="仿宋" w:hint="eastAsia"/>
          <w:sz w:val="32"/>
          <w:szCs w:val="32"/>
        </w:rPr>
        <w:t>铁、马溪通用航空机场、湘西南</w:t>
      </w:r>
      <w:proofErr w:type="gramStart"/>
      <w:r>
        <w:rPr>
          <w:rFonts w:ascii="仿宋" w:eastAsia="仿宋" w:hAnsi="仿宋" w:cs="仿宋" w:hint="eastAsia"/>
          <w:sz w:val="32"/>
          <w:szCs w:val="32"/>
        </w:rPr>
        <w:t>物流园</w:t>
      </w:r>
      <w:proofErr w:type="gramEnd"/>
      <w:r>
        <w:rPr>
          <w:rFonts w:ascii="仿宋" w:eastAsia="仿宋" w:hAnsi="仿宋" w:cs="仿宋" w:hint="eastAsia"/>
          <w:sz w:val="32"/>
          <w:szCs w:val="32"/>
        </w:rPr>
        <w:t>辰溪港等项目；全力推进</w:t>
      </w:r>
      <w:proofErr w:type="gramStart"/>
      <w:r>
        <w:rPr>
          <w:rFonts w:ascii="仿宋" w:eastAsia="仿宋" w:hAnsi="仿宋" w:cs="仿宋" w:hint="eastAsia"/>
          <w:sz w:val="32"/>
          <w:szCs w:val="32"/>
        </w:rPr>
        <w:t>沅</w:t>
      </w:r>
      <w:proofErr w:type="gramEnd"/>
      <w:r>
        <w:rPr>
          <w:rFonts w:ascii="仿宋" w:eastAsia="仿宋" w:hAnsi="仿宋" w:cs="仿宋" w:hint="eastAsia"/>
          <w:sz w:val="32"/>
          <w:szCs w:val="32"/>
        </w:rPr>
        <w:t>辰</w:t>
      </w:r>
      <w:proofErr w:type="gramStart"/>
      <w:r>
        <w:rPr>
          <w:rFonts w:ascii="仿宋" w:eastAsia="仿宋" w:hAnsi="仿宋" w:cs="仿宋" w:hint="eastAsia"/>
          <w:sz w:val="32"/>
          <w:szCs w:val="32"/>
        </w:rPr>
        <w:t>高速项目</w:t>
      </w:r>
      <w:proofErr w:type="gramEnd"/>
      <w:r>
        <w:rPr>
          <w:rFonts w:ascii="仿宋" w:eastAsia="仿宋" w:hAnsi="仿宋" w:cs="仿宋" w:hint="eastAsia"/>
          <w:sz w:val="32"/>
          <w:szCs w:val="32"/>
        </w:rPr>
        <w:t>建设；</w:t>
      </w:r>
      <w:proofErr w:type="gramStart"/>
      <w:r>
        <w:rPr>
          <w:rFonts w:ascii="仿宋" w:eastAsia="仿宋" w:hAnsi="仿宋" w:cs="仿宋" w:hint="eastAsia"/>
          <w:sz w:val="32"/>
          <w:szCs w:val="32"/>
        </w:rPr>
        <w:t>辰浦公路</w:t>
      </w:r>
      <w:proofErr w:type="gramEnd"/>
      <w:r>
        <w:rPr>
          <w:rFonts w:ascii="仿宋" w:eastAsia="仿宋" w:hAnsi="仿宋" w:cs="仿宋" w:hint="eastAsia"/>
          <w:sz w:val="32"/>
          <w:szCs w:val="32"/>
        </w:rPr>
        <w:t>项目建设；加大</w:t>
      </w:r>
      <w:proofErr w:type="gramStart"/>
      <w:r>
        <w:rPr>
          <w:rFonts w:ascii="仿宋" w:eastAsia="仿宋" w:hAnsi="仿宋" w:cs="仿宋" w:hint="eastAsia"/>
          <w:sz w:val="32"/>
          <w:szCs w:val="32"/>
        </w:rPr>
        <w:t>辰伍公路</w:t>
      </w:r>
      <w:proofErr w:type="gramEnd"/>
      <w:r>
        <w:rPr>
          <w:rFonts w:ascii="仿宋" w:eastAsia="仿宋" w:hAnsi="仿宋" w:cs="仿宋" w:hint="eastAsia"/>
          <w:sz w:val="32"/>
          <w:szCs w:val="32"/>
        </w:rPr>
        <w:t>和城南客运站项目建设推进力度；加快推进洪江至辰溪段航道疏浚工程、沅水</w:t>
      </w:r>
      <w:proofErr w:type="gramStart"/>
      <w:r>
        <w:rPr>
          <w:rFonts w:ascii="仿宋" w:eastAsia="仿宋" w:hAnsi="仿宋" w:cs="仿宋" w:hint="eastAsia"/>
          <w:sz w:val="32"/>
          <w:szCs w:val="32"/>
        </w:rPr>
        <w:t>渔潭航电枢纽</w:t>
      </w:r>
      <w:proofErr w:type="gramEnd"/>
      <w:r>
        <w:rPr>
          <w:rFonts w:ascii="仿宋" w:eastAsia="仿宋" w:hAnsi="仿宋" w:cs="仿宋" w:hint="eastAsia"/>
          <w:sz w:val="32"/>
          <w:szCs w:val="32"/>
        </w:rPr>
        <w:t>工程；实施农村公路提质改造、安全生命防护工程、</w:t>
      </w:r>
      <w:r>
        <w:rPr>
          <w:rFonts w:ascii="仿宋" w:eastAsia="仿宋" w:hAnsi="仿宋" w:cs="仿宋" w:hint="eastAsia"/>
          <w:kern w:val="0"/>
          <w:sz w:val="32"/>
          <w:szCs w:val="32"/>
        </w:rPr>
        <w:t>危桥改造项目建设</w:t>
      </w:r>
      <w:r>
        <w:rPr>
          <w:rFonts w:ascii="仿宋" w:eastAsia="仿宋" w:hAnsi="仿宋" w:cs="仿宋" w:hint="eastAsia"/>
          <w:bCs/>
          <w:sz w:val="32"/>
          <w:szCs w:val="32"/>
        </w:rPr>
        <w:t>；开展“四好农村路”创建工作</w:t>
      </w:r>
      <w:r>
        <w:rPr>
          <w:rFonts w:ascii="仿宋" w:eastAsia="仿宋" w:hAnsi="仿宋" w:cs="仿宋" w:hint="eastAsia"/>
          <w:color w:val="000000"/>
          <w:kern w:val="0"/>
          <w:sz w:val="32"/>
          <w:szCs w:val="32"/>
        </w:rPr>
        <w:t>。</w:t>
      </w:r>
    </w:p>
    <w:p w:rsidR="00E57F03" w:rsidRDefault="00391D09">
      <w:pPr>
        <w:spacing w:line="540" w:lineRule="exact"/>
        <w:ind w:firstLineChars="200" w:firstLine="643"/>
        <w:jc w:val="left"/>
        <w:rPr>
          <w:rFonts w:ascii="仿宋" w:eastAsia="仿宋" w:hAnsi="仿宋" w:cs="仿宋"/>
          <w:sz w:val="32"/>
          <w:szCs w:val="32"/>
        </w:rPr>
      </w:pPr>
      <w:r>
        <w:rPr>
          <w:rFonts w:ascii="楷体" w:eastAsia="楷体" w:hAnsi="楷体" w:cs="楷体" w:hint="eastAsia"/>
          <w:b/>
          <w:sz w:val="32"/>
          <w:szCs w:val="32"/>
        </w:rPr>
        <w:t>4.加强质量监管。</w:t>
      </w:r>
      <w:r>
        <w:rPr>
          <w:rFonts w:ascii="仿宋" w:eastAsia="仿宋" w:hAnsi="仿宋" w:cs="仿宋" w:hint="eastAsia"/>
          <w:sz w:val="32"/>
          <w:szCs w:val="32"/>
        </w:rPr>
        <w:t>切实加强工程质量监督工作力度，落实工作责任，强化工作措施，健全工作制度，确保工程质量全面受控。</w:t>
      </w:r>
    </w:p>
    <w:p w:rsidR="00E57F03" w:rsidRDefault="00391D09">
      <w:pPr>
        <w:spacing w:line="540" w:lineRule="exact"/>
        <w:ind w:firstLineChars="200" w:firstLine="643"/>
        <w:rPr>
          <w:rFonts w:ascii="仿宋" w:eastAsia="仿宋" w:hAnsi="仿宋" w:cs="仿宋"/>
          <w:sz w:val="32"/>
          <w:szCs w:val="32"/>
        </w:rPr>
      </w:pPr>
      <w:r>
        <w:rPr>
          <w:rFonts w:ascii="楷体" w:eastAsia="楷体" w:hAnsi="楷体" w:cs="楷体" w:hint="eastAsia"/>
          <w:b/>
          <w:sz w:val="32"/>
          <w:szCs w:val="32"/>
        </w:rPr>
        <w:t>5.强化公路管养。</w:t>
      </w:r>
      <w:r>
        <w:rPr>
          <w:rFonts w:ascii="仿宋" w:eastAsia="仿宋" w:hAnsi="仿宋" w:cs="仿宋" w:hint="eastAsia"/>
          <w:sz w:val="32"/>
          <w:szCs w:val="32"/>
        </w:rPr>
        <w:t>全力开展干线公路管养工作，打造“畅、洁、舒、美、安”的路域环境；全面落实农村公路三级养护机制，提升公路管养工作能力和水平；深化</w:t>
      </w:r>
      <w:proofErr w:type="gramStart"/>
      <w:r>
        <w:rPr>
          <w:rFonts w:ascii="仿宋" w:eastAsia="仿宋" w:hAnsi="仿宋" w:cs="仿宋" w:hint="eastAsia"/>
          <w:sz w:val="32"/>
          <w:szCs w:val="32"/>
        </w:rPr>
        <w:t>公路治</w:t>
      </w:r>
      <w:proofErr w:type="gramEnd"/>
      <w:r>
        <w:rPr>
          <w:rFonts w:ascii="仿宋" w:eastAsia="仿宋" w:hAnsi="仿宋" w:cs="仿宋" w:hint="eastAsia"/>
          <w:sz w:val="32"/>
          <w:szCs w:val="32"/>
        </w:rPr>
        <w:t>超，强化源头管理，加大交通运输综合行政执法和交通问题顽</w:t>
      </w:r>
      <w:proofErr w:type="gramStart"/>
      <w:r>
        <w:rPr>
          <w:rFonts w:ascii="仿宋" w:eastAsia="仿宋" w:hAnsi="仿宋" w:cs="仿宋" w:hint="eastAsia"/>
          <w:sz w:val="32"/>
          <w:szCs w:val="32"/>
        </w:rPr>
        <w:t>瘴</w:t>
      </w:r>
      <w:proofErr w:type="gramEnd"/>
      <w:r>
        <w:rPr>
          <w:rFonts w:ascii="仿宋" w:eastAsia="仿宋" w:hAnsi="仿宋" w:cs="仿宋" w:hint="eastAsia"/>
          <w:sz w:val="32"/>
          <w:szCs w:val="32"/>
        </w:rPr>
        <w:t>痼疾整治力度，提升公路通畅能力。</w:t>
      </w:r>
    </w:p>
    <w:p w:rsidR="00E57F03" w:rsidRDefault="00391D09">
      <w:pPr>
        <w:spacing w:line="540" w:lineRule="exact"/>
        <w:ind w:firstLineChars="200" w:firstLine="643"/>
        <w:rPr>
          <w:rFonts w:ascii="仿宋" w:eastAsia="仿宋" w:hAnsi="仿宋" w:cs="仿宋"/>
          <w:color w:val="000000"/>
          <w:kern w:val="0"/>
          <w:sz w:val="32"/>
          <w:szCs w:val="32"/>
        </w:rPr>
      </w:pPr>
      <w:r>
        <w:rPr>
          <w:rFonts w:ascii="楷体" w:eastAsia="楷体" w:hAnsi="楷体" w:cs="楷体" w:hint="eastAsia"/>
          <w:b/>
          <w:sz w:val="32"/>
          <w:szCs w:val="32"/>
        </w:rPr>
        <w:t>6.狠抓安全工作。</w:t>
      </w:r>
      <w:r>
        <w:rPr>
          <w:rFonts w:ascii="仿宋" w:eastAsia="仿宋" w:hAnsi="仿宋" w:cs="仿宋" w:hint="eastAsia"/>
          <w:sz w:val="32"/>
          <w:szCs w:val="32"/>
        </w:rPr>
        <w:t>积极推进城乡客运一体化创建，</w:t>
      </w:r>
      <w:r>
        <w:rPr>
          <w:rFonts w:ascii="仿宋" w:eastAsia="仿宋" w:hAnsi="仿宋" w:cs="仿宋" w:hint="eastAsia"/>
          <w:color w:val="000000"/>
          <w:kern w:val="0"/>
          <w:sz w:val="32"/>
          <w:szCs w:val="32"/>
        </w:rPr>
        <w:t>深入开展道路航道、运输企业、营运车船、从业人员的排查整治，加大“打非治违”和联合执法工作力度，切实加强对极端天气交通安全的应急管控工作，严格落实各项安全管理制度，确保交通运输安全畅通、和谐稳定。</w:t>
      </w:r>
    </w:p>
    <w:p w:rsidR="00E57F03" w:rsidRDefault="00E57F03">
      <w:pPr>
        <w:pStyle w:val="23"/>
        <w:spacing w:line="540" w:lineRule="exact"/>
        <w:rPr>
          <w:rFonts w:ascii="仿宋" w:eastAsia="仿宋" w:hAnsi="仿宋" w:cs="仿宋"/>
        </w:rPr>
      </w:pPr>
    </w:p>
    <w:p w:rsidR="00E57F03" w:rsidRDefault="00E57F03">
      <w:pPr>
        <w:spacing w:line="540" w:lineRule="exact"/>
        <w:ind w:firstLineChars="1100" w:firstLine="3520"/>
        <w:jc w:val="right"/>
        <w:rPr>
          <w:rFonts w:ascii="仿宋" w:eastAsia="仿宋" w:hAnsi="仿宋" w:cs="仿宋"/>
          <w:sz w:val="32"/>
          <w:szCs w:val="32"/>
        </w:rPr>
      </w:pPr>
    </w:p>
    <w:p w:rsidR="00E57F03" w:rsidRDefault="00E57F03">
      <w:pPr>
        <w:pStyle w:val="a0"/>
        <w:spacing w:line="540" w:lineRule="exact"/>
        <w:rPr>
          <w:rFonts w:ascii="仿宋" w:eastAsia="仿宋" w:hAnsi="仿宋" w:cs="仿宋"/>
        </w:rPr>
      </w:pPr>
    </w:p>
    <w:p w:rsidR="00E57F03" w:rsidRDefault="00391D09">
      <w:pPr>
        <w:spacing w:line="540" w:lineRule="exact"/>
        <w:ind w:firstLineChars="1100" w:firstLine="3520"/>
        <w:jc w:val="right"/>
        <w:rPr>
          <w:rFonts w:ascii="仿宋" w:eastAsia="仿宋" w:hAnsi="仿宋" w:cs="仿宋"/>
          <w:sz w:val="32"/>
          <w:szCs w:val="32"/>
        </w:rPr>
      </w:pPr>
      <w:r>
        <w:rPr>
          <w:rFonts w:ascii="仿宋" w:eastAsia="仿宋" w:hAnsi="仿宋" w:cs="仿宋" w:hint="eastAsia"/>
          <w:sz w:val="32"/>
          <w:szCs w:val="32"/>
        </w:rPr>
        <w:lastRenderedPageBreak/>
        <w:t>辰溪县交通运输局</w:t>
      </w:r>
    </w:p>
    <w:p w:rsidR="00E57F03" w:rsidRDefault="00391D09">
      <w:pPr>
        <w:spacing w:line="540" w:lineRule="exact"/>
        <w:ind w:firstLineChars="1300" w:firstLine="4160"/>
        <w:jc w:val="right"/>
        <w:rPr>
          <w:rFonts w:ascii="仿宋" w:eastAsia="仿宋" w:hAnsi="仿宋" w:cs="仿宋"/>
          <w:sz w:val="32"/>
          <w:szCs w:val="32"/>
        </w:rPr>
      </w:pPr>
      <w:r>
        <w:rPr>
          <w:rFonts w:ascii="仿宋" w:eastAsia="仿宋" w:hAnsi="仿宋" w:cs="仿宋" w:hint="eastAsia"/>
          <w:sz w:val="32"/>
          <w:szCs w:val="32"/>
        </w:rPr>
        <w:t>202</w:t>
      </w:r>
      <w:r w:rsidR="0089453A">
        <w:rPr>
          <w:rFonts w:ascii="仿宋" w:eastAsia="仿宋" w:hAnsi="仿宋" w:cs="仿宋"/>
          <w:sz w:val="32"/>
          <w:szCs w:val="32"/>
        </w:rPr>
        <w:t>4</w:t>
      </w:r>
      <w:r>
        <w:rPr>
          <w:rFonts w:ascii="仿宋" w:eastAsia="仿宋" w:hAnsi="仿宋" w:cs="仿宋" w:hint="eastAsia"/>
          <w:sz w:val="32"/>
          <w:szCs w:val="32"/>
        </w:rPr>
        <w:t>年</w:t>
      </w:r>
      <w:r w:rsidR="0089453A">
        <w:rPr>
          <w:rFonts w:ascii="仿宋" w:eastAsia="仿宋" w:hAnsi="仿宋" w:cs="仿宋"/>
          <w:sz w:val="32"/>
          <w:szCs w:val="32"/>
        </w:rPr>
        <w:t>4</w:t>
      </w:r>
      <w:r>
        <w:rPr>
          <w:rFonts w:ascii="仿宋" w:eastAsia="仿宋" w:hAnsi="仿宋" w:cs="仿宋" w:hint="eastAsia"/>
          <w:sz w:val="32"/>
          <w:szCs w:val="32"/>
        </w:rPr>
        <w:t>月</w:t>
      </w:r>
      <w:r w:rsidR="0089453A">
        <w:rPr>
          <w:rFonts w:ascii="仿宋" w:eastAsia="仿宋" w:hAnsi="仿宋" w:cs="仿宋"/>
          <w:sz w:val="32"/>
          <w:szCs w:val="32"/>
        </w:rPr>
        <w:t>10</w:t>
      </w:r>
      <w:r>
        <w:rPr>
          <w:rFonts w:ascii="仿宋" w:eastAsia="仿宋" w:hAnsi="仿宋" w:cs="仿宋" w:hint="eastAsia"/>
          <w:sz w:val="32"/>
          <w:szCs w:val="32"/>
        </w:rPr>
        <w:t>日</w:t>
      </w:r>
    </w:p>
    <w:p w:rsidR="00E57F03" w:rsidRDefault="00E57F03">
      <w:pPr>
        <w:spacing w:line="540" w:lineRule="exact"/>
        <w:rPr>
          <w:rFonts w:ascii="仿宋" w:eastAsia="仿宋" w:hAnsi="仿宋" w:cs="仿宋"/>
        </w:rPr>
      </w:pPr>
    </w:p>
    <w:sectPr w:rsidR="00E57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AF4" w:rsidRDefault="002C2AF4" w:rsidP="0089453A">
      <w:r>
        <w:separator/>
      </w:r>
    </w:p>
  </w:endnote>
  <w:endnote w:type="continuationSeparator" w:id="0">
    <w:p w:rsidR="002C2AF4" w:rsidRDefault="002C2AF4" w:rsidP="0089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AF4" w:rsidRDefault="002C2AF4" w:rsidP="0089453A">
      <w:r>
        <w:separator/>
      </w:r>
    </w:p>
  </w:footnote>
  <w:footnote w:type="continuationSeparator" w:id="0">
    <w:p w:rsidR="002C2AF4" w:rsidRDefault="002C2AF4" w:rsidP="00894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F03"/>
    <w:rsid w:val="002C2AF4"/>
    <w:rsid w:val="00391D09"/>
    <w:rsid w:val="0089453A"/>
    <w:rsid w:val="009413B2"/>
    <w:rsid w:val="00E57F03"/>
    <w:rsid w:val="0484412E"/>
    <w:rsid w:val="119416C5"/>
    <w:rsid w:val="12307CD6"/>
    <w:rsid w:val="1614670E"/>
    <w:rsid w:val="17510864"/>
    <w:rsid w:val="182A06C0"/>
    <w:rsid w:val="1C7470D1"/>
    <w:rsid w:val="223A395E"/>
    <w:rsid w:val="261469AC"/>
    <w:rsid w:val="2A87484E"/>
    <w:rsid w:val="2E5B53F0"/>
    <w:rsid w:val="31AA4DD4"/>
    <w:rsid w:val="32CA74C0"/>
    <w:rsid w:val="36870797"/>
    <w:rsid w:val="3DD717B0"/>
    <w:rsid w:val="4843062B"/>
    <w:rsid w:val="4B677F42"/>
    <w:rsid w:val="54B74608"/>
    <w:rsid w:val="561F3363"/>
    <w:rsid w:val="588F3F05"/>
    <w:rsid w:val="5EF71E5A"/>
    <w:rsid w:val="61B5104F"/>
    <w:rsid w:val="61C11EF4"/>
    <w:rsid w:val="6F5F4562"/>
    <w:rsid w:val="726D19F9"/>
    <w:rsid w:val="76EA7B7B"/>
    <w:rsid w:val="7D2C130B"/>
    <w:rsid w:val="7DF0686E"/>
    <w:rsid w:val="7F38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801B7"/>
  <w15:docId w15:val="{CC85CB95-C441-4366-9224-F1B7C5F7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TOC1">
    <w:name w:val="toc 1"/>
    <w:basedOn w:val="a"/>
    <w:next w:val="a"/>
    <w:qFormat/>
  </w:style>
  <w:style w:type="paragraph" w:customStyle="1" w:styleId="23">
    <w:name w:val="样式 文字 + 首行缩进:  2 字符3"/>
    <w:basedOn w:val="a"/>
    <w:qFormat/>
    <w:pPr>
      <w:spacing w:line="360" w:lineRule="auto"/>
      <w:jc w:val="left"/>
    </w:pPr>
    <w:rPr>
      <w:sz w:val="28"/>
      <w:szCs w:val="28"/>
    </w:rPr>
  </w:style>
  <w:style w:type="paragraph" w:styleId="a4">
    <w:name w:val="header"/>
    <w:basedOn w:val="a"/>
    <w:link w:val="a5"/>
    <w:rsid w:val="008945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89453A"/>
    <w:rPr>
      <w:rFonts w:asciiTheme="minorHAnsi" w:eastAsiaTheme="minorEastAsia" w:hAnsiTheme="minorHAnsi" w:cstheme="minorBidi"/>
      <w:kern w:val="2"/>
      <w:sz w:val="18"/>
      <w:szCs w:val="18"/>
    </w:rPr>
  </w:style>
  <w:style w:type="paragraph" w:styleId="a6">
    <w:name w:val="footer"/>
    <w:basedOn w:val="a"/>
    <w:link w:val="a7"/>
    <w:rsid w:val="0089453A"/>
    <w:pPr>
      <w:tabs>
        <w:tab w:val="center" w:pos="4153"/>
        <w:tab w:val="right" w:pos="8306"/>
      </w:tabs>
      <w:snapToGrid w:val="0"/>
      <w:jc w:val="left"/>
    </w:pPr>
    <w:rPr>
      <w:sz w:val="18"/>
      <w:szCs w:val="18"/>
    </w:rPr>
  </w:style>
  <w:style w:type="character" w:customStyle="1" w:styleId="a7">
    <w:name w:val="页脚 字符"/>
    <w:basedOn w:val="a1"/>
    <w:link w:val="a6"/>
    <w:rsid w:val="0089453A"/>
    <w:rPr>
      <w:rFonts w:asciiTheme="minorHAnsi" w:eastAsiaTheme="minorEastAsia" w:hAnsiTheme="minorHAnsi" w:cstheme="minorBidi"/>
      <w:kern w:val="2"/>
      <w:sz w:val="18"/>
      <w:szCs w:val="18"/>
    </w:rPr>
  </w:style>
  <w:style w:type="paragraph" w:styleId="a8">
    <w:name w:val="Balloon Text"/>
    <w:basedOn w:val="a"/>
    <w:link w:val="a9"/>
    <w:rsid w:val="009413B2"/>
    <w:rPr>
      <w:sz w:val="18"/>
      <w:szCs w:val="18"/>
    </w:rPr>
  </w:style>
  <w:style w:type="character" w:customStyle="1" w:styleId="a9">
    <w:name w:val="批注框文本 字符"/>
    <w:basedOn w:val="a1"/>
    <w:link w:val="a8"/>
    <w:rsid w:val="009413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2024-04-11T02:01:00Z</cp:lastPrinted>
  <dcterms:created xsi:type="dcterms:W3CDTF">2014-10-29T12:08:00Z</dcterms:created>
  <dcterms:modified xsi:type="dcterms:W3CDTF">2024-04-11T02:02:00Z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