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5C" w:rsidRDefault="0035715C" w:rsidP="0035715C">
      <w:pPr>
        <w:rPr>
          <w:rFonts w:ascii="黑体" w:eastAsia="黑体" w:hAnsi="黑体" w:hint="eastAsia"/>
          <w:sz w:val="32"/>
          <w:szCs w:val="32"/>
        </w:rPr>
      </w:pPr>
    </w:p>
    <w:p w:rsidR="00E75BC5" w:rsidRDefault="00E75BC5" w:rsidP="0035715C">
      <w:pPr>
        <w:rPr>
          <w:rFonts w:ascii="黑体" w:eastAsia="黑体" w:hAnsi="黑体" w:hint="eastAsia"/>
          <w:sz w:val="32"/>
          <w:szCs w:val="32"/>
        </w:rPr>
      </w:pPr>
    </w:p>
    <w:p w:rsidR="00E75BC5" w:rsidRDefault="00E75BC5" w:rsidP="0035715C">
      <w:pPr>
        <w:rPr>
          <w:rFonts w:ascii="黑体" w:eastAsia="黑体" w:hAnsi="黑体" w:hint="eastAsia"/>
          <w:sz w:val="32"/>
          <w:szCs w:val="32"/>
        </w:rPr>
      </w:pPr>
    </w:p>
    <w:p w:rsidR="00E75BC5" w:rsidRDefault="00E75BC5" w:rsidP="0035715C">
      <w:pPr>
        <w:rPr>
          <w:rFonts w:ascii="黑体" w:eastAsia="黑体" w:hAnsi="黑体" w:hint="eastAsia"/>
          <w:sz w:val="32"/>
          <w:szCs w:val="32"/>
        </w:rPr>
      </w:pPr>
    </w:p>
    <w:p w:rsidR="00E75BC5" w:rsidRDefault="00E75BC5" w:rsidP="0035715C">
      <w:pPr>
        <w:rPr>
          <w:rFonts w:ascii="黑体" w:eastAsia="黑体" w:hAnsi="黑体" w:hint="eastAsia"/>
          <w:sz w:val="32"/>
          <w:szCs w:val="32"/>
        </w:rPr>
      </w:pPr>
    </w:p>
    <w:p w:rsidR="00E75BC5" w:rsidRDefault="00E75BC5" w:rsidP="0035715C">
      <w:pPr>
        <w:rPr>
          <w:rFonts w:ascii="黑体" w:eastAsia="黑体" w:hAnsi="黑体" w:hint="eastAsia"/>
          <w:sz w:val="32"/>
          <w:szCs w:val="32"/>
        </w:rPr>
      </w:pPr>
    </w:p>
    <w:p w:rsidR="006C648F" w:rsidRDefault="006C648F" w:rsidP="0035715C">
      <w:pPr>
        <w:rPr>
          <w:rFonts w:ascii="黑体" w:eastAsia="黑体" w:hAnsi="黑体" w:hint="eastAsia"/>
          <w:sz w:val="32"/>
          <w:szCs w:val="32"/>
        </w:rPr>
      </w:pPr>
    </w:p>
    <w:p w:rsidR="006C648F" w:rsidRPr="00475DF1" w:rsidRDefault="006C648F" w:rsidP="0035715C">
      <w:pPr>
        <w:rPr>
          <w:rFonts w:ascii="黑体" w:eastAsia="黑体" w:hAnsi="黑体"/>
          <w:sz w:val="32"/>
          <w:szCs w:val="32"/>
        </w:rPr>
      </w:pPr>
    </w:p>
    <w:p w:rsidR="00F2669A" w:rsidRPr="00475DF1" w:rsidRDefault="00475DF1" w:rsidP="00475DF1">
      <w:pPr>
        <w:jc w:val="center"/>
        <w:rPr>
          <w:rFonts w:ascii="黑体" w:eastAsia="黑体" w:hAnsi="黑体"/>
          <w:sz w:val="44"/>
          <w:szCs w:val="44"/>
        </w:rPr>
      </w:pPr>
      <w:r w:rsidRPr="00475DF1">
        <w:rPr>
          <w:rFonts w:ascii="黑体" w:eastAsia="黑体" w:hAnsi="黑体" w:hint="eastAsia"/>
          <w:sz w:val="44"/>
          <w:szCs w:val="44"/>
        </w:rPr>
        <w:t>辰溪县交通运输局20</w:t>
      </w:r>
      <w:r w:rsidR="004E6DDB">
        <w:rPr>
          <w:rFonts w:ascii="黑体" w:eastAsia="黑体" w:hAnsi="黑体" w:hint="eastAsia"/>
          <w:sz w:val="44"/>
          <w:szCs w:val="44"/>
        </w:rPr>
        <w:t>21</w:t>
      </w:r>
      <w:r w:rsidRPr="00475DF1">
        <w:rPr>
          <w:rFonts w:ascii="黑体" w:eastAsia="黑体" w:hAnsi="黑体" w:hint="eastAsia"/>
          <w:sz w:val="44"/>
          <w:szCs w:val="44"/>
        </w:rPr>
        <w:t>年度部门整体支出绩效评价报告</w:t>
      </w:r>
    </w:p>
    <w:p w:rsidR="00475DF1" w:rsidRPr="00475DF1" w:rsidRDefault="00475DF1" w:rsidP="00475DF1">
      <w:pPr>
        <w:jc w:val="center"/>
        <w:rPr>
          <w:rFonts w:ascii="黑体" w:eastAsia="黑体" w:hAnsi="黑体"/>
          <w:sz w:val="32"/>
          <w:szCs w:val="32"/>
        </w:rPr>
      </w:pPr>
    </w:p>
    <w:p w:rsidR="00475DF1" w:rsidRPr="00475DF1" w:rsidRDefault="00475DF1" w:rsidP="00475DF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部门基本情况</w:t>
      </w:r>
    </w:p>
    <w:p w:rsidR="00475DF1" w:rsidRPr="00475DF1" w:rsidRDefault="00475DF1" w:rsidP="00475DF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部门职责</w:t>
      </w:r>
    </w:p>
    <w:p w:rsidR="00475DF1" w:rsidRPr="00475DF1" w:rsidRDefault="00475DF1" w:rsidP="00475DF1">
      <w:pPr>
        <w:shd w:val="clear" w:color="auto" w:fill="FFFFFF"/>
        <w:spacing w:before="100" w:after="100" w:line="500" w:lineRule="atLeast"/>
        <w:ind w:firstLine="48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1、贯彻执行国家有关交通运输的政策、法律、法规，负责交通运输执法检查和监督。</w:t>
      </w:r>
    </w:p>
    <w:p w:rsidR="00475DF1" w:rsidRPr="00475DF1" w:rsidRDefault="00475DF1" w:rsidP="00475DF1">
      <w:pPr>
        <w:widowControl/>
        <w:shd w:val="clear" w:color="auto" w:fill="FFFFFF"/>
        <w:spacing w:before="100" w:after="100" w:line="500" w:lineRule="atLeast"/>
        <w:ind w:firstLine="48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2、组织拟订并监督实施全县公路、水路等行业规划、政策和标准，参与拟订物流业发展战略和规划，拟订有关政策并监督实施。指导全县交通运输行业有关体制改革工作。</w:t>
      </w:r>
    </w:p>
    <w:p w:rsidR="00475DF1" w:rsidRPr="00475DF1" w:rsidRDefault="00475DF1" w:rsidP="00475DF1">
      <w:pPr>
        <w:widowControl/>
        <w:shd w:val="clear" w:color="auto" w:fill="FFFFFF"/>
        <w:spacing w:before="100" w:after="100" w:line="500" w:lineRule="atLeast"/>
        <w:ind w:firstLine="48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3、承担道路、水路运输市场监管责任。指导全县农村客运及有关设施规划和管理工作。</w:t>
      </w:r>
    </w:p>
    <w:p w:rsidR="00475DF1" w:rsidRPr="00475DF1" w:rsidRDefault="00475DF1" w:rsidP="00475DF1">
      <w:pPr>
        <w:widowControl/>
        <w:shd w:val="clear" w:color="auto" w:fill="FFFFFF"/>
        <w:spacing w:before="100" w:after="100" w:line="500" w:lineRule="atLeast"/>
        <w:ind w:firstLine="48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4、承担全县水上交通安全监管责任。</w:t>
      </w:r>
    </w:p>
    <w:p w:rsidR="00475DF1" w:rsidRPr="00475DF1" w:rsidRDefault="00475DF1" w:rsidP="00475DF1">
      <w:pPr>
        <w:widowControl/>
        <w:shd w:val="clear" w:color="auto" w:fill="FFFFFF"/>
        <w:spacing w:before="100" w:after="100" w:line="500" w:lineRule="atLeast"/>
        <w:ind w:firstLine="48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5、负责提出全县公路、水路固定资产投资规模和方向、资金安排方案，按县政府规定权限审批、核准全县规划内和年度计划规模内固定资产投资项目。</w:t>
      </w:r>
    </w:p>
    <w:p w:rsidR="00475DF1" w:rsidRPr="00475DF1" w:rsidRDefault="00475DF1" w:rsidP="00475DF1">
      <w:pPr>
        <w:widowControl/>
        <w:shd w:val="clear" w:color="auto" w:fill="FFFFFF"/>
        <w:spacing w:before="100" w:after="100" w:line="500" w:lineRule="atLeast"/>
        <w:ind w:firstLine="48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6、承担全县公路、水路建设市场监管责任。</w:t>
      </w:r>
    </w:p>
    <w:p w:rsidR="00475DF1" w:rsidRPr="00475DF1" w:rsidRDefault="00475DF1" w:rsidP="00475DF1">
      <w:pPr>
        <w:widowControl/>
        <w:shd w:val="clear" w:color="auto" w:fill="FFFFFF"/>
        <w:spacing w:before="100" w:after="100" w:line="500" w:lineRule="atLeast"/>
        <w:ind w:firstLine="48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7、承办县人民政府交办的其他事项。</w:t>
      </w:r>
    </w:p>
    <w:p w:rsidR="0035715C" w:rsidRPr="00475DF1" w:rsidRDefault="00475DF1" w:rsidP="00475DF1">
      <w:pPr>
        <w:widowControl/>
        <w:spacing w:line="600" w:lineRule="exac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二、机构设置</w:t>
      </w:r>
    </w:p>
    <w:p w:rsidR="00475DF1" w:rsidRPr="00475DF1" w:rsidRDefault="00475DF1" w:rsidP="006C648F">
      <w:pPr>
        <w:widowControl/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75DF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内设机构为7个：办公室（加挂人事财务股）、建设计划股、运输管理股、政策法规股（加挂行政审批服务股）、安全监督股、港航管理股（加挂海事管理股）。</w:t>
      </w:r>
    </w:p>
    <w:p w:rsidR="00475DF1" w:rsidRPr="00475DF1" w:rsidRDefault="00475DF1" w:rsidP="00475DF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部门资金基本情况</w:t>
      </w:r>
    </w:p>
    <w:p w:rsidR="00475DF1" w:rsidRPr="00475DF1" w:rsidRDefault="00475DF1" w:rsidP="00475DF1">
      <w:pPr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（一）年度部门预算安排及支出情况</w:t>
      </w:r>
    </w:p>
    <w:p w:rsidR="004E6DDB" w:rsidRDefault="00475DF1" w:rsidP="00475DF1">
      <w:pPr>
        <w:pStyle w:val="a3"/>
        <w:ind w:left="420" w:firstLine="64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1、财政预算收入总指标为</w:t>
      </w:r>
      <w:r w:rsidR="004E6DDB">
        <w:rPr>
          <w:rFonts w:ascii="仿宋" w:eastAsia="仿宋" w:hAnsi="仿宋" w:hint="eastAsia"/>
          <w:sz w:val="32"/>
          <w:szCs w:val="32"/>
        </w:rPr>
        <w:t>20751.99</w:t>
      </w:r>
      <w:r w:rsidRPr="00475DF1">
        <w:rPr>
          <w:rFonts w:ascii="仿宋" w:eastAsia="仿宋" w:hAnsi="仿宋" w:hint="eastAsia"/>
          <w:sz w:val="32"/>
          <w:szCs w:val="32"/>
        </w:rPr>
        <w:t>万元，其中：公用经费</w:t>
      </w:r>
      <w:r w:rsidR="004E6DDB">
        <w:rPr>
          <w:rFonts w:ascii="仿宋" w:eastAsia="仿宋" w:hAnsi="仿宋" w:hint="eastAsia"/>
          <w:sz w:val="32"/>
          <w:szCs w:val="32"/>
        </w:rPr>
        <w:t>64.4</w:t>
      </w:r>
      <w:r w:rsidRPr="00475DF1">
        <w:rPr>
          <w:rFonts w:ascii="仿宋" w:eastAsia="仿宋" w:hAnsi="仿宋" w:hint="eastAsia"/>
          <w:sz w:val="32"/>
          <w:szCs w:val="32"/>
        </w:rPr>
        <w:t>万元；人员经费</w:t>
      </w:r>
      <w:r w:rsidR="004E6DDB">
        <w:rPr>
          <w:rFonts w:ascii="仿宋" w:eastAsia="仿宋" w:hAnsi="仿宋" w:hint="eastAsia"/>
          <w:sz w:val="32"/>
          <w:szCs w:val="32"/>
        </w:rPr>
        <w:t>469.39</w:t>
      </w:r>
      <w:r w:rsidRPr="00475DF1">
        <w:rPr>
          <w:rFonts w:ascii="仿宋" w:eastAsia="仿宋" w:hAnsi="仿宋" w:hint="eastAsia"/>
          <w:sz w:val="32"/>
          <w:szCs w:val="32"/>
        </w:rPr>
        <w:t>万元；</w:t>
      </w:r>
      <w:r w:rsidR="004E6DDB">
        <w:rPr>
          <w:rFonts w:ascii="仿宋" w:eastAsia="仿宋" w:hAnsi="仿宋" w:hint="eastAsia"/>
          <w:sz w:val="32"/>
          <w:szCs w:val="32"/>
        </w:rPr>
        <w:t>专项经费840</w:t>
      </w:r>
      <w:r w:rsidRPr="00475DF1">
        <w:rPr>
          <w:rFonts w:ascii="仿宋" w:eastAsia="仿宋" w:hAnsi="仿宋" w:hint="eastAsia"/>
          <w:sz w:val="32"/>
          <w:szCs w:val="32"/>
        </w:rPr>
        <w:t>万元</w:t>
      </w:r>
      <w:r w:rsidR="004E6DDB">
        <w:rPr>
          <w:rFonts w:ascii="仿宋" w:eastAsia="仿宋" w:hAnsi="仿宋" w:hint="eastAsia"/>
          <w:sz w:val="32"/>
          <w:szCs w:val="32"/>
        </w:rPr>
        <w:t>（客渡船签单员工资40万元、交通专项800万元）；上级补助收入19162.32万元；其他收入215.88万元。</w:t>
      </w:r>
    </w:p>
    <w:p w:rsidR="00475DF1" w:rsidRPr="00475DF1" w:rsidRDefault="00475DF1" w:rsidP="00475DF1">
      <w:pPr>
        <w:pStyle w:val="a3"/>
        <w:ind w:left="420" w:firstLine="64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2、财政预算支出总指标为</w:t>
      </w:r>
      <w:r w:rsidR="004E6DDB">
        <w:rPr>
          <w:rFonts w:ascii="仿宋" w:eastAsia="仿宋" w:hAnsi="仿宋" w:hint="eastAsia"/>
          <w:sz w:val="32"/>
          <w:szCs w:val="32"/>
        </w:rPr>
        <w:t>20751.99</w:t>
      </w:r>
      <w:r w:rsidRPr="00475DF1">
        <w:rPr>
          <w:rFonts w:ascii="仿宋" w:eastAsia="仿宋" w:hAnsi="仿宋" w:hint="eastAsia"/>
          <w:sz w:val="32"/>
          <w:szCs w:val="32"/>
        </w:rPr>
        <w:t>万元，其中：基本支出</w:t>
      </w:r>
      <w:r w:rsidR="004E6DDB">
        <w:rPr>
          <w:rFonts w:ascii="仿宋" w:eastAsia="仿宋" w:hAnsi="仿宋" w:hint="eastAsia"/>
          <w:sz w:val="32"/>
          <w:szCs w:val="32"/>
        </w:rPr>
        <w:t>726.67</w:t>
      </w:r>
      <w:r w:rsidRPr="00475DF1">
        <w:rPr>
          <w:rFonts w:ascii="仿宋" w:eastAsia="仿宋" w:hAnsi="仿宋" w:hint="eastAsia"/>
          <w:sz w:val="32"/>
          <w:szCs w:val="32"/>
        </w:rPr>
        <w:t>万元（人员支出</w:t>
      </w:r>
      <w:r w:rsidR="004E6DDB">
        <w:rPr>
          <w:rFonts w:ascii="仿宋" w:eastAsia="仿宋" w:hAnsi="仿宋" w:hint="eastAsia"/>
          <w:sz w:val="32"/>
          <w:szCs w:val="32"/>
        </w:rPr>
        <w:t>515.67</w:t>
      </w:r>
      <w:r w:rsidRPr="00475DF1">
        <w:rPr>
          <w:rFonts w:ascii="仿宋" w:eastAsia="仿宋" w:hAnsi="仿宋" w:hint="eastAsia"/>
          <w:sz w:val="32"/>
          <w:szCs w:val="32"/>
        </w:rPr>
        <w:t>万元，商品服务支出</w:t>
      </w:r>
      <w:r w:rsidR="004E6DDB">
        <w:rPr>
          <w:rFonts w:ascii="仿宋" w:eastAsia="仿宋" w:hAnsi="仿宋" w:hint="eastAsia"/>
          <w:sz w:val="32"/>
          <w:szCs w:val="32"/>
        </w:rPr>
        <w:t>211</w:t>
      </w:r>
      <w:r w:rsidRPr="00475DF1">
        <w:rPr>
          <w:rFonts w:ascii="仿宋" w:eastAsia="仿宋" w:hAnsi="仿宋" w:hint="eastAsia"/>
          <w:sz w:val="32"/>
          <w:szCs w:val="32"/>
        </w:rPr>
        <w:t>万元；其他资本性支出</w:t>
      </w:r>
      <w:r w:rsidR="004E6DDB">
        <w:rPr>
          <w:rFonts w:ascii="仿宋" w:eastAsia="仿宋" w:hAnsi="仿宋" w:hint="eastAsia"/>
          <w:sz w:val="32"/>
          <w:szCs w:val="32"/>
        </w:rPr>
        <w:t>0</w:t>
      </w:r>
      <w:r w:rsidRPr="00475DF1">
        <w:rPr>
          <w:rFonts w:ascii="仿宋" w:eastAsia="仿宋" w:hAnsi="仿宋" w:hint="eastAsia"/>
          <w:sz w:val="32"/>
          <w:szCs w:val="32"/>
        </w:rPr>
        <w:t>万元），项目支出</w:t>
      </w:r>
      <w:r w:rsidR="004E6DDB">
        <w:rPr>
          <w:rFonts w:ascii="仿宋" w:eastAsia="仿宋" w:hAnsi="仿宋" w:hint="eastAsia"/>
          <w:sz w:val="32"/>
          <w:szCs w:val="32"/>
        </w:rPr>
        <w:t>20025.32</w:t>
      </w:r>
      <w:r w:rsidRPr="00475DF1">
        <w:rPr>
          <w:rFonts w:ascii="仿宋" w:eastAsia="仿宋" w:hAnsi="仿宋" w:hint="eastAsia"/>
          <w:sz w:val="32"/>
          <w:szCs w:val="32"/>
        </w:rPr>
        <w:t>万元。</w:t>
      </w:r>
    </w:p>
    <w:p w:rsidR="00475DF1" w:rsidRPr="00475DF1" w:rsidRDefault="00475DF1" w:rsidP="00475DF1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（二）年度部门预算执行情况</w:t>
      </w:r>
    </w:p>
    <w:p w:rsidR="00475DF1" w:rsidRPr="00475DF1" w:rsidRDefault="00475DF1" w:rsidP="00475DF1">
      <w:pPr>
        <w:pStyle w:val="a3"/>
        <w:ind w:left="420" w:firstLineChars="250" w:firstLine="80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20</w:t>
      </w:r>
      <w:r w:rsidR="004E6DDB">
        <w:rPr>
          <w:rFonts w:ascii="仿宋" w:eastAsia="仿宋" w:hAnsi="仿宋" w:hint="eastAsia"/>
          <w:sz w:val="32"/>
          <w:szCs w:val="32"/>
        </w:rPr>
        <w:t>21</w:t>
      </w:r>
      <w:r w:rsidRPr="00475DF1">
        <w:rPr>
          <w:rFonts w:ascii="仿宋" w:eastAsia="仿宋" w:hAnsi="仿宋" w:hint="eastAsia"/>
          <w:sz w:val="32"/>
          <w:szCs w:val="32"/>
        </w:rPr>
        <w:t>年度年初结转和结余</w:t>
      </w:r>
      <w:r w:rsidR="004E6DDB">
        <w:rPr>
          <w:rFonts w:ascii="仿宋" w:eastAsia="仿宋" w:hAnsi="仿宋" w:hint="eastAsia"/>
          <w:sz w:val="32"/>
          <w:szCs w:val="32"/>
        </w:rPr>
        <w:t>993.35</w:t>
      </w:r>
      <w:r w:rsidRPr="00475DF1">
        <w:rPr>
          <w:rFonts w:ascii="仿宋" w:eastAsia="仿宋" w:hAnsi="仿宋" w:hint="eastAsia"/>
          <w:sz w:val="32"/>
          <w:szCs w:val="32"/>
        </w:rPr>
        <w:t>万元，本年收入</w:t>
      </w:r>
      <w:r w:rsidR="004E6DDB">
        <w:rPr>
          <w:rFonts w:ascii="仿宋" w:eastAsia="仿宋" w:hAnsi="仿宋" w:hint="eastAsia"/>
          <w:sz w:val="32"/>
          <w:szCs w:val="32"/>
        </w:rPr>
        <w:t>1010.2</w:t>
      </w:r>
      <w:r w:rsidRPr="00475DF1">
        <w:rPr>
          <w:rFonts w:ascii="仿宋" w:eastAsia="仿宋" w:hAnsi="仿宋" w:hint="eastAsia"/>
          <w:sz w:val="32"/>
          <w:szCs w:val="32"/>
        </w:rPr>
        <w:t>万元，本年支出</w:t>
      </w:r>
      <w:r w:rsidR="004E6DDB">
        <w:rPr>
          <w:rFonts w:ascii="仿宋" w:eastAsia="仿宋" w:hAnsi="仿宋" w:hint="eastAsia"/>
          <w:sz w:val="32"/>
          <w:szCs w:val="32"/>
        </w:rPr>
        <w:t>1032.87</w:t>
      </w:r>
      <w:r w:rsidRPr="00475DF1">
        <w:rPr>
          <w:rFonts w:ascii="仿宋" w:eastAsia="仿宋" w:hAnsi="仿宋" w:hint="eastAsia"/>
          <w:sz w:val="32"/>
          <w:szCs w:val="32"/>
        </w:rPr>
        <w:t>万元，年末结转和结余</w:t>
      </w:r>
      <w:r w:rsidR="004E6DDB">
        <w:rPr>
          <w:rFonts w:ascii="仿宋" w:eastAsia="仿宋" w:hAnsi="仿宋" w:hint="eastAsia"/>
          <w:sz w:val="32"/>
          <w:szCs w:val="32"/>
        </w:rPr>
        <w:lastRenderedPageBreak/>
        <w:t>970.68</w:t>
      </w:r>
      <w:r w:rsidRPr="00475DF1">
        <w:rPr>
          <w:rFonts w:ascii="仿宋" w:eastAsia="仿宋" w:hAnsi="仿宋" w:hint="eastAsia"/>
          <w:sz w:val="32"/>
          <w:szCs w:val="32"/>
        </w:rPr>
        <w:t>万元。</w:t>
      </w:r>
    </w:p>
    <w:p w:rsidR="00475DF1" w:rsidRPr="00475DF1" w:rsidRDefault="00475DF1" w:rsidP="00475DF1">
      <w:pPr>
        <w:pStyle w:val="a3"/>
        <w:ind w:left="420" w:firstLineChars="250" w:firstLine="80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20</w:t>
      </w:r>
      <w:r w:rsidR="004E6DDB">
        <w:rPr>
          <w:rFonts w:ascii="仿宋" w:eastAsia="仿宋" w:hAnsi="仿宋" w:hint="eastAsia"/>
          <w:sz w:val="32"/>
          <w:szCs w:val="32"/>
        </w:rPr>
        <w:t>21</w:t>
      </w:r>
      <w:r w:rsidRPr="00475DF1">
        <w:rPr>
          <w:rFonts w:ascii="仿宋" w:eastAsia="仿宋" w:hAnsi="仿宋" w:hint="eastAsia"/>
          <w:sz w:val="32"/>
          <w:szCs w:val="32"/>
        </w:rPr>
        <w:t>年度一般公共预算财政拨款年初结转和结余</w:t>
      </w:r>
      <w:r w:rsidR="004E6DDB">
        <w:rPr>
          <w:rFonts w:ascii="仿宋" w:eastAsia="仿宋" w:hAnsi="仿宋" w:hint="eastAsia"/>
          <w:sz w:val="32"/>
          <w:szCs w:val="32"/>
        </w:rPr>
        <w:t>993.35</w:t>
      </w:r>
      <w:r w:rsidRPr="00475DF1">
        <w:rPr>
          <w:rFonts w:ascii="仿宋" w:eastAsia="仿宋" w:hAnsi="仿宋" w:hint="eastAsia"/>
          <w:sz w:val="32"/>
          <w:szCs w:val="32"/>
        </w:rPr>
        <w:t>万元，本年收入</w:t>
      </w:r>
      <w:r w:rsidR="004E6DDB">
        <w:rPr>
          <w:rFonts w:ascii="仿宋" w:eastAsia="仿宋" w:hAnsi="仿宋" w:hint="eastAsia"/>
          <w:sz w:val="32"/>
          <w:szCs w:val="32"/>
        </w:rPr>
        <w:t>1010.2</w:t>
      </w:r>
      <w:r w:rsidRPr="00475DF1">
        <w:rPr>
          <w:rFonts w:ascii="仿宋" w:eastAsia="仿宋" w:hAnsi="仿宋" w:hint="eastAsia"/>
          <w:sz w:val="32"/>
          <w:szCs w:val="32"/>
        </w:rPr>
        <w:t>万元，本年支出</w:t>
      </w:r>
      <w:r w:rsidR="004E6DDB">
        <w:rPr>
          <w:rFonts w:ascii="仿宋" w:eastAsia="仿宋" w:hAnsi="仿宋" w:hint="eastAsia"/>
          <w:sz w:val="32"/>
          <w:szCs w:val="32"/>
        </w:rPr>
        <w:t>1032.87</w:t>
      </w:r>
      <w:r w:rsidRPr="00475DF1">
        <w:rPr>
          <w:rFonts w:ascii="仿宋" w:eastAsia="仿宋" w:hAnsi="仿宋" w:hint="eastAsia"/>
          <w:sz w:val="32"/>
          <w:szCs w:val="32"/>
        </w:rPr>
        <w:t>万元，年末结转和结余</w:t>
      </w:r>
      <w:r w:rsidR="004E6DDB">
        <w:rPr>
          <w:rFonts w:ascii="仿宋" w:eastAsia="仿宋" w:hAnsi="仿宋" w:hint="eastAsia"/>
          <w:sz w:val="32"/>
          <w:szCs w:val="32"/>
        </w:rPr>
        <w:t>970.68</w:t>
      </w:r>
      <w:r w:rsidRPr="00475DF1">
        <w:rPr>
          <w:rFonts w:ascii="仿宋" w:eastAsia="仿宋" w:hAnsi="仿宋" w:hint="eastAsia"/>
          <w:sz w:val="32"/>
          <w:szCs w:val="32"/>
        </w:rPr>
        <w:t>万元。</w:t>
      </w:r>
    </w:p>
    <w:p w:rsidR="00475DF1" w:rsidRPr="00475DF1" w:rsidRDefault="00475DF1" w:rsidP="00475DF1">
      <w:pPr>
        <w:pStyle w:val="a3"/>
        <w:ind w:left="420" w:firstLineChars="250" w:firstLine="800"/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20</w:t>
      </w:r>
      <w:r w:rsidR="004E6DDB">
        <w:rPr>
          <w:rFonts w:ascii="仿宋" w:eastAsia="仿宋" w:hAnsi="仿宋" w:hint="eastAsia"/>
          <w:sz w:val="32"/>
          <w:szCs w:val="32"/>
        </w:rPr>
        <w:t>21</w:t>
      </w:r>
      <w:r w:rsidRPr="00475DF1">
        <w:rPr>
          <w:rFonts w:ascii="仿宋" w:eastAsia="仿宋" w:hAnsi="仿宋" w:hint="eastAsia"/>
          <w:sz w:val="32"/>
          <w:szCs w:val="32"/>
        </w:rPr>
        <w:t>年度政府性基金预算财政拨款年初结转和结余0万元，本年收入0万元，本年支出0万元，年末结转和结余0万元。</w:t>
      </w:r>
    </w:p>
    <w:p w:rsidR="004E6DDB" w:rsidRDefault="004E6DDB" w:rsidP="004E6D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475DF1" w:rsidRPr="00475DF1">
        <w:rPr>
          <w:rFonts w:ascii="仿宋" w:eastAsia="仿宋" w:hAnsi="仿宋" w:hint="eastAsia"/>
          <w:sz w:val="32"/>
          <w:szCs w:val="32"/>
        </w:rPr>
        <w:t>部门整体支出绩效情况</w:t>
      </w:r>
    </w:p>
    <w:p w:rsidR="004E6DDB" w:rsidRDefault="004E6DDB" w:rsidP="004E6DDB">
      <w:pPr>
        <w:spacing w:line="600" w:lineRule="exact"/>
        <w:ind w:firstLineChars="200" w:firstLine="643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1.项目建设推进有力。</w:t>
      </w:r>
      <w:r>
        <w:rPr>
          <w:rFonts w:ascii="仿宋" w:eastAsia="仿宋" w:hAnsi="仿宋" w:cs="仿宋" w:hint="eastAsia"/>
          <w:sz w:val="32"/>
          <w:szCs w:val="32"/>
        </w:rPr>
        <w:t>红敏军工厂区改道工程已完成路基工程，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工程形象进度</w:t>
      </w:r>
      <w:r>
        <w:rPr>
          <w:rFonts w:ascii="仿宋" w:eastAsia="仿宋" w:hAnsi="仿宋" w:cs="仿宋" w:hint="eastAsia"/>
          <w:sz w:val="32"/>
          <w:szCs w:val="32"/>
        </w:rPr>
        <w:t>50%，完成年度投资2000万元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" w:eastAsia="仿宋" w:hAnsi="仿宋" w:hint="eastAsia"/>
          <w:color w:val="2B2B2B"/>
          <w:sz w:val="32"/>
          <w:szCs w:val="32"/>
        </w:rPr>
        <w:t>完成建设农村公路安防设施32公里，完成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color w:val="2B2B2B"/>
          <w:sz w:val="32"/>
          <w:szCs w:val="32"/>
        </w:rPr>
        <w:t>投资800万元；完成农村公路（乡乡通三级路、旅游路、资源路、产业路）提质改造30公里，完成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color w:val="2B2B2B"/>
          <w:sz w:val="32"/>
          <w:szCs w:val="32"/>
        </w:rPr>
        <w:t>投资10200万元。</w:t>
      </w:r>
    </w:p>
    <w:p w:rsidR="004E6DDB" w:rsidRDefault="004E6DDB" w:rsidP="004E6DDB">
      <w:pPr>
        <w:spacing w:line="60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2.公路管养全面到位。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一是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突出公路基础设施建设。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干线公路养护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E6DDB" w:rsidRDefault="004E6DDB" w:rsidP="004E6DDB">
      <w:pPr>
        <w:ind w:firstLineChars="200" w:firstLine="643"/>
        <w:rPr>
          <w:rFonts w:ascii="仿宋" w:eastAsia="仿宋_GB2312" w:hAnsi="仿宋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3.安全监管扎实有效。</w:t>
      </w:r>
    </w:p>
    <w:p w:rsidR="004E6DDB" w:rsidRPr="004E6DDB" w:rsidRDefault="004E6DDB" w:rsidP="004E6DDB">
      <w:pPr>
        <w:autoSpaceDE w:val="0"/>
        <w:spacing w:line="560" w:lineRule="exact"/>
        <w:ind w:firstLineChars="200" w:firstLine="643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4.党的建设全面加强：</w:t>
      </w:r>
      <w:r w:rsidRPr="004E6DDB">
        <w:rPr>
          <w:rFonts w:ascii="仿宋" w:eastAsia="仿宋" w:hAnsi="仿宋" w:hint="eastAsia"/>
          <w:color w:val="2B2B2B"/>
          <w:sz w:val="32"/>
          <w:szCs w:val="32"/>
        </w:rPr>
        <w:t>一是政治建设坚强有力；二是思想建设效果明显；三是干部队伍建设不断增强；</w:t>
      </w:r>
      <w:r w:rsidRPr="004E6DDB">
        <w:rPr>
          <w:rFonts w:hint="eastAsia"/>
          <w:color w:val="2B2B2B"/>
        </w:rPr>
        <w:t>四是</w:t>
      </w:r>
      <w:r w:rsidRPr="004E6DDB">
        <w:rPr>
          <w:rFonts w:ascii="仿宋" w:eastAsia="仿宋" w:hAnsi="仿宋" w:hint="eastAsia"/>
          <w:color w:val="2B2B2B"/>
          <w:sz w:val="32"/>
          <w:szCs w:val="32"/>
        </w:rPr>
        <w:t>组织建设更加规范；五是严格贯彻全面从严治党；六是持续推进党支部“五化建设”；七是</w:t>
      </w:r>
      <w:r w:rsidRPr="004E6DDB">
        <w:rPr>
          <w:rFonts w:hint="eastAsia"/>
          <w:color w:val="2B2B2B"/>
        </w:rPr>
        <w:t>开展“七一”系列活动；</w:t>
      </w:r>
      <w:r w:rsidRPr="004E6DDB">
        <w:rPr>
          <w:rFonts w:ascii="仿宋" w:eastAsia="仿宋" w:hAnsi="仿宋" w:hint="eastAsia"/>
          <w:color w:val="2B2B2B"/>
          <w:sz w:val="32"/>
          <w:szCs w:val="32"/>
        </w:rPr>
        <w:t>八是发挥党员先锋模范作用。</w:t>
      </w:r>
    </w:p>
    <w:p w:rsidR="004E6DDB" w:rsidRPr="004E6DDB" w:rsidRDefault="004E6DDB" w:rsidP="004E6DDB">
      <w:pPr>
        <w:tabs>
          <w:tab w:val="left" w:pos="204"/>
        </w:tabs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5.乡村振兴全面推进：</w:t>
      </w:r>
      <w:r w:rsidRPr="004E6DDB">
        <w:rPr>
          <w:rFonts w:ascii="仿宋" w:eastAsia="仿宋" w:hAnsi="仿宋" w:hint="eastAsia"/>
          <w:sz w:val="32"/>
          <w:szCs w:val="32"/>
        </w:rPr>
        <w:t>一是强化驻村队伍选派；二是强化驻村队伍管理；三是强化工作开展。</w:t>
      </w:r>
    </w:p>
    <w:p w:rsidR="00475DF1" w:rsidRPr="00475DF1" w:rsidRDefault="004E6DDB" w:rsidP="004E6DDB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6.疫情防控坚决到位：</w:t>
      </w:r>
      <w:r w:rsidRPr="004E6DDB">
        <w:rPr>
          <w:rFonts w:ascii="仿宋" w:eastAsia="仿宋" w:hAnsi="仿宋" w:hint="eastAsia"/>
          <w:sz w:val="32"/>
          <w:szCs w:val="32"/>
        </w:rPr>
        <w:t>一是落实防控管理制度和防控责任人；二是落实防疫物资储备工作；三是落实属地医疗机构支持；四是落实隔离场所和转运安排准备;五是做好疫情防控交通检测组工作;六是全力推进交通系统疫苗接种工作。</w:t>
      </w:r>
    </w:p>
    <w:p w:rsidR="00475DF1" w:rsidRPr="00475DF1" w:rsidRDefault="00475DF1" w:rsidP="00475DF1">
      <w:pPr>
        <w:rPr>
          <w:rFonts w:ascii="仿宋" w:eastAsia="仿宋" w:hAnsi="仿宋"/>
          <w:sz w:val="32"/>
          <w:szCs w:val="32"/>
        </w:rPr>
      </w:pPr>
      <w:r w:rsidRPr="00475DF1">
        <w:rPr>
          <w:rFonts w:ascii="仿宋" w:eastAsia="仿宋" w:hAnsi="仿宋" w:hint="eastAsia"/>
          <w:sz w:val="32"/>
          <w:szCs w:val="32"/>
        </w:rPr>
        <w:t>四、存在的问题</w:t>
      </w:r>
    </w:p>
    <w:p w:rsidR="004E6DDB" w:rsidRDefault="004E6DDB" w:rsidP="004E6DDB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1.项目建设存在的问题。</w:t>
      </w:r>
      <w:r>
        <w:rPr>
          <w:rFonts w:ascii="仿宋" w:eastAsia="仿宋" w:hAnsi="仿宋" w:cs="仿宋" w:hint="eastAsia"/>
          <w:b/>
          <w:sz w:val="32"/>
          <w:szCs w:val="32"/>
        </w:rPr>
        <w:t>一是资金保障困难。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二是施工环境保障困难。三</w:t>
      </w:r>
      <w:r>
        <w:rPr>
          <w:rFonts w:ascii="仿宋_GB2312" w:eastAsia="仿宋_GB2312" w:hint="eastAsia"/>
          <w:b/>
          <w:sz w:val="32"/>
          <w:szCs w:val="32"/>
        </w:rPr>
        <w:t>是</w:t>
      </w:r>
      <w:r>
        <w:rPr>
          <w:rFonts w:ascii="仿宋" w:eastAsia="仿宋" w:hAnsi="仿宋" w:cs="仿宋" w:hint="eastAsia"/>
          <w:b/>
          <w:sz w:val="32"/>
          <w:szCs w:val="32"/>
        </w:rPr>
        <w:t>原材料价格上涨制约项目进展。</w:t>
      </w:r>
    </w:p>
    <w:p w:rsidR="004E6DDB" w:rsidRDefault="004E6DDB" w:rsidP="004E6DDB">
      <w:pPr>
        <w:spacing w:line="600" w:lineRule="exact"/>
        <w:ind w:firstLineChars="200" w:firstLine="643"/>
        <w:rPr>
          <w:rFonts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2.公路养护资金不足。</w:t>
      </w:r>
    </w:p>
    <w:p w:rsidR="004E6DDB" w:rsidRDefault="004E6DDB" w:rsidP="004E6DDB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3.安全监管存在的问题。</w:t>
      </w:r>
      <w:r>
        <w:rPr>
          <w:rFonts w:ascii="仿宋" w:eastAsia="仿宋" w:hAnsi="仿宋" w:cs="仿宋" w:hint="eastAsia"/>
          <w:b/>
          <w:sz w:val="32"/>
          <w:szCs w:val="32"/>
        </w:rPr>
        <w:t>一是</w:t>
      </w:r>
      <w:r>
        <w:rPr>
          <w:rFonts w:eastAsia="仿宋" w:hAnsi="仿宋" w:hint="eastAsia"/>
          <w:b/>
          <w:bCs/>
          <w:sz w:val="32"/>
          <w:szCs w:val="32"/>
        </w:rPr>
        <w:t>“打非治违”有禁难止。</w:t>
      </w:r>
      <w:r>
        <w:rPr>
          <w:rFonts w:ascii="仿宋" w:eastAsia="仿宋" w:hAnsi="仿宋" w:cs="仿宋_GB2312" w:hint="eastAsia"/>
          <w:b/>
          <w:bCs/>
          <w:spacing w:val="-4"/>
          <w:sz w:val="32"/>
          <w:szCs w:val="32"/>
        </w:rPr>
        <w:t>二是执法队伍力量和设备缺乏。</w:t>
      </w:r>
    </w:p>
    <w:p w:rsidR="004E6DDB" w:rsidRDefault="004E6DDB" w:rsidP="004E6DDB">
      <w:pPr>
        <w:spacing w:line="600" w:lineRule="exact"/>
        <w:ind w:firstLineChars="200" w:firstLine="643"/>
        <w:rPr>
          <w:rFonts w:eastAsia="楷体" w:hAnsi="楷体"/>
          <w:b/>
          <w:sz w:val="32"/>
          <w:szCs w:val="32"/>
        </w:rPr>
      </w:pPr>
      <w:r>
        <w:rPr>
          <w:rFonts w:eastAsia="楷体" w:hAnsi="楷体" w:hint="eastAsia"/>
          <w:b/>
          <w:sz w:val="32"/>
          <w:szCs w:val="32"/>
        </w:rPr>
        <w:t>4.</w:t>
      </w:r>
      <w:r>
        <w:rPr>
          <w:rFonts w:eastAsia="楷体" w:hAnsi="楷体" w:hint="eastAsia"/>
          <w:b/>
          <w:sz w:val="32"/>
          <w:szCs w:val="32"/>
        </w:rPr>
        <w:t>企业维稳工作压力大</w:t>
      </w:r>
    </w:p>
    <w:p w:rsidR="004E6DDB" w:rsidRDefault="004E6DDB" w:rsidP="004E6DDB">
      <w:pPr>
        <w:spacing w:line="60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5.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党务干部队伍老龄化突出。</w:t>
      </w:r>
    </w:p>
    <w:p w:rsidR="00475DF1" w:rsidRPr="00475DF1" w:rsidRDefault="00475DF1" w:rsidP="00475DF1">
      <w:pPr>
        <w:pStyle w:val="a5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475DF1">
        <w:rPr>
          <w:rFonts w:ascii="仿宋" w:eastAsia="仿宋" w:hAnsi="仿宋" w:cstheme="minorBidi" w:hint="eastAsia"/>
          <w:kern w:val="2"/>
          <w:sz w:val="32"/>
          <w:szCs w:val="32"/>
        </w:rPr>
        <w:t>五、改进措施和有关建议</w:t>
      </w:r>
    </w:p>
    <w:p w:rsidR="004E6DDB" w:rsidRDefault="004E6DDB" w:rsidP="004E6DD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eastAsia="楷体" w:hAnsi="楷体" w:hint="eastAsia"/>
          <w:b/>
          <w:sz w:val="32"/>
          <w:szCs w:val="32"/>
        </w:rPr>
        <w:t>1.</w:t>
      </w:r>
      <w:r>
        <w:rPr>
          <w:rFonts w:eastAsia="楷体" w:hAnsi="楷体" w:hint="eastAsia"/>
          <w:b/>
          <w:sz w:val="32"/>
          <w:szCs w:val="32"/>
        </w:rPr>
        <w:t>加快项目建设。</w:t>
      </w:r>
    </w:p>
    <w:p w:rsidR="004E6DDB" w:rsidRDefault="004E6DDB" w:rsidP="004E6DDB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eastAsia="楷体" w:hAnsi="楷体" w:hint="eastAsia"/>
          <w:b/>
          <w:sz w:val="32"/>
          <w:szCs w:val="32"/>
        </w:rPr>
        <w:t>2.</w:t>
      </w:r>
      <w:r>
        <w:rPr>
          <w:rFonts w:eastAsia="楷体" w:hAnsi="楷体" w:hint="eastAsia"/>
          <w:b/>
          <w:sz w:val="32"/>
          <w:szCs w:val="32"/>
        </w:rPr>
        <w:t>加强质量监管。</w:t>
      </w:r>
    </w:p>
    <w:p w:rsidR="004E6DDB" w:rsidRDefault="004E6DDB" w:rsidP="004E6DDB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eastAsia="楷体" w:hAnsi="楷体" w:hint="eastAsia"/>
          <w:b/>
          <w:sz w:val="32"/>
          <w:szCs w:val="32"/>
        </w:rPr>
        <w:t>3.</w:t>
      </w:r>
      <w:r>
        <w:rPr>
          <w:rFonts w:eastAsia="楷体" w:hAnsi="楷体" w:hint="eastAsia"/>
          <w:b/>
          <w:sz w:val="32"/>
          <w:szCs w:val="32"/>
        </w:rPr>
        <w:t>强化公路管养。</w:t>
      </w:r>
    </w:p>
    <w:p w:rsidR="004E6DDB" w:rsidRDefault="004E6DDB" w:rsidP="004E6DDB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eastAsia="楷体" w:hAnsi="楷体" w:hint="eastAsia"/>
          <w:b/>
          <w:sz w:val="32"/>
          <w:szCs w:val="32"/>
        </w:rPr>
        <w:t>4.</w:t>
      </w:r>
      <w:r>
        <w:rPr>
          <w:rFonts w:ascii="楷体" w:eastAsia="楷体" w:hAnsi="楷体" w:cs="楷体" w:hint="eastAsia"/>
          <w:b/>
          <w:sz w:val="32"/>
          <w:szCs w:val="32"/>
        </w:rPr>
        <w:t>狠抓安全工作。</w:t>
      </w:r>
    </w:p>
    <w:p w:rsidR="004E6DDB" w:rsidRDefault="004E6DDB" w:rsidP="004E6DDB">
      <w:pPr>
        <w:spacing w:line="60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5.深化党建工作。</w:t>
      </w:r>
    </w:p>
    <w:p w:rsidR="004E6DDB" w:rsidRDefault="004E6DDB" w:rsidP="004E6DDB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6.强化队伍建设。</w:t>
      </w:r>
    </w:p>
    <w:p w:rsidR="00475DF1" w:rsidRDefault="00475DF1" w:rsidP="004E6DDB">
      <w:pPr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</w:p>
    <w:p w:rsidR="006C648F" w:rsidRDefault="006C648F" w:rsidP="006C648F">
      <w:pPr>
        <w:ind w:firstLineChars="200" w:firstLine="640"/>
        <w:jc w:val="righ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辰溪县交通运输局</w:t>
      </w:r>
    </w:p>
    <w:p w:rsidR="006C648F" w:rsidRPr="00475DF1" w:rsidRDefault="006C648F" w:rsidP="006C648F">
      <w:pPr>
        <w:ind w:firstLineChars="200" w:firstLine="640"/>
        <w:jc w:val="righ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2022年4月25日</w:t>
      </w:r>
    </w:p>
    <w:sectPr w:rsidR="006C648F" w:rsidRPr="00475DF1" w:rsidSect="00F2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AF" w:rsidRDefault="002F50AF" w:rsidP="004E6DDB">
      <w:r>
        <w:separator/>
      </w:r>
    </w:p>
  </w:endnote>
  <w:endnote w:type="continuationSeparator" w:id="0">
    <w:p w:rsidR="002F50AF" w:rsidRDefault="002F50AF" w:rsidP="004E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AF" w:rsidRDefault="002F50AF" w:rsidP="004E6DDB">
      <w:r>
        <w:separator/>
      </w:r>
    </w:p>
  </w:footnote>
  <w:footnote w:type="continuationSeparator" w:id="0">
    <w:p w:rsidR="002F50AF" w:rsidRDefault="002F50AF" w:rsidP="004E6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18C1"/>
    <w:multiLevelType w:val="hybridMultilevel"/>
    <w:tmpl w:val="C756DA68"/>
    <w:lvl w:ilvl="0" w:tplc="5E3226E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4135A5"/>
    <w:multiLevelType w:val="hybridMultilevel"/>
    <w:tmpl w:val="40EC17E0"/>
    <w:lvl w:ilvl="0" w:tplc="AFA25DA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6C7703"/>
    <w:multiLevelType w:val="hybridMultilevel"/>
    <w:tmpl w:val="97923188"/>
    <w:lvl w:ilvl="0" w:tplc="89225B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DF1"/>
    <w:rsid w:val="00020BE3"/>
    <w:rsid w:val="00210FC0"/>
    <w:rsid w:val="002F50AF"/>
    <w:rsid w:val="0035715C"/>
    <w:rsid w:val="004513E3"/>
    <w:rsid w:val="00475DF1"/>
    <w:rsid w:val="004E6DDB"/>
    <w:rsid w:val="00583D85"/>
    <w:rsid w:val="006C648F"/>
    <w:rsid w:val="0094270F"/>
    <w:rsid w:val="00A718AA"/>
    <w:rsid w:val="00AE1265"/>
    <w:rsid w:val="00E75BC5"/>
    <w:rsid w:val="00EF2260"/>
    <w:rsid w:val="00F2669A"/>
    <w:rsid w:val="00F7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F1"/>
    <w:pPr>
      <w:ind w:firstLineChars="200" w:firstLine="420"/>
    </w:pPr>
  </w:style>
  <w:style w:type="character" w:styleId="a4">
    <w:name w:val="Strong"/>
    <w:basedOn w:val="a0"/>
    <w:qFormat/>
    <w:rsid w:val="00475DF1"/>
    <w:rPr>
      <w:b/>
      <w:bCs/>
    </w:rPr>
  </w:style>
  <w:style w:type="paragraph" w:styleId="a5">
    <w:name w:val="Normal (Web)"/>
    <w:basedOn w:val="a"/>
    <w:uiPriority w:val="99"/>
    <w:semiHidden/>
    <w:unhideWhenUsed/>
    <w:rsid w:val="00475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4E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E6DD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E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E6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2022-04-26T03:44:00Z</cp:lastPrinted>
  <dcterms:created xsi:type="dcterms:W3CDTF">2020-09-25T02:12:00Z</dcterms:created>
  <dcterms:modified xsi:type="dcterms:W3CDTF">2022-04-26T03:46:00Z</dcterms:modified>
</cp:coreProperties>
</file>