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6181">
      <w:pPr>
        <w:spacing w:line="600" w:lineRule="exact"/>
        <w:jc w:val="center"/>
        <w:rPr>
          <w:sz w:val="24"/>
        </w:rPr>
      </w:pPr>
    </w:p>
    <w:p w14:paraId="01368A50"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202</w:t>
      </w:r>
      <w:r>
        <w:rPr>
          <w:rFonts w:hint="eastAsia" w:ascii="黑体" w:hAnsi="黑体" w:eastAsia="黑体" w:cs="黑体"/>
          <w:bCs/>
          <w:sz w:val="44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44"/>
        </w:rPr>
        <w:t>年度</w:t>
      </w:r>
      <w:r>
        <w:rPr>
          <w:rFonts w:hint="eastAsia" w:ascii="黑体" w:hAnsi="黑体" w:eastAsia="黑体" w:cs="黑体"/>
          <w:bCs/>
          <w:sz w:val="44"/>
          <w:lang w:eastAsia="zh-CN"/>
        </w:rPr>
        <w:t>田湾镇人民政府</w:t>
      </w:r>
      <w:r>
        <w:rPr>
          <w:rFonts w:hint="eastAsia" w:ascii="黑体" w:hAnsi="黑体" w:eastAsia="黑体" w:cs="黑体"/>
          <w:bCs/>
          <w:sz w:val="44"/>
        </w:rPr>
        <w:t>部门整体支出</w:t>
      </w:r>
    </w:p>
    <w:p w14:paraId="652620F5"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绩效自评报告</w:t>
      </w:r>
    </w:p>
    <w:p w14:paraId="3BEB81BB">
      <w:pPr>
        <w:spacing w:line="600" w:lineRule="exact"/>
        <w:jc w:val="center"/>
        <w:rPr>
          <w:sz w:val="24"/>
        </w:rPr>
      </w:pPr>
    </w:p>
    <w:p w14:paraId="73F3B5CC">
      <w:pPr>
        <w:spacing w:line="600" w:lineRule="exact"/>
        <w:jc w:val="center"/>
        <w:rPr>
          <w:sz w:val="24"/>
        </w:rPr>
      </w:pPr>
    </w:p>
    <w:p w14:paraId="556BC505">
      <w:pPr>
        <w:spacing w:line="600" w:lineRule="exact"/>
        <w:jc w:val="center"/>
        <w:rPr>
          <w:sz w:val="24"/>
        </w:rPr>
      </w:pPr>
    </w:p>
    <w:p w14:paraId="4FE8C0C7">
      <w:pPr>
        <w:spacing w:line="600" w:lineRule="exact"/>
        <w:jc w:val="center"/>
        <w:rPr>
          <w:sz w:val="24"/>
        </w:rPr>
      </w:pPr>
    </w:p>
    <w:p w14:paraId="134781F0">
      <w:pPr>
        <w:spacing w:line="600" w:lineRule="exact"/>
        <w:jc w:val="center"/>
        <w:rPr>
          <w:sz w:val="24"/>
        </w:rPr>
      </w:pPr>
    </w:p>
    <w:p w14:paraId="58F4EAEE">
      <w:pPr>
        <w:spacing w:line="600" w:lineRule="exact"/>
        <w:jc w:val="center"/>
        <w:rPr>
          <w:sz w:val="24"/>
        </w:rPr>
      </w:pPr>
    </w:p>
    <w:p w14:paraId="109564AC">
      <w:pPr>
        <w:spacing w:line="600" w:lineRule="exact"/>
        <w:jc w:val="center"/>
        <w:rPr>
          <w:sz w:val="24"/>
        </w:rPr>
      </w:pPr>
    </w:p>
    <w:p w14:paraId="1813C030">
      <w:pPr>
        <w:spacing w:line="600" w:lineRule="exact"/>
        <w:jc w:val="center"/>
        <w:rPr>
          <w:sz w:val="24"/>
        </w:rPr>
      </w:pPr>
    </w:p>
    <w:p w14:paraId="79D00A28">
      <w:pPr>
        <w:spacing w:line="600" w:lineRule="exact"/>
        <w:jc w:val="center"/>
        <w:rPr>
          <w:sz w:val="24"/>
        </w:rPr>
      </w:pPr>
    </w:p>
    <w:p w14:paraId="0A1D9D5F">
      <w:pPr>
        <w:spacing w:line="600" w:lineRule="exact"/>
        <w:jc w:val="center"/>
        <w:rPr>
          <w:sz w:val="24"/>
        </w:rPr>
      </w:pPr>
    </w:p>
    <w:p w14:paraId="74C167D7">
      <w:pPr>
        <w:spacing w:line="600" w:lineRule="exact"/>
        <w:jc w:val="center"/>
        <w:rPr>
          <w:sz w:val="24"/>
        </w:rPr>
      </w:pPr>
    </w:p>
    <w:p w14:paraId="5D0ED807">
      <w:pPr>
        <w:spacing w:line="600" w:lineRule="exact"/>
        <w:jc w:val="center"/>
        <w:rPr>
          <w:sz w:val="24"/>
        </w:rPr>
      </w:pPr>
    </w:p>
    <w:p w14:paraId="5B624108">
      <w:pPr>
        <w:spacing w:line="600" w:lineRule="exact"/>
        <w:rPr>
          <w:sz w:val="24"/>
        </w:rPr>
      </w:pPr>
    </w:p>
    <w:p w14:paraId="6CA9A8D4">
      <w:pPr>
        <w:spacing w:line="600" w:lineRule="exact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部门（单位）名称：</w:t>
      </w:r>
      <w:r>
        <w:rPr>
          <w:rFonts w:hint="eastAsia"/>
          <w:sz w:val="32"/>
          <w:szCs w:val="32"/>
          <w:u w:val="single"/>
          <w:lang w:eastAsia="zh-CN"/>
        </w:rPr>
        <w:t>辰溪县田湾镇人民政府</w:t>
      </w:r>
      <w:r>
        <w:rPr>
          <w:rFonts w:hint="eastAsia"/>
          <w:sz w:val="32"/>
          <w:szCs w:val="32"/>
          <w:u w:val="single"/>
        </w:rPr>
        <w:t xml:space="preserve">  </w:t>
      </w:r>
    </w:p>
    <w:p w14:paraId="66770101">
      <w:pPr>
        <w:spacing w:line="600" w:lineRule="exact"/>
        <w:ind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 xml:space="preserve"> 日</w:t>
      </w:r>
    </w:p>
    <w:p w14:paraId="230CDDB9">
      <w:pPr>
        <w:spacing w:line="600" w:lineRule="exact"/>
        <w:jc w:val="center"/>
        <w:rPr>
          <w:rFonts w:hint="eastAsia" w:eastAsia="方正小标宋_GBK"/>
          <w:sz w:val="36"/>
          <w:szCs w:val="36"/>
        </w:rPr>
      </w:pPr>
    </w:p>
    <w:p w14:paraId="3E4E555E"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  <w:sectPr>
          <w:footerReference r:id="rId3" w:type="default"/>
          <w:pgSz w:w="11906" w:h="16838"/>
          <w:pgMar w:top="2098" w:right="1800" w:bottom="1984" w:left="1587" w:header="851" w:footer="992" w:gutter="0"/>
          <w:cols w:space="425" w:num="1"/>
          <w:docGrid w:type="lines" w:linePitch="312" w:charSpace="0"/>
        </w:sectPr>
      </w:pPr>
    </w:p>
    <w:p w14:paraId="6D467366"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202</w:t>
      </w:r>
      <w:r>
        <w:rPr>
          <w:rFonts w:hint="eastAsia" w:ascii="黑体" w:hAnsi="黑体" w:eastAsia="黑体" w:cs="黑体"/>
          <w:bCs/>
          <w:sz w:val="44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44"/>
        </w:rPr>
        <w:t>年度</w:t>
      </w:r>
      <w:r>
        <w:rPr>
          <w:rFonts w:hint="eastAsia" w:ascii="黑体" w:hAnsi="黑体" w:eastAsia="黑体" w:cs="黑体"/>
          <w:bCs/>
          <w:sz w:val="44"/>
          <w:lang w:eastAsia="zh-CN"/>
        </w:rPr>
        <w:t>田湾镇人民政府</w:t>
      </w:r>
      <w:r>
        <w:rPr>
          <w:rFonts w:hint="eastAsia" w:ascii="黑体" w:hAnsi="黑体" w:eastAsia="黑体" w:cs="黑体"/>
          <w:bCs/>
          <w:sz w:val="44"/>
        </w:rPr>
        <w:t>部门整体支出绩效自评报告</w:t>
      </w:r>
    </w:p>
    <w:p w14:paraId="219607D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E04E4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 w14:paraId="475B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（一）机构设置情况</w:t>
      </w:r>
    </w:p>
    <w:p w14:paraId="3E896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田湾镇人民政府属全额行政机关，是一级部门预算单位，根据编制部门机构改革批复方案，内设党政办公室、党建办公室、经济发展办公室、社会事务办公室、社会治安和应急管理办公室、自然资源和生态环境办公室、社会事务综合服务中心、农业综合服务中心、便民服务中心、综合行政执法大队、财政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 w14:paraId="79DC00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sz w:val="32"/>
          <w:szCs w:val="32"/>
          <w:lang w:eastAsia="zh-CN"/>
        </w:rPr>
        <w:t>人员编制情况</w:t>
      </w:r>
    </w:p>
    <w:p w14:paraId="24B00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年底，田湾镇人民政府核定人员编制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人，行政编制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人，事业编制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人；实际在编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人（行政编制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人，事业编制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人），财政实际供给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人。</w:t>
      </w:r>
    </w:p>
    <w:p w14:paraId="7B8D96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left="0" w:leftChars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eastAsia="zh-CN"/>
        </w:rPr>
      </w:pPr>
      <w:r>
        <w:rPr>
          <w:rFonts w:hint="default" w:ascii="楷体" w:hAnsi="楷体" w:eastAsia="楷体" w:cs="楷体"/>
          <w:sz w:val="32"/>
          <w:szCs w:val="32"/>
          <w:lang w:eastAsia="zh-CN"/>
        </w:rPr>
        <w:t>主要职能职责</w:t>
      </w:r>
    </w:p>
    <w:p w14:paraId="063BB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leftChars="20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、认真贯彻国家的方针政策、法律、法规，严格遵循财经纪律和各项规章制度。2、执行本级人民代表大会的决议和上级国家行政机关的决定和命令。3、执行本行政区域内的经济和社会发展计划、预算，管理本行政区域内的经济、教育、科学、文化、卫健、体育事业和财政、民政、司法行政等行政工作。4、保护社会主义的全民所有的财产和劳动群众集体所有的财产，保护公民私人所有的合法财产，维护社会秩序，保障公民的人身权利、民主权利和其他权利。5、保护各种经济组织的合法权益。6、办理上级人民政府交办的其他事项。</w:t>
      </w:r>
    </w:p>
    <w:p w14:paraId="479E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（四）绩效目标设定情况：</w:t>
      </w:r>
    </w:p>
    <w:p w14:paraId="6B82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上级部门下发的相关文件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，结合本单位实际情况，设立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年度预算执行情况和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年度绩效指标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大项，其中，预算执行情况占10分，年度绩效指标占90分，项目满分为100分。年度绩效指标项下又分设了“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成本指标、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产出指标、效益指标和满意度指标”三项一级指标，在一级指标下又分设了“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经济成本指标、社会成本指标、生态环境成本指标、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数量指标、质量指标、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指标、经济效益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、社会效益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、生态效益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可持续影响指标、服务对象满意度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十一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项二级指标，二级指标下分别设置对应的三级指标值，进行细化测评，2024年部门整体绩效自评得分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，自评等级为优秀。</w:t>
      </w:r>
    </w:p>
    <w:p w14:paraId="2813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二、部门整体支出管理及使用情况</w:t>
      </w:r>
    </w:p>
    <w:p w14:paraId="1BF1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（一）预算执行、使用、管理总体情况。</w:t>
      </w:r>
    </w:p>
    <w:p w14:paraId="7EA0E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（二）部门预算执行情况</w:t>
      </w:r>
    </w:p>
    <w:p w14:paraId="5D99B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1.基本支出情况</w:t>
      </w:r>
    </w:p>
    <w:p w14:paraId="061F1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2024年一般公共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预算支出合计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1241.54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万元，其中：基本支出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1122.15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万元，占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90.38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%；基本支出中工资福利支出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633.33万元，占比56.44%，商品和服务支出430.41万元，占比38.36%；对个人和家庭的补助52.23万元，占比4.65%。</w:t>
      </w:r>
    </w:p>
    <w:p w14:paraId="4709D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项目支出情况</w:t>
      </w:r>
    </w:p>
    <w:p w14:paraId="6F0E0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2024年一般公共预算支出合计1241.54万元，其中项目支出119.39万元，占比9.61%；其中基础设施建设支出119.39万元，占项目支出100%；内含2023溪堤项目建设60万元支出、金坪村道路抢险项目18万元。</w:t>
      </w:r>
    </w:p>
    <w:p w14:paraId="6413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"三公"经费使用和管理情况</w:t>
      </w:r>
    </w:p>
    <w:p w14:paraId="4FEB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本部门“三公”经费预算数为20.00万元，其中，公务接待费10.00万元，公务用车购置及运行费10.00万元，因公出国（境）费0万元。2024年“三公”经费支出合计数5.49万元，其中公务用车购置及运行费5.49万元，占比100%。因单位厉行节约，公务接待费大幅度减少，“三公”经费与上年相比减少22%，2024年度不存在超编超标购置配备车辆、租用豪华车辆或者长期固定租赁车辆等问题；不存在节假日违规使用公务用车、违规借用或占用下属单位车辆、公车私用等问题；不存在违规报销公务车辆月保费用、私车公养、超范围超标准发放公务交通补贴等问题。</w:t>
      </w:r>
    </w:p>
    <w:p w14:paraId="0F0FD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政府性基金预算支出情况</w:t>
      </w:r>
    </w:p>
    <w:p w14:paraId="23E9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2024年政府性基金拨款预算5万元，决算支出合计4.04万元，主要用于稻花鱼公园的维修与养护。</w:t>
      </w:r>
    </w:p>
    <w:p w14:paraId="069C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四、国有资本经营预算支出情况</w:t>
      </w:r>
    </w:p>
    <w:p w14:paraId="6881A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 w14:paraId="48ED9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五、社会保险基金预算支出情况</w:t>
      </w:r>
    </w:p>
    <w:p w14:paraId="3F144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 w14:paraId="28A4E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六、部门整体支出绩效情况</w:t>
      </w:r>
    </w:p>
    <w:p w14:paraId="004B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（一）综合评价结论</w:t>
      </w:r>
    </w:p>
    <w:p w14:paraId="14EF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2024年部门整体支出自评得分99分，评价等级为优秀，因全面预算执行率未到达100%，故扣除1分，其余部分完成情况良好。</w:t>
      </w:r>
    </w:p>
    <w:p w14:paraId="3C65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（二）综合评价情况</w:t>
      </w:r>
    </w:p>
    <w:p w14:paraId="190A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产出情况分析</w:t>
      </w:r>
    </w:p>
    <w:p w14:paraId="79D5D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产出情况分析设定二级指标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个，指标内容：“数量指标、质量指标、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效指标”，在目标设定上又以“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本单位财政供养人数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”、“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公共财政支出进度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”、“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工资发放及时率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个方面来分析。2024年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田湾镇人民政府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全面完成了各项年初任务目标，较上年相比预算完成率更精准、指标完成更及时、质量全面达标、成本控制更合理。</w:t>
      </w:r>
    </w:p>
    <w:p w14:paraId="77D3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效益情况分析</w:t>
      </w:r>
    </w:p>
    <w:p w14:paraId="7A4AC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效益指标分析设定二级指标4个，指标内容：“经济效益、社会效益、生态效益和可持续发展”，并围绕相关内容进行了精准评价，年内项目实施均符合地方经济发展总体规划，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提升人民群众的幸福感和获得感方面效果显著，且项目实施符合相关生态环境要求，对全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经济社会带来可持续增长动力。</w:t>
      </w:r>
    </w:p>
    <w:p w14:paraId="4DB5A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满意度情况分析</w:t>
      </w:r>
    </w:p>
    <w:p w14:paraId="1403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服务对象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满意度指标设定为90%，测评结果显示，实际满意度均达90%及以上。</w:t>
      </w:r>
    </w:p>
    <w:p w14:paraId="2383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七、存在的问题及原因分析</w:t>
      </w:r>
    </w:p>
    <w:p w14:paraId="4019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1.部门绩效目标设置不够完备。</w:t>
      </w:r>
    </w:p>
    <w:p w14:paraId="44CAD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2.预算编制不够扎实。在预算执行过程中调整变动较大，客观存在实际支出与年初预算发生偏差。</w:t>
      </w:r>
    </w:p>
    <w:p w14:paraId="60920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3、部分款项支付不及时。</w:t>
      </w:r>
    </w:p>
    <w:p w14:paraId="36082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八、下一步改进措施</w:t>
      </w:r>
    </w:p>
    <w:p w14:paraId="5A94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1.进一步规范绩效目标编制。在编制绩效目标时，要求指向明确，细化量化、合理可行。进一步加强单位内部机构各部门的预算管理意识，严格按照预算编制的相关制度和要求进行预算编制。</w:t>
      </w:r>
    </w:p>
    <w:p w14:paraId="6FB73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2.加快预算执行力度，强化预算约束。增强预算的刚性约束，严格做到“无预算不支出”，强化预算对执行的控制。</w:t>
      </w:r>
    </w:p>
    <w:p w14:paraId="21258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38B9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06A3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九、其他需要说明的情况</w:t>
      </w:r>
    </w:p>
    <w:p w14:paraId="0FE5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 w14:paraId="568C6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91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辰溪县田湾镇人民政府</w:t>
      </w:r>
    </w:p>
    <w:p w14:paraId="4808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2025年5月13日</w:t>
      </w:r>
    </w:p>
    <w:p w14:paraId="1D12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8875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附件1-1 </w:t>
      </w:r>
    </w:p>
    <w:p w14:paraId="6A68B179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6A913125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default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填报单位：辰溪县田湾镇人民政府                                        </w:t>
      </w:r>
    </w:p>
    <w:tbl>
      <w:tblPr>
        <w:tblStyle w:val="8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1165"/>
        <w:gridCol w:w="833"/>
        <w:gridCol w:w="1107"/>
        <w:gridCol w:w="1089"/>
        <w:gridCol w:w="950"/>
        <w:gridCol w:w="846"/>
      </w:tblGrid>
      <w:tr w14:paraId="053D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vMerge w:val="restart"/>
            <w:noWrap w:val="0"/>
            <w:vAlign w:val="center"/>
          </w:tcPr>
          <w:p w14:paraId="5A787EB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财政供养人员情况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3C39697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编制数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18BAB83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年实际在职人数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264A58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控制率</w:t>
            </w:r>
          </w:p>
        </w:tc>
      </w:tr>
      <w:tr w14:paraId="3CB4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288" w:type="dxa"/>
            <w:vMerge w:val="continue"/>
            <w:noWrap w:val="0"/>
            <w:vAlign w:val="center"/>
          </w:tcPr>
          <w:p w14:paraId="2428B38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03B0C89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0982D7C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DF0B13C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 w14:paraId="7FD8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78BBEB7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经费控制情况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512AF48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0C3267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年预算数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7143CFF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年决算数</w:t>
            </w:r>
          </w:p>
        </w:tc>
      </w:tr>
      <w:tr w14:paraId="6A6F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5F42135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三公经费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5B12EB0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7.11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90FE2F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0BD64D4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5.49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639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6EA94C8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380B40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5.09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0E0ED7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4B6E1C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5.49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D15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1984A0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63799F5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595B273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 w14:paraId="13B5283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6C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453100E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3AB38E0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5.09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56208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69D3C8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5.49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5C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5EE85C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2、出国经费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7BC47D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F1D19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4AE040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55F2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45E7FF3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3、公务接待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5549E77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2.02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01A9015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3D3DEB3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6106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68B849D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19034F5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73725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43EEB04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45E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67E3A9F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35BACB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9FB16E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546341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6F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0D454486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5A3DCBB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347.19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1B469BA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036721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52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288" w:type="dxa"/>
            <w:noWrap w:val="0"/>
            <w:vAlign w:val="center"/>
          </w:tcPr>
          <w:p w14:paraId="740B3CA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专项资金</w:t>
            </w:r>
          </w:p>
          <w:p w14:paraId="7954756A">
            <w:pPr>
              <w:widowControl/>
              <w:ind w:firstLine="600" w:firstLineChars="3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（一个专项一行）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0E56F0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5705D3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 w14:paraId="7EF72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DFA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5713E0C4">
            <w:pPr>
              <w:widowControl/>
              <w:ind w:firstLine="4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4、其他事业类发展资金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41A2F01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6ABBB85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23EFB04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5B1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61B703F0">
            <w:pPr>
              <w:widowControl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公用经费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5BAAEFC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363.3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C77B4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430.4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41570E4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430.4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68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371AE68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其中：办公费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4DCA4E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32.87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7031DA3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60.70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6E811B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60.70 </w:t>
            </w:r>
          </w:p>
        </w:tc>
      </w:tr>
      <w:tr w14:paraId="5E47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6457794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7CA7D6E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8.64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39D0C2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3.96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002C4BA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3.96 </w:t>
            </w:r>
          </w:p>
        </w:tc>
      </w:tr>
      <w:tr w14:paraId="13BE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288" w:type="dxa"/>
            <w:noWrap w:val="0"/>
            <w:vAlign w:val="center"/>
          </w:tcPr>
          <w:p w14:paraId="77E49DA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4ED796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0.4 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D0A86B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2.25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06B7C7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2.25 </w:t>
            </w:r>
          </w:p>
        </w:tc>
      </w:tr>
      <w:tr w14:paraId="40B1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48D0E36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政府采购金额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4B80A9D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460EBF2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519462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48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88" w:type="dxa"/>
            <w:noWrap w:val="0"/>
            <w:vAlign w:val="center"/>
          </w:tcPr>
          <w:p w14:paraId="18E45FF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73D5D40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——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0ACCFA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251391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749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288" w:type="dxa"/>
            <w:vMerge w:val="restart"/>
            <w:noWrap w:val="0"/>
            <w:vAlign w:val="center"/>
          </w:tcPr>
          <w:p w14:paraId="3AFB906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</w:p>
        </w:tc>
        <w:tc>
          <w:tcPr>
            <w:tcW w:w="1165" w:type="dxa"/>
            <w:noWrap w:val="0"/>
            <w:vAlign w:val="center"/>
          </w:tcPr>
          <w:p w14:paraId="60BC675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批复规模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833" w:type="dxa"/>
            <w:noWrap w:val="0"/>
            <w:vAlign w:val="center"/>
          </w:tcPr>
          <w:p w14:paraId="1E7A49A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实际规模（㎡）</w:t>
            </w:r>
          </w:p>
        </w:tc>
        <w:tc>
          <w:tcPr>
            <w:tcW w:w="1107" w:type="dxa"/>
            <w:noWrap w:val="0"/>
            <w:vAlign w:val="center"/>
          </w:tcPr>
          <w:p w14:paraId="77F6E1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规模控制率</w:t>
            </w:r>
          </w:p>
        </w:tc>
        <w:tc>
          <w:tcPr>
            <w:tcW w:w="1089" w:type="dxa"/>
            <w:noWrap w:val="0"/>
            <w:vAlign w:val="center"/>
          </w:tcPr>
          <w:p w14:paraId="251E5ED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预算投资（万元）</w:t>
            </w:r>
          </w:p>
        </w:tc>
        <w:tc>
          <w:tcPr>
            <w:tcW w:w="950" w:type="dxa"/>
            <w:noWrap w:val="0"/>
            <w:vAlign w:val="center"/>
          </w:tcPr>
          <w:p w14:paraId="7B3414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实际投资（万元）</w:t>
            </w:r>
          </w:p>
        </w:tc>
        <w:tc>
          <w:tcPr>
            <w:tcW w:w="846" w:type="dxa"/>
            <w:noWrap w:val="0"/>
            <w:vAlign w:val="center"/>
          </w:tcPr>
          <w:p w14:paraId="61638E1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投资概算控制率</w:t>
            </w:r>
          </w:p>
        </w:tc>
      </w:tr>
      <w:tr w14:paraId="658D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288" w:type="dxa"/>
            <w:vMerge w:val="continue"/>
            <w:noWrap w:val="0"/>
            <w:vAlign w:val="center"/>
          </w:tcPr>
          <w:p w14:paraId="6EEC19E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3CC7CA5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33" w:type="dxa"/>
            <w:noWrap w:val="0"/>
            <w:vAlign w:val="center"/>
          </w:tcPr>
          <w:p w14:paraId="6EB03040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7" w:type="dxa"/>
            <w:noWrap w:val="0"/>
            <w:vAlign w:val="center"/>
          </w:tcPr>
          <w:p w14:paraId="790C9CA1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89" w:type="dxa"/>
            <w:noWrap w:val="0"/>
            <w:vAlign w:val="center"/>
          </w:tcPr>
          <w:p w14:paraId="647F260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50" w:type="dxa"/>
            <w:noWrap w:val="0"/>
            <w:vAlign w:val="center"/>
          </w:tcPr>
          <w:p w14:paraId="113A5CA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6" w:type="dxa"/>
            <w:noWrap w:val="0"/>
            <w:vAlign w:val="center"/>
          </w:tcPr>
          <w:p w14:paraId="75713B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0E1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3288" w:type="dxa"/>
            <w:noWrap w:val="0"/>
            <w:vAlign w:val="center"/>
          </w:tcPr>
          <w:p w14:paraId="37D280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厉行节约保障措施</w:t>
            </w:r>
          </w:p>
        </w:tc>
        <w:tc>
          <w:tcPr>
            <w:tcW w:w="5990" w:type="dxa"/>
            <w:gridSpan w:val="6"/>
            <w:noWrap w:val="0"/>
            <w:vAlign w:val="center"/>
          </w:tcPr>
          <w:p w14:paraId="6170E9A8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严格控制经费支出</w:t>
            </w:r>
          </w:p>
        </w:tc>
      </w:tr>
    </w:tbl>
    <w:p w14:paraId="46A57ADC">
      <w:pPr>
        <w:pStyle w:val="10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0F57F437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米惠鑫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2025年5月12日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17674508417 </w:t>
      </w:r>
    </w:p>
    <w:p w14:paraId="28CB3CCC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 w14:paraId="49E54E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附件1-2</w:t>
      </w:r>
    </w:p>
    <w:p w14:paraId="44012FB1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8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92"/>
        <w:gridCol w:w="1093"/>
        <w:gridCol w:w="984"/>
        <w:gridCol w:w="1121"/>
        <w:gridCol w:w="787"/>
        <w:gridCol w:w="779"/>
        <w:gridCol w:w="816"/>
        <w:gridCol w:w="1392"/>
      </w:tblGrid>
      <w:tr w14:paraId="788C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98" w:type="dxa"/>
            <w:noWrap w:val="0"/>
            <w:vAlign w:val="center"/>
          </w:tcPr>
          <w:p w14:paraId="2386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264" w:type="dxa"/>
            <w:gridSpan w:val="8"/>
            <w:noWrap w:val="0"/>
            <w:vAlign w:val="center"/>
          </w:tcPr>
          <w:p w14:paraId="5872D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辰溪县田湾镇人民政府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271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 w14:paraId="5CA5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年度预算申请</w:t>
            </w:r>
          </w:p>
          <w:p w14:paraId="1722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2556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87A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年初</w:t>
            </w:r>
          </w:p>
          <w:p w14:paraId="3401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预算数</w:t>
            </w:r>
          </w:p>
        </w:tc>
        <w:tc>
          <w:tcPr>
            <w:tcW w:w="1121" w:type="dxa"/>
            <w:noWrap w:val="0"/>
            <w:vAlign w:val="center"/>
          </w:tcPr>
          <w:p w14:paraId="1CDF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全年预算数</w:t>
            </w:r>
          </w:p>
        </w:tc>
        <w:tc>
          <w:tcPr>
            <w:tcW w:w="787" w:type="dxa"/>
            <w:noWrap w:val="0"/>
            <w:vAlign w:val="center"/>
          </w:tcPr>
          <w:p w14:paraId="57E07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全年执行数</w:t>
            </w:r>
          </w:p>
        </w:tc>
        <w:tc>
          <w:tcPr>
            <w:tcW w:w="779" w:type="dxa"/>
            <w:noWrap w:val="0"/>
            <w:vAlign w:val="center"/>
          </w:tcPr>
          <w:p w14:paraId="1517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 w:val="0"/>
            <w:vAlign w:val="center"/>
          </w:tcPr>
          <w:p w14:paraId="33163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执行率</w:t>
            </w:r>
          </w:p>
        </w:tc>
        <w:tc>
          <w:tcPr>
            <w:tcW w:w="1392" w:type="dxa"/>
            <w:noWrap w:val="0"/>
            <w:vAlign w:val="center"/>
          </w:tcPr>
          <w:p w14:paraId="218F1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得分</w:t>
            </w:r>
          </w:p>
        </w:tc>
      </w:tr>
      <w:tr w14:paraId="39A8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4270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37CD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84" w:type="dxa"/>
            <w:noWrap w:val="0"/>
            <w:vAlign w:val="center"/>
          </w:tcPr>
          <w:p w14:paraId="0FA6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680.8</w:t>
            </w:r>
          </w:p>
        </w:tc>
        <w:tc>
          <w:tcPr>
            <w:tcW w:w="1121" w:type="dxa"/>
            <w:noWrap w:val="0"/>
            <w:vAlign w:val="center"/>
          </w:tcPr>
          <w:p w14:paraId="5016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1244.69</w:t>
            </w:r>
          </w:p>
        </w:tc>
        <w:tc>
          <w:tcPr>
            <w:tcW w:w="787" w:type="dxa"/>
            <w:noWrap w:val="0"/>
            <w:vAlign w:val="center"/>
          </w:tcPr>
          <w:p w14:paraId="7781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1241.54</w:t>
            </w:r>
          </w:p>
        </w:tc>
        <w:tc>
          <w:tcPr>
            <w:tcW w:w="779" w:type="dxa"/>
            <w:noWrap w:val="0"/>
            <w:vAlign w:val="center"/>
          </w:tcPr>
          <w:p w14:paraId="245BD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104BA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99.74%</w:t>
            </w:r>
          </w:p>
        </w:tc>
        <w:tc>
          <w:tcPr>
            <w:tcW w:w="1392" w:type="dxa"/>
            <w:noWrap w:val="0"/>
            <w:vAlign w:val="center"/>
          </w:tcPr>
          <w:p w14:paraId="2A6B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</w:t>
            </w:r>
          </w:p>
        </w:tc>
      </w:tr>
      <w:tr w14:paraId="790B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6086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noWrap w:val="0"/>
            <w:vAlign w:val="center"/>
          </w:tcPr>
          <w:p w14:paraId="088B2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45A1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A22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74E4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noWrap w:val="0"/>
            <w:vAlign w:val="center"/>
          </w:tcPr>
          <w:p w14:paraId="03F2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947.4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293B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1122.15</w:t>
            </w:r>
          </w:p>
        </w:tc>
      </w:tr>
      <w:tr w14:paraId="5C1F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043D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noWrap w:val="0"/>
            <w:vAlign w:val="center"/>
          </w:tcPr>
          <w:p w14:paraId="2AF5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6E665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119.3</w:t>
            </w:r>
          </w:p>
        </w:tc>
      </w:tr>
      <w:tr w14:paraId="117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70DA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noWrap w:val="0"/>
            <w:vAlign w:val="center"/>
          </w:tcPr>
          <w:p w14:paraId="369D6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2FC8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77BD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4CF31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noWrap w:val="0"/>
            <w:vAlign w:val="center"/>
          </w:tcPr>
          <w:p w14:paraId="1902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其他资金：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292.29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74BBE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592A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 w14:paraId="65A0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90" w:type="dxa"/>
            <w:gridSpan w:val="4"/>
            <w:noWrap w:val="0"/>
            <w:vAlign w:val="center"/>
          </w:tcPr>
          <w:p w14:paraId="422B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2548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5BE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1DBA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noWrap w:val="0"/>
            <w:vAlign w:val="center"/>
          </w:tcPr>
          <w:p w14:paraId="4ABB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、保证政府日常开支正常运行，组织经济运行，促进经济发展；</w:t>
            </w:r>
          </w:p>
          <w:p w14:paraId="3952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2、乡村振兴建设和巩固脱贫攻坚成果；</w:t>
            </w:r>
          </w:p>
          <w:p w14:paraId="66FB4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3、报账村级财务良性运转，组织实施村级建设；</w:t>
            </w:r>
          </w:p>
          <w:p w14:paraId="643FB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4、保障社会治安，做好维稳工作。</w:t>
            </w:r>
          </w:p>
          <w:p w14:paraId="7E35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774" w:type="dxa"/>
            <w:gridSpan w:val="4"/>
            <w:noWrap w:val="0"/>
            <w:vAlign w:val="center"/>
          </w:tcPr>
          <w:p w14:paraId="270BB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、政府正常运行，促进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辖区内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经济发展；</w:t>
            </w:r>
          </w:p>
          <w:p w14:paraId="3C92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资金拨付流程合规；</w:t>
            </w:r>
          </w:p>
          <w:p w14:paraId="6799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实施村级建设情况优秀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1FA7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社会治安良好，维稳工作优秀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2E353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16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 w14:paraId="16A6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</w:t>
            </w:r>
          </w:p>
          <w:p w14:paraId="76AC9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</w:t>
            </w:r>
          </w:p>
          <w:p w14:paraId="2397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</w:t>
            </w:r>
          </w:p>
          <w:p w14:paraId="40CA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292" w:type="dxa"/>
            <w:noWrap w:val="0"/>
            <w:vAlign w:val="center"/>
          </w:tcPr>
          <w:p w14:paraId="2CB3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93" w:type="dxa"/>
            <w:noWrap w:val="0"/>
            <w:vAlign w:val="center"/>
          </w:tcPr>
          <w:p w14:paraId="14E7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84" w:type="dxa"/>
            <w:noWrap w:val="0"/>
            <w:vAlign w:val="center"/>
          </w:tcPr>
          <w:p w14:paraId="61ED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21" w:type="dxa"/>
            <w:noWrap w:val="0"/>
            <w:vAlign w:val="center"/>
          </w:tcPr>
          <w:p w14:paraId="2B35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787" w:type="dxa"/>
            <w:noWrap w:val="0"/>
            <w:vAlign w:val="center"/>
          </w:tcPr>
          <w:p w14:paraId="0230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79" w:type="dxa"/>
            <w:noWrap w:val="0"/>
            <w:vAlign w:val="center"/>
          </w:tcPr>
          <w:p w14:paraId="63E9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16" w:type="dxa"/>
            <w:noWrap w:val="0"/>
            <w:vAlign w:val="center"/>
          </w:tcPr>
          <w:p w14:paraId="2C5B2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92" w:type="dxa"/>
            <w:noWrap w:val="0"/>
            <w:vAlign w:val="top"/>
          </w:tcPr>
          <w:p w14:paraId="29DB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 w14:paraId="25BA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76D8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noWrap w:val="0"/>
            <w:vAlign w:val="center"/>
          </w:tcPr>
          <w:p w14:paraId="5A900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成本指标</w:t>
            </w:r>
          </w:p>
          <w:p w14:paraId="5891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093" w:type="dxa"/>
            <w:shd w:val="clear" w:color="auto" w:fill="auto"/>
            <w:noWrap w:val="0"/>
            <w:vAlign w:val="top"/>
          </w:tcPr>
          <w:p w14:paraId="649D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经济成本指标</w:t>
            </w:r>
          </w:p>
        </w:tc>
        <w:tc>
          <w:tcPr>
            <w:tcW w:w="984" w:type="dxa"/>
            <w:noWrap w:val="0"/>
            <w:vAlign w:val="center"/>
          </w:tcPr>
          <w:p w14:paraId="67C8A0B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工资福利支出</w:t>
            </w:r>
          </w:p>
        </w:tc>
        <w:tc>
          <w:tcPr>
            <w:tcW w:w="1121" w:type="dxa"/>
            <w:noWrap w:val="0"/>
            <w:vAlign w:val="center"/>
          </w:tcPr>
          <w:p w14:paraId="579849CB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≤633万元</w:t>
            </w:r>
          </w:p>
        </w:tc>
        <w:tc>
          <w:tcPr>
            <w:tcW w:w="787" w:type="dxa"/>
            <w:noWrap w:val="0"/>
            <w:vAlign w:val="center"/>
          </w:tcPr>
          <w:p w14:paraId="2F9346C5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633万元</w:t>
            </w:r>
          </w:p>
        </w:tc>
        <w:tc>
          <w:tcPr>
            <w:tcW w:w="779" w:type="dxa"/>
            <w:noWrap w:val="0"/>
            <w:vAlign w:val="center"/>
          </w:tcPr>
          <w:p w14:paraId="5D947E88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390D67D6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2" w:type="dxa"/>
            <w:noWrap w:val="0"/>
            <w:vAlign w:val="center"/>
          </w:tcPr>
          <w:p w14:paraId="27ACC4F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AA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49D9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70210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  <w:shd w:val="clear" w:color="auto" w:fill="auto"/>
            <w:noWrap w:val="0"/>
            <w:vAlign w:val="top"/>
          </w:tcPr>
          <w:p w14:paraId="17AC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社会成本指标</w:t>
            </w:r>
          </w:p>
        </w:tc>
        <w:tc>
          <w:tcPr>
            <w:tcW w:w="984" w:type="dxa"/>
            <w:noWrap w:val="0"/>
            <w:vAlign w:val="center"/>
          </w:tcPr>
          <w:p w14:paraId="671B0F5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社会成本节约率</w:t>
            </w:r>
          </w:p>
        </w:tc>
        <w:tc>
          <w:tcPr>
            <w:tcW w:w="1121" w:type="dxa"/>
            <w:noWrap w:val="0"/>
            <w:vAlign w:val="center"/>
          </w:tcPr>
          <w:p w14:paraId="69367479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7" w:type="dxa"/>
            <w:noWrap w:val="0"/>
            <w:vAlign w:val="center"/>
          </w:tcPr>
          <w:p w14:paraId="3970197A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9" w:type="dxa"/>
            <w:noWrap w:val="0"/>
            <w:vAlign w:val="center"/>
          </w:tcPr>
          <w:p w14:paraId="65AFC45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7B87CA24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2" w:type="dxa"/>
            <w:noWrap w:val="0"/>
            <w:vAlign w:val="center"/>
          </w:tcPr>
          <w:p w14:paraId="0CF7532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2A3E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4E4F3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5349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93" w:type="dxa"/>
            <w:shd w:val="clear" w:color="auto" w:fill="auto"/>
            <w:noWrap w:val="0"/>
            <w:vAlign w:val="top"/>
          </w:tcPr>
          <w:p w14:paraId="1E51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生态环境成本指标</w:t>
            </w:r>
          </w:p>
        </w:tc>
        <w:tc>
          <w:tcPr>
            <w:tcW w:w="984" w:type="dxa"/>
            <w:noWrap w:val="0"/>
            <w:vAlign w:val="center"/>
          </w:tcPr>
          <w:p w14:paraId="516F2FA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生态环境成本节约率</w:t>
            </w:r>
          </w:p>
        </w:tc>
        <w:tc>
          <w:tcPr>
            <w:tcW w:w="1121" w:type="dxa"/>
            <w:noWrap w:val="0"/>
            <w:vAlign w:val="center"/>
          </w:tcPr>
          <w:p w14:paraId="164CDCF1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7" w:type="dxa"/>
            <w:noWrap w:val="0"/>
            <w:vAlign w:val="center"/>
          </w:tcPr>
          <w:p w14:paraId="460AFA03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9" w:type="dxa"/>
            <w:noWrap w:val="0"/>
            <w:vAlign w:val="center"/>
          </w:tcPr>
          <w:p w14:paraId="797905D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6" w:type="dxa"/>
            <w:noWrap w:val="0"/>
            <w:vAlign w:val="center"/>
          </w:tcPr>
          <w:p w14:paraId="5DA950D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2" w:type="dxa"/>
            <w:noWrap w:val="0"/>
            <w:vAlign w:val="center"/>
          </w:tcPr>
          <w:p w14:paraId="7A0D632E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</w:tr>
      <w:tr w14:paraId="6D3A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524D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noWrap w:val="0"/>
            <w:vAlign w:val="center"/>
          </w:tcPr>
          <w:p w14:paraId="4116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产出指标</w:t>
            </w:r>
          </w:p>
          <w:p w14:paraId="1737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0分)</w:t>
            </w:r>
          </w:p>
        </w:tc>
        <w:tc>
          <w:tcPr>
            <w:tcW w:w="1093" w:type="dxa"/>
            <w:noWrap w:val="0"/>
            <w:vAlign w:val="center"/>
          </w:tcPr>
          <w:p w14:paraId="4154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84" w:type="dxa"/>
            <w:noWrap w:val="0"/>
            <w:vAlign w:val="center"/>
          </w:tcPr>
          <w:p w14:paraId="04E607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本单位财政供养人数</w:t>
            </w:r>
          </w:p>
        </w:tc>
        <w:tc>
          <w:tcPr>
            <w:tcW w:w="1121" w:type="dxa"/>
            <w:noWrap w:val="0"/>
            <w:vAlign w:val="center"/>
          </w:tcPr>
          <w:p w14:paraId="6D103323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≤50人</w:t>
            </w:r>
          </w:p>
        </w:tc>
        <w:tc>
          <w:tcPr>
            <w:tcW w:w="787" w:type="dxa"/>
            <w:noWrap w:val="0"/>
            <w:vAlign w:val="center"/>
          </w:tcPr>
          <w:p w14:paraId="79399BCD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50人</w:t>
            </w:r>
          </w:p>
        </w:tc>
        <w:tc>
          <w:tcPr>
            <w:tcW w:w="779" w:type="dxa"/>
            <w:noWrap w:val="0"/>
            <w:vAlign w:val="center"/>
          </w:tcPr>
          <w:p w14:paraId="00E914B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01DFA29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2" w:type="dxa"/>
            <w:noWrap w:val="0"/>
            <w:vAlign w:val="center"/>
          </w:tcPr>
          <w:p w14:paraId="1605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6020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24BB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24CE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073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84" w:type="dxa"/>
            <w:noWrap w:val="0"/>
            <w:vAlign w:val="center"/>
          </w:tcPr>
          <w:p w14:paraId="4125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公共财政支出进度</w:t>
            </w:r>
          </w:p>
        </w:tc>
        <w:tc>
          <w:tcPr>
            <w:tcW w:w="1121" w:type="dxa"/>
            <w:noWrap w:val="0"/>
            <w:vAlign w:val="center"/>
          </w:tcPr>
          <w:p w14:paraId="64D87E68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787" w:type="dxa"/>
            <w:noWrap w:val="0"/>
            <w:vAlign w:val="center"/>
          </w:tcPr>
          <w:p w14:paraId="38765630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99.74%</w:t>
            </w:r>
          </w:p>
        </w:tc>
        <w:tc>
          <w:tcPr>
            <w:tcW w:w="779" w:type="dxa"/>
            <w:noWrap w:val="0"/>
            <w:vAlign w:val="center"/>
          </w:tcPr>
          <w:p w14:paraId="5F48931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04C5B9B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2" w:type="dxa"/>
            <w:noWrap w:val="0"/>
            <w:vAlign w:val="center"/>
          </w:tcPr>
          <w:p w14:paraId="2FCF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FD3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1263C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2E7D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618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84" w:type="dxa"/>
            <w:noWrap w:val="0"/>
            <w:vAlign w:val="center"/>
          </w:tcPr>
          <w:p w14:paraId="15224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工资发放及时率</w:t>
            </w:r>
          </w:p>
        </w:tc>
        <w:tc>
          <w:tcPr>
            <w:tcW w:w="1121" w:type="dxa"/>
            <w:noWrap w:val="0"/>
            <w:vAlign w:val="center"/>
          </w:tcPr>
          <w:p w14:paraId="334B6291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787" w:type="dxa"/>
            <w:noWrap w:val="0"/>
            <w:vAlign w:val="center"/>
          </w:tcPr>
          <w:p w14:paraId="3847ED61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79" w:type="dxa"/>
            <w:noWrap w:val="0"/>
            <w:vAlign w:val="center"/>
          </w:tcPr>
          <w:p w14:paraId="4FE6C8C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16" w:type="dxa"/>
            <w:noWrap w:val="0"/>
            <w:vAlign w:val="center"/>
          </w:tcPr>
          <w:p w14:paraId="31B443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2" w:type="dxa"/>
            <w:noWrap w:val="0"/>
            <w:vAlign w:val="center"/>
          </w:tcPr>
          <w:p w14:paraId="400F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235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02F2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noWrap w:val="0"/>
            <w:vAlign w:val="center"/>
          </w:tcPr>
          <w:p w14:paraId="4D30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效益指标</w:t>
            </w:r>
          </w:p>
          <w:p w14:paraId="1688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093" w:type="dxa"/>
            <w:noWrap w:val="0"/>
            <w:vAlign w:val="center"/>
          </w:tcPr>
          <w:p w14:paraId="5A3E1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984" w:type="dxa"/>
            <w:noWrap w:val="0"/>
            <w:vAlign w:val="center"/>
          </w:tcPr>
          <w:p w14:paraId="42AC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财政收入总量</w:t>
            </w:r>
          </w:p>
        </w:tc>
        <w:tc>
          <w:tcPr>
            <w:tcW w:w="1121" w:type="dxa"/>
            <w:noWrap w:val="0"/>
            <w:vAlign w:val="center"/>
          </w:tcPr>
          <w:p w14:paraId="7E83E7A4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≥949万元</w:t>
            </w:r>
          </w:p>
        </w:tc>
        <w:tc>
          <w:tcPr>
            <w:tcW w:w="787" w:type="dxa"/>
            <w:noWrap w:val="0"/>
            <w:vAlign w:val="center"/>
          </w:tcPr>
          <w:p w14:paraId="574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949万元</w:t>
            </w:r>
          </w:p>
          <w:p w14:paraId="06E2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 w14:paraId="422BAD65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816" w:type="dxa"/>
            <w:noWrap w:val="0"/>
            <w:vAlign w:val="center"/>
          </w:tcPr>
          <w:p w14:paraId="6AB0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2" w:type="dxa"/>
            <w:noWrap w:val="0"/>
            <w:vAlign w:val="center"/>
          </w:tcPr>
          <w:p w14:paraId="5E85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4797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0E8DB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0EE7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3C6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984" w:type="dxa"/>
            <w:noWrap w:val="0"/>
            <w:vAlign w:val="center"/>
          </w:tcPr>
          <w:p w14:paraId="2253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新型农村合作医疗参合率</w:t>
            </w:r>
          </w:p>
        </w:tc>
        <w:tc>
          <w:tcPr>
            <w:tcW w:w="1121" w:type="dxa"/>
            <w:noWrap w:val="0"/>
            <w:vAlign w:val="center"/>
          </w:tcPr>
          <w:p w14:paraId="7B9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≥80%</w:t>
            </w:r>
          </w:p>
        </w:tc>
        <w:tc>
          <w:tcPr>
            <w:tcW w:w="787" w:type="dxa"/>
            <w:noWrap w:val="0"/>
            <w:vAlign w:val="center"/>
          </w:tcPr>
          <w:p w14:paraId="46A8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779" w:type="dxa"/>
            <w:noWrap w:val="0"/>
            <w:vAlign w:val="center"/>
          </w:tcPr>
          <w:p w14:paraId="1932766D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8</w:t>
            </w:r>
          </w:p>
        </w:tc>
        <w:tc>
          <w:tcPr>
            <w:tcW w:w="816" w:type="dxa"/>
            <w:noWrap w:val="0"/>
            <w:vAlign w:val="center"/>
          </w:tcPr>
          <w:p w14:paraId="3333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92" w:type="dxa"/>
            <w:noWrap w:val="0"/>
            <w:vAlign w:val="center"/>
          </w:tcPr>
          <w:p w14:paraId="5DA5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DC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5A09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03ED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1DA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984" w:type="dxa"/>
            <w:noWrap w:val="0"/>
            <w:vAlign w:val="center"/>
          </w:tcPr>
          <w:p w14:paraId="47B9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清理乡村垃圾数量</w:t>
            </w:r>
          </w:p>
        </w:tc>
        <w:tc>
          <w:tcPr>
            <w:tcW w:w="1121" w:type="dxa"/>
            <w:noWrap w:val="0"/>
            <w:vAlign w:val="center"/>
          </w:tcPr>
          <w:p w14:paraId="28DE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≥80吨</w:t>
            </w:r>
          </w:p>
        </w:tc>
        <w:tc>
          <w:tcPr>
            <w:tcW w:w="787" w:type="dxa"/>
            <w:noWrap w:val="0"/>
            <w:vAlign w:val="center"/>
          </w:tcPr>
          <w:p w14:paraId="2CC4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80吨</w:t>
            </w:r>
          </w:p>
        </w:tc>
        <w:tc>
          <w:tcPr>
            <w:tcW w:w="779" w:type="dxa"/>
            <w:noWrap w:val="0"/>
            <w:vAlign w:val="center"/>
          </w:tcPr>
          <w:p w14:paraId="756D3016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6</w:t>
            </w:r>
          </w:p>
        </w:tc>
        <w:tc>
          <w:tcPr>
            <w:tcW w:w="816" w:type="dxa"/>
            <w:noWrap w:val="0"/>
            <w:vAlign w:val="center"/>
          </w:tcPr>
          <w:p w14:paraId="0F6A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2" w:type="dxa"/>
            <w:noWrap w:val="0"/>
            <w:vAlign w:val="center"/>
          </w:tcPr>
          <w:p w14:paraId="7A673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39E7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4092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2CD5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337E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984" w:type="dxa"/>
            <w:noWrap w:val="0"/>
            <w:vAlign w:val="center"/>
          </w:tcPr>
          <w:p w14:paraId="1186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项目综合利用率</w:t>
            </w:r>
          </w:p>
        </w:tc>
        <w:tc>
          <w:tcPr>
            <w:tcW w:w="1121" w:type="dxa"/>
            <w:noWrap w:val="0"/>
            <w:vAlign w:val="center"/>
          </w:tcPr>
          <w:p w14:paraId="0E1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787" w:type="dxa"/>
            <w:noWrap w:val="0"/>
            <w:vAlign w:val="center"/>
          </w:tcPr>
          <w:p w14:paraId="6120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79" w:type="dxa"/>
            <w:noWrap w:val="0"/>
            <w:vAlign w:val="center"/>
          </w:tcPr>
          <w:p w14:paraId="0506CE6F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16" w:type="dxa"/>
            <w:noWrap w:val="0"/>
            <w:vAlign w:val="center"/>
          </w:tcPr>
          <w:p w14:paraId="5D2C8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92" w:type="dxa"/>
            <w:noWrap w:val="0"/>
            <w:vAlign w:val="center"/>
          </w:tcPr>
          <w:p w14:paraId="32A3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65F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6425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DA3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满意度</w:t>
            </w:r>
          </w:p>
          <w:p w14:paraId="0B8E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  <w:p w14:paraId="73D2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1093" w:type="dxa"/>
            <w:noWrap w:val="0"/>
            <w:vAlign w:val="center"/>
          </w:tcPr>
          <w:p w14:paraId="211F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84" w:type="dxa"/>
            <w:noWrap w:val="0"/>
            <w:vAlign w:val="center"/>
          </w:tcPr>
          <w:p w14:paraId="06567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人民群众满意度</w:t>
            </w:r>
          </w:p>
        </w:tc>
        <w:tc>
          <w:tcPr>
            <w:tcW w:w="1121" w:type="dxa"/>
            <w:noWrap w:val="0"/>
            <w:vAlign w:val="center"/>
          </w:tcPr>
          <w:p w14:paraId="3EFF173F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787" w:type="dxa"/>
            <w:noWrap w:val="0"/>
            <w:vAlign w:val="center"/>
          </w:tcPr>
          <w:p w14:paraId="7B8B1063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79" w:type="dxa"/>
            <w:noWrap w:val="0"/>
            <w:vAlign w:val="center"/>
          </w:tcPr>
          <w:p w14:paraId="32F9C980">
            <w:pPr>
              <w:widowControl/>
              <w:spacing w:line="320" w:lineRule="exact"/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10</w:t>
            </w:r>
          </w:p>
        </w:tc>
        <w:tc>
          <w:tcPr>
            <w:tcW w:w="816" w:type="dxa"/>
            <w:noWrap w:val="0"/>
            <w:vAlign w:val="center"/>
          </w:tcPr>
          <w:p w14:paraId="7DC1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92" w:type="dxa"/>
            <w:noWrap w:val="0"/>
            <w:vAlign w:val="center"/>
          </w:tcPr>
          <w:p w14:paraId="3046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0F0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75" w:type="dxa"/>
            <w:gridSpan w:val="6"/>
            <w:noWrap w:val="0"/>
            <w:vAlign w:val="center"/>
          </w:tcPr>
          <w:p w14:paraId="3A93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79" w:type="dxa"/>
            <w:noWrap w:val="0"/>
            <w:vAlign w:val="center"/>
          </w:tcPr>
          <w:p w14:paraId="6CF0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16" w:type="dxa"/>
            <w:noWrap w:val="0"/>
            <w:vAlign w:val="center"/>
          </w:tcPr>
          <w:p w14:paraId="65C1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392" w:type="dxa"/>
            <w:noWrap w:val="0"/>
            <w:vAlign w:val="center"/>
          </w:tcPr>
          <w:p w14:paraId="27FB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0AF7B71A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米惠鑫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2025年5月12日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17674508417 </w:t>
      </w:r>
    </w:p>
    <w:p w14:paraId="7A94AE38">
      <w:pPr>
        <w:rPr>
          <w:rFonts w:hint="default"/>
          <w:lang w:val="en-US" w:eastAsia="zh-CN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FE48D4-DAB3-46DA-9563-C0D7090F82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0931A8-9DB7-414E-9CC9-41E8DD5CEF4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AB6530-E4C9-45E2-84A4-FDA5B145DC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9AE3E54-50A0-4011-B115-7977BA288D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97297A3-9C54-4D8D-96B8-3CEBED6778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CC7695B-B7B0-4FA7-82E2-1D630AC083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D3BEB9F-F346-46A4-B155-13415FAA75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9850B"/>
    <w:multiLevelType w:val="singleLevel"/>
    <w:tmpl w:val="288985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46A73C6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2166BD"/>
    <w:rsid w:val="19BA69FD"/>
    <w:rsid w:val="19E805B2"/>
    <w:rsid w:val="1F3D6184"/>
    <w:rsid w:val="22FE234B"/>
    <w:rsid w:val="277E6F02"/>
    <w:rsid w:val="29990575"/>
    <w:rsid w:val="2AF6742D"/>
    <w:rsid w:val="2E833798"/>
    <w:rsid w:val="2F1456E5"/>
    <w:rsid w:val="312A2265"/>
    <w:rsid w:val="33584370"/>
    <w:rsid w:val="36FC0F5D"/>
    <w:rsid w:val="375773F8"/>
    <w:rsid w:val="38CC5315"/>
    <w:rsid w:val="393E32BB"/>
    <w:rsid w:val="39A72EC5"/>
    <w:rsid w:val="41291FD4"/>
    <w:rsid w:val="419B2857"/>
    <w:rsid w:val="41D71DA8"/>
    <w:rsid w:val="45D249F5"/>
    <w:rsid w:val="4C6611ED"/>
    <w:rsid w:val="4C9E7102"/>
    <w:rsid w:val="54645851"/>
    <w:rsid w:val="552A0475"/>
    <w:rsid w:val="570D73F0"/>
    <w:rsid w:val="578D10CB"/>
    <w:rsid w:val="5A5915AC"/>
    <w:rsid w:val="6A12486A"/>
    <w:rsid w:val="753C4E9B"/>
    <w:rsid w:val="76426AD4"/>
    <w:rsid w:val="77CA616D"/>
    <w:rsid w:val="781113A7"/>
    <w:rsid w:val="791E6510"/>
    <w:rsid w:val="7BC50267"/>
    <w:rsid w:val="7C8D4A41"/>
    <w:rsid w:val="7C90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99"/>
    <w:pPr>
      <w:spacing w:line="365" w:lineRule="atLeast"/>
      <w:ind w:left="1" w:firstLine="420" w:firstLineChars="200"/>
      <w:textAlignment w:val="bottom"/>
    </w:pPr>
    <w:rPr>
      <w:rFonts w:ascii="Calibri" w:hAnsi="Calibri" w:eastAsia="宋体"/>
      <w:kern w:val="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3162</Words>
  <Characters>3552</Characters>
  <Lines>0</Lines>
  <Paragraphs>0</Paragraphs>
  <TotalTime>16</TotalTime>
  <ScaleCrop>false</ScaleCrop>
  <LinksUpToDate>false</LinksUpToDate>
  <CharactersWithSpaces>3766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国际CE</cp:lastModifiedBy>
  <cp:lastPrinted>2025-05-14T08:33:00Z</cp:lastPrinted>
  <dcterms:modified xsi:type="dcterms:W3CDTF">2025-06-24T01:15:32Z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50671B47F6164940B727A9765229AC00_13</vt:lpwstr>
  </property>
  <property fmtid="{D5CDD505-2E9C-101B-9397-08002B2CF9AE}" pid="4" name="KSOTemplateDocerSaveRecord">
    <vt:lpwstr>eyJoZGlkIjoiNTAwZWUyZTIzNTJlYmEzNGM3YmUxYTQzM2QxZTJhNTQiLCJ1c2VySWQiOiI5ODkzNzYwNzIifQ==</vt:lpwstr>
  </property>
</Properties>
</file>