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88" w:rsidRDefault="005513E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年度上半年禁毒工作总结</w:t>
      </w:r>
    </w:p>
    <w:p w:rsidR="00A13E88" w:rsidRDefault="005513E9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仙人湾瑶族乡禁毒办</w:t>
      </w:r>
    </w:p>
    <w:p w:rsidR="00A13E88" w:rsidRDefault="005513E9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2024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6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</w:rPr>
        <w:t>7</w:t>
      </w:r>
      <w:r>
        <w:rPr>
          <w:rFonts w:ascii="楷体" w:eastAsia="楷体" w:hAnsi="楷体" w:cs="楷体" w:hint="eastAsia"/>
          <w:sz w:val="32"/>
          <w:szCs w:val="32"/>
        </w:rPr>
        <w:t>日</w:t>
      </w:r>
    </w:p>
    <w:p w:rsidR="00A13E88" w:rsidRDefault="00A13E88">
      <w:pPr>
        <w:jc w:val="center"/>
        <w:rPr>
          <w:sz w:val="32"/>
          <w:szCs w:val="32"/>
        </w:rPr>
      </w:pPr>
    </w:p>
    <w:p w:rsidR="00A13E88" w:rsidRDefault="0055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根据国家、省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市、县禁毒委的安排部署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年全年禁毒工作的总体要求</w:t>
      </w:r>
      <w:r w:rsidR="00D92938">
        <w:rPr>
          <w:rFonts w:ascii="仿宋" w:eastAsia="仿宋" w:hAnsi="仿宋" w:cs="仿宋" w:hint="eastAsia"/>
          <w:sz w:val="32"/>
          <w:szCs w:val="32"/>
        </w:rPr>
        <w:t>是：以党的群众路线教育实践重要思想为指导，深入贯彻党的省、市、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县相关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会议精神，紧紧围绕构建社会主义和谐社会这个大目标和总要求，全面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落实科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科学发展观，坚持“四禁”并举、预防为主、严格执法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D92938">
        <w:rPr>
          <w:rFonts w:ascii="仿宋" w:eastAsia="仿宋" w:hAnsi="仿宋" w:cs="仿宋" w:hint="eastAsia"/>
          <w:sz w:val="32"/>
          <w:szCs w:val="32"/>
        </w:rPr>
        <w:t>综合治理的工作方针，进一步推进禁毒人民战斗的深入开展，为</w:t>
      </w:r>
      <w:r>
        <w:rPr>
          <w:rFonts w:ascii="仿宋" w:eastAsia="仿宋" w:hAnsi="仿宋" w:cs="仿宋" w:hint="eastAsia"/>
          <w:sz w:val="32"/>
          <w:szCs w:val="32"/>
        </w:rPr>
        <w:t>经济发展创造和谐稳定的社会环境。现将</w:t>
      </w:r>
      <w:r>
        <w:rPr>
          <w:rFonts w:ascii="仿宋" w:eastAsia="仿宋" w:hAnsi="仿宋" w:cs="仿宋" w:hint="eastAsia"/>
          <w:sz w:val="32"/>
          <w:szCs w:val="32"/>
        </w:rPr>
        <w:t>仙人湾瑶族乡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年禁毒工作半年总结如下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A13E88" w:rsidRDefault="005513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A13E88" w:rsidRDefault="0055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努力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党的群众路线重要思想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深入贯彻</w:t>
      </w:r>
      <w:r>
        <w:rPr>
          <w:rFonts w:ascii="仿宋" w:eastAsia="仿宋" w:hAnsi="仿宋" w:cs="仿宋" w:hint="eastAsia"/>
          <w:sz w:val="32"/>
          <w:szCs w:val="32"/>
        </w:rPr>
        <w:t>习近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平关于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禁毒工作指示</w:t>
      </w:r>
      <w:r>
        <w:rPr>
          <w:rFonts w:ascii="仿宋" w:eastAsia="仿宋" w:hAnsi="仿宋" w:cs="仿宋" w:hint="eastAsia"/>
          <w:sz w:val="32"/>
          <w:szCs w:val="32"/>
        </w:rPr>
        <w:t>精神，深入开展禁毒斗争，有效解决我辖区毒品突出问题，始终坚持“四禁并举、预防为主、严格执法、综合治理”的方针，立足本地、着眼全局，重点突出与均衡发展相结合，增强禁毒斗争实效，确保社会治安稳定，人民群众安居乐业，</w:t>
      </w:r>
      <w:r>
        <w:rPr>
          <w:rFonts w:ascii="仿宋" w:eastAsia="仿宋" w:hAnsi="仿宋" w:cs="仿宋" w:hint="eastAsia"/>
          <w:sz w:val="32"/>
          <w:szCs w:val="32"/>
        </w:rPr>
        <w:t>营造良好的治安环境。</w:t>
      </w:r>
    </w:p>
    <w:p w:rsidR="00A13E88" w:rsidRDefault="005513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加强组织领导，保障各项措施的落实</w:t>
      </w:r>
    </w:p>
    <w:p w:rsidR="00A13E88" w:rsidRDefault="0055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为加强禁毒工作的组织领导，切实做到底数清、情况明，统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计规范，帮教措施落实，工作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责任责任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明确。</w:t>
      </w:r>
    </w:p>
    <w:p w:rsidR="00A13E88" w:rsidRDefault="005513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继续巩固“无毒乡镇”创建</w:t>
      </w:r>
    </w:p>
    <w:p w:rsidR="00A13E88" w:rsidRDefault="0055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保障禁毒工作的落实今年遵照县创建无毒乡镇文件指示精神，全面动员对涉毒人员进行一次调查登记工作，对涉毒人员分别造册登记：①吸毒人员，户口在住在本辖区内，能找到人的；②长期外流的，或房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被拆搬迁的找不到人的；③正在戒所戒毒的；④有嫌疑的；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列管率为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，建档、建卡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％。</w:t>
      </w:r>
    </w:p>
    <w:p w:rsidR="00A13E88" w:rsidRDefault="005513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开展对吸毒人员的调查登记工作</w:t>
      </w:r>
    </w:p>
    <w:p w:rsidR="00A13E88" w:rsidRDefault="0055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全面落实帮教措施按</w:t>
      </w:r>
      <w:r w:rsidR="00D92938">
        <w:rPr>
          <w:rFonts w:ascii="仿宋" w:eastAsia="仿宋" w:hAnsi="仿宋" w:cs="仿宋" w:hint="eastAsia"/>
          <w:sz w:val="32"/>
          <w:szCs w:val="32"/>
        </w:rPr>
        <w:t>县禁毒委和政法委对今年禁毒工作的要求，全面开对吸毒人员的调查登</w:t>
      </w:r>
      <w:r>
        <w:rPr>
          <w:rFonts w:ascii="仿宋" w:eastAsia="仿宋" w:hAnsi="仿宋" w:cs="仿宋" w:hint="eastAsia"/>
          <w:sz w:val="32"/>
          <w:szCs w:val="32"/>
        </w:rPr>
        <w:t>记，落实帮教措施。我辖区今年登记在册吸毒人数</w:t>
      </w:r>
      <w:r>
        <w:rPr>
          <w:rFonts w:ascii="仿宋" w:eastAsia="仿宋" w:hAnsi="仿宋" w:cs="仿宋" w:hint="eastAsia"/>
          <w:sz w:val="32"/>
          <w:szCs w:val="32"/>
        </w:rPr>
        <w:t>104</w:t>
      </w:r>
      <w:r>
        <w:rPr>
          <w:rFonts w:ascii="仿宋" w:eastAsia="仿宋" w:hAnsi="仿宋" w:cs="仿宋" w:hint="eastAsia"/>
          <w:sz w:val="32"/>
          <w:szCs w:val="32"/>
        </w:rPr>
        <w:t>人，全部实行了安置帮教。</w:t>
      </w:r>
    </w:p>
    <w:p w:rsidR="00A13E88" w:rsidRDefault="005513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按照“无毒乡镇”和“无毒单位”的标准</w:t>
      </w:r>
      <w:r>
        <w:rPr>
          <w:rFonts w:ascii="黑体" w:eastAsia="黑体" w:hAnsi="黑体" w:cs="黑体" w:hint="eastAsia"/>
          <w:sz w:val="32"/>
          <w:szCs w:val="32"/>
        </w:rPr>
        <w:t>，</w:t>
      </w:r>
      <w:r>
        <w:rPr>
          <w:rFonts w:ascii="黑体" w:eastAsia="黑体" w:hAnsi="黑体" w:cs="黑体" w:hint="eastAsia"/>
          <w:sz w:val="32"/>
          <w:szCs w:val="32"/>
        </w:rPr>
        <w:t>做好</w:t>
      </w:r>
      <w:r>
        <w:rPr>
          <w:rFonts w:ascii="黑体" w:eastAsia="黑体" w:hAnsi="黑体" w:cs="黑体" w:hint="eastAsia"/>
          <w:sz w:val="32"/>
          <w:szCs w:val="32"/>
        </w:rPr>
        <w:t>巩固工作</w:t>
      </w:r>
    </w:p>
    <w:p w:rsidR="00A13E88" w:rsidRDefault="0055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强对“无毒乡镇”的检查和指导工作巩固“无毒乡镇”“无毒单位”，是禁毒工作的一项战略性目标，是解决毒品问题的一项重大措施。按照创建“无毒乡镇”、“无毒单位”的十条标准，我们在日常的创建中，要求辖区的各单位、学校、各村要把创建“无毒乡镇”作为社会管理综合治理的一项重要工作，与开展精神文明建设，创建平安文明小区、平安文明单位有机地结合起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各单位部门的领导要提高认识，加强领导，加大经费投入，保证</w:t>
      </w:r>
      <w:r w:rsidR="00D92938">
        <w:rPr>
          <w:rFonts w:ascii="仿宋" w:eastAsia="仿宋" w:hAnsi="仿宋" w:cs="仿宋" w:hint="eastAsia"/>
          <w:sz w:val="32"/>
          <w:szCs w:val="32"/>
        </w:rPr>
        <w:lastRenderedPageBreak/>
        <w:t>各项工作措施的顺利开展，将各项工作措施</w:t>
      </w:r>
      <w:r>
        <w:rPr>
          <w:rFonts w:ascii="仿宋" w:eastAsia="仿宋" w:hAnsi="仿宋" w:cs="仿宋" w:hint="eastAsia"/>
          <w:sz w:val="32"/>
          <w:szCs w:val="32"/>
        </w:rPr>
        <w:t>落实到村组、楼院和单位及部部门。定期检查“无毒乡镇”工作，及时解决工</w:t>
      </w:r>
      <w:r>
        <w:rPr>
          <w:rFonts w:ascii="仿宋" w:eastAsia="仿宋" w:hAnsi="仿宋" w:cs="仿宋" w:hint="eastAsia"/>
          <w:sz w:val="32"/>
          <w:szCs w:val="32"/>
        </w:rPr>
        <w:t>作中存在的问题，使巩固活动更上一层楼，全面迎接上级部门的检查。</w:t>
      </w:r>
    </w:p>
    <w:p w:rsidR="00A13E88" w:rsidRDefault="005513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六、加强和改善党对禁毒工作的领导</w:t>
      </w:r>
      <w:r>
        <w:rPr>
          <w:rFonts w:ascii="黑体" w:eastAsia="黑体" w:hAnsi="黑体" w:cs="黑体" w:hint="eastAsia"/>
          <w:sz w:val="32"/>
          <w:szCs w:val="32"/>
        </w:rPr>
        <w:t>，</w:t>
      </w:r>
      <w:r>
        <w:rPr>
          <w:rFonts w:ascii="黑体" w:eastAsia="黑体" w:hAnsi="黑体" w:cs="黑体" w:hint="eastAsia"/>
          <w:sz w:val="32"/>
          <w:szCs w:val="32"/>
        </w:rPr>
        <w:t>不断开创全区禁毒工作的新局面</w:t>
      </w:r>
    </w:p>
    <w:p w:rsidR="00A13E88" w:rsidRDefault="0055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（一）提高认识，加强领导。</w:t>
      </w:r>
      <w:r>
        <w:rPr>
          <w:rFonts w:ascii="仿宋" w:eastAsia="仿宋" w:hAnsi="仿宋" w:cs="仿宋" w:hint="eastAsia"/>
          <w:sz w:val="32"/>
          <w:szCs w:val="32"/>
        </w:rPr>
        <w:t>要真正把禁毒工作作为事关经济社会协调发展的大事，纳入当地经济社会发展的总体规划，切实加强组织领导，积极建立禁毒工作长效机制，确保机构、编制、人员、经费落实到位，不断推进禁毒工作的有效开展。</w:t>
      </w:r>
    </w:p>
    <w:p w:rsidR="00A13E88" w:rsidRDefault="0055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（二）充分发动和依靠人民群众。</w:t>
      </w:r>
      <w:r>
        <w:rPr>
          <w:rFonts w:ascii="仿宋" w:eastAsia="仿宋" w:hAnsi="仿宋" w:cs="仿宋" w:hint="eastAsia"/>
          <w:sz w:val="32"/>
          <w:szCs w:val="32"/>
        </w:rPr>
        <w:t>要广泛发动群众整合社会资源、发展志愿者组织和其他民间禁毒队伍，大胆探索多元化禁毒的路子，充分尊重人民群众的首创精神，充分利用政治的、经济的</w:t>
      </w:r>
      <w:r>
        <w:rPr>
          <w:rFonts w:ascii="仿宋" w:eastAsia="仿宋" w:hAnsi="仿宋" w:cs="仿宋" w:hint="eastAsia"/>
          <w:sz w:val="32"/>
          <w:szCs w:val="32"/>
        </w:rPr>
        <w:t>、文化的等多种手段。大胆探索群群众性组织开展禁毒斗争的有效方式，切实把人民群众与禁毒斗争的积极性引导好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保护好、发挥好、努力形成广大人民群众关心支持和参与禁毒斗争的良好局面。</w:t>
      </w:r>
    </w:p>
    <w:p w:rsidR="00A13E88" w:rsidRDefault="00551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楷体" w:eastAsia="楷体" w:hAnsi="楷体" w:cs="楷体" w:hint="eastAsia"/>
          <w:sz w:val="32"/>
          <w:szCs w:val="32"/>
        </w:rPr>
        <w:t>（三）加强协作，开展综合治理。</w:t>
      </w:r>
      <w:bookmarkEnd w:id="0"/>
      <w:r>
        <w:rPr>
          <w:rFonts w:ascii="仿宋" w:eastAsia="仿宋" w:hAnsi="仿宋" w:cs="仿宋" w:hint="eastAsia"/>
          <w:sz w:val="32"/>
          <w:szCs w:val="32"/>
        </w:rPr>
        <w:t>各部门要加强协调配合，统一执法思想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提高办案质量和效率。为适应禁毒斗争的需要，要有针对性地加强地方禁毒工作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积极推进禁毒工作法制化进程，为禁毒斗争提供法律服务。禁毒委成员单位既要各司其职、各负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其责，又要加强配合，形成合力，集中力量对毒品问题严重的地区或场所进行综合治理，努力形成党委、政府统一领导，禁毒委员</w:t>
      </w:r>
      <w:r>
        <w:rPr>
          <w:rFonts w:ascii="仿宋" w:eastAsia="仿宋" w:hAnsi="仿宋" w:cs="仿宋" w:hint="eastAsia"/>
          <w:sz w:val="32"/>
          <w:szCs w:val="32"/>
        </w:rPr>
        <w:t>会组织协调，各单位齐抓共管，全社会广泛参与的禁毒斗争格局，开创</w:t>
      </w:r>
      <w:r>
        <w:rPr>
          <w:rFonts w:ascii="仿宋" w:eastAsia="仿宋" w:hAnsi="仿宋" w:cs="仿宋" w:hint="eastAsia"/>
          <w:sz w:val="32"/>
          <w:szCs w:val="32"/>
        </w:rPr>
        <w:t>仙人湾瑶族乡</w:t>
      </w:r>
      <w:r>
        <w:rPr>
          <w:rFonts w:ascii="仿宋" w:eastAsia="仿宋" w:hAnsi="仿宋" w:cs="仿宋" w:hint="eastAsia"/>
          <w:sz w:val="32"/>
          <w:szCs w:val="32"/>
        </w:rPr>
        <w:t>辖区禁毒工作新局面。</w:t>
      </w:r>
    </w:p>
    <w:sectPr w:rsidR="00A13E88" w:rsidSect="00A13E8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E9" w:rsidRDefault="005513E9" w:rsidP="00D92938">
      <w:r>
        <w:separator/>
      </w:r>
    </w:p>
  </w:endnote>
  <w:endnote w:type="continuationSeparator" w:id="0">
    <w:p w:rsidR="005513E9" w:rsidRDefault="005513E9" w:rsidP="00D9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E9" w:rsidRDefault="005513E9" w:rsidP="00D92938">
      <w:r>
        <w:separator/>
      </w:r>
    </w:p>
  </w:footnote>
  <w:footnote w:type="continuationSeparator" w:id="0">
    <w:p w:rsidR="005513E9" w:rsidRDefault="005513E9" w:rsidP="00D92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0MjAwMjVmZTFjMDA3ZTFiYjA4MDM5NDc1Njk4ODQifQ=="/>
  </w:docVars>
  <w:rsids>
    <w:rsidRoot w:val="00A13E88"/>
    <w:rsid w:val="005513E9"/>
    <w:rsid w:val="00A13E88"/>
    <w:rsid w:val="00D92938"/>
    <w:rsid w:val="05C24D00"/>
    <w:rsid w:val="15A35796"/>
    <w:rsid w:val="1A555760"/>
    <w:rsid w:val="248030E0"/>
    <w:rsid w:val="25227082"/>
    <w:rsid w:val="46767A4D"/>
    <w:rsid w:val="47866456"/>
    <w:rsid w:val="48EF08CC"/>
    <w:rsid w:val="49F26862"/>
    <w:rsid w:val="4A213AEC"/>
    <w:rsid w:val="51AD364F"/>
    <w:rsid w:val="52362591"/>
    <w:rsid w:val="5A7024C6"/>
    <w:rsid w:val="6AAF6E89"/>
    <w:rsid w:val="6C023141"/>
    <w:rsid w:val="734B375D"/>
    <w:rsid w:val="741B4D46"/>
    <w:rsid w:val="7B50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13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2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2938"/>
    <w:rPr>
      <w:kern w:val="2"/>
      <w:sz w:val="18"/>
      <w:szCs w:val="18"/>
    </w:rPr>
  </w:style>
  <w:style w:type="paragraph" w:styleId="a4">
    <w:name w:val="footer"/>
    <w:basedOn w:val="a"/>
    <w:link w:val="Char0"/>
    <w:rsid w:val="00D92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29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仙人湾民政办</cp:lastModifiedBy>
  <cp:revision>2</cp:revision>
  <dcterms:created xsi:type="dcterms:W3CDTF">2023-05-19T05:31:00Z</dcterms:created>
  <dcterms:modified xsi:type="dcterms:W3CDTF">2024-06-07T04:16:00Z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0B641B6D558A453288E94533356A88AE</vt:lpwstr>
  </property>
</Properties>
</file>