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仙人湾瑶族乡</w:t>
      </w:r>
      <w:r>
        <w:rPr>
          <w:rFonts w:hint="eastAsia" w:ascii="方正小标宋简体" w:hAnsi="方正小标宋简体" w:eastAsia="方正小标宋简体" w:cs="方正小标宋简体"/>
          <w:sz w:val="44"/>
          <w:szCs w:val="44"/>
          <w:lang w:val="en-US" w:eastAsia="zh-CN"/>
        </w:rPr>
        <w:t>2023年度</w:t>
      </w:r>
      <w:r>
        <w:rPr>
          <w:rFonts w:hint="eastAsia" w:ascii="方正小标宋简体" w:hAnsi="方正小标宋简体" w:eastAsia="方正小标宋简体" w:cs="方正小标宋简体"/>
          <w:sz w:val="44"/>
          <w:szCs w:val="44"/>
        </w:rPr>
        <w:t>社区禁毒工作总结</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本社区今年的禁毒工作在</w:t>
      </w:r>
      <w:r>
        <w:rPr>
          <w:rFonts w:hint="eastAsia" w:ascii="仿宋" w:hAnsi="仿宋" w:eastAsia="仿宋" w:cs="仿宋"/>
          <w:sz w:val="32"/>
          <w:szCs w:val="32"/>
          <w:lang w:eastAsia="zh-CN"/>
        </w:rPr>
        <w:t>辰溪县禁毒</w:t>
      </w:r>
      <w:r>
        <w:rPr>
          <w:rFonts w:hint="eastAsia" w:ascii="仿宋" w:hAnsi="仿宋" w:eastAsia="仿宋" w:cs="仿宋"/>
          <w:sz w:val="32"/>
          <w:szCs w:val="32"/>
        </w:rPr>
        <w:t>办</w:t>
      </w:r>
      <w:r>
        <w:rPr>
          <w:rFonts w:hint="eastAsia" w:ascii="仿宋" w:hAnsi="仿宋" w:eastAsia="仿宋" w:cs="仿宋"/>
          <w:sz w:val="32"/>
          <w:szCs w:val="32"/>
          <w:lang w:eastAsia="zh-CN"/>
        </w:rPr>
        <w:t>和乡党委、政府的正确</w:t>
      </w:r>
      <w:r>
        <w:rPr>
          <w:rFonts w:hint="eastAsia" w:ascii="仿宋" w:hAnsi="仿宋" w:eastAsia="仿宋" w:cs="仿宋"/>
          <w:sz w:val="32"/>
          <w:szCs w:val="32"/>
        </w:rPr>
        <w:t>的领导下，结合社区自身特点，以“不让毒品进我家”活动为载体，面向广大群众和家庭努力开展禁毒工作，积极动员和组织广大人民群众投身到禁毒人民战争中。现将</w:t>
      </w:r>
      <w:r>
        <w:rPr>
          <w:rFonts w:hint="eastAsia" w:ascii="仿宋" w:hAnsi="仿宋" w:eastAsia="仿宋" w:cs="仿宋"/>
          <w:sz w:val="32"/>
          <w:szCs w:val="32"/>
          <w:lang w:eastAsia="zh-CN"/>
        </w:rPr>
        <w:t>仙人湾瑶族乡</w:t>
      </w:r>
      <w:r>
        <w:rPr>
          <w:rFonts w:hint="eastAsia" w:ascii="仿宋" w:hAnsi="仿宋" w:eastAsia="仿宋" w:cs="仿宋"/>
          <w:sz w:val="32"/>
          <w:szCs w:val="32"/>
          <w:lang w:val="en-US" w:eastAsia="zh-CN"/>
        </w:rPr>
        <w:t>2023年</w:t>
      </w:r>
      <w:r>
        <w:rPr>
          <w:rFonts w:hint="eastAsia" w:ascii="仿宋" w:hAnsi="仿宋" w:eastAsia="仿宋" w:cs="仿宋"/>
          <w:sz w:val="32"/>
          <w:szCs w:val="32"/>
        </w:rPr>
        <w:t>禁毒工作情况总结如下：</w:t>
      </w:r>
    </w:p>
    <w:p>
      <w:pPr>
        <w:ind w:left="0" w:leftChars="0"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一、基本情况</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全乡有涉毒人员</w:t>
      </w:r>
      <w:r>
        <w:rPr>
          <w:rFonts w:hint="eastAsia" w:ascii="仿宋" w:hAnsi="仿宋" w:eastAsia="仿宋" w:cs="仿宋"/>
          <w:sz w:val="32"/>
          <w:szCs w:val="32"/>
          <w:u w:val="single"/>
          <w:lang w:val="en-US" w:eastAsia="zh-CN"/>
        </w:rPr>
        <w:t>104</w:t>
      </w:r>
      <w:r>
        <w:rPr>
          <w:rFonts w:hint="eastAsia" w:ascii="仿宋" w:hAnsi="仿宋" w:eastAsia="仿宋" w:cs="仿宋"/>
          <w:sz w:val="32"/>
          <w:szCs w:val="32"/>
          <w:lang w:val="en-US" w:eastAsia="zh-CN"/>
        </w:rPr>
        <w:t>人，其中：</w:t>
      </w:r>
    </w:p>
    <w:p>
      <w:pPr>
        <w:ind w:left="0" w:leftChars="0"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1.社区戒毒</w:t>
      </w:r>
      <w:r>
        <w:rPr>
          <w:rFonts w:hint="eastAsia" w:ascii="仿宋" w:hAnsi="仿宋" w:eastAsia="仿宋" w:cs="仿宋"/>
          <w:sz w:val="32"/>
          <w:szCs w:val="32"/>
          <w:u w:val="single"/>
          <w:lang w:val="en-US" w:eastAsia="zh-CN"/>
        </w:rPr>
        <w:t>6</w:t>
      </w:r>
      <w:r>
        <w:rPr>
          <w:rFonts w:hint="eastAsia" w:ascii="仿宋" w:hAnsi="仿宋" w:eastAsia="仿宋" w:cs="仿宋"/>
          <w:sz w:val="32"/>
          <w:szCs w:val="32"/>
          <w:lang w:val="en-US" w:eastAsia="zh-CN"/>
        </w:rPr>
        <w:t>人；</w:t>
      </w:r>
    </w:p>
    <w:p>
      <w:pPr>
        <w:ind w:left="0" w:leftChars="0"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2.米区康复</w:t>
      </w:r>
      <w:r>
        <w:rPr>
          <w:rFonts w:hint="eastAsia" w:ascii="仿宋" w:hAnsi="仿宋" w:eastAsia="仿宋" w:cs="仿宋"/>
          <w:sz w:val="32"/>
          <w:szCs w:val="32"/>
          <w:u w:val="single"/>
          <w:lang w:val="en-US" w:eastAsia="zh-CN"/>
        </w:rPr>
        <w:t>6</w:t>
      </w:r>
      <w:r>
        <w:rPr>
          <w:rFonts w:hint="eastAsia" w:ascii="仿宋" w:hAnsi="仿宋" w:eastAsia="仿宋" w:cs="仿宋"/>
          <w:sz w:val="32"/>
          <w:szCs w:val="32"/>
          <w:lang w:val="en-US" w:eastAsia="zh-CN"/>
        </w:rPr>
        <w:t>人；</w:t>
      </w:r>
    </w:p>
    <w:p>
      <w:pPr>
        <w:ind w:left="0" w:leftChars="0"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3.社会面吸毒史</w:t>
      </w:r>
      <w:r>
        <w:rPr>
          <w:rFonts w:hint="eastAsia" w:ascii="仿宋" w:hAnsi="仿宋" w:eastAsia="仿宋" w:cs="仿宋"/>
          <w:sz w:val="32"/>
          <w:szCs w:val="32"/>
          <w:u w:val="single"/>
          <w:lang w:val="en-US" w:eastAsia="zh-CN"/>
        </w:rPr>
        <w:t>7</w:t>
      </w:r>
      <w:r>
        <w:rPr>
          <w:rFonts w:hint="eastAsia" w:ascii="仿宋" w:hAnsi="仿宋" w:eastAsia="仿宋" w:cs="仿宋"/>
          <w:sz w:val="32"/>
          <w:szCs w:val="32"/>
          <w:lang w:val="en-US" w:eastAsia="zh-CN"/>
        </w:rPr>
        <w:t>人；</w:t>
      </w:r>
    </w:p>
    <w:p>
      <w:pPr>
        <w:ind w:left="0" w:leftChars="0"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4.戒断三年未复吸</w:t>
      </w:r>
      <w:r>
        <w:rPr>
          <w:rFonts w:hint="eastAsia" w:ascii="仿宋" w:hAnsi="仿宋" w:eastAsia="仿宋" w:cs="仿宋"/>
          <w:sz w:val="32"/>
          <w:szCs w:val="32"/>
          <w:u w:val="single"/>
          <w:lang w:val="en-US" w:eastAsia="zh-CN"/>
        </w:rPr>
        <w:t>81</w:t>
      </w:r>
      <w:r>
        <w:rPr>
          <w:rFonts w:hint="eastAsia" w:ascii="仿宋" w:hAnsi="仿宋" w:eastAsia="仿宋" w:cs="仿宋"/>
          <w:sz w:val="32"/>
          <w:szCs w:val="32"/>
          <w:lang w:val="en-US" w:eastAsia="zh-CN"/>
        </w:rPr>
        <w:t>人；</w:t>
      </w:r>
    </w:p>
    <w:p>
      <w:pPr>
        <w:ind w:left="0" w:leftChars="0" w:firstLine="960" w:firstLineChars="3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5.强制戒毒（羁押拘留中）中</w:t>
      </w:r>
      <w:r>
        <w:rPr>
          <w:rFonts w:hint="eastAsia" w:ascii="仿宋" w:hAnsi="仿宋" w:eastAsia="仿宋" w:cs="仿宋"/>
          <w:sz w:val="32"/>
          <w:szCs w:val="32"/>
          <w:u w:val="single"/>
          <w:lang w:val="en-US" w:eastAsia="zh-CN"/>
        </w:rPr>
        <w:t>4</w:t>
      </w:r>
      <w:r>
        <w:rPr>
          <w:rFonts w:hint="eastAsia" w:ascii="仿宋" w:hAnsi="仿宋" w:eastAsia="仿宋" w:cs="仿宋"/>
          <w:sz w:val="32"/>
          <w:szCs w:val="32"/>
          <w:lang w:val="en-US" w:eastAsia="zh-CN"/>
        </w:rPr>
        <w:t>人。</w:t>
      </w:r>
    </w:p>
    <w:p>
      <w:pPr>
        <w:numPr>
          <w:ilvl w:val="0"/>
          <w:numId w:val="1"/>
        </w:numPr>
        <w:ind w:left="0" w:leftChars="0"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具体工作开展情况</w:t>
      </w:r>
    </w:p>
    <w:p>
      <w:pPr>
        <w:numPr>
          <w:numId w:val="0"/>
        </w:numPr>
        <w:ind w:leftChars="200"/>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一</w:t>
      </w:r>
      <w:r>
        <w:rPr>
          <w:rFonts w:hint="eastAsia" w:ascii="楷体" w:hAnsi="楷体" w:eastAsia="楷体" w:cs="楷体"/>
          <w:sz w:val="32"/>
          <w:szCs w:val="32"/>
          <w:lang w:eastAsia="zh-CN"/>
        </w:rPr>
        <w:t>）</w:t>
      </w:r>
      <w:r>
        <w:rPr>
          <w:rFonts w:hint="eastAsia" w:ascii="楷体" w:hAnsi="楷体" w:eastAsia="楷体" w:cs="楷体"/>
          <w:sz w:val="32"/>
          <w:szCs w:val="32"/>
        </w:rPr>
        <w:t>建立组织机构，落实各种责任制</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为切实加强禁毒工作，坚决遏制毒品危害，社区成立禁毒工作领导小组。</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制定了领导小组工作计划，工作职责和实施方案。</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利用综治宣传月和6·26禁毒日等有利契机大力开展禁毒宣传工作。</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强化措施。进一步明确部门禁毒工作职责，对高危人群，重点对象，家庭、文化娱乐场所，企事业单等重点区域，以宣传教育为主，帮助教育为辅，最大范围调动辖区广大群众的积极因素，投入到禁毒的人民战争中。</w:t>
      </w:r>
    </w:p>
    <w:p>
      <w:pPr>
        <w:numPr>
          <w:ilvl w:val="0"/>
          <w:numId w:val="0"/>
        </w:numPr>
        <w:ind w:leftChars="200"/>
        <w:rPr>
          <w:rFonts w:hint="eastAsia" w:ascii="楷体" w:hAnsi="楷体" w:eastAsia="楷体" w:cs="楷体"/>
          <w:sz w:val="32"/>
          <w:szCs w:val="32"/>
          <w:lang w:eastAsia="zh-CN"/>
        </w:rPr>
      </w:pPr>
      <w:r>
        <w:rPr>
          <w:rFonts w:hint="eastAsia" w:ascii="楷体" w:hAnsi="楷体" w:eastAsia="楷体" w:cs="楷体"/>
          <w:sz w:val="32"/>
          <w:szCs w:val="32"/>
          <w:lang w:eastAsia="zh-CN"/>
        </w:rPr>
        <w:t>（二）做好宣传教育工作，杜绝毒品危害</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利用综治宣传月，“6·26”禁毒日广泛开展禁毒宣传教育活动，增强人民群众禁毒防毒意识，继续在社区开展“无毒家庭”创建活动。“无毒家庭”创建是“无毒社区”、创建的基础，是“不让毒品进我家”活动的继续深化和发展。依靠各种组织组织向大家宣传法律知识，把禁毒列入重要的宣传内容。以实现“无吸毒、无贩毒、无种毒、无制毒”为总目标，把“无毒家庭”创建活动与“预防艾滋病”等活动结合起来，与“为国教子，以德育人，争做合格家长，培养合格人才”实践行动结合起来，形成合力，整体推进。动员千家万户积极参与禁毒人民战争，充分发挥家庭成员的监督教育作用，提高了广大家庭预防和抵制毒品的能力。</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与有关部门密切配合，通过办宣传栏、出黑板报、以及大家喜闻乐见的形式，开展禁毒防毒知识宣传教育活动，努力做到禁毒教育深入人心，拒绝毒品意识家喻户晓。配合禁毒委员会在开展了集中宣传活动，大张旗鼓地宣传禁毒战争的重大意义，宣传毒品对国家、对民族、对家庭的危害，宣传党和政府禁毒的坚定立场和决心。</w:t>
      </w:r>
    </w:p>
    <w:p>
      <w:pPr>
        <w:numPr>
          <w:ilvl w:val="0"/>
          <w:numId w:val="0"/>
        </w:numPr>
        <w:ind w:leftChars="200"/>
        <w:rPr>
          <w:rFonts w:hint="eastAsia" w:ascii="楷体" w:hAnsi="楷体" w:eastAsia="楷体" w:cs="楷体"/>
          <w:sz w:val="32"/>
          <w:szCs w:val="32"/>
          <w:lang w:eastAsia="zh-CN"/>
        </w:rPr>
      </w:pPr>
      <w:r>
        <w:rPr>
          <w:rFonts w:hint="eastAsia" w:ascii="楷体" w:hAnsi="楷体" w:eastAsia="楷体" w:cs="楷体"/>
          <w:sz w:val="32"/>
          <w:szCs w:val="32"/>
          <w:lang w:eastAsia="zh-CN"/>
        </w:rPr>
        <w:t>（三）发挥社区组织优势，构筑社区家庭禁毒防毒网络</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在禁毒人民战争中，我们认真贯彻执行上级的相关政策，向广大人民群众介绍毒品形势，普及禁毒知识，传播禁毒观念，宣传禁毒法规；并对涉毒人员进行帮教，发挥亲情、友情在教育、转化吸毒人员中的特殊作用。积极引导居民群众参与禁毒工作，使广大居民群众提高了禁毒意识。</w:t>
      </w:r>
    </w:p>
    <w:p>
      <w:pPr>
        <w:ind w:left="0" w:leftChars="0"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一年来取得的成绩和存在的不足</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一年来社区利用综治宣传月，6·26等有利契机做了大量的宣传工作。</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在上级相关部门的大力支持和辖区成员单位的配合下，辖区没新增加有吸毒人员。</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辖区成员单位能积极主动的配合社区做好吸毒人员的社区康复治疗工作。</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由于辖区流动人员的不断增加，戒毒禁毒工作还要更为严格的管理。</w:t>
      </w:r>
    </w:p>
    <w:p>
      <w:pPr>
        <w:numPr>
          <w:ilvl w:val="0"/>
          <w:numId w:val="0"/>
        </w:numPr>
        <w:rPr>
          <w:rFonts w:hint="eastAsia" w:ascii="仿宋" w:hAnsi="仿宋" w:eastAsia="仿宋" w:cs="仿宋"/>
          <w:sz w:val="32"/>
          <w:szCs w:val="32"/>
        </w:rPr>
      </w:pPr>
      <w:bookmarkStart w:id="0" w:name="_GoBack"/>
      <w:bookmarkEnd w:id="0"/>
    </w:p>
    <w:p>
      <w:pPr>
        <w:numPr>
          <w:ilvl w:val="0"/>
          <w:numId w:val="0"/>
        </w:numPr>
        <w:ind w:firstLine="2560" w:firstLineChars="800"/>
        <w:rPr>
          <w:rFonts w:hint="eastAsia" w:ascii="仿宋" w:hAnsi="仿宋" w:eastAsia="仿宋" w:cs="仿宋"/>
          <w:sz w:val="32"/>
          <w:szCs w:val="32"/>
          <w:lang w:eastAsia="zh-CN"/>
        </w:rPr>
      </w:pPr>
      <w:r>
        <w:rPr>
          <w:rFonts w:hint="eastAsia" w:ascii="仿宋" w:hAnsi="仿宋" w:eastAsia="仿宋" w:cs="仿宋"/>
          <w:sz w:val="32"/>
          <w:szCs w:val="32"/>
          <w:lang w:eastAsia="zh-CN"/>
        </w:rPr>
        <w:t>仙人湾瑶族乡社区戒毒社区康复工作办公室</w:t>
      </w:r>
    </w:p>
    <w:p>
      <w:pPr>
        <w:numPr>
          <w:ilvl w:val="0"/>
          <w:numId w:val="0"/>
        </w:numPr>
        <w:ind w:firstLine="4480" w:firstLineChars="1400"/>
        <w:rPr>
          <w:rFonts w:hint="eastAsia" w:ascii="仿宋" w:hAnsi="仿宋" w:eastAsia="仿宋" w:cs="仿宋"/>
          <w:sz w:val="32"/>
          <w:szCs w:val="32"/>
          <w:lang w:eastAsia="zh-CN"/>
        </w:rPr>
      </w:pPr>
      <w:r>
        <w:rPr>
          <w:rFonts w:hint="eastAsia" w:ascii="仿宋" w:hAnsi="仿宋" w:eastAsia="仿宋" w:cs="仿宋"/>
          <w:sz w:val="32"/>
          <w:szCs w:val="32"/>
          <w:lang w:eastAsia="zh-CN"/>
        </w:rPr>
        <w:t>2023年</w:t>
      </w:r>
      <w:r>
        <w:rPr>
          <w:rFonts w:hint="eastAsia" w:ascii="仿宋" w:hAnsi="仿宋" w:eastAsia="仿宋" w:cs="仿宋"/>
          <w:sz w:val="32"/>
          <w:szCs w:val="32"/>
          <w:lang w:val="en-US" w:eastAsia="zh-CN"/>
        </w:rPr>
        <w:t>12</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12</w:t>
      </w:r>
      <w:r>
        <w:rPr>
          <w:rFonts w:hint="eastAsia" w:ascii="仿宋" w:hAnsi="仿宋" w:eastAsia="仿宋" w:cs="仿宋"/>
          <w:sz w:val="32"/>
          <w:szCs w:val="32"/>
          <w:lang w:eastAsia="zh-CN"/>
        </w:rPr>
        <w:t>日</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78134"/>
    <w:multiLevelType w:val="singleLevel"/>
    <w:tmpl w:val="8027813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980826"/>
    <w:rsid w:val="15A35796"/>
    <w:rsid w:val="1A555760"/>
    <w:rsid w:val="2357784A"/>
    <w:rsid w:val="248030E0"/>
    <w:rsid w:val="29A01412"/>
    <w:rsid w:val="46767A4D"/>
    <w:rsid w:val="48EF08CC"/>
    <w:rsid w:val="5A7024C6"/>
    <w:rsid w:val="66581E1B"/>
    <w:rsid w:val="6AAF6E89"/>
    <w:rsid w:val="741B4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2023-05-19T05:31:00Z</dcterms:created>
  <dc:creator>Administrator</dc:creator>
  <cp:lastModifiedBy>Administrator</cp:lastModifiedBy>
  <dcterms:modified xsi:type="dcterms:W3CDTF">2023-12-12T07:37:47Z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0B641B6D558A453288E94533356A88AE</vt:lpwstr>
  </property>
</Properties>
</file>