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jc w:val="both"/>
        <w:rPr>
          <w:rFonts w:eastAsia="方正小标宋_GBK"/>
          <w:bCs/>
          <w:sz w:val="36"/>
          <w:szCs w:val="36"/>
        </w:rPr>
      </w:pPr>
      <w:r>
        <w:rPr>
          <w:rFonts w:hint="eastAsia" w:eastAsia="方正小标宋_GBK"/>
          <w:bCs/>
          <w:sz w:val="36"/>
          <w:szCs w:val="36"/>
          <w:lang w:eastAsia="zh-CN"/>
        </w:rPr>
        <w:t>辰溪县应急管理局</w:t>
      </w:r>
      <w:r>
        <w:rPr>
          <w:rFonts w:hint="eastAsia" w:eastAsia="方正小标宋_GBK"/>
          <w:bCs/>
          <w:sz w:val="36"/>
          <w:szCs w:val="36"/>
        </w:rPr>
        <w:t>部门整体支出绩效评价共性指标架</w:t>
      </w:r>
    </w:p>
    <w:tbl>
      <w:tblPr>
        <w:tblStyle w:val="4"/>
        <w:tblW w:w="10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6"/>
        <w:gridCol w:w="866"/>
        <w:gridCol w:w="951"/>
        <w:gridCol w:w="2908"/>
        <w:gridCol w:w="4252"/>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1" w:hRule="atLeast"/>
          <w:tblHeader/>
          <w:jc w:val="center"/>
        </w:trPr>
        <w:tc>
          <w:tcPr>
            <w:tcW w:w="666" w:type="dxa"/>
            <w:tcMar>
              <w:top w:w="10" w:type="dxa"/>
              <w:left w:w="10" w:type="dxa"/>
              <w:bottom w:w="0" w:type="dxa"/>
              <w:right w:w="10" w:type="dxa"/>
            </w:tcMar>
            <w:vAlign w:val="center"/>
          </w:tcPr>
          <w:p>
            <w:pPr>
              <w:jc w:val="center"/>
              <w:rPr>
                <w:rFonts w:ascii="仿宋_GB2312" w:eastAsia="仿宋_GB2312"/>
                <w:b/>
                <w:bCs/>
                <w:szCs w:val="21"/>
              </w:rPr>
            </w:pPr>
            <w:r>
              <w:rPr>
                <w:rFonts w:hint="eastAsia" w:ascii="仿宋_GB2312" w:eastAsia="仿宋_GB2312"/>
                <w:b/>
                <w:bCs/>
                <w:szCs w:val="21"/>
              </w:rPr>
              <w:t>一级</w:t>
            </w:r>
            <w:r>
              <w:rPr>
                <w:rFonts w:ascii="仿宋_GB2312" w:eastAsia="仿宋_GB2312"/>
                <w:b/>
                <w:bCs/>
                <w:szCs w:val="21"/>
              </w:rPr>
              <w:br w:type="textWrapping"/>
            </w:r>
            <w:r>
              <w:rPr>
                <w:rFonts w:hint="eastAsia" w:ascii="仿宋_GB2312" w:eastAsia="仿宋_GB2312"/>
                <w:b/>
                <w:bCs/>
                <w:szCs w:val="21"/>
              </w:rPr>
              <w:t>指标</w:t>
            </w:r>
          </w:p>
        </w:tc>
        <w:tc>
          <w:tcPr>
            <w:tcW w:w="866" w:type="dxa"/>
            <w:tcMar>
              <w:top w:w="10" w:type="dxa"/>
              <w:left w:w="10" w:type="dxa"/>
              <w:bottom w:w="0" w:type="dxa"/>
              <w:right w:w="10" w:type="dxa"/>
            </w:tcMar>
            <w:vAlign w:val="center"/>
          </w:tcPr>
          <w:p>
            <w:pPr>
              <w:ind w:right="-174" w:rightChars="-83"/>
              <w:jc w:val="center"/>
              <w:rPr>
                <w:rFonts w:ascii="仿宋_GB2312" w:eastAsia="仿宋_GB2312"/>
                <w:b/>
                <w:bCs/>
                <w:szCs w:val="21"/>
              </w:rPr>
            </w:pPr>
            <w:r>
              <w:rPr>
                <w:rFonts w:hint="eastAsia" w:ascii="仿宋_GB2312" w:eastAsia="仿宋_GB2312"/>
                <w:b/>
                <w:bCs/>
                <w:szCs w:val="21"/>
              </w:rPr>
              <w:t>二级</w:t>
            </w:r>
          </w:p>
          <w:p>
            <w:pPr>
              <w:ind w:right="-174" w:rightChars="-83"/>
              <w:jc w:val="center"/>
              <w:rPr>
                <w:rFonts w:ascii="仿宋_GB2312" w:eastAsia="仿宋_GB2312"/>
                <w:b/>
                <w:bCs/>
                <w:szCs w:val="21"/>
              </w:rPr>
            </w:pPr>
            <w:r>
              <w:rPr>
                <w:rFonts w:hint="eastAsia" w:ascii="仿宋_GB2312" w:eastAsia="仿宋_GB2312"/>
                <w:b/>
                <w:bCs/>
                <w:szCs w:val="21"/>
              </w:rPr>
              <w:t>指标</w:t>
            </w:r>
          </w:p>
        </w:tc>
        <w:tc>
          <w:tcPr>
            <w:tcW w:w="951" w:type="dxa"/>
            <w:tcMar>
              <w:top w:w="10" w:type="dxa"/>
              <w:left w:w="10" w:type="dxa"/>
              <w:bottom w:w="0" w:type="dxa"/>
              <w:right w:w="10" w:type="dxa"/>
            </w:tcMar>
            <w:vAlign w:val="center"/>
          </w:tcPr>
          <w:p>
            <w:pPr>
              <w:jc w:val="center"/>
              <w:rPr>
                <w:rFonts w:ascii="仿宋_GB2312" w:eastAsia="仿宋_GB2312"/>
                <w:b/>
                <w:bCs/>
                <w:szCs w:val="21"/>
              </w:rPr>
            </w:pPr>
            <w:r>
              <w:rPr>
                <w:rFonts w:hint="eastAsia" w:ascii="仿宋_GB2312" w:eastAsia="仿宋_GB2312"/>
                <w:b/>
                <w:bCs/>
                <w:szCs w:val="21"/>
              </w:rPr>
              <w:t>三级</w:t>
            </w:r>
          </w:p>
          <w:p>
            <w:pPr>
              <w:jc w:val="center"/>
              <w:rPr>
                <w:rFonts w:ascii="仿宋_GB2312" w:eastAsia="仿宋_GB2312"/>
                <w:b/>
                <w:bCs/>
                <w:szCs w:val="21"/>
              </w:rPr>
            </w:pPr>
            <w:r>
              <w:rPr>
                <w:rFonts w:hint="eastAsia" w:ascii="仿宋_GB2312" w:eastAsia="仿宋_GB2312"/>
                <w:b/>
                <w:bCs/>
                <w:szCs w:val="21"/>
              </w:rPr>
              <w:t>指标</w:t>
            </w:r>
          </w:p>
        </w:tc>
        <w:tc>
          <w:tcPr>
            <w:tcW w:w="2908" w:type="dxa"/>
            <w:tcMar>
              <w:top w:w="10" w:type="dxa"/>
              <w:left w:w="10" w:type="dxa"/>
              <w:bottom w:w="0" w:type="dxa"/>
              <w:right w:w="10" w:type="dxa"/>
            </w:tcMar>
            <w:vAlign w:val="center"/>
          </w:tcPr>
          <w:p>
            <w:pPr>
              <w:ind w:left="105" w:leftChars="50" w:right="105" w:rightChars="50"/>
              <w:jc w:val="center"/>
              <w:rPr>
                <w:rFonts w:ascii="仿宋_GB2312" w:eastAsia="仿宋_GB2312"/>
                <w:b/>
                <w:bCs/>
                <w:szCs w:val="21"/>
              </w:rPr>
            </w:pPr>
            <w:r>
              <w:rPr>
                <w:rFonts w:hint="eastAsia" w:ascii="仿宋_GB2312" w:eastAsia="仿宋_GB2312"/>
                <w:b/>
                <w:bCs/>
                <w:szCs w:val="21"/>
              </w:rPr>
              <w:t>评分及标准</w:t>
            </w:r>
          </w:p>
        </w:tc>
        <w:tc>
          <w:tcPr>
            <w:tcW w:w="4252" w:type="dxa"/>
            <w:tcMar>
              <w:top w:w="10" w:type="dxa"/>
              <w:left w:w="10" w:type="dxa"/>
              <w:bottom w:w="0" w:type="dxa"/>
              <w:right w:w="10" w:type="dxa"/>
            </w:tcMar>
            <w:vAlign w:val="center"/>
          </w:tcPr>
          <w:p>
            <w:pPr>
              <w:ind w:left="105" w:leftChars="50" w:right="105" w:rightChars="50"/>
              <w:jc w:val="center"/>
              <w:rPr>
                <w:rFonts w:ascii="仿宋_GB2312" w:eastAsia="仿宋_GB2312"/>
                <w:b/>
                <w:bCs/>
                <w:szCs w:val="21"/>
              </w:rPr>
            </w:pPr>
            <w:r>
              <w:rPr>
                <w:rFonts w:hint="eastAsia" w:ascii="仿宋_GB2312" w:eastAsia="仿宋_GB2312"/>
                <w:b/>
                <w:bCs/>
                <w:szCs w:val="21"/>
              </w:rPr>
              <w:t>指标说明</w:t>
            </w:r>
          </w:p>
        </w:tc>
        <w:tc>
          <w:tcPr>
            <w:tcW w:w="938" w:type="dxa"/>
            <w:vAlign w:val="center"/>
          </w:tcPr>
          <w:p>
            <w:pPr>
              <w:ind w:left="105" w:leftChars="50" w:right="105" w:rightChars="50"/>
              <w:jc w:val="center"/>
              <w:rPr>
                <w:rFonts w:ascii="仿宋_GB2312" w:eastAsia="仿宋_GB2312"/>
                <w:b/>
                <w:bCs/>
                <w:szCs w:val="21"/>
              </w:rPr>
            </w:pPr>
            <w:r>
              <w:rPr>
                <w:rFonts w:hint="eastAsia" w:ascii="仿宋_GB2312" w:eastAsia="仿宋_GB2312"/>
                <w:b/>
                <w:bCs/>
                <w:szCs w:val="21"/>
              </w:rPr>
              <w:t>自评分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7" w:hRule="atLeast"/>
          <w:jc w:val="center"/>
        </w:trPr>
        <w:tc>
          <w:tcPr>
            <w:tcW w:w="666" w:type="dxa"/>
            <w:vMerge w:val="restart"/>
            <w:noWrap/>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投</w:t>
            </w:r>
            <w:r>
              <w:rPr>
                <w:rFonts w:ascii="仿宋_GB2312" w:eastAsia="仿宋_GB2312"/>
                <w:szCs w:val="21"/>
              </w:rPr>
              <w:t xml:space="preserve">   </w:t>
            </w:r>
            <w:r>
              <w:rPr>
                <w:rFonts w:hint="eastAsia" w:ascii="仿宋_GB2312" w:eastAsia="仿宋_GB2312"/>
                <w:szCs w:val="21"/>
              </w:rPr>
              <w:t>入</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20</w:t>
            </w:r>
            <w:r>
              <w:rPr>
                <w:rFonts w:hint="eastAsia" w:ascii="仿宋_GB2312" w:eastAsia="仿宋_GB2312"/>
                <w:szCs w:val="21"/>
              </w:rPr>
              <w:t>分）</w:t>
            </w:r>
          </w:p>
        </w:tc>
        <w:tc>
          <w:tcPr>
            <w:tcW w:w="866" w:type="dxa"/>
            <w:vMerge w:val="restart"/>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目标</w:t>
            </w:r>
            <w:r>
              <w:rPr>
                <w:rFonts w:ascii="仿宋_GB2312" w:eastAsia="仿宋_GB2312"/>
                <w:szCs w:val="21"/>
              </w:rPr>
              <w:br w:type="textWrapping"/>
            </w:r>
            <w:r>
              <w:rPr>
                <w:rFonts w:hint="eastAsia" w:ascii="仿宋_GB2312" w:eastAsia="仿宋_GB2312"/>
                <w:szCs w:val="21"/>
              </w:rPr>
              <w:t>设定</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14</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绩效目标</w:t>
            </w:r>
          </w:p>
          <w:p>
            <w:pPr>
              <w:spacing w:line="320" w:lineRule="exact"/>
              <w:jc w:val="center"/>
              <w:rPr>
                <w:rFonts w:ascii="仿宋_GB2312" w:eastAsia="仿宋_GB2312"/>
                <w:szCs w:val="21"/>
              </w:rPr>
            </w:pPr>
            <w:r>
              <w:rPr>
                <w:rFonts w:hint="eastAsia" w:ascii="仿宋_GB2312" w:eastAsia="仿宋_GB2312"/>
                <w:szCs w:val="21"/>
              </w:rPr>
              <w:t>合理性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6</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每项指标评价要点加</w:t>
            </w:r>
            <w:r>
              <w:rPr>
                <w:rFonts w:ascii="仿宋_GB2312" w:eastAsia="仿宋_GB2312"/>
                <w:szCs w:val="21"/>
              </w:rPr>
              <w:t>2</w:t>
            </w:r>
            <w:r>
              <w:rPr>
                <w:rFonts w:hint="eastAsia" w:ascii="仿宋_GB2312" w:eastAsia="仿宋_GB2312"/>
                <w:szCs w:val="21"/>
              </w:rPr>
              <w:t>分。</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是否符合国家法律法规、国民经济和社会发展总体规划</w:t>
            </w:r>
            <w:r>
              <w:rPr>
                <w:rFonts w:ascii="仿宋_GB2312" w:eastAsia="仿宋_GB2312"/>
                <w:szCs w:val="21"/>
              </w:rPr>
              <w:t>2</w:t>
            </w:r>
            <w:r>
              <w:rPr>
                <w:rFonts w:hint="eastAsia" w:ascii="仿宋_GB2312" w:eastAsia="仿宋_GB2312"/>
                <w:szCs w:val="21"/>
              </w:rPr>
              <w:t>分</w:t>
            </w:r>
            <w:r>
              <w:rPr>
                <w:rFonts w:hint="eastAsia" w:ascii="仿宋_GB2312" w:hAnsi="宋体" w:eastAsia="仿宋_GB2312" w:cs="宋体"/>
                <w:szCs w:val="21"/>
              </w:rPr>
              <w:t>②</w:t>
            </w:r>
            <w:r>
              <w:rPr>
                <w:rFonts w:hint="eastAsia" w:ascii="仿宋_GB2312" w:eastAsia="仿宋_GB2312"/>
                <w:szCs w:val="21"/>
              </w:rPr>
              <w:t>是否符合部门“三定”方案确定的职责</w:t>
            </w:r>
            <w:r>
              <w:rPr>
                <w:rFonts w:ascii="仿宋_GB2312" w:eastAsia="仿宋_GB2312"/>
                <w:szCs w:val="21"/>
              </w:rPr>
              <w:t>2</w:t>
            </w:r>
            <w:r>
              <w:rPr>
                <w:rFonts w:hint="eastAsia" w:ascii="仿宋_GB2312" w:eastAsia="仿宋_GB2312"/>
                <w:szCs w:val="21"/>
              </w:rPr>
              <w:t>分</w:t>
            </w:r>
            <w:r>
              <w:rPr>
                <w:rFonts w:hint="eastAsia" w:ascii="仿宋_GB2312" w:hAnsi="宋体" w:eastAsia="仿宋_GB2312" w:cs="宋体"/>
                <w:szCs w:val="21"/>
              </w:rPr>
              <w:t>③</w:t>
            </w:r>
            <w:r>
              <w:rPr>
                <w:rFonts w:hint="eastAsia" w:ascii="仿宋_GB2312" w:eastAsia="仿宋_GB2312"/>
                <w:szCs w:val="21"/>
              </w:rPr>
              <w:t>是否符合部门制定的中长期实施规划</w:t>
            </w:r>
            <w:r>
              <w:rPr>
                <w:rFonts w:ascii="仿宋_GB2312" w:eastAsia="仿宋_GB2312"/>
                <w:szCs w:val="21"/>
              </w:rPr>
              <w:t>2</w:t>
            </w:r>
            <w:r>
              <w:rPr>
                <w:rFonts w:hint="eastAsia" w:ascii="仿宋_GB2312" w:eastAsia="仿宋_GB2312"/>
                <w:szCs w:val="21"/>
              </w:rPr>
              <w:t>分</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87"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绩效指标</w:t>
            </w:r>
          </w:p>
          <w:p>
            <w:pPr>
              <w:spacing w:line="320" w:lineRule="exact"/>
              <w:jc w:val="center"/>
              <w:rPr>
                <w:rFonts w:ascii="仿宋_GB2312" w:eastAsia="仿宋_GB2312"/>
                <w:szCs w:val="21"/>
              </w:rPr>
            </w:pPr>
            <w:r>
              <w:rPr>
                <w:rFonts w:hint="eastAsia" w:ascii="仿宋_GB2312" w:eastAsia="仿宋_GB2312"/>
                <w:szCs w:val="21"/>
              </w:rPr>
              <w:t>明确性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8</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每项指标评价要点加</w:t>
            </w:r>
            <w:r>
              <w:rPr>
                <w:rFonts w:ascii="仿宋_GB2312" w:eastAsia="仿宋_GB2312"/>
                <w:szCs w:val="21"/>
              </w:rPr>
              <w:t>2</w:t>
            </w:r>
            <w:r>
              <w:rPr>
                <w:rFonts w:hint="eastAsia" w:ascii="仿宋_GB2312" w:eastAsia="仿宋_GB2312"/>
                <w:szCs w:val="21"/>
              </w:rPr>
              <w:t>分。</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是否将部门整体的绩效目标细化分解为具体的工作任务</w:t>
            </w:r>
            <w:r>
              <w:rPr>
                <w:rFonts w:ascii="仿宋_GB2312" w:eastAsia="仿宋_GB2312"/>
                <w:szCs w:val="21"/>
              </w:rPr>
              <w:t>2</w:t>
            </w:r>
            <w:r>
              <w:rPr>
                <w:rFonts w:hint="eastAsia" w:ascii="仿宋_GB2312" w:eastAsia="仿宋_GB2312"/>
                <w:szCs w:val="21"/>
              </w:rPr>
              <w:t>分；</w:t>
            </w:r>
            <w:r>
              <w:rPr>
                <w:rFonts w:ascii="仿宋_GB2312" w:eastAsia="仿宋_GB2312"/>
                <w:szCs w:val="21"/>
              </w:rPr>
              <w:br w:type="textWrapping"/>
            </w:r>
            <w:r>
              <w:rPr>
                <w:rFonts w:hint="eastAsia" w:ascii="仿宋_GB2312" w:hAnsi="宋体" w:eastAsia="仿宋_GB2312" w:cs="宋体"/>
                <w:szCs w:val="21"/>
              </w:rPr>
              <w:t>②</w:t>
            </w:r>
            <w:r>
              <w:rPr>
                <w:rFonts w:hint="eastAsia" w:ascii="仿宋_GB2312" w:eastAsia="仿宋_GB2312"/>
                <w:szCs w:val="21"/>
              </w:rPr>
              <w:t>是否通过清晰、可衡量的指标值予以体现。</w:t>
            </w:r>
            <w:r>
              <w:rPr>
                <w:rFonts w:ascii="仿宋_GB2312" w:eastAsia="仿宋_GB2312"/>
                <w:szCs w:val="21"/>
              </w:rPr>
              <w:t xml:space="preserve">    </w:t>
            </w:r>
            <w:r>
              <w:rPr>
                <w:rFonts w:hint="eastAsia" w:ascii="仿宋_GB2312" w:hAnsi="宋体" w:eastAsia="仿宋_GB2312" w:cs="宋体"/>
                <w:szCs w:val="21"/>
              </w:rPr>
              <w:t>③</w:t>
            </w:r>
            <w:r>
              <w:rPr>
                <w:rFonts w:hint="eastAsia" w:ascii="仿宋_GB2312" w:eastAsia="仿宋_GB2312"/>
                <w:szCs w:val="21"/>
              </w:rPr>
              <w:t>是否与部门年度的任务数或计划数相对应</w:t>
            </w:r>
            <w:r>
              <w:rPr>
                <w:rFonts w:ascii="仿宋_GB2312" w:eastAsia="仿宋_GB2312"/>
                <w:szCs w:val="21"/>
              </w:rPr>
              <w:t>2</w:t>
            </w:r>
            <w:r>
              <w:rPr>
                <w:rFonts w:hint="eastAsia" w:ascii="仿宋_GB2312" w:eastAsia="仿宋_GB2312"/>
                <w:szCs w:val="21"/>
              </w:rPr>
              <w:t>分；</w:t>
            </w:r>
            <w:r>
              <w:rPr>
                <w:rFonts w:ascii="仿宋_GB2312" w:eastAsia="仿宋_GB2312"/>
                <w:szCs w:val="21"/>
              </w:rPr>
              <w:br w:type="textWrapping"/>
            </w:r>
            <w:r>
              <w:rPr>
                <w:rFonts w:hint="eastAsia" w:ascii="仿宋_GB2312" w:hAnsi="宋体" w:eastAsia="仿宋_GB2312" w:cs="宋体"/>
                <w:szCs w:val="21"/>
              </w:rPr>
              <w:t>④</w:t>
            </w:r>
            <w:r>
              <w:rPr>
                <w:rFonts w:hint="eastAsia" w:ascii="仿宋_GB2312" w:eastAsia="仿宋_GB2312"/>
                <w:szCs w:val="21"/>
              </w:rPr>
              <w:t>是否与本年度部门预算资金相匹配</w:t>
            </w:r>
            <w:r>
              <w:rPr>
                <w:rFonts w:ascii="仿宋_GB2312" w:eastAsia="仿宋_GB2312"/>
                <w:szCs w:val="21"/>
              </w:rPr>
              <w:t>2</w:t>
            </w:r>
            <w:r>
              <w:rPr>
                <w:rFonts w:hint="eastAsia" w:ascii="仿宋_GB2312" w:eastAsia="仿宋_GB2312"/>
                <w:szCs w:val="21"/>
              </w:rPr>
              <w:t>分。</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0"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restart"/>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预算</w:t>
            </w:r>
            <w:r>
              <w:rPr>
                <w:rFonts w:ascii="仿宋_GB2312" w:eastAsia="仿宋_GB2312"/>
                <w:szCs w:val="21"/>
              </w:rPr>
              <w:br w:type="textWrapping"/>
            </w:r>
            <w:r>
              <w:rPr>
                <w:rFonts w:hint="eastAsia" w:ascii="仿宋_GB2312" w:eastAsia="仿宋_GB2312"/>
                <w:szCs w:val="21"/>
              </w:rPr>
              <w:t>配置</w:t>
            </w:r>
          </w:p>
          <w:p>
            <w:pPr>
              <w:spacing w:line="320" w:lineRule="exact"/>
              <w:jc w:val="center"/>
              <w:rPr>
                <w:rFonts w:ascii="仿宋_GB2312" w:eastAsia="仿宋_GB2312"/>
                <w:szCs w:val="21"/>
              </w:rPr>
            </w:pPr>
            <w:r>
              <w:rPr>
                <w:rFonts w:hint="eastAsia" w:ascii="仿宋_GB2312" w:eastAsia="仿宋_GB2312"/>
                <w:szCs w:val="21"/>
              </w:rPr>
              <w:t>（</w:t>
            </w:r>
            <w:r>
              <w:rPr>
                <w:rFonts w:ascii="仿宋_GB2312" w:eastAsia="仿宋_GB2312"/>
                <w:szCs w:val="21"/>
              </w:rPr>
              <w:t>6</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在职人员</w:t>
            </w:r>
          </w:p>
          <w:p>
            <w:pPr>
              <w:spacing w:line="320" w:lineRule="exact"/>
              <w:jc w:val="center"/>
              <w:rPr>
                <w:rFonts w:ascii="仿宋_GB2312" w:eastAsia="仿宋_GB2312"/>
                <w:szCs w:val="21"/>
              </w:rPr>
            </w:pPr>
            <w:r>
              <w:rPr>
                <w:rFonts w:hint="eastAsia" w:ascii="仿宋_GB2312" w:eastAsia="仿宋_GB2312"/>
                <w:szCs w:val="21"/>
              </w:rPr>
              <w:t>控制率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以</w:t>
            </w:r>
            <w:r>
              <w:rPr>
                <w:rFonts w:ascii="仿宋_GB2312" w:eastAsia="仿宋_GB2312"/>
                <w:szCs w:val="21"/>
              </w:rPr>
              <w:t>100%</w:t>
            </w:r>
            <w:r>
              <w:rPr>
                <w:rFonts w:hint="eastAsia" w:ascii="仿宋_GB2312" w:eastAsia="仿宋_GB2312"/>
                <w:szCs w:val="21"/>
              </w:rPr>
              <w:t>为标准，在职人员控制率≤</w:t>
            </w:r>
            <w:r>
              <w:rPr>
                <w:rFonts w:ascii="仿宋_GB2312" w:eastAsia="仿宋_GB2312"/>
                <w:szCs w:val="21"/>
              </w:rPr>
              <w:t>100%</w:t>
            </w:r>
            <w:r>
              <w:rPr>
                <w:rFonts w:hint="eastAsia" w:ascii="仿宋_GB2312" w:eastAsia="仿宋_GB2312"/>
                <w:szCs w:val="21"/>
              </w:rPr>
              <w:t>，计</w:t>
            </w:r>
            <w:r>
              <w:rPr>
                <w:rFonts w:ascii="仿宋_GB2312" w:eastAsia="仿宋_GB2312"/>
                <w:szCs w:val="21"/>
              </w:rPr>
              <w:t>2</w:t>
            </w:r>
            <w:r>
              <w:rPr>
                <w:rFonts w:hint="eastAsia" w:ascii="仿宋_GB2312" w:eastAsia="仿宋_GB2312"/>
                <w:szCs w:val="21"/>
              </w:rPr>
              <w:t>分；每超过一个百分点扣</w:t>
            </w:r>
            <w:r>
              <w:rPr>
                <w:rFonts w:ascii="仿宋_GB2312" w:eastAsia="仿宋_GB2312"/>
                <w:szCs w:val="21"/>
              </w:rPr>
              <w:t>0.5</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在职人员控制率</w:t>
            </w:r>
            <w:r>
              <w:rPr>
                <w:rFonts w:ascii="仿宋_GB2312" w:eastAsia="仿宋_GB2312"/>
                <w:szCs w:val="21"/>
              </w:rPr>
              <w:t>=</w:t>
            </w:r>
            <w:r>
              <w:rPr>
                <w:rFonts w:hint="eastAsia" w:ascii="仿宋_GB2312" w:eastAsia="仿宋_GB2312"/>
                <w:szCs w:val="21"/>
              </w:rPr>
              <w:t>（在职人员数</w:t>
            </w:r>
            <w:r>
              <w:rPr>
                <w:rFonts w:ascii="仿宋_GB2312" w:eastAsia="仿宋_GB2312"/>
                <w:szCs w:val="21"/>
              </w:rPr>
              <w:t>/</w:t>
            </w:r>
            <w:r>
              <w:rPr>
                <w:rFonts w:hint="eastAsia" w:ascii="仿宋_GB2312" w:eastAsia="仿宋_GB2312"/>
                <w:szCs w:val="21"/>
              </w:rPr>
              <w:t>编制数）×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在职人员数：部门实际在职人数，以财政部确定的部门决算编制口径为准。</w:t>
            </w:r>
            <w:r>
              <w:rPr>
                <w:rFonts w:ascii="仿宋_GB2312" w:eastAsia="仿宋_GB2312"/>
                <w:szCs w:val="21"/>
              </w:rPr>
              <w:br w:type="textWrapping"/>
            </w:r>
            <w:r>
              <w:rPr>
                <w:rFonts w:hint="eastAsia" w:ascii="仿宋_GB2312" w:eastAsia="仿宋_GB2312"/>
                <w:szCs w:val="21"/>
              </w:rPr>
              <w:t>编制数：机构编制部门核定批复的部门的人员编制数。</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9"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“三公经费”</w:t>
            </w:r>
          </w:p>
          <w:p>
            <w:pPr>
              <w:spacing w:line="320" w:lineRule="exact"/>
              <w:jc w:val="center"/>
              <w:rPr>
                <w:rFonts w:ascii="仿宋_GB2312" w:eastAsia="仿宋_GB2312"/>
                <w:szCs w:val="21"/>
              </w:rPr>
            </w:pPr>
            <w:r>
              <w:rPr>
                <w:rFonts w:hint="eastAsia" w:ascii="仿宋_GB2312" w:eastAsia="仿宋_GB2312"/>
                <w:szCs w:val="21"/>
              </w:rPr>
              <w:t>变动率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“三公经费”变动率为</w:t>
            </w:r>
            <w:r>
              <w:rPr>
                <w:rFonts w:ascii="仿宋_GB2312" w:eastAsia="仿宋_GB2312"/>
                <w:szCs w:val="21"/>
              </w:rPr>
              <w:t>0</w:t>
            </w:r>
            <w:r>
              <w:rPr>
                <w:rFonts w:hint="eastAsia" w:ascii="仿宋_GB2312" w:eastAsia="仿宋_GB2312"/>
                <w:szCs w:val="21"/>
              </w:rPr>
              <w:t>，计</w:t>
            </w:r>
            <w:r>
              <w:rPr>
                <w:rFonts w:ascii="仿宋_GB2312" w:eastAsia="仿宋_GB2312"/>
                <w:szCs w:val="21"/>
              </w:rPr>
              <w:t>5</w:t>
            </w:r>
            <w:r>
              <w:rPr>
                <w:rFonts w:hint="eastAsia" w:ascii="仿宋_GB2312" w:eastAsia="仿宋_GB2312"/>
                <w:szCs w:val="21"/>
              </w:rPr>
              <w:t>分；“三公经费”＞</w:t>
            </w:r>
            <w:r>
              <w:rPr>
                <w:rFonts w:ascii="仿宋_GB2312" w:eastAsia="仿宋_GB2312"/>
                <w:szCs w:val="21"/>
              </w:rPr>
              <w:t>0</w:t>
            </w:r>
            <w:r>
              <w:rPr>
                <w:rFonts w:hint="eastAsia" w:ascii="仿宋_GB2312" w:eastAsia="仿宋_GB2312"/>
                <w:szCs w:val="21"/>
              </w:rPr>
              <w:t>，每超过一个百分点扣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“三公经费”变动率</w:t>
            </w:r>
            <w:r>
              <w:rPr>
                <w:rFonts w:ascii="仿宋_GB2312" w:eastAsia="仿宋_GB2312"/>
                <w:szCs w:val="21"/>
              </w:rPr>
              <w:t>=[</w:t>
            </w:r>
            <w:r>
              <w:rPr>
                <w:rFonts w:hint="eastAsia" w:ascii="仿宋_GB2312" w:eastAsia="仿宋_GB2312"/>
                <w:szCs w:val="21"/>
              </w:rPr>
              <w:t>（本年度“三公经费”总额</w:t>
            </w:r>
            <w:r>
              <w:rPr>
                <w:rFonts w:ascii="仿宋_GB2312" w:eastAsia="仿宋_GB2312"/>
                <w:szCs w:val="21"/>
              </w:rPr>
              <w:t>-</w:t>
            </w:r>
            <w:r>
              <w:rPr>
                <w:rFonts w:hint="eastAsia" w:ascii="仿宋_GB2312" w:eastAsia="仿宋_GB2312"/>
                <w:szCs w:val="21"/>
              </w:rPr>
              <w:t>上年度“三公经费”总额）</w:t>
            </w:r>
            <w:r>
              <w:rPr>
                <w:rFonts w:ascii="仿宋_GB2312" w:eastAsia="仿宋_GB2312"/>
                <w:szCs w:val="21"/>
              </w:rPr>
              <w:t>/</w:t>
            </w:r>
            <w:r>
              <w:rPr>
                <w:rFonts w:hint="eastAsia" w:ascii="仿宋_GB2312" w:eastAsia="仿宋_GB2312"/>
                <w:szCs w:val="21"/>
              </w:rPr>
              <w:t>上年度“三公经费”总额</w:t>
            </w:r>
            <w:r>
              <w:rPr>
                <w:rFonts w:ascii="仿宋_GB2312" w:eastAsia="仿宋_GB2312"/>
                <w:szCs w:val="21"/>
              </w:rPr>
              <w:t>]</w:t>
            </w:r>
            <w:r>
              <w:rPr>
                <w:rFonts w:hint="eastAsia" w:ascii="仿宋_GB2312" w:eastAsia="仿宋_GB2312"/>
                <w:szCs w:val="21"/>
              </w:rPr>
              <w:t>×</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“三公经费”：年度预算安排的因公出国（境）费、公务车辆购置及运行费和公务招待费。</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1"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重点支出</w:t>
            </w:r>
          </w:p>
          <w:p>
            <w:pPr>
              <w:spacing w:line="320" w:lineRule="exact"/>
              <w:jc w:val="center"/>
              <w:rPr>
                <w:rFonts w:ascii="仿宋_GB2312" w:eastAsia="仿宋_GB2312"/>
                <w:szCs w:val="21"/>
              </w:rPr>
            </w:pPr>
            <w:r>
              <w:rPr>
                <w:rFonts w:hint="eastAsia" w:ascii="仿宋_GB2312" w:eastAsia="仿宋_GB2312"/>
                <w:szCs w:val="21"/>
              </w:rPr>
              <w:t>安排率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“重点支出安排率”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50%</w:t>
            </w:r>
            <w:r>
              <w:rPr>
                <w:rFonts w:hint="eastAsia" w:ascii="仿宋_GB2312" w:eastAsia="仿宋_GB2312"/>
                <w:szCs w:val="21"/>
              </w:rPr>
              <w:t>，计</w:t>
            </w:r>
            <w:r>
              <w:rPr>
                <w:rFonts w:ascii="仿宋_GB2312" w:eastAsia="仿宋_GB2312"/>
                <w:szCs w:val="21"/>
              </w:rPr>
              <w:t>2</w:t>
            </w:r>
            <w:r>
              <w:rPr>
                <w:rFonts w:hint="eastAsia" w:ascii="仿宋_GB2312" w:eastAsia="仿宋_GB2312"/>
                <w:szCs w:val="21"/>
              </w:rPr>
              <w:t>分，每下降一个百分点扣</w:t>
            </w:r>
            <w:r>
              <w:rPr>
                <w:rFonts w:ascii="仿宋_GB2312" w:eastAsia="仿宋_GB2312"/>
                <w:szCs w:val="21"/>
              </w:rPr>
              <w:t>0.5</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重点支出安排率</w:t>
            </w:r>
            <w:r>
              <w:rPr>
                <w:rFonts w:ascii="仿宋_GB2312" w:eastAsia="仿宋_GB2312"/>
                <w:szCs w:val="21"/>
              </w:rPr>
              <w:t>=</w:t>
            </w:r>
            <w:r>
              <w:rPr>
                <w:rFonts w:hint="eastAsia" w:ascii="仿宋_GB2312" w:eastAsia="仿宋_GB2312"/>
                <w:szCs w:val="21"/>
              </w:rPr>
              <w:t>（重点预算支出</w:t>
            </w:r>
            <w:r>
              <w:rPr>
                <w:rFonts w:ascii="仿宋_GB2312" w:eastAsia="仿宋_GB2312"/>
                <w:szCs w:val="21"/>
              </w:rPr>
              <w:t>/</w:t>
            </w:r>
            <w:r>
              <w:rPr>
                <w:rFonts w:hint="eastAsia" w:ascii="仿宋_GB2312" w:eastAsia="仿宋_GB2312"/>
                <w:szCs w:val="21"/>
              </w:rPr>
              <w:t>预算总支出）×</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重点预算支出：部门年度预算安排的，与本部门履职和发展密切相关、具有明显社会和经济影响、党委政府关心或社会比较关注的预算支出支出总额。</w:t>
            </w:r>
            <w:r>
              <w:rPr>
                <w:rFonts w:ascii="仿宋_GB2312" w:eastAsia="仿宋_GB2312"/>
                <w:szCs w:val="21"/>
              </w:rPr>
              <w:br w:type="textWrapping"/>
            </w:r>
            <w:r>
              <w:rPr>
                <w:rFonts w:hint="eastAsia" w:ascii="仿宋_GB2312" w:eastAsia="仿宋_GB2312"/>
                <w:szCs w:val="21"/>
              </w:rPr>
              <w:t>预算总支出：部门年度预算安排的预算支出支出总额。</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0" w:hRule="atLeast"/>
          <w:jc w:val="center"/>
        </w:trPr>
        <w:tc>
          <w:tcPr>
            <w:tcW w:w="666" w:type="dxa"/>
            <w:vMerge w:val="restart"/>
            <w:noWrap/>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过</w:t>
            </w:r>
          </w:p>
          <w:p>
            <w:pPr>
              <w:spacing w:line="320" w:lineRule="exact"/>
              <w:jc w:val="center"/>
              <w:rPr>
                <w:rFonts w:ascii="仿宋_GB2312" w:eastAsia="仿宋_GB2312"/>
                <w:szCs w:val="21"/>
              </w:rPr>
            </w:pPr>
            <w:r>
              <w:rPr>
                <w:rFonts w:hint="eastAsia" w:ascii="仿宋_GB2312" w:eastAsia="仿宋_GB2312"/>
                <w:szCs w:val="21"/>
              </w:rPr>
              <w:t>程</w:t>
            </w:r>
          </w:p>
          <w:p>
            <w:pPr>
              <w:spacing w:line="320" w:lineRule="exact"/>
              <w:jc w:val="center"/>
              <w:rPr>
                <w:rFonts w:ascii="仿宋_GB2312" w:eastAsia="仿宋_GB2312"/>
                <w:szCs w:val="21"/>
              </w:rPr>
            </w:pPr>
            <w:r>
              <w:rPr>
                <w:rFonts w:hint="eastAsia" w:ascii="仿宋_GB2312" w:eastAsia="仿宋_GB2312"/>
                <w:szCs w:val="21"/>
              </w:rPr>
              <w:t>（</w:t>
            </w:r>
            <w:r>
              <w:rPr>
                <w:rFonts w:ascii="仿宋_GB2312" w:eastAsia="仿宋_GB2312"/>
                <w:szCs w:val="21"/>
              </w:rPr>
              <w:t>40</w:t>
            </w:r>
            <w:r>
              <w:rPr>
                <w:rFonts w:hint="eastAsia" w:ascii="仿宋_GB2312" w:eastAsia="仿宋_GB2312"/>
                <w:szCs w:val="21"/>
              </w:rPr>
              <w:t>分）</w:t>
            </w:r>
          </w:p>
        </w:tc>
        <w:tc>
          <w:tcPr>
            <w:tcW w:w="866" w:type="dxa"/>
            <w:vMerge w:val="restart"/>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预算</w:t>
            </w:r>
            <w:r>
              <w:rPr>
                <w:rFonts w:ascii="仿宋_GB2312" w:eastAsia="仿宋_GB2312"/>
                <w:szCs w:val="21"/>
              </w:rPr>
              <w:br w:type="textWrapping"/>
            </w:r>
            <w:r>
              <w:rPr>
                <w:rFonts w:hint="eastAsia" w:ascii="仿宋_GB2312" w:eastAsia="仿宋_GB2312"/>
                <w:szCs w:val="21"/>
              </w:rPr>
              <w:t>执行</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26</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预算</w:t>
            </w:r>
          </w:p>
          <w:p>
            <w:pPr>
              <w:spacing w:line="320" w:lineRule="exact"/>
              <w:jc w:val="center"/>
              <w:rPr>
                <w:rFonts w:ascii="仿宋_GB2312" w:eastAsia="仿宋_GB2312"/>
                <w:szCs w:val="21"/>
              </w:rPr>
            </w:pPr>
            <w:r>
              <w:rPr>
                <w:rFonts w:hint="eastAsia" w:ascii="仿宋_GB2312" w:eastAsia="仿宋_GB2312"/>
                <w:szCs w:val="21"/>
              </w:rPr>
              <w:t>执行率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计满分，每低于</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预算执行率</w:t>
            </w:r>
            <w:r>
              <w:rPr>
                <w:rFonts w:ascii="仿宋_GB2312" w:eastAsia="仿宋_GB2312"/>
                <w:szCs w:val="21"/>
              </w:rPr>
              <w:t>=</w:t>
            </w:r>
            <w:r>
              <w:rPr>
                <w:rFonts w:hint="eastAsia" w:ascii="仿宋_GB2312" w:eastAsia="仿宋_GB2312"/>
                <w:szCs w:val="21"/>
              </w:rPr>
              <w:t>（预算执行数</w:t>
            </w:r>
            <w:r>
              <w:rPr>
                <w:rFonts w:ascii="仿宋_GB2312" w:eastAsia="仿宋_GB2312"/>
                <w:szCs w:val="21"/>
              </w:rPr>
              <w:t>/</w:t>
            </w:r>
            <w:r>
              <w:rPr>
                <w:rFonts w:hint="eastAsia" w:ascii="仿宋_GB2312" w:eastAsia="仿宋_GB2312"/>
                <w:szCs w:val="21"/>
              </w:rPr>
              <w:t>预算数）×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预算执行数：部门本年度实际完成的预算数。</w:t>
            </w:r>
            <w:r>
              <w:rPr>
                <w:rFonts w:ascii="仿宋_GB2312" w:eastAsia="仿宋_GB2312"/>
                <w:szCs w:val="21"/>
              </w:rPr>
              <w:br w:type="textWrapping"/>
            </w:r>
            <w:r>
              <w:rPr>
                <w:rFonts w:hint="eastAsia" w:ascii="仿宋_GB2312" w:eastAsia="仿宋_GB2312"/>
                <w:szCs w:val="21"/>
              </w:rPr>
              <w:t>预算数：财政部门批复的本年度部门预算数。</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78"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预算</w:t>
            </w:r>
          </w:p>
          <w:p>
            <w:pPr>
              <w:spacing w:line="320" w:lineRule="exact"/>
              <w:jc w:val="center"/>
              <w:rPr>
                <w:rFonts w:ascii="仿宋_GB2312" w:eastAsia="仿宋_GB2312"/>
                <w:szCs w:val="21"/>
              </w:rPr>
            </w:pPr>
            <w:r>
              <w:rPr>
                <w:rFonts w:hint="eastAsia" w:ascii="仿宋_GB2312" w:eastAsia="仿宋_GB2312"/>
                <w:szCs w:val="21"/>
              </w:rPr>
              <w:t>调整率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计满分，每下降</w:t>
            </w:r>
            <w:r>
              <w:rPr>
                <w:rFonts w:ascii="仿宋_GB2312" w:eastAsia="仿宋_GB2312"/>
                <w:szCs w:val="21"/>
              </w:rPr>
              <w:t>5%</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预算调整率</w:t>
            </w:r>
            <w:r>
              <w:rPr>
                <w:rFonts w:ascii="仿宋_GB2312" w:eastAsia="仿宋_GB2312"/>
                <w:szCs w:val="21"/>
              </w:rPr>
              <w:t>=</w:t>
            </w:r>
            <w:r>
              <w:rPr>
                <w:rFonts w:hint="eastAsia" w:ascii="仿宋_GB2312" w:eastAsia="仿宋_GB2312"/>
                <w:szCs w:val="21"/>
              </w:rPr>
              <w:t>（预算调整数</w:t>
            </w:r>
            <w:r>
              <w:rPr>
                <w:rFonts w:ascii="仿宋_GB2312" w:eastAsia="仿宋_GB2312"/>
                <w:szCs w:val="21"/>
              </w:rPr>
              <w:t>/</w:t>
            </w:r>
            <w:r>
              <w:rPr>
                <w:rFonts w:hint="eastAsia" w:ascii="仿宋_GB2312" w:eastAsia="仿宋_GB2312"/>
                <w:szCs w:val="21"/>
              </w:rPr>
              <w:t>预算数）×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预算调整数：部门在本年度内涉及预算的追加、追减或结构调整的资金总和（因落实国家政策、发生不可抗力、上级部门或本级党委政府临时交办而产生的调整除外）。</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9"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支付</w:t>
            </w:r>
          </w:p>
          <w:p>
            <w:pPr>
              <w:spacing w:line="320" w:lineRule="exact"/>
              <w:jc w:val="center"/>
              <w:rPr>
                <w:rFonts w:ascii="仿宋_GB2312" w:eastAsia="仿宋_GB2312"/>
                <w:szCs w:val="21"/>
              </w:rPr>
            </w:pPr>
            <w:r>
              <w:rPr>
                <w:rFonts w:hint="eastAsia" w:ascii="仿宋_GB2312" w:eastAsia="仿宋_GB2312"/>
                <w:szCs w:val="21"/>
              </w:rPr>
              <w:t>进度率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计满分，每低于</w:t>
            </w:r>
            <w:r>
              <w:rPr>
                <w:rFonts w:ascii="仿宋_GB2312" w:eastAsia="仿宋_GB2312"/>
                <w:szCs w:val="21"/>
              </w:rPr>
              <w:t>5%</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支付进度率</w:t>
            </w:r>
            <w:r>
              <w:rPr>
                <w:rFonts w:ascii="仿宋_GB2312" w:eastAsia="仿宋_GB2312"/>
                <w:szCs w:val="21"/>
              </w:rPr>
              <w:t>=</w:t>
            </w:r>
            <w:r>
              <w:rPr>
                <w:rFonts w:hint="eastAsia" w:ascii="仿宋_GB2312" w:eastAsia="仿宋_GB2312"/>
                <w:szCs w:val="21"/>
              </w:rPr>
              <w:t>（实际支付进度</w:t>
            </w:r>
            <w:r>
              <w:rPr>
                <w:rFonts w:ascii="仿宋_GB2312" w:eastAsia="仿宋_GB2312"/>
                <w:szCs w:val="21"/>
              </w:rPr>
              <w:t>/</w:t>
            </w:r>
            <w:r>
              <w:rPr>
                <w:rFonts w:hint="eastAsia" w:ascii="仿宋_GB2312" w:eastAsia="仿宋_GB2312"/>
                <w:szCs w:val="21"/>
              </w:rPr>
              <w:t>既定支付进度）×</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实际支付进度：部门在某一时点的支出预算执行总数与年度支出预算数的比率。</w:t>
            </w:r>
            <w:r>
              <w:rPr>
                <w:rFonts w:ascii="仿宋_GB2312" w:eastAsia="仿宋_GB2312"/>
                <w:szCs w:val="21"/>
              </w:rPr>
              <w:br w:type="textWrapping"/>
            </w:r>
            <w:r>
              <w:rPr>
                <w:rFonts w:hint="eastAsia" w:ascii="仿宋_GB2312" w:eastAsia="仿宋_GB2312"/>
                <w:szCs w:val="21"/>
              </w:rPr>
              <w:t>既定支付进度：由部门在申报部门整体绩效目标时，参照序时支付进度、前三年支付进度、本级部门平均支付进度水平等确定的，在某一时点应达到的支付进度（比率）。</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9" w:hRule="atLeast"/>
          <w:jc w:val="center"/>
        </w:trPr>
        <w:tc>
          <w:tcPr>
            <w:tcW w:w="666" w:type="dxa"/>
            <w:vMerge w:val="continue"/>
            <w:noWrap/>
            <w:tcMar>
              <w:top w:w="10" w:type="dxa"/>
              <w:left w:w="10" w:type="dxa"/>
              <w:bottom w:w="0" w:type="dxa"/>
              <w:right w:w="10" w:type="dxa"/>
            </w:tcMar>
            <w:textDirection w:val="tbRlV"/>
            <w:vAlign w:val="center"/>
          </w:tcPr>
          <w:p>
            <w:pPr>
              <w:spacing w:line="320" w:lineRule="exact"/>
              <w:jc w:val="center"/>
              <w:rPr>
                <w:rFonts w:ascii="仿宋_GB2312" w:eastAsia="仿宋_GB2312"/>
                <w:szCs w:val="21"/>
              </w:rPr>
            </w:pPr>
          </w:p>
        </w:tc>
        <w:tc>
          <w:tcPr>
            <w:tcW w:w="866" w:type="dxa"/>
            <w:vMerge w:val="continue"/>
            <w:tcMar>
              <w:top w:w="10" w:type="dxa"/>
              <w:left w:w="10" w:type="dxa"/>
              <w:bottom w:w="0" w:type="dxa"/>
              <w:right w:w="10" w:type="dxa"/>
            </w:tcMar>
            <w:vAlign w:val="center"/>
          </w:tcPr>
          <w:p>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结转</w:t>
            </w:r>
          </w:p>
          <w:p>
            <w:pPr>
              <w:spacing w:line="320" w:lineRule="exact"/>
              <w:jc w:val="center"/>
              <w:rPr>
                <w:rFonts w:ascii="仿宋_GB2312" w:eastAsia="仿宋_GB2312"/>
                <w:szCs w:val="21"/>
              </w:rPr>
            </w:pPr>
            <w:r>
              <w:rPr>
                <w:rFonts w:hint="eastAsia" w:ascii="仿宋_GB2312" w:eastAsia="仿宋_GB2312"/>
                <w:szCs w:val="21"/>
              </w:rPr>
              <w:t>结余率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0%</w:t>
            </w:r>
            <w:r>
              <w:rPr>
                <w:rFonts w:hint="eastAsia" w:ascii="仿宋_GB2312" w:eastAsia="仿宋_GB2312"/>
                <w:szCs w:val="21"/>
              </w:rPr>
              <w:t>计满分，每超过</w:t>
            </w:r>
            <w:r>
              <w:rPr>
                <w:rFonts w:ascii="仿宋_GB2312" w:eastAsia="仿宋_GB2312"/>
                <w:szCs w:val="21"/>
              </w:rPr>
              <w:t>5%</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结转结余率</w:t>
            </w:r>
            <w:r>
              <w:rPr>
                <w:rFonts w:ascii="仿宋_GB2312" w:eastAsia="仿宋_GB2312"/>
                <w:szCs w:val="21"/>
              </w:rPr>
              <w:t>=</w:t>
            </w:r>
            <w:r>
              <w:rPr>
                <w:rFonts w:hint="eastAsia" w:ascii="仿宋_GB2312" w:eastAsia="仿宋_GB2312"/>
                <w:szCs w:val="21"/>
              </w:rPr>
              <w:t>结转结余总额</w:t>
            </w:r>
            <w:r>
              <w:rPr>
                <w:rFonts w:ascii="仿宋_GB2312" w:eastAsia="仿宋_GB2312"/>
                <w:szCs w:val="21"/>
              </w:rPr>
              <w:t>/</w:t>
            </w:r>
            <w:r>
              <w:rPr>
                <w:rFonts w:hint="eastAsia" w:ascii="仿宋_GB2312" w:eastAsia="仿宋_GB2312"/>
                <w:szCs w:val="21"/>
              </w:rPr>
              <w:t>支出预算数×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结转结余总额：部门本年度的结转资金与结余资金之和（以决算数为准）。</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7"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结转结余</w:t>
            </w:r>
          </w:p>
          <w:p>
            <w:pPr>
              <w:spacing w:line="320" w:lineRule="exact"/>
              <w:jc w:val="center"/>
              <w:rPr>
                <w:rFonts w:ascii="仿宋_GB2312" w:eastAsia="仿宋_GB2312"/>
                <w:szCs w:val="21"/>
              </w:rPr>
            </w:pPr>
            <w:r>
              <w:rPr>
                <w:rFonts w:hint="eastAsia" w:ascii="仿宋_GB2312" w:eastAsia="仿宋_GB2312"/>
                <w:szCs w:val="21"/>
              </w:rPr>
              <w:t>变动率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0%</w:t>
            </w:r>
            <w:r>
              <w:rPr>
                <w:rFonts w:hint="eastAsia" w:ascii="仿宋_GB2312" w:eastAsia="仿宋_GB2312"/>
                <w:szCs w:val="21"/>
              </w:rPr>
              <w:t>计满分，每超过</w:t>
            </w:r>
            <w:r>
              <w:rPr>
                <w:rFonts w:ascii="仿宋_GB2312" w:eastAsia="仿宋_GB2312"/>
                <w:szCs w:val="21"/>
              </w:rPr>
              <w:t>5%</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结转结余变动率</w:t>
            </w:r>
            <w:r>
              <w:rPr>
                <w:rFonts w:ascii="仿宋_GB2312" w:eastAsia="仿宋_GB2312"/>
                <w:szCs w:val="21"/>
              </w:rPr>
              <w:t>=[</w:t>
            </w:r>
            <w:r>
              <w:rPr>
                <w:rFonts w:hint="eastAsia" w:ascii="仿宋_GB2312" w:eastAsia="仿宋_GB2312"/>
                <w:szCs w:val="21"/>
              </w:rPr>
              <w:t>（本年度累计结转结余资金总额</w:t>
            </w:r>
            <w:r>
              <w:rPr>
                <w:rFonts w:ascii="仿宋_GB2312" w:eastAsia="仿宋_GB2312"/>
                <w:szCs w:val="21"/>
              </w:rPr>
              <w:t>-</w:t>
            </w:r>
            <w:r>
              <w:rPr>
                <w:rFonts w:hint="eastAsia" w:ascii="仿宋_GB2312" w:eastAsia="仿宋_GB2312"/>
                <w:szCs w:val="21"/>
              </w:rPr>
              <w:t>上年度累计结转结余资金总额）</w:t>
            </w:r>
            <w:r>
              <w:rPr>
                <w:rFonts w:ascii="仿宋_GB2312" w:eastAsia="仿宋_GB2312"/>
                <w:szCs w:val="21"/>
              </w:rPr>
              <w:t>/</w:t>
            </w:r>
            <w:r>
              <w:rPr>
                <w:rFonts w:hint="eastAsia" w:ascii="仿宋_GB2312" w:eastAsia="仿宋_GB2312"/>
                <w:szCs w:val="21"/>
              </w:rPr>
              <w:t>上年度累计结转结余资金总额</w:t>
            </w:r>
            <w:r>
              <w:rPr>
                <w:rFonts w:ascii="仿宋_GB2312" w:eastAsia="仿宋_GB2312"/>
                <w:szCs w:val="21"/>
              </w:rPr>
              <w:t>]</w:t>
            </w:r>
            <w:r>
              <w:rPr>
                <w:rFonts w:hint="eastAsia" w:ascii="仿宋_GB2312" w:eastAsia="仿宋_GB2312"/>
                <w:szCs w:val="21"/>
              </w:rPr>
              <w:t>×</w:t>
            </w:r>
            <w:r>
              <w:rPr>
                <w:rFonts w:ascii="仿宋_GB2312" w:eastAsia="仿宋_GB2312"/>
                <w:szCs w:val="21"/>
              </w:rPr>
              <w:t>100%</w:t>
            </w:r>
            <w:r>
              <w:rPr>
                <w:rFonts w:hint="eastAsia" w:ascii="仿宋_GB2312" w:eastAsia="仿宋_GB2312"/>
                <w:szCs w:val="21"/>
              </w:rPr>
              <w:t>。</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9"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公用经费</w:t>
            </w:r>
          </w:p>
          <w:p>
            <w:pPr>
              <w:spacing w:line="320" w:lineRule="exact"/>
              <w:jc w:val="center"/>
              <w:rPr>
                <w:rFonts w:ascii="仿宋_GB2312" w:eastAsia="仿宋_GB2312"/>
                <w:szCs w:val="21"/>
              </w:rPr>
            </w:pPr>
            <w:r>
              <w:rPr>
                <w:rFonts w:hint="eastAsia" w:ascii="仿宋_GB2312" w:eastAsia="仿宋_GB2312"/>
                <w:szCs w:val="21"/>
              </w:rPr>
              <w:t>控制率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以下（含）计满分，每超出</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公用经费控制率</w:t>
            </w:r>
            <w:r>
              <w:rPr>
                <w:rFonts w:ascii="仿宋_GB2312" w:eastAsia="仿宋_GB2312"/>
                <w:szCs w:val="21"/>
              </w:rPr>
              <w:t>=</w:t>
            </w:r>
            <w:r>
              <w:rPr>
                <w:rFonts w:hint="eastAsia" w:ascii="仿宋_GB2312" w:eastAsia="仿宋_GB2312"/>
                <w:szCs w:val="21"/>
              </w:rPr>
              <w:t>（实际支出公用经费总额</w:t>
            </w:r>
            <w:r>
              <w:rPr>
                <w:rFonts w:ascii="仿宋_GB2312" w:eastAsia="仿宋_GB2312"/>
                <w:szCs w:val="21"/>
              </w:rPr>
              <w:t>/</w:t>
            </w:r>
            <w:r>
              <w:rPr>
                <w:rFonts w:hint="eastAsia" w:ascii="仿宋_GB2312" w:eastAsia="仿宋_GB2312"/>
                <w:szCs w:val="21"/>
              </w:rPr>
              <w:t>预算安排公用经费总额）×</w:t>
            </w:r>
            <w:r>
              <w:rPr>
                <w:rFonts w:ascii="仿宋_GB2312" w:eastAsia="仿宋_GB2312"/>
                <w:szCs w:val="21"/>
              </w:rPr>
              <w:t>100%</w:t>
            </w:r>
            <w:r>
              <w:rPr>
                <w:rFonts w:hint="eastAsia" w:ascii="仿宋_GB2312" w:eastAsia="仿宋_GB2312"/>
                <w:szCs w:val="21"/>
              </w:rPr>
              <w:t>。</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4" w:hRule="atLeast"/>
          <w:jc w:val="center"/>
        </w:trPr>
        <w:tc>
          <w:tcPr>
            <w:tcW w:w="666" w:type="dxa"/>
            <w:vMerge w:val="restart"/>
            <w:vAlign w:val="center"/>
          </w:tcPr>
          <w:p>
            <w:pPr>
              <w:spacing w:line="320" w:lineRule="exact"/>
              <w:jc w:val="center"/>
              <w:rPr>
                <w:rFonts w:ascii="仿宋_GB2312" w:eastAsia="仿宋_GB2312"/>
                <w:szCs w:val="21"/>
              </w:rPr>
            </w:pPr>
            <w:r>
              <w:rPr>
                <w:rFonts w:hint="eastAsia" w:ascii="仿宋_GB2312" w:eastAsia="仿宋_GB2312"/>
                <w:szCs w:val="21"/>
              </w:rPr>
              <w:t>过</w:t>
            </w:r>
          </w:p>
          <w:p>
            <w:pPr>
              <w:spacing w:line="320" w:lineRule="exact"/>
              <w:jc w:val="center"/>
              <w:rPr>
                <w:rFonts w:ascii="仿宋_GB2312" w:eastAsia="仿宋_GB2312"/>
                <w:szCs w:val="21"/>
              </w:rPr>
            </w:pPr>
            <w:r>
              <w:rPr>
                <w:rFonts w:hint="eastAsia" w:ascii="仿宋_GB2312" w:eastAsia="仿宋_GB2312"/>
                <w:szCs w:val="21"/>
              </w:rPr>
              <w:t>程</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40</w:t>
            </w:r>
            <w:r>
              <w:rPr>
                <w:rFonts w:hint="eastAsia" w:ascii="仿宋_GB2312" w:eastAsia="仿宋_GB2312"/>
                <w:szCs w:val="21"/>
              </w:rPr>
              <w:t>分）</w:t>
            </w:r>
          </w:p>
        </w:tc>
        <w:tc>
          <w:tcPr>
            <w:tcW w:w="866" w:type="dxa"/>
            <w:vMerge w:val="restart"/>
            <w:vAlign w:val="center"/>
          </w:tcPr>
          <w:p>
            <w:pPr>
              <w:spacing w:line="320" w:lineRule="exact"/>
              <w:jc w:val="center"/>
              <w:rPr>
                <w:rFonts w:ascii="仿宋_GB2312" w:eastAsia="仿宋_GB2312"/>
                <w:szCs w:val="21"/>
              </w:rPr>
            </w:pPr>
            <w:r>
              <w:rPr>
                <w:rFonts w:hint="eastAsia" w:ascii="仿宋_GB2312" w:eastAsia="仿宋_GB2312"/>
                <w:szCs w:val="21"/>
              </w:rPr>
              <w:t>预算</w:t>
            </w:r>
            <w:r>
              <w:rPr>
                <w:rFonts w:ascii="仿宋_GB2312" w:eastAsia="仿宋_GB2312"/>
                <w:szCs w:val="21"/>
              </w:rPr>
              <w:br w:type="textWrapping"/>
            </w:r>
            <w:r>
              <w:rPr>
                <w:rFonts w:hint="eastAsia" w:ascii="仿宋_GB2312" w:eastAsia="仿宋_GB2312"/>
                <w:szCs w:val="21"/>
              </w:rPr>
              <w:t>执行</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26</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“三公经费”控制率（</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以下（含）计满分，每超出</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“三公经费”控制率</w:t>
            </w:r>
            <w:r>
              <w:rPr>
                <w:rFonts w:ascii="仿宋_GB2312" w:eastAsia="仿宋_GB2312"/>
                <w:szCs w:val="21"/>
              </w:rPr>
              <w:t>=</w:t>
            </w:r>
            <w:r>
              <w:rPr>
                <w:rFonts w:hint="eastAsia" w:ascii="仿宋_GB2312" w:eastAsia="仿宋_GB2312"/>
                <w:szCs w:val="21"/>
              </w:rPr>
              <w:t>（“三公经费”实际支出数</w:t>
            </w:r>
            <w:r>
              <w:rPr>
                <w:rFonts w:ascii="仿宋_GB2312" w:eastAsia="仿宋_GB2312"/>
                <w:szCs w:val="21"/>
              </w:rPr>
              <w:t>/</w:t>
            </w:r>
            <w:r>
              <w:rPr>
                <w:rFonts w:hint="eastAsia" w:ascii="仿宋_GB2312" w:eastAsia="仿宋_GB2312"/>
                <w:szCs w:val="21"/>
              </w:rPr>
              <w:t>“三公经费”预算安排数）×</w:t>
            </w:r>
            <w:r>
              <w:rPr>
                <w:rFonts w:ascii="仿宋_GB2312" w:eastAsia="仿宋_GB2312"/>
                <w:szCs w:val="21"/>
              </w:rPr>
              <w:t>100%</w:t>
            </w:r>
            <w:r>
              <w:rPr>
                <w:rFonts w:hint="eastAsia" w:ascii="仿宋_GB2312" w:eastAsia="仿宋_GB2312"/>
                <w:szCs w:val="21"/>
              </w:rPr>
              <w:t>。</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8"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政府采购</w:t>
            </w:r>
          </w:p>
          <w:p>
            <w:pPr>
              <w:spacing w:line="320" w:lineRule="exact"/>
              <w:jc w:val="center"/>
              <w:rPr>
                <w:rFonts w:ascii="仿宋_GB2312" w:eastAsia="仿宋_GB2312"/>
                <w:szCs w:val="21"/>
              </w:rPr>
            </w:pPr>
            <w:r>
              <w:rPr>
                <w:rFonts w:hint="eastAsia" w:ascii="仿宋_GB2312" w:eastAsia="仿宋_GB2312"/>
                <w:szCs w:val="21"/>
              </w:rPr>
              <w:t>执行率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计满分，每超过（降低）</w:t>
            </w:r>
            <w:r>
              <w:rPr>
                <w:rFonts w:ascii="仿宋_GB2312" w:eastAsia="仿宋_GB2312"/>
                <w:szCs w:val="21"/>
              </w:rPr>
              <w:t>5%</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政府采购执行率</w:t>
            </w:r>
            <w:r>
              <w:rPr>
                <w:rFonts w:ascii="仿宋_GB2312" w:eastAsia="仿宋_GB2312"/>
                <w:szCs w:val="21"/>
              </w:rPr>
              <w:t>=</w:t>
            </w:r>
            <w:r>
              <w:rPr>
                <w:rFonts w:hint="eastAsia" w:ascii="仿宋_GB2312" w:eastAsia="仿宋_GB2312"/>
                <w:szCs w:val="21"/>
              </w:rPr>
              <w:t>（实际政府采购金额</w:t>
            </w:r>
            <w:r>
              <w:rPr>
                <w:rFonts w:ascii="仿宋_GB2312" w:eastAsia="仿宋_GB2312"/>
                <w:szCs w:val="21"/>
              </w:rPr>
              <w:t>/</w:t>
            </w:r>
            <w:r>
              <w:rPr>
                <w:rFonts w:hint="eastAsia" w:ascii="仿宋_GB2312" w:eastAsia="仿宋_GB2312"/>
                <w:szCs w:val="21"/>
              </w:rPr>
              <w:t>政府采购预算数）×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政府采购预算：采购机关根据事业发展计划和行政任务编制的、并经过规定程序批准的年度政府采购计划。</w:t>
            </w:r>
            <w:r>
              <w:rPr>
                <w:rFonts w:ascii="仿宋_GB2312" w:eastAsia="仿宋_GB2312"/>
                <w:szCs w:val="21"/>
              </w:rPr>
              <w:t xml:space="preserve"> </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8"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restart"/>
            <w:tcMar>
              <w:top w:w="10" w:type="dxa"/>
              <w:left w:w="10" w:type="dxa"/>
              <w:bottom w:w="0" w:type="dxa"/>
              <w:right w:w="10" w:type="dxa"/>
            </w:tcMar>
            <w:vAlign w:val="center"/>
          </w:tcPr>
          <w:p>
            <w:pPr>
              <w:spacing w:line="320" w:lineRule="exact"/>
              <w:jc w:val="center"/>
              <w:rPr>
                <w:rFonts w:ascii="仿宋_GB2312" w:eastAsia="仿宋_GB2312"/>
                <w:szCs w:val="21"/>
              </w:rPr>
            </w:pPr>
          </w:p>
          <w:p>
            <w:pPr>
              <w:spacing w:line="320" w:lineRule="exact"/>
              <w:jc w:val="center"/>
              <w:rPr>
                <w:rFonts w:ascii="仿宋_GB2312" w:eastAsia="仿宋_GB2312"/>
                <w:szCs w:val="21"/>
              </w:rPr>
            </w:pPr>
            <w:r>
              <w:rPr>
                <w:rFonts w:hint="eastAsia" w:ascii="仿宋_GB2312" w:eastAsia="仿宋_GB2312"/>
                <w:szCs w:val="21"/>
              </w:rPr>
              <w:t>预算</w:t>
            </w:r>
          </w:p>
          <w:p>
            <w:pPr>
              <w:spacing w:line="320" w:lineRule="exact"/>
              <w:jc w:val="center"/>
              <w:rPr>
                <w:rFonts w:ascii="仿宋_GB2312" w:eastAsia="仿宋_GB2312"/>
                <w:szCs w:val="21"/>
              </w:rPr>
            </w:pPr>
            <w:r>
              <w:rPr>
                <w:rFonts w:hint="eastAsia" w:ascii="仿宋_GB2312" w:eastAsia="仿宋_GB2312"/>
                <w:szCs w:val="21"/>
              </w:rPr>
              <w:t>管理</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8</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管理制度</w:t>
            </w:r>
          </w:p>
          <w:p>
            <w:pPr>
              <w:spacing w:line="320" w:lineRule="exact"/>
              <w:jc w:val="center"/>
              <w:rPr>
                <w:rFonts w:ascii="仿宋_GB2312" w:eastAsia="仿宋_GB2312"/>
                <w:szCs w:val="21"/>
              </w:rPr>
            </w:pPr>
            <w:r>
              <w:rPr>
                <w:rFonts w:hint="eastAsia" w:ascii="仿宋_GB2312" w:eastAsia="仿宋_GB2312"/>
                <w:szCs w:val="21"/>
              </w:rPr>
              <w:t>健全性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w:t>
            </w:r>
            <w:r>
              <w:rPr>
                <w:rFonts w:hint="eastAsia" w:ascii="仿宋_GB2312" w:eastAsia="仿宋_GB2312"/>
                <w:szCs w:val="21"/>
              </w:rPr>
              <w:t>有内部财务管理制度，会计核算制度等管理制度，</w:t>
            </w:r>
            <w:r>
              <w:rPr>
                <w:rFonts w:ascii="仿宋_GB2312" w:eastAsia="仿宋_GB2312"/>
                <w:szCs w:val="21"/>
              </w:rPr>
              <w:t>0.5</w:t>
            </w:r>
            <w:r>
              <w:rPr>
                <w:rFonts w:hint="eastAsia" w:ascii="仿宋_GB2312" w:eastAsia="仿宋_GB2312"/>
                <w:szCs w:val="21"/>
              </w:rPr>
              <w:t>分；</w:t>
            </w:r>
            <w:r>
              <w:rPr>
                <w:rFonts w:ascii="仿宋_GB2312" w:eastAsia="仿宋_GB2312"/>
                <w:szCs w:val="21"/>
              </w:rPr>
              <w:t>2.</w:t>
            </w:r>
            <w:r>
              <w:rPr>
                <w:rFonts w:hint="eastAsia" w:ascii="仿宋_GB2312" w:eastAsia="仿宋_GB2312"/>
                <w:szCs w:val="21"/>
              </w:rPr>
              <w:t>有本部门厉行节约制度，</w:t>
            </w:r>
            <w:r>
              <w:rPr>
                <w:rFonts w:ascii="仿宋_GB2312" w:eastAsia="仿宋_GB2312"/>
                <w:szCs w:val="21"/>
              </w:rPr>
              <w:t>0.5</w:t>
            </w:r>
            <w:r>
              <w:rPr>
                <w:rFonts w:hint="eastAsia" w:ascii="仿宋_GB2312" w:eastAsia="仿宋_GB2312"/>
                <w:szCs w:val="21"/>
              </w:rPr>
              <w:t>分；</w:t>
            </w:r>
            <w:r>
              <w:rPr>
                <w:rFonts w:ascii="仿宋_GB2312" w:eastAsia="仿宋_GB2312"/>
                <w:szCs w:val="21"/>
              </w:rPr>
              <w:t>3.</w:t>
            </w:r>
            <w:r>
              <w:rPr>
                <w:rFonts w:hint="eastAsia" w:ascii="仿宋_GB2312" w:eastAsia="仿宋_GB2312"/>
                <w:szCs w:val="21"/>
              </w:rPr>
              <w:t>相关管理制度合法、合规、完整，</w:t>
            </w:r>
            <w:r>
              <w:rPr>
                <w:rFonts w:ascii="仿宋_GB2312" w:eastAsia="仿宋_GB2312"/>
                <w:szCs w:val="21"/>
              </w:rPr>
              <w:t>0.5</w:t>
            </w:r>
            <w:r>
              <w:rPr>
                <w:rFonts w:hint="eastAsia" w:ascii="仿宋_GB2312" w:eastAsia="仿宋_GB2312"/>
                <w:szCs w:val="21"/>
              </w:rPr>
              <w:t>分；</w:t>
            </w:r>
            <w:r>
              <w:rPr>
                <w:rFonts w:ascii="仿宋_GB2312" w:eastAsia="仿宋_GB2312"/>
                <w:szCs w:val="21"/>
              </w:rPr>
              <w:t>4.</w:t>
            </w:r>
            <w:r>
              <w:rPr>
                <w:rFonts w:hint="eastAsia" w:ascii="仿宋_GB2312" w:eastAsia="仿宋_GB2312"/>
                <w:szCs w:val="21"/>
              </w:rPr>
              <w:t>相关管理制度得到有效执行，</w:t>
            </w:r>
            <w:r>
              <w:rPr>
                <w:rFonts w:ascii="仿宋_GB2312" w:eastAsia="仿宋_GB2312"/>
                <w:szCs w:val="21"/>
              </w:rPr>
              <w:t>0.5</w:t>
            </w:r>
            <w:r>
              <w:rPr>
                <w:rFonts w:hint="eastAsia" w:ascii="仿宋_GB2312" w:eastAsia="仿宋_GB2312"/>
                <w:szCs w:val="21"/>
              </w:rPr>
              <w:t>分。</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是否已制定或具有预算资金管理办法、内部财务管理制度、会计核算制度等管理制度；</w:t>
            </w:r>
            <w:r>
              <w:rPr>
                <w:rFonts w:ascii="仿宋_GB2312" w:eastAsia="仿宋_GB2312"/>
                <w:szCs w:val="21"/>
              </w:rPr>
              <w:br w:type="textWrapping"/>
            </w:r>
            <w:r>
              <w:rPr>
                <w:rFonts w:hint="eastAsia" w:ascii="仿宋_GB2312" w:hAnsi="宋体" w:eastAsia="仿宋_GB2312" w:cs="宋体"/>
                <w:szCs w:val="21"/>
              </w:rPr>
              <w:t>②</w:t>
            </w:r>
            <w:r>
              <w:rPr>
                <w:rFonts w:hint="eastAsia" w:ascii="仿宋_GB2312" w:eastAsia="仿宋_GB2312"/>
                <w:szCs w:val="21"/>
              </w:rPr>
              <w:t>相关管理制度是否合法、合规、完整；</w:t>
            </w:r>
            <w:r>
              <w:rPr>
                <w:rFonts w:ascii="仿宋_GB2312" w:eastAsia="仿宋_GB2312"/>
                <w:szCs w:val="21"/>
              </w:rPr>
              <w:br w:type="textWrapping"/>
            </w:r>
            <w:r>
              <w:rPr>
                <w:rFonts w:hint="eastAsia" w:ascii="仿宋_GB2312" w:hAnsi="宋体" w:eastAsia="仿宋_GB2312" w:cs="宋体"/>
                <w:szCs w:val="21"/>
              </w:rPr>
              <w:t>③</w:t>
            </w:r>
            <w:r>
              <w:rPr>
                <w:rFonts w:hint="eastAsia" w:ascii="仿宋_GB2312" w:eastAsia="仿宋_GB2312"/>
                <w:szCs w:val="21"/>
              </w:rPr>
              <w:t>相关管理制度是否得到有效执行。</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9"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资金使用</w:t>
            </w:r>
          </w:p>
          <w:p>
            <w:pPr>
              <w:spacing w:line="320" w:lineRule="exact"/>
              <w:jc w:val="center"/>
              <w:rPr>
                <w:rFonts w:ascii="仿宋_GB2312" w:eastAsia="仿宋_GB2312"/>
                <w:szCs w:val="21"/>
              </w:rPr>
            </w:pPr>
            <w:r>
              <w:rPr>
                <w:rFonts w:hint="eastAsia" w:ascii="仿宋_GB2312" w:eastAsia="仿宋_GB2312"/>
                <w:szCs w:val="21"/>
              </w:rPr>
              <w:t>合规性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spacing w:line="300" w:lineRule="exact"/>
              <w:rPr>
                <w:rFonts w:ascii="仿宋_GB2312" w:eastAsia="仿宋_GB2312"/>
                <w:szCs w:val="21"/>
              </w:rPr>
            </w:pPr>
            <w:r>
              <w:rPr>
                <w:rFonts w:ascii="仿宋_GB2312" w:eastAsia="仿宋_GB2312"/>
                <w:szCs w:val="21"/>
              </w:rPr>
              <w:t>1.</w:t>
            </w:r>
            <w:r>
              <w:rPr>
                <w:rFonts w:hint="eastAsia" w:ascii="仿宋_GB2312" w:eastAsia="仿宋_GB2312"/>
                <w:szCs w:val="21"/>
              </w:rPr>
              <w:t>支出符合国家财经法规和财务管理制度规定以及有关专项资金管理办法的规定；</w:t>
            </w:r>
            <w:r>
              <w:rPr>
                <w:rFonts w:ascii="仿宋_GB2312" w:eastAsia="仿宋_GB2312"/>
                <w:szCs w:val="21"/>
              </w:rPr>
              <w:t>2.</w:t>
            </w:r>
            <w:r>
              <w:rPr>
                <w:rFonts w:hint="eastAsia" w:ascii="仿宋_GB2312" w:eastAsia="仿宋_GB2312"/>
                <w:szCs w:val="21"/>
              </w:rPr>
              <w:t>资金拨付有完整的审批程序和手续；</w:t>
            </w:r>
            <w:r>
              <w:rPr>
                <w:rFonts w:ascii="仿宋_GB2312" w:eastAsia="仿宋_GB2312"/>
                <w:szCs w:val="21"/>
              </w:rPr>
              <w:t>3.</w:t>
            </w:r>
            <w:r>
              <w:rPr>
                <w:rFonts w:hint="eastAsia" w:ascii="仿宋_GB2312" w:eastAsia="仿宋_GB2312"/>
                <w:szCs w:val="21"/>
              </w:rPr>
              <w:t>项目支出按规定经过评估论证；</w:t>
            </w:r>
            <w:r>
              <w:rPr>
                <w:rFonts w:ascii="仿宋_GB2312" w:eastAsia="仿宋_GB2312"/>
                <w:szCs w:val="21"/>
              </w:rPr>
              <w:t>4.</w:t>
            </w:r>
            <w:r>
              <w:rPr>
                <w:rFonts w:hint="eastAsia" w:ascii="仿宋_GB2312" w:eastAsia="仿宋_GB2312"/>
                <w:szCs w:val="21"/>
              </w:rPr>
              <w:t>支出符合部门预算批复的用途；</w:t>
            </w:r>
            <w:r>
              <w:rPr>
                <w:rFonts w:ascii="仿宋_GB2312" w:eastAsia="仿宋_GB2312"/>
                <w:szCs w:val="21"/>
              </w:rPr>
              <w:t>5.</w:t>
            </w:r>
            <w:r>
              <w:rPr>
                <w:rFonts w:hint="eastAsia" w:ascii="仿宋_GB2312" w:eastAsia="仿宋_GB2312"/>
                <w:szCs w:val="21"/>
              </w:rPr>
              <w:t>资金使用无截留、挤占、挪用、虚列支出等情况。</w:t>
            </w:r>
          </w:p>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以上情况每出现一例不符合要求的扣</w:t>
            </w:r>
            <w:r>
              <w:rPr>
                <w:rFonts w:ascii="仿宋_GB2312" w:eastAsia="仿宋_GB2312"/>
                <w:szCs w:val="21"/>
              </w:rPr>
              <w:t>0.5</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是否符合国家财经法规和财务管理制度规定以及有关预算支出管理办法的规定；</w:t>
            </w:r>
            <w:r>
              <w:rPr>
                <w:rFonts w:ascii="仿宋_GB2312" w:eastAsia="仿宋_GB2312"/>
                <w:szCs w:val="21"/>
              </w:rPr>
              <w:br w:type="textWrapping"/>
            </w:r>
            <w:r>
              <w:rPr>
                <w:rFonts w:hint="eastAsia" w:ascii="仿宋_GB2312" w:hAnsi="宋体" w:eastAsia="仿宋_GB2312" w:cs="宋体"/>
                <w:szCs w:val="21"/>
              </w:rPr>
              <w:t>②</w:t>
            </w:r>
            <w:r>
              <w:rPr>
                <w:rFonts w:hint="eastAsia" w:ascii="仿宋_GB2312" w:eastAsia="仿宋_GB2312"/>
                <w:szCs w:val="21"/>
              </w:rPr>
              <w:t>资金的拨付是否有完整的审批程序和手续；</w:t>
            </w:r>
            <w:r>
              <w:rPr>
                <w:rFonts w:ascii="仿宋_GB2312" w:eastAsia="仿宋_GB2312"/>
                <w:szCs w:val="21"/>
              </w:rPr>
              <w:br w:type="textWrapping"/>
            </w:r>
            <w:r>
              <w:rPr>
                <w:rFonts w:hint="eastAsia" w:ascii="仿宋_GB2312" w:hAnsi="宋体" w:eastAsia="仿宋_GB2312" w:cs="宋体"/>
                <w:szCs w:val="21"/>
              </w:rPr>
              <w:t>③</w:t>
            </w:r>
            <w:r>
              <w:rPr>
                <w:rFonts w:hint="eastAsia" w:ascii="仿宋_GB2312" w:eastAsia="仿宋_GB2312"/>
                <w:szCs w:val="21"/>
              </w:rPr>
              <w:t>预算支出的重大开支是否经过评估论证；</w:t>
            </w:r>
            <w:r>
              <w:rPr>
                <w:rFonts w:ascii="仿宋_GB2312" w:eastAsia="仿宋_GB2312"/>
                <w:szCs w:val="21"/>
              </w:rPr>
              <w:br w:type="textWrapping"/>
            </w:r>
            <w:r>
              <w:rPr>
                <w:rFonts w:hint="eastAsia" w:ascii="仿宋_GB2312" w:hAnsi="宋体" w:eastAsia="仿宋_GB2312" w:cs="宋体"/>
                <w:szCs w:val="21"/>
              </w:rPr>
              <w:t>④</w:t>
            </w:r>
            <w:r>
              <w:rPr>
                <w:rFonts w:hint="eastAsia" w:ascii="仿宋_GB2312" w:eastAsia="仿宋_GB2312"/>
                <w:szCs w:val="21"/>
              </w:rPr>
              <w:t>是否符合部门预算批复的用途；</w:t>
            </w:r>
            <w:r>
              <w:rPr>
                <w:rFonts w:ascii="仿宋_GB2312" w:eastAsia="仿宋_GB2312"/>
                <w:szCs w:val="21"/>
              </w:rPr>
              <w:br w:type="textWrapping"/>
            </w:r>
            <w:r>
              <w:rPr>
                <w:rFonts w:hint="eastAsia" w:ascii="仿宋_GB2312" w:hAnsi="宋体" w:eastAsia="仿宋_GB2312" w:cs="宋体"/>
                <w:szCs w:val="21"/>
              </w:rPr>
              <w:t>⑤</w:t>
            </w:r>
            <w:r>
              <w:rPr>
                <w:rFonts w:hint="eastAsia" w:ascii="仿宋_GB2312" w:eastAsia="仿宋_GB2312"/>
                <w:szCs w:val="21"/>
              </w:rPr>
              <w:t>是否存在截留、挤占、挪用、虚列支出等情况。</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3"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预决算信</w:t>
            </w:r>
          </w:p>
          <w:p>
            <w:pPr>
              <w:spacing w:line="320" w:lineRule="exact"/>
              <w:jc w:val="center"/>
              <w:rPr>
                <w:rFonts w:ascii="仿宋_GB2312" w:eastAsia="仿宋_GB2312"/>
                <w:szCs w:val="21"/>
              </w:rPr>
            </w:pPr>
            <w:r>
              <w:rPr>
                <w:rFonts w:hint="eastAsia" w:ascii="仿宋_GB2312" w:eastAsia="仿宋_GB2312"/>
                <w:szCs w:val="21"/>
              </w:rPr>
              <w:t>息公开性（</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rPr>
                <w:rFonts w:ascii="仿宋_GB2312" w:eastAsia="仿宋_GB2312"/>
                <w:szCs w:val="21"/>
              </w:rPr>
            </w:pPr>
            <w:r>
              <w:rPr>
                <w:rFonts w:hint="eastAsia" w:ascii="仿宋_GB2312" w:eastAsia="仿宋_GB2312"/>
                <w:szCs w:val="21"/>
              </w:rPr>
              <w:t>部门预算、执行、决算、监督、绩效等管理相关的信息未公开，每一项扣</w:t>
            </w:r>
            <w:r>
              <w:rPr>
                <w:rFonts w:ascii="仿宋_GB2312" w:eastAsia="仿宋_GB2312"/>
                <w:szCs w:val="21"/>
              </w:rPr>
              <w:t>0.5</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是否按规定内容公开预决算信息；</w:t>
            </w:r>
            <w:r>
              <w:rPr>
                <w:rFonts w:ascii="仿宋_GB2312" w:eastAsia="仿宋_GB2312"/>
                <w:szCs w:val="21"/>
              </w:rPr>
              <w:br w:type="textWrapping"/>
            </w:r>
            <w:r>
              <w:rPr>
                <w:rFonts w:hint="eastAsia" w:ascii="仿宋_GB2312" w:hAnsi="宋体" w:eastAsia="仿宋_GB2312" w:cs="宋体"/>
                <w:szCs w:val="21"/>
              </w:rPr>
              <w:t>②</w:t>
            </w:r>
            <w:r>
              <w:rPr>
                <w:rFonts w:hint="eastAsia" w:ascii="仿宋_GB2312" w:eastAsia="仿宋_GB2312"/>
                <w:szCs w:val="21"/>
              </w:rPr>
              <w:t>是否按规定时限公开预决算信息。</w:t>
            </w:r>
            <w:r>
              <w:rPr>
                <w:rFonts w:ascii="仿宋_GB2312" w:eastAsia="仿宋_GB2312"/>
                <w:szCs w:val="21"/>
              </w:rPr>
              <w:br w:type="textWrapping"/>
            </w:r>
            <w:r>
              <w:rPr>
                <w:rFonts w:hint="eastAsia" w:ascii="仿宋_GB2312" w:eastAsia="仿宋_GB2312"/>
                <w:szCs w:val="21"/>
              </w:rPr>
              <w:t>预决算信息是指与部门预算、执行、决算、监督、绩效等管理相关的信息。</w:t>
            </w:r>
          </w:p>
        </w:tc>
        <w:tc>
          <w:tcPr>
            <w:tcW w:w="938" w:type="dxa"/>
            <w:vAlign w:val="center"/>
          </w:tcPr>
          <w:p>
            <w:pPr>
              <w:spacing w:line="320" w:lineRule="exact"/>
              <w:ind w:left="105" w:leftChars="50" w:right="105" w:rightChars="50"/>
              <w:jc w:val="center"/>
              <w:rPr>
                <w:rFonts w:ascii="仿宋_GB2312" w:eastAsia="仿宋_GB2312"/>
                <w:szCs w:val="21"/>
              </w:rPr>
            </w:pPr>
            <w:r>
              <w:rPr>
                <w:rFonts w:ascii="仿宋_GB2312" w:eastAsia="仿宋_GB231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2" w:hRule="atLeast"/>
          <w:jc w:val="center"/>
        </w:trPr>
        <w:tc>
          <w:tcPr>
            <w:tcW w:w="666" w:type="dxa"/>
            <w:vMerge w:val="restart"/>
            <w:vAlign w:val="center"/>
          </w:tcPr>
          <w:p>
            <w:pPr>
              <w:spacing w:line="320" w:lineRule="exact"/>
              <w:jc w:val="center"/>
              <w:rPr>
                <w:rFonts w:ascii="仿宋_GB2312" w:eastAsia="仿宋_GB2312"/>
                <w:szCs w:val="21"/>
              </w:rPr>
            </w:pPr>
            <w:r>
              <w:rPr>
                <w:rFonts w:hint="eastAsia" w:ascii="仿宋_GB2312" w:eastAsia="仿宋_GB2312"/>
                <w:szCs w:val="21"/>
              </w:rPr>
              <w:t>过</w:t>
            </w:r>
          </w:p>
          <w:p>
            <w:pPr>
              <w:spacing w:line="320" w:lineRule="exact"/>
              <w:jc w:val="center"/>
              <w:rPr>
                <w:rFonts w:ascii="仿宋_GB2312" w:eastAsia="仿宋_GB2312"/>
                <w:szCs w:val="21"/>
              </w:rPr>
            </w:pPr>
            <w:r>
              <w:rPr>
                <w:rFonts w:hint="eastAsia" w:ascii="仿宋_GB2312" w:eastAsia="仿宋_GB2312"/>
                <w:szCs w:val="21"/>
              </w:rPr>
              <w:t>程</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40</w:t>
            </w:r>
            <w:r>
              <w:rPr>
                <w:rFonts w:hint="eastAsia" w:ascii="仿宋_GB2312" w:eastAsia="仿宋_GB2312"/>
                <w:szCs w:val="21"/>
              </w:rPr>
              <w:t>分）</w:t>
            </w:r>
          </w:p>
        </w:tc>
        <w:tc>
          <w:tcPr>
            <w:tcW w:w="866" w:type="dxa"/>
            <w:vAlign w:val="center"/>
          </w:tcPr>
          <w:p>
            <w:pPr>
              <w:spacing w:line="320" w:lineRule="exact"/>
              <w:jc w:val="center"/>
              <w:rPr>
                <w:rFonts w:ascii="仿宋_GB2312" w:eastAsia="仿宋_GB2312"/>
                <w:szCs w:val="21"/>
              </w:rPr>
            </w:pPr>
            <w:r>
              <w:rPr>
                <w:rFonts w:hint="eastAsia" w:ascii="仿宋_GB2312" w:eastAsia="仿宋_GB2312"/>
                <w:szCs w:val="21"/>
              </w:rPr>
              <w:t>预算</w:t>
            </w:r>
          </w:p>
          <w:p>
            <w:pPr>
              <w:spacing w:line="320" w:lineRule="exact"/>
              <w:jc w:val="center"/>
              <w:rPr>
                <w:rFonts w:ascii="仿宋_GB2312" w:eastAsia="仿宋_GB2312"/>
                <w:szCs w:val="21"/>
              </w:rPr>
            </w:pPr>
            <w:r>
              <w:rPr>
                <w:rFonts w:hint="eastAsia" w:ascii="仿宋_GB2312" w:eastAsia="仿宋_GB2312"/>
                <w:szCs w:val="21"/>
              </w:rPr>
              <w:t>管理</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8</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基础信息</w:t>
            </w:r>
          </w:p>
          <w:p>
            <w:pPr>
              <w:spacing w:line="320" w:lineRule="exact"/>
              <w:jc w:val="center"/>
              <w:rPr>
                <w:rFonts w:ascii="仿宋_GB2312" w:eastAsia="仿宋_GB2312"/>
                <w:szCs w:val="21"/>
              </w:rPr>
            </w:pPr>
            <w:r>
              <w:rPr>
                <w:rFonts w:hint="eastAsia" w:ascii="仿宋_GB2312" w:eastAsia="仿宋_GB2312"/>
                <w:szCs w:val="21"/>
              </w:rPr>
              <w:t>完善性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部门基础信息是否完善，缺一项扣</w:t>
            </w:r>
            <w:r>
              <w:rPr>
                <w:rFonts w:ascii="仿宋_GB2312" w:eastAsia="仿宋_GB2312"/>
                <w:szCs w:val="21"/>
              </w:rPr>
              <w:t>0.5</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基础数据信息和会计信息资料是否真实；</w:t>
            </w:r>
            <w:r>
              <w:rPr>
                <w:rFonts w:ascii="仿宋_GB2312" w:eastAsia="仿宋_GB2312"/>
                <w:szCs w:val="21"/>
              </w:rPr>
              <w:br w:type="textWrapping"/>
            </w:r>
            <w:r>
              <w:rPr>
                <w:rFonts w:hint="eastAsia" w:ascii="仿宋_GB2312" w:hAnsi="宋体" w:eastAsia="仿宋_GB2312" w:cs="宋体"/>
                <w:szCs w:val="21"/>
              </w:rPr>
              <w:t>②</w:t>
            </w:r>
            <w:r>
              <w:rPr>
                <w:rFonts w:hint="eastAsia" w:ascii="仿宋_GB2312" w:eastAsia="仿宋_GB2312"/>
                <w:szCs w:val="21"/>
              </w:rPr>
              <w:t>基础数据信息和会计信息资料是否完整；</w:t>
            </w:r>
            <w:r>
              <w:rPr>
                <w:rFonts w:ascii="仿宋_GB2312" w:eastAsia="仿宋_GB2312"/>
                <w:szCs w:val="21"/>
              </w:rPr>
              <w:br w:type="textWrapping"/>
            </w:r>
            <w:r>
              <w:rPr>
                <w:rFonts w:hint="eastAsia" w:ascii="仿宋_GB2312" w:hAnsi="宋体" w:eastAsia="仿宋_GB2312" w:cs="宋体"/>
                <w:szCs w:val="21"/>
              </w:rPr>
              <w:t>③</w:t>
            </w:r>
            <w:r>
              <w:rPr>
                <w:rFonts w:hint="eastAsia" w:ascii="仿宋_GB2312" w:eastAsia="仿宋_GB2312"/>
                <w:szCs w:val="21"/>
              </w:rPr>
              <w:t>基础数据信息和会计信息资料是否准确。</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19" w:hRule="atLeast"/>
          <w:jc w:val="center"/>
        </w:trPr>
        <w:tc>
          <w:tcPr>
            <w:tcW w:w="666" w:type="dxa"/>
            <w:vMerge w:val="continue"/>
            <w:noWrap/>
            <w:tcMar>
              <w:top w:w="10" w:type="dxa"/>
              <w:left w:w="10" w:type="dxa"/>
              <w:bottom w:w="0" w:type="dxa"/>
              <w:right w:w="10" w:type="dxa"/>
            </w:tcMar>
            <w:textDirection w:val="tbRlV"/>
            <w:vAlign w:val="center"/>
          </w:tcPr>
          <w:p>
            <w:pPr>
              <w:spacing w:line="320" w:lineRule="exact"/>
              <w:jc w:val="center"/>
              <w:rPr>
                <w:rFonts w:ascii="仿宋_GB2312" w:eastAsia="仿宋_GB2312"/>
                <w:szCs w:val="21"/>
              </w:rPr>
            </w:pPr>
          </w:p>
        </w:tc>
        <w:tc>
          <w:tcPr>
            <w:tcW w:w="866" w:type="dxa"/>
            <w:vMerge w:val="restart"/>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资产</w:t>
            </w:r>
            <w:r>
              <w:rPr>
                <w:rFonts w:ascii="仿宋_GB2312" w:eastAsia="仿宋_GB2312"/>
                <w:szCs w:val="21"/>
              </w:rPr>
              <w:br w:type="textWrapping"/>
            </w:r>
            <w:r>
              <w:rPr>
                <w:rFonts w:hint="eastAsia" w:ascii="仿宋_GB2312" w:eastAsia="仿宋_GB2312"/>
                <w:szCs w:val="21"/>
              </w:rPr>
              <w:t>管理</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6</w:t>
            </w:r>
            <w:r>
              <w:rPr>
                <w:rFonts w:hint="eastAsia" w:ascii="仿宋_GB2312" w:eastAsia="仿宋_GB2312"/>
                <w:szCs w:val="21"/>
              </w:rPr>
              <w:t>分）</w:t>
            </w:r>
          </w:p>
          <w:p>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管理制度</w:t>
            </w:r>
          </w:p>
          <w:p>
            <w:pPr>
              <w:spacing w:line="320" w:lineRule="exact"/>
              <w:jc w:val="center"/>
              <w:rPr>
                <w:rFonts w:ascii="仿宋_GB2312" w:eastAsia="仿宋_GB2312"/>
                <w:szCs w:val="21"/>
              </w:rPr>
            </w:pPr>
            <w:r>
              <w:rPr>
                <w:rFonts w:hint="eastAsia" w:ascii="仿宋_GB2312" w:eastAsia="仿宋_GB2312"/>
                <w:szCs w:val="21"/>
              </w:rPr>
              <w:t>健全性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部门有加强资产管理、规范资产管理行为而制定的管理制度的计</w:t>
            </w:r>
            <w:r>
              <w:rPr>
                <w:rFonts w:ascii="仿宋_GB2312" w:eastAsia="仿宋_GB2312"/>
                <w:szCs w:val="21"/>
              </w:rPr>
              <w:t>1</w:t>
            </w:r>
            <w:r>
              <w:rPr>
                <w:rFonts w:hint="eastAsia" w:ascii="仿宋_GB2312" w:eastAsia="仿宋_GB2312"/>
                <w:szCs w:val="21"/>
              </w:rPr>
              <w:t>分；有效执行相关文件的计</w:t>
            </w:r>
            <w:r>
              <w:rPr>
                <w:rFonts w:ascii="仿宋_GB2312" w:eastAsia="仿宋_GB2312"/>
                <w:szCs w:val="21"/>
              </w:rPr>
              <w:t>1</w:t>
            </w:r>
            <w:r>
              <w:rPr>
                <w:rFonts w:hint="eastAsia" w:ascii="仿宋_GB2312" w:eastAsia="仿宋_GB2312"/>
                <w:szCs w:val="21"/>
              </w:rPr>
              <w:t>分。反之不计分。</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是否已制定或具有资产管理制度；</w:t>
            </w:r>
            <w:r>
              <w:rPr>
                <w:rFonts w:ascii="仿宋_GB2312" w:eastAsia="仿宋_GB2312"/>
                <w:szCs w:val="21"/>
              </w:rPr>
              <w:t xml:space="preserve">           </w:t>
            </w:r>
            <w:r>
              <w:rPr>
                <w:rFonts w:hint="eastAsia" w:ascii="仿宋_GB2312" w:hAnsi="宋体" w:eastAsia="仿宋_GB2312" w:cs="宋体"/>
                <w:szCs w:val="21"/>
              </w:rPr>
              <w:t>②</w:t>
            </w:r>
            <w:r>
              <w:rPr>
                <w:rFonts w:hint="eastAsia" w:ascii="仿宋_GB2312" w:eastAsia="仿宋_GB2312"/>
                <w:szCs w:val="21"/>
              </w:rPr>
              <w:t>相关资金管理制度是否合法、合规、完整；</w:t>
            </w:r>
            <w:r>
              <w:rPr>
                <w:rFonts w:ascii="仿宋_GB2312" w:eastAsia="仿宋_GB2312"/>
                <w:szCs w:val="21"/>
              </w:rPr>
              <w:br w:type="textWrapping"/>
            </w:r>
            <w:r>
              <w:rPr>
                <w:rFonts w:hint="eastAsia" w:ascii="仿宋_GB2312" w:hAnsi="宋体" w:eastAsia="仿宋_GB2312" w:cs="宋体"/>
                <w:szCs w:val="21"/>
              </w:rPr>
              <w:t>③</w:t>
            </w:r>
            <w:r>
              <w:rPr>
                <w:rFonts w:hint="eastAsia" w:ascii="仿宋_GB2312" w:eastAsia="仿宋_GB2312"/>
                <w:szCs w:val="21"/>
              </w:rPr>
              <w:t>相关资产管理制度是否得到有效执行。</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7"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资产管理</w:t>
            </w:r>
          </w:p>
          <w:p>
            <w:pPr>
              <w:spacing w:line="320" w:lineRule="exact"/>
              <w:jc w:val="center"/>
              <w:rPr>
                <w:rFonts w:ascii="仿宋_GB2312" w:eastAsia="仿宋_GB2312"/>
                <w:szCs w:val="21"/>
              </w:rPr>
            </w:pPr>
            <w:r>
              <w:rPr>
                <w:rFonts w:hint="eastAsia" w:ascii="仿宋_GB2312" w:eastAsia="仿宋_GB2312"/>
                <w:szCs w:val="21"/>
              </w:rPr>
              <w:t>安全性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761"/>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部门的资产是否保存完整、使用合规、配置合理、处置规范、收入及时足额上缴计满分，每一项不达标扣</w:t>
            </w:r>
            <w:r>
              <w:rPr>
                <w:rFonts w:ascii="仿宋_GB2312" w:eastAsia="仿宋_GB2312"/>
                <w:szCs w:val="21"/>
              </w:rPr>
              <w:t>0.5</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资产保存是否完整；</w:t>
            </w:r>
            <w:r>
              <w:rPr>
                <w:rFonts w:ascii="仿宋_GB2312" w:eastAsia="仿宋_GB2312"/>
                <w:szCs w:val="21"/>
              </w:rPr>
              <w:br w:type="textWrapping"/>
            </w:r>
            <w:r>
              <w:rPr>
                <w:rFonts w:hint="eastAsia" w:ascii="仿宋_GB2312" w:hAnsi="宋体" w:eastAsia="仿宋_GB2312" w:cs="宋体"/>
                <w:szCs w:val="21"/>
              </w:rPr>
              <w:t>②</w:t>
            </w:r>
            <w:r>
              <w:rPr>
                <w:rFonts w:hint="eastAsia" w:ascii="仿宋_GB2312" w:eastAsia="仿宋_GB2312"/>
                <w:szCs w:val="21"/>
              </w:rPr>
              <w:t>资产配置是否合理；</w:t>
            </w:r>
            <w:r>
              <w:rPr>
                <w:rFonts w:ascii="仿宋_GB2312" w:eastAsia="仿宋_GB2312"/>
                <w:szCs w:val="21"/>
              </w:rPr>
              <w:br w:type="textWrapping"/>
            </w:r>
            <w:r>
              <w:rPr>
                <w:rFonts w:hint="eastAsia" w:ascii="仿宋_GB2312" w:hAnsi="宋体" w:eastAsia="仿宋_GB2312" w:cs="宋体"/>
                <w:szCs w:val="21"/>
              </w:rPr>
              <w:t>③</w:t>
            </w:r>
            <w:r>
              <w:rPr>
                <w:rFonts w:hint="eastAsia" w:ascii="仿宋_GB2312" w:eastAsia="仿宋_GB2312"/>
                <w:szCs w:val="21"/>
              </w:rPr>
              <w:t>资产处置是否规范；</w:t>
            </w:r>
            <w:r>
              <w:rPr>
                <w:rFonts w:ascii="仿宋_GB2312" w:eastAsia="仿宋_GB2312"/>
                <w:szCs w:val="21"/>
              </w:rPr>
              <w:br w:type="textWrapping"/>
            </w:r>
            <w:r>
              <w:rPr>
                <w:rFonts w:hint="eastAsia" w:ascii="仿宋_GB2312" w:hAnsi="宋体" w:eastAsia="仿宋_GB2312" w:cs="宋体"/>
                <w:szCs w:val="21"/>
              </w:rPr>
              <w:t>④</w:t>
            </w:r>
            <w:r>
              <w:rPr>
                <w:rFonts w:hint="eastAsia" w:ascii="仿宋_GB2312" w:eastAsia="仿宋_GB2312"/>
                <w:szCs w:val="21"/>
              </w:rPr>
              <w:t>资产账务管理是否合规，是否帐实相符；</w:t>
            </w:r>
            <w:r>
              <w:rPr>
                <w:rFonts w:ascii="仿宋_GB2312" w:eastAsia="仿宋_GB2312"/>
                <w:szCs w:val="21"/>
              </w:rPr>
              <w:br w:type="textWrapping"/>
            </w:r>
            <w:r>
              <w:rPr>
                <w:rFonts w:hint="eastAsia" w:ascii="仿宋_GB2312" w:hAnsi="宋体" w:eastAsia="仿宋_GB2312" w:cs="宋体"/>
                <w:szCs w:val="21"/>
              </w:rPr>
              <w:t>⑤</w:t>
            </w:r>
            <w:r>
              <w:rPr>
                <w:rFonts w:hint="eastAsia" w:ascii="仿宋_GB2312" w:eastAsia="仿宋_GB2312"/>
                <w:szCs w:val="21"/>
              </w:rPr>
              <w:t>资产是否有偿使用及处置收入及时足额上缴。</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5"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固定资产</w:t>
            </w:r>
          </w:p>
          <w:p>
            <w:pPr>
              <w:spacing w:line="320" w:lineRule="exact"/>
              <w:jc w:val="center"/>
              <w:rPr>
                <w:rFonts w:ascii="仿宋_GB2312" w:eastAsia="仿宋_GB2312"/>
                <w:szCs w:val="21"/>
              </w:rPr>
            </w:pPr>
            <w:r>
              <w:rPr>
                <w:rFonts w:hint="eastAsia" w:ascii="仿宋_GB2312" w:eastAsia="仿宋_GB2312"/>
                <w:szCs w:val="21"/>
              </w:rPr>
              <w:t>利用率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计满分，每降低</w:t>
            </w:r>
            <w:r>
              <w:rPr>
                <w:rFonts w:ascii="仿宋_GB2312" w:eastAsia="仿宋_GB2312"/>
                <w:szCs w:val="21"/>
              </w:rPr>
              <w:t>5%</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固定资产利用率</w:t>
            </w:r>
            <w:r>
              <w:rPr>
                <w:rFonts w:ascii="仿宋_GB2312" w:eastAsia="仿宋_GB2312"/>
                <w:szCs w:val="21"/>
              </w:rPr>
              <w:t>=</w:t>
            </w:r>
            <w:r>
              <w:rPr>
                <w:rFonts w:hint="eastAsia" w:ascii="仿宋_GB2312" w:eastAsia="仿宋_GB2312"/>
                <w:szCs w:val="21"/>
              </w:rPr>
              <w:t>（实际在用固定资产总额</w:t>
            </w:r>
            <w:r>
              <w:rPr>
                <w:rFonts w:ascii="仿宋_GB2312" w:eastAsia="仿宋_GB2312"/>
                <w:szCs w:val="21"/>
              </w:rPr>
              <w:t>/</w:t>
            </w:r>
            <w:r>
              <w:rPr>
                <w:rFonts w:hint="eastAsia" w:ascii="仿宋_GB2312" w:eastAsia="仿宋_GB2312"/>
                <w:szCs w:val="21"/>
              </w:rPr>
              <w:t>所有固定资产总额）×</w:t>
            </w:r>
            <w:r>
              <w:rPr>
                <w:rFonts w:ascii="仿宋_GB2312" w:eastAsia="仿宋_GB2312"/>
                <w:szCs w:val="21"/>
              </w:rPr>
              <w:t>100%</w:t>
            </w:r>
            <w:r>
              <w:rPr>
                <w:rFonts w:hint="eastAsia" w:ascii="仿宋_GB2312" w:eastAsia="仿宋_GB2312"/>
                <w:szCs w:val="21"/>
              </w:rPr>
              <w:t>。</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99" w:hRule="atLeast"/>
          <w:jc w:val="center"/>
        </w:trPr>
        <w:tc>
          <w:tcPr>
            <w:tcW w:w="666" w:type="dxa"/>
            <w:noWrap/>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产出（</w:t>
            </w:r>
            <w:r>
              <w:rPr>
                <w:rFonts w:ascii="仿宋_GB2312" w:eastAsia="仿宋_GB2312"/>
                <w:szCs w:val="21"/>
              </w:rPr>
              <w:t>20</w:t>
            </w:r>
            <w:r>
              <w:rPr>
                <w:rFonts w:hint="eastAsia" w:ascii="仿宋_GB2312" w:eastAsia="仿宋_GB2312"/>
                <w:szCs w:val="21"/>
              </w:rPr>
              <w:t>分）</w:t>
            </w:r>
          </w:p>
        </w:tc>
        <w:tc>
          <w:tcPr>
            <w:tcW w:w="866"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职责</w:t>
            </w:r>
            <w:r>
              <w:rPr>
                <w:rFonts w:ascii="仿宋_GB2312" w:eastAsia="仿宋_GB2312"/>
                <w:szCs w:val="21"/>
              </w:rPr>
              <w:br w:type="textWrapping"/>
            </w:r>
            <w:r>
              <w:rPr>
                <w:rFonts w:hint="eastAsia" w:ascii="仿宋_GB2312" w:eastAsia="仿宋_GB2312"/>
                <w:szCs w:val="21"/>
              </w:rPr>
              <w:t>履行</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20</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实际</w:t>
            </w:r>
          </w:p>
          <w:p>
            <w:pPr>
              <w:spacing w:line="320" w:lineRule="exact"/>
              <w:jc w:val="center"/>
              <w:rPr>
                <w:rFonts w:ascii="仿宋_GB2312" w:eastAsia="仿宋_GB2312"/>
                <w:szCs w:val="21"/>
              </w:rPr>
            </w:pPr>
            <w:r>
              <w:rPr>
                <w:rFonts w:hint="eastAsia" w:ascii="仿宋_GB2312" w:eastAsia="仿宋_GB2312"/>
                <w:szCs w:val="21"/>
              </w:rPr>
              <w:t>完成率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计满分，每超过</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实际完成率</w:t>
            </w:r>
            <w:r>
              <w:rPr>
                <w:rFonts w:ascii="仿宋_GB2312" w:eastAsia="仿宋_GB2312"/>
                <w:szCs w:val="21"/>
              </w:rPr>
              <w:t>=</w:t>
            </w:r>
            <w:r>
              <w:rPr>
                <w:rFonts w:hint="eastAsia" w:ascii="仿宋_GB2312" w:eastAsia="仿宋_GB2312"/>
                <w:szCs w:val="21"/>
              </w:rPr>
              <w:t>（实际完成工作数</w:t>
            </w:r>
            <w:r>
              <w:rPr>
                <w:rFonts w:ascii="仿宋_GB2312" w:eastAsia="仿宋_GB2312"/>
                <w:szCs w:val="21"/>
              </w:rPr>
              <w:t>/</w:t>
            </w:r>
            <w:r>
              <w:rPr>
                <w:rFonts w:hint="eastAsia" w:ascii="仿宋_GB2312" w:eastAsia="仿宋_GB2312"/>
                <w:szCs w:val="21"/>
              </w:rPr>
              <w:t>计划工作数）×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实际完成工作数：一定时期（年度或规划期）内部门实际完成工作任务的数量。</w:t>
            </w:r>
            <w:r>
              <w:rPr>
                <w:rFonts w:ascii="仿宋_GB2312" w:eastAsia="仿宋_GB2312"/>
                <w:szCs w:val="21"/>
              </w:rPr>
              <w:br w:type="textWrapping"/>
            </w:r>
            <w:r>
              <w:rPr>
                <w:rFonts w:hint="eastAsia" w:ascii="仿宋_GB2312" w:eastAsia="仿宋_GB2312"/>
                <w:szCs w:val="21"/>
              </w:rPr>
              <w:t>计划工作数：部门整体绩效目标确定的一定时期（年度或规划期）内预计完成工作任务的数量。</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5" w:hRule="atLeast"/>
          <w:jc w:val="center"/>
        </w:trPr>
        <w:tc>
          <w:tcPr>
            <w:tcW w:w="666" w:type="dxa"/>
            <w:vMerge w:val="restart"/>
            <w:vAlign w:val="center"/>
          </w:tcPr>
          <w:p>
            <w:pPr>
              <w:spacing w:line="320" w:lineRule="exact"/>
              <w:jc w:val="center"/>
              <w:rPr>
                <w:rFonts w:ascii="仿宋_GB2312" w:eastAsia="仿宋_GB2312"/>
                <w:szCs w:val="21"/>
              </w:rPr>
            </w:pPr>
            <w:r>
              <w:rPr>
                <w:rFonts w:hint="eastAsia" w:ascii="仿宋_GB2312" w:eastAsia="仿宋_GB2312"/>
                <w:szCs w:val="21"/>
              </w:rPr>
              <w:t>产</w:t>
            </w:r>
          </w:p>
          <w:p>
            <w:pPr>
              <w:spacing w:line="320" w:lineRule="exact"/>
              <w:jc w:val="center"/>
              <w:rPr>
                <w:rFonts w:ascii="仿宋_GB2312" w:eastAsia="仿宋_GB2312"/>
                <w:szCs w:val="21"/>
              </w:rPr>
            </w:pPr>
            <w:r>
              <w:rPr>
                <w:rFonts w:hint="eastAsia" w:ascii="仿宋_GB2312" w:eastAsia="仿宋_GB2312"/>
                <w:szCs w:val="21"/>
              </w:rPr>
              <w:t>出</w:t>
            </w:r>
          </w:p>
          <w:p>
            <w:pPr>
              <w:spacing w:line="320" w:lineRule="exact"/>
              <w:jc w:val="center"/>
              <w:rPr>
                <w:rFonts w:ascii="仿宋_GB2312" w:eastAsia="仿宋_GB2312"/>
                <w:szCs w:val="21"/>
              </w:rPr>
            </w:pPr>
            <w:r>
              <w:rPr>
                <w:rFonts w:hint="eastAsia" w:ascii="仿宋_GB2312" w:eastAsia="仿宋_GB2312"/>
                <w:szCs w:val="21"/>
              </w:rPr>
              <w:t>（</w:t>
            </w:r>
            <w:r>
              <w:rPr>
                <w:rFonts w:ascii="仿宋_GB2312" w:eastAsia="仿宋_GB2312"/>
                <w:szCs w:val="21"/>
              </w:rPr>
              <w:t>20</w:t>
            </w:r>
            <w:r>
              <w:rPr>
                <w:rFonts w:hint="eastAsia" w:ascii="仿宋_GB2312" w:eastAsia="仿宋_GB2312"/>
                <w:szCs w:val="21"/>
              </w:rPr>
              <w:t>分）</w:t>
            </w:r>
          </w:p>
        </w:tc>
        <w:tc>
          <w:tcPr>
            <w:tcW w:w="866" w:type="dxa"/>
            <w:vMerge w:val="restart"/>
            <w:vAlign w:val="center"/>
          </w:tcPr>
          <w:p>
            <w:pPr>
              <w:spacing w:line="320" w:lineRule="exact"/>
              <w:jc w:val="center"/>
              <w:rPr>
                <w:rFonts w:ascii="仿宋_GB2312" w:eastAsia="仿宋_GB2312"/>
                <w:szCs w:val="21"/>
              </w:rPr>
            </w:pPr>
            <w:r>
              <w:rPr>
                <w:rFonts w:hint="eastAsia" w:ascii="仿宋_GB2312" w:eastAsia="仿宋_GB2312"/>
                <w:szCs w:val="21"/>
              </w:rPr>
              <w:t>职责</w:t>
            </w:r>
            <w:r>
              <w:rPr>
                <w:rFonts w:ascii="仿宋_GB2312" w:eastAsia="仿宋_GB2312"/>
                <w:szCs w:val="21"/>
              </w:rPr>
              <w:br w:type="textWrapping"/>
            </w:r>
            <w:r>
              <w:rPr>
                <w:rFonts w:hint="eastAsia" w:ascii="仿宋_GB2312" w:eastAsia="仿宋_GB2312"/>
                <w:szCs w:val="21"/>
              </w:rPr>
              <w:t>履行</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20</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完成</w:t>
            </w:r>
          </w:p>
          <w:p>
            <w:pPr>
              <w:spacing w:line="320" w:lineRule="exact"/>
              <w:jc w:val="center"/>
              <w:rPr>
                <w:rFonts w:ascii="仿宋_GB2312" w:eastAsia="仿宋_GB2312"/>
                <w:szCs w:val="21"/>
              </w:rPr>
            </w:pPr>
            <w:r>
              <w:rPr>
                <w:rFonts w:hint="eastAsia" w:ascii="仿宋_GB2312" w:eastAsia="仿宋_GB2312"/>
                <w:szCs w:val="21"/>
              </w:rPr>
              <w:t>及时率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以下（含）计满分，每超出</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完成及时率</w:t>
            </w:r>
            <w:r>
              <w:rPr>
                <w:rFonts w:ascii="仿宋_GB2312" w:eastAsia="仿宋_GB2312"/>
                <w:szCs w:val="21"/>
              </w:rPr>
              <w:t>=</w:t>
            </w:r>
            <w:r>
              <w:rPr>
                <w:rFonts w:hint="eastAsia" w:ascii="仿宋_GB2312" w:eastAsia="仿宋_GB2312"/>
                <w:szCs w:val="21"/>
              </w:rPr>
              <w:t>（及时完成实际工作数</w:t>
            </w:r>
            <w:r>
              <w:rPr>
                <w:rFonts w:ascii="仿宋_GB2312" w:eastAsia="仿宋_GB2312"/>
                <w:szCs w:val="21"/>
              </w:rPr>
              <w:t>/</w:t>
            </w:r>
            <w:r>
              <w:rPr>
                <w:rFonts w:hint="eastAsia" w:ascii="仿宋_GB2312" w:eastAsia="仿宋_GB2312"/>
                <w:szCs w:val="21"/>
              </w:rPr>
              <w:t>计划工作数）×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及时完成实际工作数：部门按照整体绩效目标确定的时限实际完成的工作任务数量。</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7"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质量</w:t>
            </w:r>
          </w:p>
          <w:p>
            <w:pPr>
              <w:spacing w:line="320" w:lineRule="exact"/>
              <w:jc w:val="center"/>
              <w:rPr>
                <w:rFonts w:ascii="仿宋_GB2312" w:eastAsia="仿宋_GB2312"/>
                <w:szCs w:val="21"/>
              </w:rPr>
            </w:pPr>
            <w:r>
              <w:rPr>
                <w:rFonts w:hint="eastAsia" w:ascii="仿宋_GB2312" w:eastAsia="仿宋_GB2312"/>
                <w:szCs w:val="21"/>
              </w:rPr>
              <w:t>达标率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计满分，每超过</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质量达标率</w:t>
            </w:r>
            <w:r>
              <w:rPr>
                <w:rFonts w:ascii="仿宋_GB2312" w:eastAsia="仿宋_GB2312"/>
                <w:szCs w:val="21"/>
              </w:rPr>
              <w:t>=</w:t>
            </w:r>
            <w:r>
              <w:rPr>
                <w:rFonts w:hint="eastAsia" w:ascii="仿宋_GB2312" w:eastAsia="仿宋_GB2312"/>
                <w:szCs w:val="21"/>
              </w:rPr>
              <w:t>（质量达标实际工作数</w:t>
            </w:r>
            <w:r>
              <w:rPr>
                <w:rFonts w:ascii="仿宋_GB2312" w:eastAsia="仿宋_GB2312"/>
                <w:szCs w:val="21"/>
              </w:rPr>
              <w:t>/</w:t>
            </w:r>
            <w:r>
              <w:rPr>
                <w:rFonts w:hint="eastAsia" w:ascii="仿宋_GB2312" w:eastAsia="仿宋_GB2312"/>
                <w:szCs w:val="21"/>
              </w:rPr>
              <w:t>计划工作数）×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质量达标实际工作数：一定时期（年度或规划期）内部门实际完成工作数中达到部门绩效目标要求（绩效标准值）的工作任务数量。</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0"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重点工作</w:t>
            </w:r>
          </w:p>
          <w:p>
            <w:pPr>
              <w:spacing w:line="320" w:lineRule="exact"/>
              <w:jc w:val="center"/>
              <w:rPr>
                <w:rFonts w:ascii="仿宋_GB2312" w:eastAsia="仿宋_GB2312"/>
                <w:szCs w:val="21"/>
              </w:rPr>
            </w:pPr>
            <w:r>
              <w:rPr>
                <w:rFonts w:hint="eastAsia" w:ascii="仿宋_GB2312" w:eastAsia="仿宋_GB2312"/>
                <w:szCs w:val="21"/>
              </w:rPr>
              <w:t>办结率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根据绩效办</w:t>
            </w:r>
            <w:r>
              <w:rPr>
                <w:rFonts w:ascii="仿宋_GB2312" w:eastAsia="仿宋_GB2312"/>
                <w:szCs w:val="21"/>
              </w:rPr>
              <w:t>2019</w:t>
            </w:r>
            <w:r>
              <w:rPr>
                <w:rFonts w:hint="eastAsia" w:ascii="仿宋_GB2312" w:eastAsia="仿宋_GB2312"/>
                <w:szCs w:val="21"/>
              </w:rPr>
              <w:t>年对各部门为民办实事和部门重点工程与重点工作考核分数折算。该项得分</w:t>
            </w:r>
            <w:r>
              <w:rPr>
                <w:rFonts w:ascii="仿宋_GB2312" w:eastAsia="仿宋_GB2312"/>
                <w:szCs w:val="21"/>
              </w:rPr>
              <w:t>=</w:t>
            </w:r>
            <w:r>
              <w:rPr>
                <w:rFonts w:hint="eastAsia" w:ascii="仿宋_GB2312" w:eastAsia="仿宋_GB2312"/>
                <w:szCs w:val="21"/>
              </w:rPr>
              <w:t>（绩效办对应部分考核得分）</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重点工作办结率</w:t>
            </w:r>
            <w:r>
              <w:rPr>
                <w:rFonts w:ascii="仿宋_GB2312" w:eastAsia="仿宋_GB2312"/>
                <w:szCs w:val="21"/>
              </w:rPr>
              <w:t>=</w:t>
            </w:r>
            <w:r>
              <w:rPr>
                <w:rFonts w:hint="eastAsia" w:ascii="仿宋_GB2312" w:eastAsia="仿宋_GB2312"/>
                <w:szCs w:val="21"/>
              </w:rPr>
              <w:t>（重点工作实际完成数</w:t>
            </w:r>
            <w:r>
              <w:rPr>
                <w:rFonts w:ascii="仿宋_GB2312" w:eastAsia="仿宋_GB2312"/>
                <w:szCs w:val="21"/>
              </w:rPr>
              <w:t>/</w:t>
            </w:r>
            <w:r>
              <w:rPr>
                <w:rFonts w:hint="eastAsia" w:ascii="仿宋_GB2312" w:eastAsia="仿宋_GB2312"/>
                <w:szCs w:val="21"/>
              </w:rPr>
              <w:t>交办或下达数）×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重点工作是指党委、政府、人大、相关部门交办或下达的工作任务。</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666" w:type="dxa"/>
            <w:vMerge w:val="restart"/>
            <w:noWrap/>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效</w:t>
            </w:r>
          </w:p>
          <w:p>
            <w:pPr>
              <w:spacing w:line="320" w:lineRule="exact"/>
              <w:jc w:val="center"/>
              <w:rPr>
                <w:rFonts w:ascii="仿宋_GB2312" w:eastAsia="仿宋_GB2312"/>
                <w:szCs w:val="21"/>
              </w:rPr>
            </w:pPr>
            <w:r>
              <w:rPr>
                <w:rFonts w:hint="eastAsia" w:ascii="仿宋_GB2312" w:eastAsia="仿宋_GB2312"/>
                <w:szCs w:val="21"/>
              </w:rPr>
              <w:t>果</w:t>
            </w:r>
          </w:p>
          <w:p>
            <w:pPr>
              <w:spacing w:line="320" w:lineRule="exact"/>
              <w:jc w:val="center"/>
              <w:rPr>
                <w:rFonts w:ascii="仿宋_GB2312" w:eastAsia="仿宋_GB2312"/>
                <w:szCs w:val="21"/>
              </w:rPr>
            </w:pPr>
            <w:r>
              <w:rPr>
                <w:rFonts w:hint="eastAsia" w:ascii="仿宋_GB2312" w:eastAsia="仿宋_GB2312"/>
                <w:szCs w:val="21"/>
              </w:rPr>
              <w:t>（</w:t>
            </w:r>
            <w:r>
              <w:rPr>
                <w:rFonts w:ascii="仿宋_GB2312" w:eastAsia="仿宋_GB2312"/>
                <w:szCs w:val="21"/>
              </w:rPr>
              <w:t>20</w:t>
            </w:r>
            <w:r>
              <w:rPr>
                <w:rFonts w:hint="eastAsia" w:ascii="仿宋_GB2312" w:eastAsia="仿宋_GB2312"/>
                <w:szCs w:val="21"/>
              </w:rPr>
              <w:t>分）</w:t>
            </w:r>
          </w:p>
        </w:tc>
        <w:tc>
          <w:tcPr>
            <w:tcW w:w="866" w:type="dxa"/>
            <w:vMerge w:val="restart"/>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履职</w:t>
            </w:r>
            <w:r>
              <w:rPr>
                <w:rFonts w:ascii="仿宋_GB2312" w:eastAsia="仿宋_GB2312"/>
                <w:szCs w:val="21"/>
              </w:rPr>
              <w:br w:type="textWrapping"/>
            </w:r>
            <w:r>
              <w:rPr>
                <w:rFonts w:hint="eastAsia" w:ascii="仿宋_GB2312" w:eastAsia="仿宋_GB2312"/>
                <w:szCs w:val="21"/>
              </w:rPr>
              <w:t>效益</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20</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经济效益（</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部门履行职责对经济发展所带来的直接或间接影响。</w:t>
            </w:r>
          </w:p>
        </w:tc>
        <w:tc>
          <w:tcPr>
            <w:tcW w:w="4252" w:type="dxa"/>
            <w:vMerge w:val="restart"/>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此三项指标为设置部门整体支出绩效评价指标时必须考虑的共性要素，可根据部门实际并结合部门整体支出绩效目标设立情况有选择的进行设置，并将其细化为相应的个性化指标。</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社会效益（</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部门履行职责对社会发展所带来的直接或间接影响。</w:t>
            </w:r>
          </w:p>
        </w:tc>
        <w:tc>
          <w:tcPr>
            <w:tcW w:w="4252" w:type="dxa"/>
            <w:vMerge w:val="continue"/>
            <w:vAlign w:val="center"/>
          </w:tcPr>
          <w:p>
            <w:pPr>
              <w:spacing w:line="320" w:lineRule="exact"/>
              <w:ind w:left="105" w:leftChars="50" w:right="105" w:rightChars="50"/>
              <w:rPr>
                <w:rFonts w:ascii="仿宋_GB2312" w:eastAsia="仿宋_GB2312"/>
                <w:szCs w:val="21"/>
              </w:rPr>
            </w:pP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生态效益（</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部门履行职责对生态环境所带来的直接或间接影响。</w:t>
            </w:r>
          </w:p>
        </w:tc>
        <w:tc>
          <w:tcPr>
            <w:tcW w:w="4252" w:type="dxa"/>
            <w:vMerge w:val="continue"/>
            <w:vAlign w:val="center"/>
          </w:tcPr>
          <w:p>
            <w:pPr>
              <w:spacing w:line="320" w:lineRule="exact"/>
              <w:ind w:left="105" w:leftChars="50" w:right="105" w:rightChars="50"/>
              <w:rPr>
                <w:rFonts w:ascii="仿宋_GB2312" w:eastAsia="仿宋_GB2312"/>
                <w:szCs w:val="21"/>
              </w:rPr>
            </w:pP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2"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社会公众</w:t>
            </w:r>
          </w:p>
          <w:p>
            <w:pPr>
              <w:spacing w:line="320" w:lineRule="exact"/>
              <w:jc w:val="center"/>
              <w:rPr>
                <w:rFonts w:ascii="仿宋_GB2312" w:eastAsia="仿宋_GB2312"/>
                <w:szCs w:val="21"/>
              </w:rPr>
            </w:pPr>
            <w:r>
              <w:rPr>
                <w:rFonts w:hint="eastAsia" w:ascii="仿宋_GB2312" w:eastAsia="仿宋_GB2312"/>
                <w:szCs w:val="21"/>
              </w:rPr>
              <w:t>或服务对</w:t>
            </w:r>
          </w:p>
          <w:p>
            <w:pPr>
              <w:spacing w:line="320" w:lineRule="exact"/>
              <w:jc w:val="center"/>
              <w:rPr>
                <w:rFonts w:ascii="仿宋_GB2312" w:eastAsia="仿宋_GB2312"/>
                <w:szCs w:val="21"/>
              </w:rPr>
            </w:pPr>
            <w:r>
              <w:rPr>
                <w:rFonts w:hint="eastAsia" w:ascii="仿宋_GB2312" w:eastAsia="仿宋_GB2312"/>
                <w:szCs w:val="21"/>
              </w:rPr>
              <w:t>象满意度（</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社会公众或部门的服务对象对部门履职效果的满意程度。</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社会公众或服务对象是指部门履行职责而影响到的部门、群体或个人。一般采取社会调查的方式。</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2" w:hRule="atLeast"/>
          <w:jc w:val="center"/>
        </w:trPr>
        <w:tc>
          <w:tcPr>
            <w:tcW w:w="9643" w:type="dxa"/>
            <w:gridSpan w:val="5"/>
            <w:vAlign w:val="center"/>
          </w:tcPr>
          <w:p>
            <w:pPr>
              <w:spacing w:line="320" w:lineRule="exact"/>
              <w:ind w:left="105" w:leftChars="50" w:right="105" w:rightChars="50"/>
              <w:jc w:val="center"/>
              <w:rPr>
                <w:rFonts w:ascii="仿宋_GB2312" w:eastAsia="仿宋_GB2312"/>
                <w:szCs w:val="21"/>
              </w:rPr>
            </w:pP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92</w:t>
            </w:r>
          </w:p>
        </w:tc>
      </w:tr>
    </w:tbl>
    <w:p/>
    <w:p>
      <w:pPr>
        <w:widowControl/>
        <w:jc w:val="left"/>
      </w:pPr>
      <w:r>
        <w:br w:type="page"/>
      </w:r>
    </w:p>
    <w:p>
      <w:pPr>
        <w:jc w:val="left"/>
        <w:rPr>
          <w:rFonts w:hint="eastAsia" w:ascii="黑体" w:hAnsi="黑体" w:eastAsia="黑体" w:cs="黑体"/>
          <w:b w:val="0"/>
          <w:bCs w:val="0"/>
          <w:sz w:val="32"/>
          <w:szCs w:val="32"/>
          <w:lang w:val="en-US" w:eastAsia="zh-CN"/>
        </w:rPr>
      </w:pPr>
    </w:p>
    <w:p>
      <w:pPr>
        <w:jc w:val="center"/>
        <w:rPr>
          <w:rFonts w:hint="eastAsia" w:ascii="仿宋" w:hAnsi="仿宋" w:eastAsia="仿宋"/>
          <w:b/>
          <w:bCs/>
          <w:sz w:val="44"/>
          <w:szCs w:val="44"/>
        </w:rPr>
      </w:pPr>
    </w:p>
    <w:p>
      <w:pPr>
        <w:jc w:val="center"/>
        <w:rPr>
          <w:rFonts w:ascii="仿宋" w:hAnsi="仿宋" w:eastAsia="仿宋"/>
          <w:b/>
          <w:bCs/>
          <w:sz w:val="44"/>
          <w:szCs w:val="44"/>
        </w:rPr>
      </w:pPr>
      <w:r>
        <w:rPr>
          <w:rFonts w:hint="eastAsia" w:ascii="仿宋" w:hAnsi="仿宋" w:eastAsia="仿宋"/>
          <w:b/>
          <w:bCs/>
          <w:sz w:val="44"/>
          <w:szCs w:val="44"/>
        </w:rPr>
        <w:t>部门整体支出绩效评价基础数据表</w:t>
      </w:r>
    </w:p>
    <w:p>
      <w:pPr>
        <w:rPr>
          <w:rFonts w:hint="eastAsia" w:ascii="仿宋" w:hAnsi="仿宋" w:eastAsia="仿宋"/>
          <w:lang w:val="en-US" w:eastAsia="zh-CN"/>
        </w:rPr>
      </w:pPr>
      <w:r>
        <w:rPr>
          <w:rFonts w:hint="eastAsia" w:ascii="仿宋" w:hAnsi="仿宋" w:eastAsia="仿宋"/>
        </w:rPr>
        <w:t>填报单位：</w:t>
      </w:r>
      <w:r>
        <w:rPr>
          <w:rFonts w:hint="eastAsia" w:ascii="仿宋" w:hAnsi="仿宋" w:eastAsia="仿宋"/>
          <w:lang w:eastAsia="zh-CN"/>
        </w:rPr>
        <w:t>辰溪县应急管理局</w:t>
      </w:r>
      <w:r>
        <w:rPr>
          <w:rFonts w:hint="eastAsia" w:ascii="仿宋" w:hAnsi="仿宋" w:eastAsia="仿宋"/>
          <w:lang w:val="en-US" w:eastAsia="zh-CN"/>
        </w:rPr>
        <w:t xml:space="preserve">                                           单位：万元</w:t>
      </w:r>
    </w:p>
    <w:tbl>
      <w:tblPr>
        <w:tblStyle w:val="4"/>
        <w:tblW w:w="103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97"/>
        <w:gridCol w:w="2181"/>
        <w:gridCol w:w="2292"/>
        <w:gridCol w:w="2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jc w:val="center"/>
        </w:trPr>
        <w:tc>
          <w:tcPr>
            <w:tcW w:w="3597" w:type="dxa"/>
            <w:vMerge w:val="restart"/>
            <w:vAlign w:val="center"/>
          </w:tcPr>
          <w:p>
            <w:pPr>
              <w:spacing w:line="440" w:lineRule="exact"/>
              <w:jc w:val="center"/>
              <w:rPr>
                <w:rFonts w:ascii="仿宋" w:hAnsi="仿宋" w:eastAsia="仿宋"/>
              </w:rPr>
            </w:pPr>
            <w:r>
              <w:rPr>
                <w:rFonts w:hint="eastAsia" w:ascii="仿宋" w:hAnsi="仿宋" w:eastAsia="仿宋"/>
              </w:rPr>
              <w:t>财政供养人员情况</w:t>
            </w:r>
          </w:p>
        </w:tc>
        <w:tc>
          <w:tcPr>
            <w:tcW w:w="2181" w:type="dxa"/>
            <w:tcBorders>
              <w:left w:val="nil"/>
            </w:tcBorders>
            <w:vAlign w:val="center"/>
          </w:tcPr>
          <w:p>
            <w:pPr>
              <w:spacing w:line="440" w:lineRule="exact"/>
              <w:jc w:val="center"/>
              <w:rPr>
                <w:rFonts w:ascii="仿宋" w:hAnsi="仿宋" w:eastAsia="仿宋"/>
              </w:rPr>
            </w:pPr>
            <w:r>
              <w:rPr>
                <w:rFonts w:hint="eastAsia" w:ascii="仿宋" w:hAnsi="仿宋" w:eastAsia="仿宋"/>
              </w:rPr>
              <w:t>编制数</w:t>
            </w:r>
          </w:p>
        </w:tc>
        <w:tc>
          <w:tcPr>
            <w:tcW w:w="2292" w:type="dxa"/>
            <w:tcBorders>
              <w:left w:val="nil"/>
            </w:tcBorders>
            <w:vAlign w:val="center"/>
          </w:tcPr>
          <w:p>
            <w:pPr>
              <w:spacing w:line="440" w:lineRule="exact"/>
              <w:jc w:val="center"/>
              <w:rPr>
                <w:rFonts w:ascii="仿宋" w:hAnsi="仿宋" w:eastAsia="仿宋"/>
              </w:rPr>
            </w:pPr>
            <w:r>
              <w:rPr>
                <w:rFonts w:ascii="仿宋" w:hAnsi="仿宋" w:eastAsia="仿宋"/>
              </w:rPr>
              <w:t>2020</w:t>
            </w:r>
            <w:r>
              <w:rPr>
                <w:rFonts w:hint="eastAsia" w:ascii="仿宋" w:hAnsi="仿宋" w:eastAsia="仿宋"/>
              </w:rPr>
              <w:t>年实际在职人数</w:t>
            </w:r>
          </w:p>
        </w:tc>
        <w:tc>
          <w:tcPr>
            <w:tcW w:w="2244" w:type="dxa"/>
            <w:tcBorders>
              <w:left w:val="nil"/>
            </w:tcBorders>
            <w:vAlign w:val="center"/>
          </w:tcPr>
          <w:p>
            <w:pPr>
              <w:spacing w:line="440" w:lineRule="exact"/>
              <w:jc w:val="center"/>
              <w:rPr>
                <w:rFonts w:ascii="仿宋" w:hAnsi="仿宋" w:eastAsia="仿宋"/>
              </w:rPr>
            </w:pPr>
            <w:r>
              <w:rPr>
                <w:rFonts w:hint="eastAsia" w:ascii="仿宋" w:hAnsi="仿宋" w:eastAsia="仿宋"/>
              </w:rPr>
              <w:t>控制率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3597" w:type="dxa"/>
            <w:vMerge w:val="continue"/>
            <w:vAlign w:val="center"/>
          </w:tcPr>
          <w:p>
            <w:pPr>
              <w:widowControl/>
              <w:spacing w:line="440" w:lineRule="exact"/>
              <w:jc w:val="left"/>
              <w:rPr>
                <w:rFonts w:ascii="仿宋" w:hAnsi="仿宋" w:eastAsia="仿宋"/>
              </w:rPr>
            </w:pPr>
          </w:p>
        </w:tc>
        <w:tc>
          <w:tcPr>
            <w:tcW w:w="2181" w:type="dxa"/>
            <w:tcBorders>
              <w:left w:val="nil"/>
            </w:tcBorders>
            <w:vAlign w:val="center"/>
          </w:tcPr>
          <w:p>
            <w:pPr>
              <w:spacing w:line="440" w:lineRule="exact"/>
              <w:jc w:val="center"/>
              <w:rPr>
                <w:rFonts w:hint="default" w:ascii="仿宋" w:hAnsi="仿宋" w:eastAsia="仿宋"/>
                <w:lang w:val="en-US" w:eastAsia="zh-CN"/>
              </w:rPr>
            </w:pPr>
            <w:r>
              <w:rPr>
                <w:rFonts w:hint="eastAsia" w:ascii="仿宋" w:hAnsi="仿宋" w:eastAsia="仿宋"/>
                <w:lang w:val="en-US" w:eastAsia="zh-CN"/>
              </w:rPr>
              <w:t>124</w:t>
            </w:r>
          </w:p>
        </w:tc>
        <w:tc>
          <w:tcPr>
            <w:tcW w:w="2292" w:type="dxa"/>
            <w:tcBorders>
              <w:left w:val="nil"/>
            </w:tcBorders>
            <w:vAlign w:val="center"/>
          </w:tcPr>
          <w:p>
            <w:pPr>
              <w:spacing w:line="440" w:lineRule="exact"/>
              <w:jc w:val="center"/>
              <w:rPr>
                <w:rFonts w:hint="default" w:ascii="仿宋" w:hAnsi="仿宋" w:eastAsia="仿宋"/>
                <w:lang w:val="en-US" w:eastAsia="zh-CN"/>
              </w:rPr>
            </w:pPr>
            <w:r>
              <w:rPr>
                <w:rFonts w:hint="eastAsia" w:ascii="仿宋" w:hAnsi="仿宋" w:eastAsia="仿宋"/>
                <w:lang w:val="en-US" w:eastAsia="zh-CN"/>
              </w:rPr>
              <w:t>119</w:t>
            </w:r>
          </w:p>
        </w:tc>
        <w:tc>
          <w:tcPr>
            <w:tcW w:w="2244" w:type="dxa"/>
            <w:tcBorders>
              <w:left w:val="nil"/>
            </w:tcBorders>
            <w:vAlign w:val="center"/>
          </w:tcPr>
          <w:p>
            <w:pPr>
              <w:spacing w:line="440" w:lineRule="exact"/>
              <w:jc w:val="center"/>
              <w:rPr>
                <w:rFonts w:hint="default" w:ascii="仿宋" w:hAnsi="仿宋" w:eastAsia="仿宋"/>
                <w:lang w:val="en-US" w:eastAsia="zh-CN"/>
              </w:rPr>
            </w:pPr>
            <w:r>
              <w:rPr>
                <w:rFonts w:hint="eastAsia" w:ascii="仿宋" w:hAnsi="仿宋" w:eastAsia="仿宋"/>
                <w:lang w:val="en-US" w:eastAsia="zh-CN"/>
              </w:rPr>
              <w:t>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3597" w:type="dxa"/>
            <w:vAlign w:val="center"/>
          </w:tcPr>
          <w:p>
            <w:pPr>
              <w:spacing w:line="440" w:lineRule="exact"/>
              <w:jc w:val="center"/>
              <w:rPr>
                <w:rFonts w:ascii="仿宋" w:hAnsi="仿宋" w:eastAsia="仿宋"/>
              </w:rPr>
            </w:pPr>
            <w:r>
              <w:rPr>
                <w:rFonts w:hint="eastAsia" w:ascii="仿宋" w:hAnsi="仿宋" w:eastAsia="仿宋"/>
              </w:rPr>
              <w:t>经费控制情况</w:t>
            </w:r>
          </w:p>
        </w:tc>
        <w:tc>
          <w:tcPr>
            <w:tcW w:w="2181" w:type="dxa"/>
            <w:tcBorders>
              <w:left w:val="nil"/>
            </w:tcBorders>
            <w:vAlign w:val="center"/>
          </w:tcPr>
          <w:p>
            <w:pPr>
              <w:spacing w:line="440" w:lineRule="exact"/>
              <w:jc w:val="center"/>
              <w:rPr>
                <w:rFonts w:ascii="仿宋" w:hAnsi="仿宋" w:eastAsia="仿宋"/>
              </w:rPr>
            </w:pPr>
            <w:r>
              <w:rPr>
                <w:rFonts w:ascii="仿宋" w:hAnsi="仿宋" w:eastAsia="仿宋"/>
              </w:rPr>
              <w:t>2019</w:t>
            </w:r>
            <w:r>
              <w:rPr>
                <w:rFonts w:hint="eastAsia" w:ascii="仿宋" w:hAnsi="仿宋" w:eastAsia="仿宋"/>
              </w:rPr>
              <w:t>年决算数</w:t>
            </w:r>
          </w:p>
        </w:tc>
        <w:tc>
          <w:tcPr>
            <w:tcW w:w="2292" w:type="dxa"/>
            <w:tcBorders>
              <w:left w:val="nil"/>
            </w:tcBorders>
            <w:vAlign w:val="center"/>
          </w:tcPr>
          <w:p>
            <w:pPr>
              <w:spacing w:line="440" w:lineRule="exact"/>
              <w:jc w:val="center"/>
              <w:rPr>
                <w:rFonts w:ascii="仿宋" w:hAnsi="仿宋" w:eastAsia="仿宋"/>
              </w:rPr>
            </w:pPr>
            <w:r>
              <w:rPr>
                <w:rFonts w:ascii="仿宋" w:hAnsi="仿宋" w:eastAsia="仿宋"/>
              </w:rPr>
              <w:t>2020</w:t>
            </w:r>
            <w:r>
              <w:rPr>
                <w:rFonts w:hint="eastAsia" w:ascii="仿宋" w:hAnsi="仿宋" w:eastAsia="仿宋"/>
              </w:rPr>
              <w:t>年预算数</w:t>
            </w:r>
          </w:p>
        </w:tc>
        <w:tc>
          <w:tcPr>
            <w:tcW w:w="2244" w:type="dxa"/>
            <w:tcBorders>
              <w:left w:val="nil"/>
            </w:tcBorders>
            <w:vAlign w:val="center"/>
          </w:tcPr>
          <w:p>
            <w:pPr>
              <w:spacing w:line="440" w:lineRule="exact"/>
              <w:jc w:val="center"/>
              <w:rPr>
                <w:rFonts w:ascii="仿宋" w:hAnsi="仿宋" w:eastAsia="仿宋"/>
              </w:rPr>
            </w:pPr>
            <w:r>
              <w:rPr>
                <w:rFonts w:ascii="仿宋" w:hAnsi="仿宋" w:eastAsia="仿宋"/>
              </w:rPr>
              <w:t>2020</w:t>
            </w:r>
            <w:r>
              <w:rPr>
                <w:rFonts w:hint="eastAsia" w:ascii="仿宋" w:hAnsi="仿宋" w:eastAsia="仿宋"/>
              </w:rPr>
              <w:t>年决算数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jc w:val="center"/>
        </w:trPr>
        <w:tc>
          <w:tcPr>
            <w:tcW w:w="3597" w:type="dxa"/>
            <w:vAlign w:val="center"/>
          </w:tcPr>
          <w:p>
            <w:pPr>
              <w:spacing w:line="440" w:lineRule="exact"/>
              <w:jc w:val="center"/>
              <w:rPr>
                <w:rFonts w:ascii="仿宋" w:hAnsi="仿宋" w:eastAsia="仿宋"/>
              </w:rPr>
            </w:pPr>
            <w:r>
              <w:rPr>
                <w:rFonts w:hint="eastAsia" w:ascii="仿宋" w:hAnsi="仿宋" w:eastAsia="仿宋"/>
              </w:rPr>
              <w:t>三公经费</w:t>
            </w:r>
          </w:p>
        </w:tc>
        <w:tc>
          <w:tcPr>
            <w:tcW w:w="2181" w:type="dxa"/>
            <w:tcBorders>
              <w:left w:val="nil"/>
            </w:tcBorders>
          </w:tcPr>
          <w:p>
            <w:pPr>
              <w:spacing w:line="440" w:lineRule="exact"/>
              <w:rPr>
                <w:rFonts w:hint="default" w:ascii="仿宋" w:hAnsi="仿宋" w:eastAsia="仿宋"/>
                <w:lang w:val="en-US" w:eastAsia="zh-CN"/>
              </w:rPr>
            </w:pPr>
            <w:r>
              <w:rPr>
                <w:rFonts w:hint="eastAsia" w:ascii="仿宋" w:hAnsi="仿宋" w:eastAsia="仿宋"/>
                <w:lang w:val="en-US" w:eastAsia="zh-CN"/>
              </w:rPr>
              <w:t>22.98</w:t>
            </w:r>
          </w:p>
        </w:tc>
        <w:tc>
          <w:tcPr>
            <w:tcW w:w="2292" w:type="dxa"/>
            <w:tcBorders>
              <w:left w:val="nil"/>
            </w:tcBorders>
          </w:tcPr>
          <w:p>
            <w:pPr>
              <w:spacing w:line="440" w:lineRule="exact"/>
              <w:rPr>
                <w:rFonts w:hint="default" w:ascii="仿宋" w:hAnsi="仿宋" w:eastAsia="仿宋"/>
                <w:lang w:val="en-US" w:eastAsia="zh-CN"/>
              </w:rPr>
            </w:pPr>
            <w:r>
              <w:rPr>
                <w:rFonts w:hint="eastAsia" w:ascii="仿宋" w:hAnsi="仿宋" w:eastAsia="仿宋"/>
                <w:lang w:val="en-US" w:eastAsia="zh-CN"/>
              </w:rPr>
              <w:t>31.6</w:t>
            </w:r>
          </w:p>
        </w:tc>
        <w:tc>
          <w:tcPr>
            <w:tcW w:w="2244" w:type="dxa"/>
            <w:tcBorders>
              <w:left w:val="nil"/>
            </w:tcBorders>
          </w:tcPr>
          <w:p>
            <w:pPr>
              <w:spacing w:line="440" w:lineRule="exact"/>
              <w:rPr>
                <w:rFonts w:hint="default" w:ascii="仿宋" w:hAnsi="仿宋" w:eastAsia="仿宋"/>
                <w:lang w:val="en-US" w:eastAsia="zh-CN"/>
              </w:rPr>
            </w:pPr>
            <w:r>
              <w:rPr>
                <w:rFonts w:hint="eastAsia" w:ascii="仿宋" w:hAnsi="仿宋" w:eastAsia="仿宋"/>
                <w:lang w:val="en-US" w:eastAsia="zh-CN"/>
              </w:rPr>
              <w:t>26.96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3597" w:type="dxa"/>
            <w:vAlign w:val="center"/>
          </w:tcPr>
          <w:p>
            <w:pPr>
              <w:spacing w:line="440" w:lineRule="exact"/>
              <w:jc w:val="center"/>
              <w:rPr>
                <w:rFonts w:ascii="仿宋" w:hAnsi="仿宋" w:eastAsia="仿宋"/>
              </w:rPr>
            </w:pPr>
            <w:r>
              <w:rPr>
                <w:rFonts w:ascii="仿宋" w:hAnsi="仿宋" w:eastAsia="仿宋"/>
              </w:rPr>
              <w:t>1</w:t>
            </w:r>
            <w:r>
              <w:rPr>
                <w:rFonts w:hint="eastAsia" w:ascii="仿宋" w:hAnsi="仿宋" w:eastAsia="仿宋"/>
              </w:rPr>
              <w:t>、公务用车购置和维护经费</w:t>
            </w:r>
          </w:p>
        </w:tc>
        <w:tc>
          <w:tcPr>
            <w:tcW w:w="2181" w:type="dxa"/>
            <w:tcBorders>
              <w:left w:val="nil"/>
            </w:tcBorders>
          </w:tcPr>
          <w:p>
            <w:pPr>
              <w:spacing w:line="440" w:lineRule="exact"/>
              <w:rPr>
                <w:rFonts w:hint="default" w:ascii="仿宋" w:hAnsi="仿宋" w:eastAsia="仿宋"/>
                <w:lang w:val="en-US" w:eastAsia="zh-CN"/>
              </w:rPr>
            </w:pPr>
            <w:r>
              <w:rPr>
                <w:rFonts w:hint="eastAsia" w:ascii="仿宋" w:hAnsi="仿宋" w:eastAsia="仿宋"/>
                <w:lang w:val="en-US" w:eastAsia="zh-CN"/>
              </w:rPr>
              <w:t>14.67</w:t>
            </w:r>
          </w:p>
        </w:tc>
        <w:tc>
          <w:tcPr>
            <w:tcW w:w="2292" w:type="dxa"/>
            <w:tcBorders>
              <w:left w:val="nil"/>
            </w:tcBorders>
          </w:tcPr>
          <w:p>
            <w:pPr>
              <w:spacing w:line="440" w:lineRule="exact"/>
              <w:rPr>
                <w:rFonts w:hint="default" w:ascii="仿宋" w:hAnsi="仿宋" w:eastAsia="仿宋"/>
                <w:lang w:val="en-US" w:eastAsia="zh-CN"/>
              </w:rPr>
            </w:pPr>
            <w:r>
              <w:rPr>
                <w:rFonts w:hint="eastAsia" w:ascii="仿宋" w:hAnsi="仿宋" w:eastAsia="仿宋"/>
                <w:lang w:val="en-US" w:eastAsia="zh-CN"/>
              </w:rPr>
              <w:t>18.7</w:t>
            </w:r>
          </w:p>
        </w:tc>
        <w:tc>
          <w:tcPr>
            <w:tcW w:w="2244" w:type="dxa"/>
            <w:tcBorders>
              <w:left w:val="nil"/>
            </w:tcBorders>
          </w:tcPr>
          <w:p>
            <w:pPr>
              <w:spacing w:line="440" w:lineRule="exact"/>
              <w:rPr>
                <w:rFonts w:hint="default" w:ascii="仿宋" w:hAnsi="仿宋" w:eastAsia="仿宋"/>
                <w:lang w:val="en-US" w:eastAsia="zh-CN"/>
              </w:rPr>
            </w:pPr>
            <w:r>
              <w:rPr>
                <w:rFonts w:hint="eastAsia" w:ascii="仿宋" w:hAnsi="仿宋" w:eastAsia="仿宋"/>
                <w:lang w:val="en-US" w:eastAsia="zh-CN"/>
              </w:rPr>
              <w:t>14.07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3597" w:type="dxa"/>
            <w:vAlign w:val="center"/>
          </w:tcPr>
          <w:p>
            <w:pPr>
              <w:spacing w:line="440" w:lineRule="exact"/>
              <w:jc w:val="center"/>
              <w:rPr>
                <w:rFonts w:ascii="仿宋" w:hAnsi="仿宋" w:eastAsia="仿宋"/>
              </w:rPr>
            </w:pPr>
            <w:r>
              <w:rPr>
                <w:rFonts w:hint="eastAsia" w:ascii="仿宋" w:hAnsi="仿宋" w:eastAsia="仿宋"/>
              </w:rPr>
              <w:t>其中：公车购置</w:t>
            </w:r>
          </w:p>
        </w:tc>
        <w:tc>
          <w:tcPr>
            <w:tcW w:w="2181" w:type="dxa"/>
            <w:tcBorders>
              <w:left w:val="nil"/>
            </w:tcBorders>
          </w:tcPr>
          <w:p>
            <w:pPr>
              <w:spacing w:line="440" w:lineRule="exact"/>
              <w:rPr>
                <w:rFonts w:ascii="仿宋" w:hAnsi="仿宋" w:eastAsia="仿宋"/>
              </w:rPr>
            </w:pPr>
          </w:p>
        </w:tc>
        <w:tc>
          <w:tcPr>
            <w:tcW w:w="2292" w:type="dxa"/>
            <w:tcBorders>
              <w:left w:val="nil"/>
            </w:tcBorders>
          </w:tcPr>
          <w:p>
            <w:pPr>
              <w:spacing w:line="440" w:lineRule="exact"/>
              <w:rPr>
                <w:rFonts w:ascii="仿宋" w:hAnsi="仿宋" w:eastAsia="仿宋"/>
              </w:rPr>
            </w:pPr>
          </w:p>
        </w:tc>
        <w:tc>
          <w:tcPr>
            <w:tcW w:w="2244" w:type="dxa"/>
            <w:tcBorders>
              <w:left w:val="nil"/>
            </w:tcBorders>
          </w:tcPr>
          <w:p>
            <w:pPr>
              <w:spacing w:line="440" w:lineRule="exact"/>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3597" w:type="dxa"/>
            <w:vAlign w:val="center"/>
          </w:tcPr>
          <w:p>
            <w:pPr>
              <w:spacing w:line="440" w:lineRule="exact"/>
              <w:jc w:val="center"/>
              <w:rPr>
                <w:rFonts w:ascii="仿宋" w:hAnsi="仿宋" w:eastAsia="仿宋"/>
              </w:rPr>
            </w:pPr>
            <w:r>
              <w:rPr>
                <w:rFonts w:hint="eastAsia" w:ascii="仿宋" w:hAnsi="仿宋" w:eastAsia="仿宋"/>
              </w:rPr>
              <w:t>公车运行维护</w:t>
            </w:r>
          </w:p>
        </w:tc>
        <w:tc>
          <w:tcPr>
            <w:tcW w:w="2181" w:type="dxa"/>
            <w:tcBorders>
              <w:left w:val="nil"/>
            </w:tcBorders>
          </w:tcPr>
          <w:p>
            <w:pPr>
              <w:spacing w:line="440" w:lineRule="exact"/>
              <w:rPr>
                <w:rFonts w:hint="default" w:ascii="仿宋" w:hAnsi="仿宋" w:eastAsia="仿宋"/>
                <w:lang w:val="en-US" w:eastAsia="zh-CN"/>
              </w:rPr>
            </w:pPr>
            <w:r>
              <w:rPr>
                <w:rFonts w:hint="eastAsia" w:ascii="仿宋" w:hAnsi="仿宋" w:eastAsia="仿宋"/>
                <w:lang w:val="en-US" w:eastAsia="zh-CN"/>
              </w:rPr>
              <w:t>14.67</w:t>
            </w:r>
          </w:p>
        </w:tc>
        <w:tc>
          <w:tcPr>
            <w:tcW w:w="2292" w:type="dxa"/>
            <w:tcBorders>
              <w:left w:val="nil"/>
            </w:tcBorders>
          </w:tcPr>
          <w:p>
            <w:pPr>
              <w:spacing w:line="440" w:lineRule="exact"/>
              <w:rPr>
                <w:rFonts w:hint="default" w:ascii="仿宋" w:hAnsi="仿宋" w:eastAsia="仿宋"/>
                <w:lang w:val="en-US" w:eastAsia="zh-CN"/>
              </w:rPr>
            </w:pPr>
            <w:r>
              <w:rPr>
                <w:rFonts w:hint="eastAsia" w:ascii="仿宋" w:hAnsi="仿宋" w:eastAsia="仿宋"/>
                <w:lang w:val="en-US" w:eastAsia="zh-CN"/>
              </w:rPr>
              <w:t>18.7</w:t>
            </w:r>
          </w:p>
        </w:tc>
        <w:tc>
          <w:tcPr>
            <w:tcW w:w="2244" w:type="dxa"/>
            <w:tcBorders>
              <w:left w:val="nil"/>
            </w:tcBorders>
          </w:tcPr>
          <w:p>
            <w:pPr>
              <w:spacing w:line="440" w:lineRule="exact"/>
              <w:rPr>
                <w:rFonts w:hint="default" w:ascii="仿宋" w:hAnsi="仿宋" w:eastAsia="仿宋"/>
                <w:lang w:val="en-US" w:eastAsia="zh-CN"/>
              </w:rPr>
            </w:pPr>
            <w:r>
              <w:rPr>
                <w:rFonts w:hint="eastAsia" w:ascii="仿宋" w:hAnsi="仿宋" w:eastAsia="仿宋"/>
                <w:lang w:val="en-US" w:eastAsia="zh-CN"/>
              </w:rPr>
              <w:t>14.07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3597" w:type="dxa"/>
            <w:vAlign w:val="center"/>
          </w:tcPr>
          <w:p>
            <w:pPr>
              <w:spacing w:line="440" w:lineRule="exact"/>
              <w:jc w:val="center"/>
              <w:rPr>
                <w:rFonts w:ascii="仿宋" w:hAnsi="仿宋" w:eastAsia="仿宋"/>
              </w:rPr>
            </w:pPr>
            <w:r>
              <w:rPr>
                <w:rFonts w:ascii="仿宋" w:hAnsi="仿宋" w:eastAsia="仿宋"/>
              </w:rPr>
              <w:t>2</w:t>
            </w:r>
            <w:r>
              <w:rPr>
                <w:rFonts w:hint="eastAsia" w:ascii="仿宋" w:hAnsi="仿宋" w:eastAsia="仿宋"/>
              </w:rPr>
              <w:t>、出国经费</w:t>
            </w:r>
          </w:p>
        </w:tc>
        <w:tc>
          <w:tcPr>
            <w:tcW w:w="2181" w:type="dxa"/>
            <w:tcBorders>
              <w:left w:val="nil"/>
            </w:tcBorders>
          </w:tcPr>
          <w:p>
            <w:pPr>
              <w:spacing w:line="440" w:lineRule="exact"/>
              <w:rPr>
                <w:rFonts w:ascii="仿宋" w:hAnsi="仿宋" w:eastAsia="仿宋"/>
              </w:rPr>
            </w:pPr>
          </w:p>
        </w:tc>
        <w:tc>
          <w:tcPr>
            <w:tcW w:w="2292" w:type="dxa"/>
            <w:tcBorders>
              <w:left w:val="nil"/>
            </w:tcBorders>
          </w:tcPr>
          <w:p>
            <w:pPr>
              <w:spacing w:line="440" w:lineRule="exact"/>
              <w:rPr>
                <w:rFonts w:ascii="仿宋" w:hAnsi="仿宋" w:eastAsia="仿宋"/>
              </w:rPr>
            </w:pPr>
          </w:p>
        </w:tc>
        <w:tc>
          <w:tcPr>
            <w:tcW w:w="2244" w:type="dxa"/>
            <w:tcBorders>
              <w:left w:val="nil"/>
            </w:tcBorders>
          </w:tcPr>
          <w:p>
            <w:pPr>
              <w:spacing w:line="440" w:lineRule="exact"/>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3597" w:type="dxa"/>
            <w:vAlign w:val="center"/>
          </w:tcPr>
          <w:p>
            <w:pPr>
              <w:spacing w:line="440" w:lineRule="exact"/>
              <w:jc w:val="center"/>
              <w:rPr>
                <w:rFonts w:ascii="仿宋" w:hAnsi="仿宋" w:eastAsia="仿宋"/>
              </w:rPr>
            </w:pPr>
            <w:r>
              <w:rPr>
                <w:rFonts w:ascii="仿宋" w:hAnsi="仿宋" w:eastAsia="仿宋"/>
              </w:rPr>
              <w:t>3</w:t>
            </w:r>
            <w:r>
              <w:rPr>
                <w:rFonts w:hint="eastAsia" w:ascii="仿宋" w:hAnsi="仿宋" w:eastAsia="仿宋"/>
              </w:rPr>
              <w:t>、公务接待</w:t>
            </w:r>
          </w:p>
        </w:tc>
        <w:tc>
          <w:tcPr>
            <w:tcW w:w="2181" w:type="dxa"/>
            <w:tcBorders>
              <w:left w:val="nil"/>
            </w:tcBorders>
          </w:tcPr>
          <w:p>
            <w:pPr>
              <w:spacing w:line="440" w:lineRule="exact"/>
              <w:rPr>
                <w:rFonts w:hint="default" w:ascii="仿宋" w:hAnsi="仿宋" w:eastAsia="仿宋"/>
                <w:lang w:val="en-US" w:eastAsia="zh-CN"/>
              </w:rPr>
            </w:pPr>
            <w:r>
              <w:rPr>
                <w:rFonts w:hint="eastAsia" w:ascii="仿宋" w:hAnsi="仿宋" w:eastAsia="仿宋"/>
                <w:lang w:val="en-US" w:eastAsia="zh-CN"/>
              </w:rPr>
              <w:t>8.31</w:t>
            </w:r>
          </w:p>
        </w:tc>
        <w:tc>
          <w:tcPr>
            <w:tcW w:w="2292" w:type="dxa"/>
            <w:tcBorders>
              <w:left w:val="nil"/>
            </w:tcBorders>
          </w:tcPr>
          <w:p>
            <w:pPr>
              <w:spacing w:line="440" w:lineRule="exact"/>
              <w:rPr>
                <w:rFonts w:hint="default" w:ascii="仿宋" w:hAnsi="仿宋" w:eastAsia="仿宋"/>
                <w:lang w:val="en-US" w:eastAsia="zh-CN"/>
              </w:rPr>
            </w:pPr>
            <w:r>
              <w:rPr>
                <w:rFonts w:hint="eastAsia" w:ascii="仿宋" w:hAnsi="仿宋" w:eastAsia="仿宋"/>
                <w:lang w:val="en-US" w:eastAsia="zh-CN"/>
              </w:rPr>
              <w:t>12.9</w:t>
            </w:r>
          </w:p>
        </w:tc>
        <w:tc>
          <w:tcPr>
            <w:tcW w:w="2244" w:type="dxa"/>
            <w:tcBorders>
              <w:left w:val="nil"/>
            </w:tcBorders>
          </w:tcPr>
          <w:p>
            <w:pPr>
              <w:spacing w:line="440" w:lineRule="exact"/>
              <w:rPr>
                <w:rFonts w:hint="default" w:ascii="仿宋" w:hAnsi="仿宋" w:eastAsia="仿宋"/>
                <w:lang w:val="en-US" w:eastAsia="zh-CN"/>
              </w:rPr>
            </w:pPr>
            <w:r>
              <w:rPr>
                <w:rFonts w:hint="eastAsia" w:ascii="仿宋" w:hAnsi="仿宋" w:eastAsia="仿宋"/>
                <w:lang w:val="en-US" w:eastAsia="zh-CN"/>
              </w:rPr>
              <w:t>12.89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jc w:val="center"/>
        </w:trPr>
        <w:tc>
          <w:tcPr>
            <w:tcW w:w="3597" w:type="dxa"/>
            <w:vAlign w:val="center"/>
          </w:tcPr>
          <w:p>
            <w:pPr>
              <w:spacing w:line="440" w:lineRule="exact"/>
              <w:jc w:val="center"/>
              <w:rPr>
                <w:rFonts w:ascii="仿宋" w:hAnsi="仿宋" w:eastAsia="仿宋"/>
              </w:rPr>
            </w:pPr>
            <w:r>
              <w:rPr>
                <w:rFonts w:hint="eastAsia" w:ascii="仿宋" w:hAnsi="仿宋" w:eastAsia="仿宋"/>
              </w:rPr>
              <w:t>项目支出：</w:t>
            </w:r>
          </w:p>
        </w:tc>
        <w:tc>
          <w:tcPr>
            <w:tcW w:w="2181" w:type="dxa"/>
            <w:tcBorders>
              <w:left w:val="nil"/>
            </w:tcBorders>
          </w:tcPr>
          <w:p>
            <w:pPr>
              <w:spacing w:line="440" w:lineRule="exact"/>
              <w:rPr>
                <w:rFonts w:hint="default" w:ascii="仿宋" w:hAnsi="仿宋" w:eastAsia="仿宋"/>
                <w:lang w:val="en-US" w:eastAsia="zh-CN"/>
              </w:rPr>
            </w:pPr>
          </w:p>
        </w:tc>
        <w:tc>
          <w:tcPr>
            <w:tcW w:w="2292" w:type="dxa"/>
            <w:tcBorders>
              <w:left w:val="nil"/>
            </w:tcBorders>
          </w:tcPr>
          <w:p>
            <w:pPr>
              <w:spacing w:line="440" w:lineRule="exact"/>
              <w:rPr>
                <w:rFonts w:hint="default" w:ascii="仿宋" w:hAnsi="仿宋" w:eastAsia="仿宋"/>
                <w:lang w:val="en-US" w:eastAsia="zh-CN"/>
              </w:rPr>
            </w:pPr>
            <w:r>
              <w:rPr>
                <w:rFonts w:hint="eastAsia" w:ascii="仿宋" w:hAnsi="仿宋" w:eastAsia="仿宋"/>
                <w:lang w:val="en-US" w:eastAsia="zh-CN"/>
              </w:rPr>
              <w:t>280</w:t>
            </w:r>
          </w:p>
        </w:tc>
        <w:tc>
          <w:tcPr>
            <w:tcW w:w="2244" w:type="dxa"/>
            <w:tcBorders>
              <w:left w:val="nil"/>
            </w:tcBorders>
          </w:tcPr>
          <w:p>
            <w:pPr>
              <w:spacing w:line="440" w:lineRule="exact"/>
              <w:rPr>
                <w:rFonts w:hint="default" w:ascii="仿宋" w:hAnsi="仿宋" w:eastAsia="仿宋"/>
                <w:lang w:val="en-US" w:eastAsia="zh-CN"/>
              </w:rPr>
            </w:pPr>
            <w:r>
              <w:rPr>
                <w:rFonts w:hint="eastAsia" w:ascii="仿宋" w:hAnsi="仿宋" w:eastAsia="仿宋"/>
                <w:lang w:val="en-US" w:eastAsia="zh-CN"/>
              </w:rPr>
              <w:t>275.27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3597" w:type="dxa"/>
            <w:vAlign w:val="center"/>
          </w:tcPr>
          <w:p>
            <w:pPr>
              <w:spacing w:line="440" w:lineRule="exact"/>
              <w:jc w:val="center"/>
              <w:rPr>
                <w:rFonts w:ascii="仿宋" w:hAnsi="仿宋" w:eastAsia="仿宋"/>
              </w:rPr>
            </w:pPr>
            <w:r>
              <w:rPr>
                <w:rFonts w:ascii="仿宋" w:hAnsi="仿宋" w:eastAsia="仿宋"/>
              </w:rPr>
              <w:t>1</w:t>
            </w:r>
            <w:r>
              <w:rPr>
                <w:rFonts w:hint="eastAsia" w:ascii="仿宋" w:hAnsi="仿宋" w:eastAsia="仿宋"/>
              </w:rPr>
              <w:t>、业务工作专项</w:t>
            </w:r>
          </w:p>
        </w:tc>
        <w:tc>
          <w:tcPr>
            <w:tcW w:w="2181" w:type="dxa"/>
            <w:tcBorders>
              <w:left w:val="nil"/>
            </w:tcBorders>
          </w:tcPr>
          <w:p>
            <w:pPr>
              <w:spacing w:line="440" w:lineRule="exact"/>
              <w:rPr>
                <w:rFonts w:ascii="仿宋" w:hAnsi="仿宋" w:eastAsia="仿宋"/>
              </w:rPr>
            </w:pPr>
          </w:p>
        </w:tc>
        <w:tc>
          <w:tcPr>
            <w:tcW w:w="2292" w:type="dxa"/>
            <w:tcBorders>
              <w:left w:val="nil"/>
            </w:tcBorders>
          </w:tcPr>
          <w:p>
            <w:pPr>
              <w:spacing w:line="440" w:lineRule="exact"/>
              <w:rPr>
                <w:rFonts w:hint="default" w:ascii="仿宋" w:hAnsi="仿宋" w:eastAsia="仿宋"/>
                <w:lang w:val="en-US" w:eastAsia="zh-CN"/>
              </w:rPr>
            </w:pPr>
            <w:r>
              <w:rPr>
                <w:rFonts w:hint="eastAsia" w:ascii="仿宋" w:hAnsi="仿宋" w:eastAsia="仿宋"/>
                <w:lang w:val="en-US" w:eastAsia="zh-CN"/>
              </w:rPr>
              <w:t>280</w:t>
            </w:r>
          </w:p>
        </w:tc>
        <w:tc>
          <w:tcPr>
            <w:tcW w:w="2244" w:type="dxa"/>
            <w:tcBorders>
              <w:left w:val="nil"/>
            </w:tcBorders>
          </w:tcPr>
          <w:p>
            <w:pPr>
              <w:spacing w:line="440" w:lineRule="exact"/>
              <w:rPr>
                <w:rFonts w:hint="default" w:ascii="仿宋" w:hAnsi="仿宋" w:eastAsia="仿宋"/>
                <w:lang w:val="en-US" w:eastAsia="zh-CN"/>
              </w:rPr>
            </w:pPr>
            <w:r>
              <w:rPr>
                <w:rFonts w:hint="eastAsia" w:ascii="仿宋" w:hAnsi="仿宋" w:eastAsia="仿宋"/>
                <w:lang w:val="en-US" w:eastAsia="zh-CN"/>
              </w:rPr>
              <w:t>275.27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3597" w:type="dxa"/>
            <w:vAlign w:val="center"/>
          </w:tcPr>
          <w:p>
            <w:pPr>
              <w:spacing w:line="440" w:lineRule="exact"/>
              <w:jc w:val="center"/>
              <w:rPr>
                <w:rFonts w:ascii="仿宋" w:hAnsi="仿宋" w:eastAsia="仿宋"/>
              </w:rPr>
            </w:pPr>
            <w:r>
              <w:rPr>
                <w:rFonts w:ascii="仿宋" w:hAnsi="仿宋" w:eastAsia="仿宋"/>
              </w:rPr>
              <w:t>2</w:t>
            </w:r>
            <w:r>
              <w:rPr>
                <w:rFonts w:hint="eastAsia" w:ascii="仿宋" w:hAnsi="仿宋" w:eastAsia="仿宋"/>
              </w:rPr>
              <w:t>、运行维护专项</w:t>
            </w:r>
          </w:p>
        </w:tc>
        <w:tc>
          <w:tcPr>
            <w:tcW w:w="2181" w:type="dxa"/>
            <w:tcBorders>
              <w:left w:val="nil"/>
            </w:tcBorders>
          </w:tcPr>
          <w:p>
            <w:pPr>
              <w:spacing w:line="440" w:lineRule="exact"/>
              <w:rPr>
                <w:rFonts w:ascii="仿宋" w:hAnsi="仿宋" w:eastAsia="仿宋"/>
              </w:rPr>
            </w:pPr>
          </w:p>
        </w:tc>
        <w:tc>
          <w:tcPr>
            <w:tcW w:w="2292" w:type="dxa"/>
            <w:tcBorders>
              <w:left w:val="nil"/>
            </w:tcBorders>
          </w:tcPr>
          <w:p>
            <w:pPr>
              <w:spacing w:line="440" w:lineRule="exact"/>
              <w:rPr>
                <w:rFonts w:ascii="仿宋" w:hAnsi="仿宋" w:eastAsia="仿宋"/>
              </w:rPr>
            </w:pPr>
          </w:p>
        </w:tc>
        <w:tc>
          <w:tcPr>
            <w:tcW w:w="2244" w:type="dxa"/>
            <w:tcBorders>
              <w:left w:val="nil"/>
            </w:tcBorders>
          </w:tcPr>
          <w:p>
            <w:pPr>
              <w:spacing w:line="440" w:lineRule="exact"/>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3597" w:type="dxa"/>
            <w:vAlign w:val="center"/>
          </w:tcPr>
          <w:p>
            <w:pPr>
              <w:spacing w:line="440" w:lineRule="exact"/>
              <w:jc w:val="center"/>
              <w:rPr>
                <w:rFonts w:ascii="仿宋" w:hAnsi="仿宋" w:eastAsia="仿宋"/>
              </w:rPr>
            </w:pPr>
            <w:r>
              <w:rPr>
                <w:rFonts w:hint="eastAsia" w:ascii="仿宋" w:hAnsi="仿宋" w:eastAsia="仿宋"/>
              </w:rPr>
              <w:t>…</w:t>
            </w:r>
            <w:r>
              <w:rPr>
                <w:rFonts w:ascii="宋体" w:cs="宋体"/>
              </w:rPr>
              <w:t> </w:t>
            </w:r>
            <w:r>
              <w:rPr>
                <w:rFonts w:hint="eastAsia" w:ascii="仿宋" w:hAnsi="仿宋" w:eastAsia="仿宋"/>
              </w:rPr>
              <w:t>…</w:t>
            </w:r>
          </w:p>
        </w:tc>
        <w:tc>
          <w:tcPr>
            <w:tcW w:w="2181" w:type="dxa"/>
            <w:tcBorders>
              <w:left w:val="nil"/>
            </w:tcBorders>
          </w:tcPr>
          <w:p>
            <w:pPr>
              <w:spacing w:line="440" w:lineRule="exact"/>
              <w:rPr>
                <w:rFonts w:ascii="仿宋" w:hAnsi="仿宋" w:eastAsia="仿宋"/>
              </w:rPr>
            </w:pPr>
          </w:p>
        </w:tc>
        <w:tc>
          <w:tcPr>
            <w:tcW w:w="2292" w:type="dxa"/>
            <w:tcBorders>
              <w:left w:val="nil"/>
            </w:tcBorders>
          </w:tcPr>
          <w:p>
            <w:pPr>
              <w:spacing w:line="440" w:lineRule="exact"/>
              <w:rPr>
                <w:rFonts w:ascii="仿宋" w:hAnsi="仿宋" w:eastAsia="仿宋"/>
              </w:rPr>
            </w:pPr>
          </w:p>
        </w:tc>
        <w:tc>
          <w:tcPr>
            <w:tcW w:w="2244" w:type="dxa"/>
            <w:tcBorders>
              <w:left w:val="nil"/>
            </w:tcBorders>
          </w:tcPr>
          <w:p>
            <w:pPr>
              <w:spacing w:line="440" w:lineRule="exact"/>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3597" w:type="dxa"/>
            <w:vAlign w:val="center"/>
          </w:tcPr>
          <w:p>
            <w:pPr>
              <w:spacing w:line="440" w:lineRule="exact"/>
              <w:jc w:val="center"/>
              <w:rPr>
                <w:rFonts w:ascii="仿宋" w:hAnsi="仿宋" w:eastAsia="仿宋"/>
              </w:rPr>
            </w:pPr>
            <w:r>
              <w:rPr>
                <w:rFonts w:hint="eastAsia" w:ascii="仿宋" w:hAnsi="仿宋" w:eastAsia="仿宋"/>
              </w:rPr>
              <w:t>公用经费</w:t>
            </w:r>
          </w:p>
        </w:tc>
        <w:tc>
          <w:tcPr>
            <w:tcW w:w="2181" w:type="dxa"/>
            <w:tcBorders>
              <w:left w:val="nil"/>
            </w:tcBorders>
          </w:tcPr>
          <w:p>
            <w:pPr>
              <w:spacing w:line="440" w:lineRule="exact"/>
              <w:rPr>
                <w:rFonts w:hint="default" w:ascii="仿宋" w:hAnsi="仿宋" w:eastAsia="仿宋"/>
                <w:lang w:val="en-US" w:eastAsia="zh-CN"/>
              </w:rPr>
            </w:pPr>
            <w:r>
              <w:rPr>
                <w:rFonts w:hint="eastAsia" w:ascii="仿宋" w:hAnsi="仿宋" w:eastAsia="仿宋"/>
                <w:lang w:val="en-US" w:eastAsia="zh-CN"/>
              </w:rPr>
              <w:t>252.09</w:t>
            </w:r>
          </w:p>
        </w:tc>
        <w:tc>
          <w:tcPr>
            <w:tcW w:w="2292" w:type="dxa"/>
            <w:tcBorders>
              <w:left w:val="nil"/>
            </w:tcBorders>
          </w:tcPr>
          <w:p>
            <w:pPr>
              <w:spacing w:line="440" w:lineRule="exact"/>
              <w:rPr>
                <w:rFonts w:hint="eastAsia" w:ascii="仿宋" w:hAnsi="仿宋" w:eastAsia="仿宋"/>
                <w:lang w:val="en-US" w:eastAsia="zh-CN"/>
              </w:rPr>
            </w:pPr>
          </w:p>
        </w:tc>
        <w:tc>
          <w:tcPr>
            <w:tcW w:w="2244" w:type="dxa"/>
            <w:tcBorders>
              <w:left w:val="nil"/>
            </w:tcBorders>
          </w:tcPr>
          <w:p>
            <w:pPr>
              <w:spacing w:line="440" w:lineRule="exact"/>
              <w:rPr>
                <w:rFonts w:hint="default" w:ascii="仿宋" w:hAnsi="仿宋" w:eastAsia="仿宋"/>
                <w:lang w:val="en-US" w:eastAsia="zh-CN"/>
              </w:rPr>
            </w:pPr>
            <w:r>
              <w:rPr>
                <w:rFonts w:hint="eastAsia" w:ascii="仿宋" w:hAnsi="仿宋" w:eastAsia="仿宋"/>
                <w:lang w:val="en-US" w:eastAsia="zh-CN"/>
              </w:rPr>
              <w:t>244.10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3597" w:type="dxa"/>
            <w:vAlign w:val="center"/>
          </w:tcPr>
          <w:p>
            <w:pPr>
              <w:spacing w:line="440" w:lineRule="exact"/>
              <w:jc w:val="center"/>
              <w:rPr>
                <w:rFonts w:ascii="仿宋" w:hAnsi="仿宋" w:eastAsia="仿宋"/>
              </w:rPr>
            </w:pPr>
            <w:r>
              <w:rPr>
                <w:rFonts w:hint="eastAsia" w:ascii="仿宋" w:hAnsi="仿宋" w:eastAsia="仿宋"/>
              </w:rPr>
              <w:t>其中：办公经费</w:t>
            </w:r>
          </w:p>
        </w:tc>
        <w:tc>
          <w:tcPr>
            <w:tcW w:w="2181" w:type="dxa"/>
            <w:tcBorders>
              <w:left w:val="nil"/>
            </w:tcBorders>
          </w:tcPr>
          <w:p>
            <w:pPr>
              <w:spacing w:line="440" w:lineRule="exact"/>
              <w:rPr>
                <w:rFonts w:hint="default" w:ascii="仿宋" w:hAnsi="仿宋" w:eastAsia="仿宋"/>
                <w:lang w:val="en-US" w:eastAsia="zh-CN"/>
              </w:rPr>
            </w:pPr>
            <w:r>
              <w:rPr>
                <w:rFonts w:hint="eastAsia" w:ascii="仿宋" w:hAnsi="仿宋" w:eastAsia="仿宋"/>
                <w:lang w:val="en-US" w:eastAsia="zh-CN"/>
              </w:rPr>
              <w:t>55.27</w:t>
            </w:r>
          </w:p>
        </w:tc>
        <w:tc>
          <w:tcPr>
            <w:tcW w:w="2292" w:type="dxa"/>
            <w:tcBorders>
              <w:left w:val="nil"/>
            </w:tcBorders>
          </w:tcPr>
          <w:p>
            <w:pPr>
              <w:spacing w:line="440" w:lineRule="exact"/>
              <w:rPr>
                <w:rFonts w:ascii="仿宋" w:hAnsi="仿宋" w:eastAsia="仿宋"/>
              </w:rPr>
            </w:pPr>
          </w:p>
        </w:tc>
        <w:tc>
          <w:tcPr>
            <w:tcW w:w="2244" w:type="dxa"/>
            <w:tcBorders>
              <w:left w:val="nil"/>
            </w:tcBorders>
          </w:tcPr>
          <w:p>
            <w:pPr>
              <w:spacing w:line="440" w:lineRule="exact"/>
              <w:rPr>
                <w:rFonts w:hint="default" w:ascii="仿宋" w:hAnsi="仿宋" w:eastAsia="仿宋"/>
                <w:lang w:val="en-US" w:eastAsia="zh-CN"/>
              </w:rPr>
            </w:pPr>
            <w:r>
              <w:rPr>
                <w:rFonts w:hint="eastAsia" w:ascii="仿宋" w:hAnsi="仿宋" w:eastAsia="仿宋"/>
                <w:lang w:val="en-US" w:eastAsia="zh-CN"/>
              </w:rPr>
              <w:t>51.57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jc w:val="center"/>
        </w:trPr>
        <w:tc>
          <w:tcPr>
            <w:tcW w:w="3597" w:type="dxa"/>
            <w:vAlign w:val="center"/>
          </w:tcPr>
          <w:p>
            <w:pPr>
              <w:spacing w:line="440" w:lineRule="exact"/>
              <w:jc w:val="center"/>
              <w:rPr>
                <w:rFonts w:ascii="仿宋" w:hAnsi="仿宋" w:eastAsia="仿宋"/>
              </w:rPr>
            </w:pPr>
            <w:r>
              <w:rPr>
                <w:rFonts w:hint="eastAsia" w:ascii="仿宋" w:hAnsi="仿宋" w:eastAsia="仿宋"/>
              </w:rPr>
              <w:t>水费、电费、差旅费</w:t>
            </w:r>
          </w:p>
        </w:tc>
        <w:tc>
          <w:tcPr>
            <w:tcW w:w="2181" w:type="dxa"/>
            <w:tcBorders>
              <w:left w:val="nil"/>
            </w:tcBorders>
          </w:tcPr>
          <w:p>
            <w:pPr>
              <w:spacing w:line="440" w:lineRule="exact"/>
              <w:rPr>
                <w:rFonts w:hint="default" w:ascii="仿宋" w:hAnsi="仿宋" w:eastAsia="仿宋"/>
                <w:lang w:val="en-US" w:eastAsia="zh-CN"/>
              </w:rPr>
            </w:pPr>
            <w:r>
              <w:rPr>
                <w:rFonts w:hint="eastAsia" w:ascii="仿宋" w:hAnsi="仿宋" w:eastAsia="仿宋"/>
                <w:lang w:val="en-US" w:eastAsia="zh-CN"/>
              </w:rPr>
              <w:t>42.54</w:t>
            </w:r>
          </w:p>
        </w:tc>
        <w:tc>
          <w:tcPr>
            <w:tcW w:w="2292" w:type="dxa"/>
            <w:tcBorders>
              <w:left w:val="nil"/>
            </w:tcBorders>
          </w:tcPr>
          <w:p>
            <w:pPr>
              <w:spacing w:line="440" w:lineRule="exact"/>
              <w:rPr>
                <w:rFonts w:ascii="仿宋" w:hAnsi="仿宋" w:eastAsia="仿宋"/>
              </w:rPr>
            </w:pPr>
          </w:p>
        </w:tc>
        <w:tc>
          <w:tcPr>
            <w:tcW w:w="2244" w:type="dxa"/>
            <w:tcBorders>
              <w:left w:val="nil"/>
            </w:tcBorders>
          </w:tcPr>
          <w:p>
            <w:pPr>
              <w:spacing w:line="440" w:lineRule="exact"/>
              <w:rPr>
                <w:rFonts w:hint="default" w:ascii="仿宋" w:hAnsi="仿宋" w:eastAsia="仿宋"/>
                <w:lang w:val="en-US" w:eastAsia="zh-CN"/>
              </w:rPr>
            </w:pPr>
            <w:r>
              <w:rPr>
                <w:rFonts w:hint="eastAsia" w:ascii="仿宋" w:hAnsi="仿宋" w:eastAsia="仿宋"/>
                <w:lang w:val="en-US" w:eastAsia="zh-CN"/>
              </w:rPr>
              <w:t>46.15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3597" w:type="dxa"/>
            <w:vAlign w:val="center"/>
          </w:tcPr>
          <w:p>
            <w:pPr>
              <w:spacing w:line="440" w:lineRule="exact"/>
              <w:jc w:val="center"/>
              <w:rPr>
                <w:rFonts w:ascii="仿宋" w:hAnsi="仿宋" w:eastAsia="仿宋"/>
              </w:rPr>
            </w:pPr>
            <w:r>
              <w:rPr>
                <w:rFonts w:hint="eastAsia" w:ascii="仿宋" w:hAnsi="仿宋" w:eastAsia="仿宋"/>
              </w:rPr>
              <w:t>会议费、培训费</w:t>
            </w:r>
          </w:p>
        </w:tc>
        <w:tc>
          <w:tcPr>
            <w:tcW w:w="2181" w:type="dxa"/>
            <w:tcBorders>
              <w:left w:val="nil"/>
            </w:tcBorders>
          </w:tcPr>
          <w:p>
            <w:pPr>
              <w:spacing w:line="440" w:lineRule="exact"/>
              <w:rPr>
                <w:rFonts w:hint="default" w:ascii="仿宋" w:hAnsi="仿宋" w:eastAsia="仿宋"/>
                <w:lang w:val="en-US" w:eastAsia="zh-CN"/>
              </w:rPr>
            </w:pPr>
            <w:r>
              <w:rPr>
                <w:rFonts w:hint="eastAsia" w:ascii="仿宋" w:hAnsi="仿宋" w:eastAsia="仿宋"/>
                <w:lang w:val="en-US" w:eastAsia="zh-CN"/>
              </w:rPr>
              <w:t>6.37</w:t>
            </w:r>
          </w:p>
        </w:tc>
        <w:tc>
          <w:tcPr>
            <w:tcW w:w="2292" w:type="dxa"/>
            <w:tcBorders>
              <w:left w:val="nil"/>
            </w:tcBorders>
          </w:tcPr>
          <w:p>
            <w:pPr>
              <w:spacing w:line="440" w:lineRule="exact"/>
              <w:rPr>
                <w:rFonts w:ascii="仿宋" w:hAnsi="仿宋" w:eastAsia="仿宋"/>
              </w:rPr>
            </w:pPr>
          </w:p>
        </w:tc>
        <w:tc>
          <w:tcPr>
            <w:tcW w:w="2244" w:type="dxa"/>
            <w:tcBorders>
              <w:left w:val="nil"/>
            </w:tcBorders>
          </w:tcPr>
          <w:p>
            <w:pPr>
              <w:spacing w:line="440" w:lineRule="exact"/>
              <w:rPr>
                <w:rFonts w:hint="default" w:ascii="仿宋" w:hAnsi="仿宋" w:eastAsia="仿宋"/>
                <w:lang w:val="en-US" w:eastAsia="zh-CN"/>
              </w:rPr>
            </w:pPr>
            <w:r>
              <w:rPr>
                <w:rFonts w:hint="eastAsia" w:ascii="仿宋" w:hAnsi="仿宋" w:eastAsia="仿宋"/>
                <w:lang w:val="en-US" w:eastAsia="zh-CN"/>
              </w:rPr>
              <w:t>5.20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3597" w:type="dxa"/>
            <w:vAlign w:val="center"/>
          </w:tcPr>
          <w:p>
            <w:pPr>
              <w:spacing w:line="440" w:lineRule="exact"/>
              <w:jc w:val="center"/>
              <w:rPr>
                <w:rFonts w:ascii="仿宋" w:hAnsi="仿宋" w:eastAsia="仿宋"/>
              </w:rPr>
            </w:pPr>
            <w:r>
              <w:rPr>
                <w:rFonts w:hint="eastAsia" w:ascii="仿宋" w:hAnsi="仿宋" w:eastAsia="仿宋"/>
              </w:rPr>
              <w:t>政府采购金额</w:t>
            </w:r>
          </w:p>
        </w:tc>
        <w:tc>
          <w:tcPr>
            <w:tcW w:w="2181" w:type="dxa"/>
            <w:tcBorders>
              <w:left w:val="nil"/>
            </w:tcBorders>
            <w:vAlign w:val="center"/>
          </w:tcPr>
          <w:p>
            <w:pPr>
              <w:spacing w:line="440" w:lineRule="exact"/>
              <w:jc w:val="center"/>
              <w:rPr>
                <w:rFonts w:ascii="仿宋" w:hAnsi="仿宋" w:eastAsia="仿宋"/>
              </w:rPr>
            </w:pPr>
            <w:r>
              <w:rPr>
                <w:rFonts w:ascii="仿宋" w:hAnsi="仿宋" w:eastAsia="仿宋"/>
              </w:rPr>
              <w:t>— —</w:t>
            </w:r>
          </w:p>
        </w:tc>
        <w:tc>
          <w:tcPr>
            <w:tcW w:w="2292" w:type="dxa"/>
            <w:tcBorders>
              <w:left w:val="nil"/>
            </w:tcBorders>
          </w:tcPr>
          <w:p>
            <w:pPr>
              <w:spacing w:line="440" w:lineRule="exact"/>
              <w:rPr>
                <w:rFonts w:ascii="仿宋" w:hAnsi="仿宋" w:eastAsia="仿宋"/>
              </w:rPr>
            </w:pPr>
          </w:p>
        </w:tc>
        <w:tc>
          <w:tcPr>
            <w:tcW w:w="2244" w:type="dxa"/>
            <w:tcBorders>
              <w:left w:val="nil"/>
            </w:tcBorders>
          </w:tcPr>
          <w:p>
            <w:pPr>
              <w:spacing w:line="440" w:lineRule="exact"/>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3597" w:type="dxa"/>
            <w:vAlign w:val="center"/>
          </w:tcPr>
          <w:p>
            <w:pPr>
              <w:spacing w:line="440" w:lineRule="exact"/>
              <w:jc w:val="center"/>
              <w:rPr>
                <w:rFonts w:ascii="仿宋" w:hAnsi="仿宋" w:eastAsia="仿宋"/>
              </w:rPr>
            </w:pPr>
            <w:r>
              <w:rPr>
                <w:rFonts w:hint="eastAsia" w:ascii="仿宋" w:hAnsi="仿宋" w:eastAsia="仿宋"/>
              </w:rPr>
              <w:t>部门整体支出预算调整</w:t>
            </w:r>
          </w:p>
        </w:tc>
        <w:tc>
          <w:tcPr>
            <w:tcW w:w="2181" w:type="dxa"/>
            <w:tcBorders>
              <w:left w:val="nil"/>
            </w:tcBorders>
            <w:vAlign w:val="center"/>
          </w:tcPr>
          <w:p>
            <w:pPr>
              <w:spacing w:line="440" w:lineRule="exact"/>
              <w:jc w:val="center"/>
              <w:rPr>
                <w:rFonts w:ascii="仿宋" w:hAnsi="仿宋" w:eastAsia="仿宋"/>
              </w:rPr>
            </w:pPr>
            <w:r>
              <w:rPr>
                <w:rFonts w:ascii="仿宋" w:hAnsi="仿宋" w:eastAsia="仿宋"/>
              </w:rPr>
              <w:t>— —</w:t>
            </w:r>
          </w:p>
        </w:tc>
        <w:tc>
          <w:tcPr>
            <w:tcW w:w="2292" w:type="dxa"/>
            <w:tcBorders>
              <w:left w:val="nil"/>
            </w:tcBorders>
          </w:tcPr>
          <w:p>
            <w:pPr>
              <w:spacing w:line="440" w:lineRule="exact"/>
              <w:rPr>
                <w:rFonts w:ascii="仿宋" w:hAnsi="仿宋" w:eastAsia="仿宋"/>
              </w:rPr>
            </w:pPr>
          </w:p>
        </w:tc>
        <w:tc>
          <w:tcPr>
            <w:tcW w:w="2244" w:type="dxa"/>
            <w:tcBorders>
              <w:left w:val="nil"/>
            </w:tcBorders>
          </w:tcPr>
          <w:p>
            <w:pPr>
              <w:spacing w:line="440" w:lineRule="exact"/>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3597" w:type="dxa"/>
            <w:vAlign w:val="center"/>
          </w:tcPr>
          <w:p>
            <w:pPr>
              <w:spacing w:line="440" w:lineRule="exact"/>
              <w:jc w:val="center"/>
              <w:rPr>
                <w:rFonts w:hint="eastAsia" w:ascii="仿宋" w:hAnsi="仿宋" w:eastAsia="仿宋"/>
              </w:rPr>
            </w:pPr>
          </w:p>
        </w:tc>
        <w:tc>
          <w:tcPr>
            <w:tcW w:w="2181" w:type="dxa"/>
            <w:tcBorders>
              <w:left w:val="nil"/>
            </w:tcBorders>
            <w:vAlign w:val="center"/>
          </w:tcPr>
          <w:p>
            <w:pPr>
              <w:spacing w:line="440" w:lineRule="exact"/>
              <w:jc w:val="center"/>
              <w:rPr>
                <w:rFonts w:ascii="仿宋" w:hAnsi="仿宋" w:eastAsia="仿宋"/>
              </w:rPr>
            </w:pPr>
          </w:p>
        </w:tc>
        <w:tc>
          <w:tcPr>
            <w:tcW w:w="2292" w:type="dxa"/>
            <w:tcBorders>
              <w:left w:val="nil"/>
            </w:tcBorders>
          </w:tcPr>
          <w:p>
            <w:pPr>
              <w:spacing w:line="440" w:lineRule="exact"/>
              <w:rPr>
                <w:rFonts w:ascii="仿宋" w:hAnsi="仿宋" w:eastAsia="仿宋"/>
              </w:rPr>
            </w:pPr>
          </w:p>
        </w:tc>
        <w:tc>
          <w:tcPr>
            <w:tcW w:w="2244" w:type="dxa"/>
            <w:tcBorders>
              <w:left w:val="nil"/>
            </w:tcBorders>
          </w:tcPr>
          <w:p>
            <w:pPr>
              <w:spacing w:line="440" w:lineRule="exact"/>
              <w:rPr>
                <w:rFonts w:ascii="仿宋" w:hAnsi="仿宋" w:eastAsia="仿宋"/>
              </w:rPr>
            </w:pPr>
          </w:p>
        </w:tc>
      </w:tr>
    </w:tbl>
    <w:p>
      <w:pPr>
        <w:spacing w:line="400" w:lineRule="exact"/>
        <w:rPr>
          <w:rFonts w:ascii="仿宋" w:hAnsi="仿宋" w:eastAsia="仿宋"/>
        </w:rPr>
      </w:pPr>
      <w:r>
        <w:rPr>
          <w:rFonts w:hint="eastAsia" w:ascii="仿宋" w:hAnsi="仿宋" w:eastAsia="仿宋"/>
        </w:rPr>
        <w:t>说明：“项目支出”需要填报除专项资金和基本支出以外的所有项目情况，包括业务工作项目、运行维护项目等；“公用经费”填报基本支出中的一般商品和服务支出。</w:t>
      </w:r>
    </w:p>
    <w:p/>
    <w:p/>
    <w:p/>
    <w:p/>
    <w:p/>
    <w:p/>
    <w:p/>
    <w:p/>
    <w:p>
      <w:pPr>
        <w:widowControl/>
        <w:spacing w:line="600" w:lineRule="exact"/>
        <w:jc w:val="left"/>
        <w:rPr>
          <w:rFonts w:hint="eastAsia" w:eastAsia="黑体"/>
          <w:kern w:val="0"/>
          <w:sz w:val="32"/>
          <w:szCs w:val="32"/>
        </w:rPr>
      </w:pPr>
    </w:p>
    <w:p>
      <w:pPr>
        <w:ind w:firstLine="883" w:firstLineChars="200"/>
        <w:jc w:val="center"/>
        <w:rPr>
          <w:rFonts w:hint="eastAsia" w:asciiTheme="minorEastAsia" w:hAnsiTheme="minorEastAsia" w:eastAsiaTheme="minorEastAsia" w:cstheme="minorEastAsia"/>
          <w:b/>
          <w:color w:val="000000"/>
          <w:kern w:val="0"/>
          <w:sz w:val="44"/>
          <w:szCs w:val="44"/>
        </w:rPr>
      </w:pPr>
    </w:p>
    <w:p>
      <w:pPr>
        <w:ind w:firstLine="883" w:firstLineChars="200"/>
        <w:jc w:val="center"/>
        <w:rPr>
          <w:rFonts w:hint="eastAsia" w:asciiTheme="minorEastAsia" w:hAnsiTheme="minorEastAsia" w:eastAsiaTheme="minorEastAsia" w:cstheme="minorEastAsia"/>
          <w:b/>
          <w:color w:val="000000"/>
          <w:kern w:val="0"/>
          <w:sz w:val="44"/>
          <w:szCs w:val="44"/>
        </w:rPr>
      </w:pPr>
    </w:p>
    <w:p>
      <w:pPr>
        <w:ind w:firstLine="883" w:firstLineChars="200"/>
        <w:jc w:val="center"/>
        <w:rPr>
          <w:rFonts w:hint="eastAsia" w:asciiTheme="minorEastAsia" w:hAnsiTheme="minorEastAsia" w:eastAsiaTheme="minorEastAsia" w:cstheme="minorEastAsia"/>
          <w:b/>
          <w:color w:val="000000"/>
          <w:kern w:val="0"/>
          <w:sz w:val="44"/>
          <w:szCs w:val="44"/>
        </w:rPr>
      </w:pPr>
    </w:p>
    <w:p>
      <w:pPr>
        <w:ind w:firstLine="883" w:firstLineChars="200"/>
        <w:jc w:val="center"/>
        <w:rPr>
          <w:rFonts w:hint="eastAsia" w:asciiTheme="minorEastAsia" w:hAnsiTheme="minorEastAsia" w:eastAsiaTheme="minorEastAsia" w:cstheme="minorEastAsia"/>
          <w:b/>
          <w:color w:val="000000"/>
          <w:kern w:val="0"/>
          <w:sz w:val="44"/>
          <w:szCs w:val="44"/>
        </w:rPr>
      </w:pPr>
    </w:p>
    <w:p>
      <w:pPr>
        <w:ind w:firstLine="883" w:firstLineChars="200"/>
        <w:jc w:val="center"/>
        <w:rPr>
          <w:rFonts w:hint="eastAsia" w:ascii="黑体" w:hAnsi="黑体" w:eastAsia="黑体" w:cs="黑体"/>
          <w:b/>
          <w:color w:val="000000"/>
          <w:kern w:val="0"/>
          <w:sz w:val="44"/>
          <w:szCs w:val="44"/>
        </w:rPr>
      </w:pPr>
      <w:r>
        <w:rPr>
          <w:rFonts w:hint="eastAsia" w:ascii="黑体" w:hAnsi="黑体" w:eastAsia="黑体" w:cs="黑体"/>
          <w:b/>
          <w:color w:val="000000"/>
          <w:kern w:val="0"/>
          <w:sz w:val="44"/>
          <w:szCs w:val="44"/>
          <w:lang w:eastAsia="zh-CN"/>
        </w:rPr>
        <w:t>辰溪县应急管理局</w:t>
      </w:r>
      <w:r>
        <w:rPr>
          <w:rFonts w:hint="eastAsia" w:ascii="黑体" w:hAnsi="黑体" w:eastAsia="黑体" w:cs="黑体"/>
          <w:b/>
          <w:color w:val="000000"/>
          <w:kern w:val="0"/>
          <w:sz w:val="44"/>
          <w:szCs w:val="44"/>
        </w:rPr>
        <w:t>20</w:t>
      </w:r>
      <w:r>
        <w:rPr>
          <w:rFonts w:hint="eastAsia" w:ascii="黑体" w:hAnsi="黑体" w:eastAsia="黑体" w:cs="黑体"/>
          <w:b/>
          <w:color w:val="000000"/>
          <w:kern w:val="0"/>
          <w:sz w:val="44"/>
          <w:szCs w:val="44"/>
          <w:lang w:val="en-US" w:eastAsia="zh-CN"/>
        </w:rPr>
        <w:t>20</w:t>
      </w:r>
      <w:r>
        <w:rPr>
          <w:rFonts w:hint="eastAsia" w:ascii="黑体" w:hAnsi="黑体" w:eastAsia="黑体" w:cs="黑体"/>
          <w:b/>
          <w:color w:val="000000"/>
          <w:kern w:val="0"/>
          <w:sz w:val="44"/>
          <w:szCs w:val="44"/>
        </w:rPr>
        <w:t>年度部门整体支出绩效评价报告</w:t>
      </w:r>
    </w:p>
    <w:p>
      <w:pPr>
        <w:spacing w:line="600" w:lineRule="exact"/>
        <w:jc w:val="center"/>
        <w:rPr>
          <w:rFonts w:hint="eastAsia" w:asciiTheme="minorEastAsia" w:hAnsiTheme="minorEastAsia" w:eastAsiaTheme="minorEastAsia" w:cstheme="minorEastAsia"/>
          <w:b/>
          <w:bCs/>
          <w:sz w:val="44"/>
          <w:szCs w:val="44"/>
        </w:rPr>
      </w:pPr>
    </w:p>
    <w:p>
      <w:pPr>
        <w:spacing w:line="600" w:lineRule="exact"/>
        <w:jc w:val="center"/>
        <w:rPr>
          <w:rFonts w:hint="eastAsia" w:asciiTheme="minorEastAsia" w:hAnsiTheme="minorEastAsia" w:eastAsiaTheme="minorEastAsia" w:cstheme="minorEastAsia"/>
          <w:sz w:val="32"/>
          <w:szCs w:val="32"/>
        </w:rPr>
      </w:pPr>
    </w:p>
    <w:p>
      <w:pPr>
        <w:widowControl/>
        <w:numPr>
          <w:ilvl w:val="0"/>
          <w:numId w:val="0"/>
        </w:numPr>
        <w:tabs>
          <w:tab w:val="left" w:pos="564"/>
        </w:tabs>
        <w:spacing w:line="560" w:lineRule="exact"/>
        <w:jc w:val="left"/>
        <w:rPr>
          <w:rFonts w:hint="eastAsia" w:ascii="黑体" w:hAnsi="黑体" w:eastAsia="黑体" w:cs="黑体"/>
          <w:b/>
          <w:bCs/>
          <w:sz w:val="32"/>
          <w:szCs w:val="32"/>
        </w:rPr>
      </w:pPr>
      <w:r>
        <w:rPr>
          <w:rFonts w:hint="eastAsia" w:ascii="黑体" w:hAnsi="黑体" w:eastAsia="黑体" w:cs="黑体"/>
          <w:b/>
          <w:bCs/>
          <w:sz w:val="32"/>
          <w:szCs w:val="32"/>
          <w:lang w:eastAsia="zh-CN"/>
        </w:rPr>
        <w:t>一、</w:t>
      </w:r>
      <w:r>
        <w:rPr>
          <w:rFonts w:hint="eastAsia" w:ascii="黑体" w:hAnsi="黑体" w:eastAsia="黑体" w:cs="黑体"/>
          <w:b/>
          <w:bCs/>
          <w:sz w:val="32"/>
          <w:szCs w:val="32"/>
        </w:rPr>
        <w:t>部门、单位基本情况</w:t>
      </w:r>
    </w:p>
    <w:p>
      <w:pPr>
        <w:widowControl/>
        <w:numPr>
          <w:ilvl w:val="0"/>
          <w:numId w:val="0"/>
        </w:numPr>
        <w:spacing w:line="560" w:lineRule="exact"/>
        <w:jc w:val="left"/>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eastAsia="zh-CN"/>
        </w:rPr>
        <w:t>（一）部门职责</w:t>
      </w:r>
    </w:p>
    <w:p>
      <w:pPr>
        <w:widowControl/>
        <w:spacing w:line="560" w:lineRule="exact"/>
        <w:ind w:firstLine="627" w:firstLineChars="196"/>
        <w:jc w:val="left"/>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辰溪县应急管理局是县政府工作部门，为正科级全额拨款单位。主要职责是：</w:t>
      </w:r>
    </w:p>
    <w:p>
      <w:pPr>
        <w:widowControl/>
        <w:spacing w:line="560" w:lineRule="exact"/>
        <w:ind w:firstLine="627" w:firstLineChars="196"/>
        <w:jc w:val="left"/>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负责应急管理工作，指导全县各乡镇各部门应对安全生产类、自然灾害类等突发事件和综合防灾减灾救灾工作。负责全县安全生产综合监督管理和矿山、危险化学品、烟花爆竹行业安全生产监督管理工作。负责全县消防管理有关工作。贯彻实施相关法律法规、部门规章、规程和标准，组织编制县应急体系建设、安全生产和综合防灾减灾规划，组织起草相关规范性文件，组织拟订相关政策、规程和标准并监督实施。依法组织生产安全事故调查处理。承担县防汛抗旱指挥部日常工作。</w:t>
      </w:r>
    </w:p>
    <w:p>
      <w:pPr>
        <w:widowControl/>
        <w:spacing w:line="560" w:lineRule="exact"/>
        <w:ind w:left="0" w:leftChars="0" w:firstLine="218" w:firstLineChars="68"/>
        <w:jc w:val="left"/>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eastAsia="zh-CN"/>
        </w:rPr>
        <w:t>（二）机构设置情况</w:t>
      </w:r>
    </w:p>
    <w:p>
      <w:pPr>
        <w:keepNext w:val="0"/>
        <w:keepLines w:val="0"/>
        <w:pageBreakBefore w:val="0"/>
        <w:widowControl/>
        <w:kinsoku/>
        <w:wordWrap/>
        <w:overflowPunct/>
        <w:topLinePunct w:val="0"/>
        <w:autoSpaceDE/>
        <w:autoSpaceDN/>
        <w:bidi w:val="0"/>
        <w:adjustRightInd/>
        <w:snapToGrid/>
        <w:ind w:firstLine="627" w:firstLineChars="196"/>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辰溪县应急管理局</w:t>
      </w:r>
      <w:r>
        <w:rPr>
          <w:rFonts w:hint="eastAsia" w:asciiTheme="minorEastAsia" w:hAnsiTheme="minorEastAsia" w:eastAsiaTheme="minorEastAsia" w:cstheme="minorEastAsia"/>
          <w:sz w:val="32"/>
          <w:szCs w:val="32"/>
          <w:lang w:eastAsia="zh-CN"/>
        </w:rPr>
        <w:t>为一级部门预算单位。</w:t>
      </w:r>
      <w:r>
        <w:rPr>
          <w:rFonts w:hint="eastAsia" w:asciiTheme="minorEastAsia" w:hAnsiTheme="minorEastAsia" w:eastAsiaTheme="minorEastAsia" w:cstheme="minorEastAsia"/>
          <w:sz w:val="32"/>
          <w:szCs w:val="32"/>
        </w:rPr>
        <w:t>据辰办（201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val="en-US" w:eastAsia="zh-CN"/>
        </w:rPr>
        <w:t>14</w:t>
      </w:r>
      <w:r>
        <w:rPr>
          <w:rFonts w:hint="eastAsia" w:asciiTheme="minorEastAsia" w:hAnsiTheme="minorEastAsia" w:eastAsiaTheme="minorEastAsia" w:cstheme="minorEastAsia"/>
          <w:sz w:val="32"/>
          <w:szCs w:val="32"/>
        </w:rPr>
        <w:t>号文核定行政编制1</w:t>
      </w:r>
      <w:r>
        <w:rPr>
          <w:rFonts w:hint="eastAsia" w:asciiTheme="minorEastAsia" w:hAnsiTheme="minorEastAsia" w:eastAsiaTheme="minorEastAsia" w:cstheme="minorEastAsia"/>
          <w:sz w:val="32"/>
          <w:szCs w:val="32"/>
          <w:lang w:val="en-US" w:eastAsia="zh-CN"/>
        </w:rPr>
        <w:t>6</w:t>
      </w:r>
      <w:r>
        <w:rPr>
          <w:rFonts w:hint="eastAsia" w:asciiTheme="minorEastAsia" w:hAnsiTheme="minorEastAsia" w:eastAsiaTheme="minorEastAsia" w:cstheme="minorEastAsia"/>
          <w:sz w:val="32"/>
          <w:szCs w:val="32"/>
        </w:rPr>
        <w:t>名。</w:t>
      </w:r>
      <w:r>
        <w:rPr>
          <w:rFonts w:hint="eastAsia" w:asciiTheme="minorEastAsia" w:hAnsiTheme="minorEastAsia" w:eastAsiaTheme="minorEastAsia" w:cstheme="minorEastAsia"/>
          <w:sz w:val="32"/>
          <w:szCs w:val="32"/>
          <w:lang w:eastAsia="zh-CN"/>
        </w:rPr>
        <w:t>设</w:t>
      </w:r>
      <w:r>
        <w:rPr>
          <w:rFonts w:hint="eastAsia" w:asciiTheme="minorEastAsia" w:hAnsiTheme="minorEastAsia" w:eastAsiaTheme="minorEastAsia" w:cstheme="minorEastAsia"/>
          <w:sz w:val="32"/>
          <w:szCs w:val="32"/>
        </w:rPr>
        <w:t>局长1名，副局长3名，</w:t>
      </w:r>
      <w:r>
        <w:rPr>
          <w:rFonts w:hint="eastAsia" w:asciiTheme="minorEastAsia" w:hAnsiTheme="minorEastAsia" w:eastAsiaTheme="minorEastAsia" w:cstheme="minorEastAsia"/>
          <w:sz w:val="32"/>
          <w:szCs w:val="32"/>
          <w:lang w:eastAsia="zh-CN"/>
        </w:rPr>
        <w:t>暂保留</w:t>
      </w:r>
      <w:r>
        <w:rPr>
          <w:rFonts w:hint="eastAsia" w:asciiTheme="minorEastAsia" w:hAnsiTheme="minorEastAsia" w:eastAsiaTheme="minorEastAsia" w:cstheme="minorEastAsia"/>
          <w:sz w:val="32"/>
          <w:szCs w:val="32"/>
        </w:rPr>
        <w:t>总工程师1名</w:t>
      </w:r>
      <w:r>
        <w:rPr>
          <w:rFonts w:hint="eastAsia" w:asciiTheme="minorEastAsia" w:hAnsiTheme="minorEastAsia" w:eastAsiaTheme="minorEastAsia" w:cstheme="minorEastAsia"/>
          <w:sz w:val="32"/>
          <w:szCs w:val="32"/>
          <w:lang w:eastAsia="zh-CN"/>
        </w:rPr>
        <w:t>，政工室主任</w:t>
      </w:r>
      <w:r>
        <w:rPr>
          <w:rFonts w:hint="eastAsia" w:asciiTheme="minorEastAsia" w:hAnsiTheme="minorEastAsia" w:eastAsiaTheme="minorEastAsia" w:cstheme="minorEastAsia"/>
          <w:sz w:val="32"/>
          <w:szCs w:val="32"/>
          <w:lang w:val="en-US" w:eastAsia="zh-CN"/>
        </w:rPr>
        <w:t>1名。</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outlineLvl w:val="9"/>
        <w:rPr>
          <w:rFonts w:hint="eastAsia" w:asciiTheme="minorEastAsia" w:hAnsiTheme="minorEastAsia" w:eastAsiaTheme="minorEastAsia" w:cstheme="minorEastAsia"/>
          <w:bCs/>
          <w:kern w:val="0"/>
          <w:sz w:val="32"/>
          <w:szCs w:val="32"/>
        </w:rPr>
      </w:pPr>
      <w:r>
        <w:rPr>
          <w:rFonts w:hint="eastAsia" w:asciiTheme="minorEastAsia" w:hAnsiTheme="minorEastAsia" w:eastAsiaTheme="minorEastAsia" w:cstheme="minorEastAsia"/>
          <w:sz w:val="32"/>
          <w:szCs w:val="32"/>
          <w:lang w:eastAsia="zh-CN"/>
        </w:rPr>
        <w:t>设下列内设机构：</w:t>
      </w:r>
    </w:p>
    <w:p>
      <w:pPr>
        <w:keepNext w:val="0"/>
        <w:keepLines w:val="0"/>
        <w:pageBreakBefore w:val="0"/>
        <w:widowControl/>
        <w:numPr>
          <w:ilvl w:val="0"/>
          <w:numId w:val="1"/>
        </w:numPr>
        <w:kinsoku/>
        <w:wordWrap/>
        <w:overflowPunct/>
        <w:topLinePunct w:val="0"/>
        <w:autoSpaceDE/>
        <w:autoSpaceDN/>
        <w:bidi w:val="0"/>
        <w:adjustRightInd/>
        <w:snapToGrid/>
        <w:ind w:firstLine="640" w:firstLineChars="200"/>
        <w:jc w:val="both"/>
        <w:textAlignment w:val="auto"/>
        <w:outlineLvl w:val="9"/>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 xml:space="preserve">办公室 </w:t>
      </w:r>
      <w:r>
        <w:rPr>
          <w:rFonts w:hint="eastAsia" w:asciiTheme="minorEastAsia" w:hAnsiTheme="minorEastAsia" w:eastAsiaTheme="minorEastAsia" w:cstheme="minorEastAsia"/>
          <w:sz w:val="32"/>
          <w:szCs w:val="32"/>
          <w:lang w:eastAsia="zh-CN"/>
        </w:rPr>
        <w:t>（人事财务股）。</w:t>
      </w: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szCs w:val="32"/>
          <w:lang w:eastAsia="zh-CN"/>
        </w:rPr>
        <w:t>拟订机关各项工作规则和制度；</w:t>
      </w:r>
      <w:r>
        <w:rPr>
          <w:rFonts w:hint="eastAsia" w:asciiTheme="minorEastAsia" w:hAnsiTheme="minorEastAsia" w:eastAsiaTheme="minorEastAsia" w:cstheme="minorEastAsia"/>
          <w:sz w:val="32"/>
          <w:szCs w:val="32"/>
        </w:rPr>
        <w:t>负责文电、会务、保密、档案、信访、综治维稳、计划生育、车辆管理、后勤保障等日常事务管理工作，</w:t>
      </w:r>
      <w:r>
        <w:rPr>
          <w:rFonts w:hint="eastAsia" w:asciiTheme="minorEastAsia" w:hAnsiTheme="minorEastAsia" w:eastAsiaTheme="minorEastAsia" w:cstheme="minorEastAsia"/>
          <w:sz w:val="32"/>
          <w:szCs w:val="32"/>
          <w:lang w:eastAsia="zh-CN"/>
        </w:rPr>
        <w:t>组织开展应急管理对外交流与合作，负责机关干部职工人事方面工作；负责部门预决算、财务、装备和资产管理、内部审计工作。</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jc w:val="both"/>
        <w:textAlignment w:val="auto"/>
        <w:outlineLvl w:val="9"/>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lang w:eastAsia="zh-CN"/>
        </w:rPr>
        <w:t>应急指挥中心。承担应急值守、机关政务值班等工作，拟订事故灾难和自然灾害分级应对制度，发布预警和灾情信息，拟订有关科技规划、计划并组织实施，组织指导应急管理、安全生产的科学技术研究、推广应用工作。</w:t>
      </w:r>
    </w:p>
    <w:p>
      <w:pPr>
        <w:keepNext w:val="0"/>
        <w:keepLines w:val="0"/>
        <w:pageBreakBefore w:val="0"/>
        <w:widowControl/>
        <w:numPr>
          <w:ilvl w:val="0"/>
          <w:numId w:val="0"/>
        </w:numPr>
        <w:kinsoku/>
        <w:wordWrap/>
        <w:overflowPunct/>
        <w:topLinePunct w:val="0"/>
        <w:autoSpaceDE/>
        <w:autoSpaceDN/>
        <w:bidi w:val="0"/>
        <w:adjustRightInd/>
        <w:snapToGrid/>
        <w:ind w:left="420" w:leftChars="200" w:firstLine="217" w:firstLineChars="68"/>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w:t>
      </w:r>
      <w:r>
        <w:rPr>
          <w:rFonts w:hint="eastAsia" w:asciiTheme="minorEastAsia" w:hAnsiTheme="minorEastAsia" w:eastAsiaTheme="minorEastAsia" w:cstheme="minorEastAsia"/>
          <w:sz w:val="32"/>
          <w:szCs w:val="32"/>
          <w:lang w:eastAsia="zh-CN"/>
        </w:rPr>
        <w:t>风险监测和综合减灾</w:t>
      </w:r>
      <w:r>
        <w:rPr>
          <w:rFonts w:hint="eastAsia" w:asciiTheme="minorEastAsia" w:hAnsiTheme="minorEastAsia" w:eastAsiaTheme="minorEastAsia" w:cstheme="minorEastAsia"/>
          <w:sz w:val="32"/>
          <w:szCs w:val="32"/>
        </w:rPr>
        <w:t>股</w:t>
      </w:r>
      <w:r>
        <w:rPr>
          <w:rFonts w:hint="eastAsia" w:asciiTheme="minorEastAsia" w:hAnsiTheme="minorEastAsia" w:eastAsiaTheme="minorEastAsia" w:cstheme="minorEastAsia"/>
          <w:sz w:val="32"/>
          <w:szCs w:val="32"/>
          <w:lang w:eastAsia="zh-CN"/>
        </w:rPr>
        <w:t>。建立重大安全生产风险监测预警和评估论证机制，承担自然灾害综合监测预警工作。</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outlineLvl w:val="9"/>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rPr>
        <w:t>4、</w:t>
      </w:r>
      <w:r>
        <w:rPr>
          <w:rFonts w:hint="eastAsia" w:asciiTheme="minorEastAsia" w:hAnsiTheme="minorEastAsia" w:eastAsiaTheme="minorEastAsia" w:cstheme="minorEastAsia"/>
          <w:sz w:val="32"/>
          <w:szCs w:val="32"/>
          <w:lang w:eastAsia="zh-CN"/>
        </w:rPr>
        <w:t>救援协调和预案</w:t>
      </w:r>
      <w:r>
        <w:rPr>
          <w:rFonts w:hint="eastAsia" w:asciiTheme="minorEastAsia" w:hAnsiTheme="minorEastAsia" w:eastAsiaTheme="minorEastAsia" w:cstheme="minorEastAsia"/>
          <w:sz w:val="32"/>
          <w:szCs w:val="32"/>
        </w:rPr>
        <w:t>管理股</w:t>
      </w:r>
      <w:r>
        <w:rPr>
          <w:rFonts w:hint="eastAsia" w:asciiTheme="minorEastAsia" w:hAnsiTheme="minorEastAsia" w:eastAsiaTheme="minorEastAsia" w:cstheme="minorEastAsia"/>
          <w:sz w:val="32"/>
          <w:szCs w:val="32"/>
          <w:lang w:eastAsia="zh-CN"/>
        </w:rPr>
        <w:t>。统筹全县应急预案体系建设，承担预案演练的组织实施和指导监督工作，指导各</w:t>
      </w:r>
      <w:r>
        <w:rPr>
          <w:rFonts w:hint="eastAsia" w:asciiTheme="minorEastAsia" w:hAnsiTheme="minorEastAsia" w:eastAsiaTheme="minorEastAsia" w:cstheme="minorEastAsia"/>
          <w:sz w:val="32"/>
          <w:szCs w:val="32"/>
          <w:lang w:val="en-US" w:eastAsia="zh-CN"/>
        </w:rPr>
        <w:t>乡镇及社会应急救援力量建设。</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outlineLvl w:val="9"/>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5、</w:t>
      </w:r>
      <w:r>
        <w:rPr>
          <w:rFonts w:hint="eastAsia" w:asciiTheme="minorEastAsia" w:hAnsiTheme="minorEastAsia" w:eastAsiaTheme="minorEastAsia" w:cstheme="minorEastAsia"/>
          <w:sz w:val="32"/>
          <w:szCs w:val="32"/>
          <w:lang w:eastAsia="zh-CN"/>
        </w:rPr>
        <w:t>火灾防治</w:t>
      </w:r>
      <w:r>
        <w:rPr>
          <w:rFonts w:hint="eastAsia" w:asciiTheme="minorEastAsia" w:hAnsiTheme="minorEastAsia" w:eastAsiaTheme="minorEastAsia" w:cstheme="minorEastAsia"/>
          <w:sz w:val="32"/>
          <w:szCs w:val="32"/>
        </w:rPr>
        <w:t>管理股</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szCs w:val="32"/>
          <w:lang w:eastAsia="zh-CN"/>
        </w:rPr>
        <w:t>组织拟订消防规范性文件并监督实施，指导各乡镇火灾预防和火灾扑救工作。承担县森林防火指挥部办公室日常工作。</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6、</w:t>
      </w:r>
      <w:r>
        <w:rPr>
          <w:rFonts w:hint="eastAsia" w:asciiTheme="minorEastAsia" w:hAnsiTheme="minorEastAsia" w:eastAsiaTheme="minorEastAsia" w:cstheme="minorEastAsia"/>
          <w:sz w:val="32"/>
          <w:szCs w:val="32"/>
          <w:lang w:eastAsia="zh-CN"/>
        </w:rPr>
        <w:t>防汛抗旱</w:t>
      </w:r>
      <w:r>
        <w:rPr>
          <w:rFonts w:hint="eastAsia" w:asciiTheme="minorEastAsia" w:hAnsiTheme="minorEastAsia" w:eastAsiaTheme="minorEastAsia" w:cstheme="minorEastAsia"/>
          <w:sz w:val="32"/>
          <w:szCs w:val="32"/>
        </w:rPr>
        <w:t>股</w:t>
      </w:r>
      <w:r>
        <w:rPr>
          <w:rFonts w:hint="eastAsia" w:asciiTheme="minorEastAsia" w:hAnsiTheme="minorEastAsia" w:eastAsiaTheme="minorEastAsia" w:cstheme="minorEastAsia"/>
          <w:sz w:val="32"/>
          <w:szCs w:val="32"/>
          <w:lang w:eastAsia="zh-CN"/>
        </w:rPr>
        <w:t>。组织协调水旱灾害应急救援工作，组织协调台风防御工作。承担县防汛抗旱指挥部办公室的日常工作。</w:t>
      </w:r>
      <w:r>
        <w:rPr>
          <w:rFonts w:hint="eastAsia" w:asciiTheme="minorEastAsia" w:hAnsiTheme="minorEastAsia" w:eastAsiaTheme="minorEastAsia" w:cstheme="minorEastAsia"/>
          <w:sz w:val="32"/>
          <w:szCs w:val="32"/>
        </w:rPr>
        <w:t xml:space="preserve">  </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7、</w:t>
      </w:r>
      <w:r>
        <w:rPr>
          <w:rFonts w:hint="eastAsia" w:asciiTheme="minorEastAsia" w:hAnsiTheme="minorEastAsia" w:eastAsiaTheme="minorEastAsia" w:cstheme="minorEastAsia"/>
          <w:sz w:val="32"/>
          <w:szCs w:val="32"/>
          <w:lang w:eastAsia="zh-CN"/>
        </w:rPr>
        <w:t>地震和地质灾害救援</w:t>
      </w:r>
      <w:r>
        <w:rPr>
          <w:rFonts w:hint="eastAsia" w:asciiTheme="minorEastAsia" w:hAnsiTheme="minorEastAsia" w:eastAsiaTheme="minorEastAsia" w:cstheme="minorEastAsia"/>
          <w:sz w:val="32"/>
          <w:szCs w:val="32"/>
        </w:rPr>
        <w:t>股</w:t>
      </w:r>
      <w:r>
        <w:rPr>
          <w:rFonts w:hint="eastAsia" w:asciiTheme="minorEastAsia" w:hAnsiTheme="minorEastAsia" w:eastAsiaTheme="minorEastAsia" w:cstheme="minorEastAsia"/>
          <w:sz w:val="32"/>
          <w:szCs w:val="32"/>
          <w:lang w:eastAsia="zh-CN"/>
        </w:rPr>
        <w:t>。组织协调地震应急救援工作，指导协调地质灾害防治相关工作，组织重大地质灾害应急救援。</w:t>
      </w:r>
      <w:r>
        <w:rPr>
          <w:rFonts w:hint="eastAsia" w:asciiTheme="minorEastAsia" w:hAnsiTheme="minorEastAsia" w:eastAsiaTheme="minorEastAsia" w:cstheme="minorEastAsia"/>
          <w:sz w:val="32"/>
          <w:szCs w:val="32"/>
        </w:rPr>
        <w:t xml:space="preserve"> </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8、矿山和工贸行业安全监督管理股。负责矿山尾矿库等行业安全生产监督管理工作；负责冶金、有色、建材、机械、轻功、纺织、烟草、商贸等行业安全生产监督管理工作。</w:t>
      </w: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9、</w:t>
      </w:r>
      <w:r>
        <w:rPr>
          <w:rFonts w:hint="eastAsia" w:asciiTheme="minorEastAsia" w:hAnsiTheme="minorEastAsia" w:eastAsiaTheme="minorEastAsia" w:cstheme="minorEastAsia"/>
          <w:sz w:val="32"/>
          <w:szCs w:val="32"/>
          <w:lang w:eastAsia="zh-CN"/>
        </w:rPr>
        <w:t>危险化学品和烟花爆竹安全</w:t>
      </w:r>
      <w:r>
        <w:rPr>
          <w:rFonts w:hint="eastAsia" w:asciiTheme="minorEastAsia" w:hAnsiTheme="minorEastAsia" w:eastAsiaTheme="minorEastAsia" w:cstheme="minorEastAsia"/>
          <w:sz w:val="32"/>
          <w:szCs w:val="32"/>
        </w:rPr>
        <w:t>监督管理股</w:t>
      </w:r>
      <w:r>
        <w:rPr>
          <w:rFonts w:hint="eastAsia" w:asciiTheme="minorEastAsia" w:hAnsiTheme="minorEastAsia" w:eastAsiaTheme="minorEastAsia" w:cstheme="minorEastAsia"/>
          <w:sz w:val="32"/>
          <w:szCs w:val="32"/>
          <w:lang w:eastAsia="zh-CN"/>
        </w:rPr>
        <w:t>。负责危险化学品和烟花爆竹安全生产监督管理工作，依法监督检查相关行业生产经营单位贯彻落实安全生产法律法规和标准情况。</w:t>
      </w:r>
      <w:r>
        <w:rPr>
          <w:rFonts w:hint="eastAsia" w:asciiTheme="minorEastAsia" w:hAnsiTheme="minorEastAsia" w:eastAsiaTheme="minorEastAsia" w:cstheme="minorEastAsia"/>
          <w:sz w:val="32"/>
          <w:szCs w:val="32"/>
        </w:rPr>
        <w:t xml:space="preserve">  </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outlineLvl w:val="9"/>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10、</w:t>
      </w:r>
      <w:r>
        <w:rPr>
          <w:rFonts w:hint="eastAsia" w:asciiTheme="minorEastAsia" w:hAnsiTheme="minorEastAsia" w:eastAsiaTheme="minorEastAsia" w:cstheme="minorEastAsia"/>
          <w:sz w:val="32"/>
          <w:szCs w:val="32"/>
          <w:lang w:eastAsia="zh-CN"/>
        </w:rPr>
        <w:t>安全生产</w:t>
      </w:r>
      <w:r>
        <w:rPr>
          <w:rFonts w:hint="eastAsia" w:asciiTheme="minorEastAsia" w:hAnsiTheme="minorEastAsia" w:eastAsiaTheme="minorEastAsia" w:cstheme="minorEastAsia"/>
          <w:sz w:val="32"/>
          <w:szCs w:val="32"/>
        </w:rPr>
        <w:t>综合协调股</w:t>
      </w:r>
      <w:r>
        <w:rPr>
          <w:rFonts w:hint="eastAsia" w:asciiTheme="minorEastAsia" w:hAnsiTheme="minorEastAsia" w:eastAsiaTheme="minorEastAsia" w:cstheme="minorEastAsia"/>
          <w:sz w:val="32"/>
          <w:szCs w:val="32"/>
          <w:lang w:eastAsia="zh-CN"/>
        </w:rPr>
        <w:t>（调查评估和统计股）。</w:t>
      </w: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szCs w:val="32"/>
          <w:lang w:eastAsia="zh-CN"/>
        </w:rPr>
        <w:t>依法依规</w:t>
      </w:r>
      <w:r>
        <w:rPr>
          <w:rFonts w:hint="eastAsia" w:asciiTheme="minorEastAsia" w:hAnsiTheme="minorEastAsia" w:eastAsiaTheme="minorEastAsia" w:cstheme="minorEastAsia"/>
          <w:sz w:val="32"/>
          <w:szCs w:val="32"/>
        </w:rPr>
        <w:t>指导协调</w:t>
      </w:r>
      <w:r>
        <w:rPr>
          <w:rFonts w:hint="eastAsia" w:asciiTheme="minorEastAsia" w:hAnsiTheme="minorEastAsia" w:eastAsiaTheme="minorEastAsia" w:cstheme="minorEastAsia"/>
          <w:sz w:val="32"/>
          <w:szCs w:val="32"/>
          <w:lang w:eastAsia="zh-CN"/>
        </w:rPr>
        <w:t>和监督有专门安全生产主管部门的行业和领域安全生产监督管理工作，组织协调全县安全生产检查以及专项督查、专项整治等工作。承担县安全生产委员会办公室日常工作。</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outlineLvl w:val="9"/>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11、救灾和物资保障股。承担灾情核查、损失评估、灾情报告、救灾捐赠等灾害救助工作，拟订应急物资储备规划和需求计划。</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outlineLvl w:val="9"/>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12、政策法规和行政审批股。组织起草相关规范性文件，组织拟订相关政策、规程和标准，承担重大政策研究工作；负责安全生产执法综合性工作。</w:t>
      </w:r>
    </w:p>
    <w:p>
      <w:pPr>
        <w:rPr>
          <w:rFonts w:hint="eastAsia" w:asciiTheme="minorEastAsia" w:hAnsiTheme="minorEastAsia" w:eastAsiaTheme="minorEastAsia" w:cstheme="minorEastAsia"/>
          <w:sz w:val="32"/>
          <w:szCs w:val="32"/>
        </w:rPr>
      </w:pPr>
    </w:p>
    <w:p>
      <w:pPr>
        <w:rPr>
          <w:rFonts w:hint="eastAsia" w:ascii="黑体" w:hAnsi="黑体" w:eastAsia="黑体" w:cs="黑体"/>
          <w:b/>
          <w:bCs/>
          <w:sz w:val="32"/>
          <w:szCs w:val="32"/>
        </w:rPr>
      </w:pPr>
      <w:r>
        <w:rPr>
          <w:rFonts w:hint="eastAsia" w:ascii="黑体" w:hAnsi="黑体" w:eastAsia="黑体" w:cs="黑体"/>
          <w:b/>
          <w:bCs/>
          <w:sz w:val="32"/>
          <w:szCs w:val="32"/>
        </w:rPr>
        <w:t>二、</w:t>
      </w:r>
      <w:r>
        <w:rPr>
          <w:rFonts w:hint="eastAsia" w:ascii="黑体" w:hAnsi="黑体" w:eastAsia="黑体" w:cs="黑体"/>
          <w:b/>
          <w:bCs/>
          <w:sz w:val="32"/>
          <w:szCs w:val="32"/>
          <w:lang w:eastAsia="zh-CN"/>
        </w:rPr>
        <w:t>部门整体</w:t>
      </w:r>
      <w:r>
        <w:rPr>
          <w:rFonts w:hint="eastAsia" w:ascii="黑体" w:hAnsi="黑体" w:eastAsia="黑体" w:cs="黑体"/>
          <w:b/>
          <w:bCs/>
          <w:sz w:val="32"/>
          <w:szCs w:val="32"/>
        </w:rPr>
        <w:t>支出情况</w:t>
      </w:r>
    </w:p>
    <w:p>
      <w:pPr>
        <w:pStyle w:val="9"/>
        <w:rPr>
          <w:rFonts w:hint="eastAsia" w:ascii="黑体" w:hAnsi="黑体" w:eastAsia="黑体" w:cs="黑体"/>
          <w:b/>
          <w:bCs/>
          <w:sz w:val="32"/>
          <w:szCs w:val="32"/>
        </w:rPr>
      </w:pPr>
      <w:r>
        <w:rPr>
          <w:rFonts w:hint="eastAsia" w:ascii="黑体" w:hAnsi="黑体" w:eastAsia="黑体" w:cs="黑体"/>
          <w:b/>
          <w:bCs/>
          <w:sz w:val="32"/>
          <w:szCs w:val="32"/>
        </w:rPr>
        <w:t>（一）</w:t>
      </w:r>
      <w:r>
        <w:rPr>
          <w:rFonts w:hint="eastAsia" w:ascii="黑体" w:hAnsi="黑体" w:eastAsia="黑体" w:cs="黑体"/>
          <w:b/>
          <w:bCs/>
          <w:sz w:val="32"/>
          <w:szCs w:val="32"/>
          <w:lang w:eastAsia="zh-CN"/>
        </w:rPr>
        <w:t>部门整体</w:t>
      </w:r>
      <w:r>
        <w:rPr>
          <w:rFonts w:hint="eastAsia" w:ascii="黑体" w:hAnsi="黑体" w:eastAsia="黑体" w:cs="黑体"/>
          <w:b/>
          <w:bCs/>
          <w:sz w:val="32"/>
          <w:szCs w:val="32"/>
        </w:rPr>
        <w:t>支出情况</w:t>
      </w:r>
    </w:p>
    <w:p>
      <w:pPr>
        <w:pStyle w:val="9"/>
        <w:ind w:firstLine="640" w:firstLineChars="200"/>
        <w:rPr>
          <w:rFonts w:hint="eastAsia" w:asciiTheme="minorEastAsia" w:hAnsiTheme="minorEastAsia" w:eastAsiaTheme="minorEastAsia" w:cstheme="minorEastAsia"/>
          <w:b w:val="0"/>
          <w:bCs w:val="0"/>
          <w:kern w:val="0"/>
          <w:sz w:val="32"/>
          <w:szCs w:val="32"/>
          <w:lang w:val="en-US" w:eastAsia="zh-CN"/>
        </w:rPr>
      </w:pPr>
      <w:r>
        <w:rPr>
          <w:rFonts w:hint="eastAsia" w:asciiTheme="minorEastAsia" w:hAnsiTheme="minorEastAsia" w:eastAsiaTheme="minorEastAsia" w:cstheme="minorEastAsia"/>
          <w:sz w:val="32"/>
          <w:szCs w:val="32"/>
          <w:lang w:val="en-US" w:eastAsia="zh-CN"/>
        </w:rPr>
        <w:t>2020年部门整体</w:t>
      </w:r>
      <w:r>
        <w:rPr>
          <w:rFonts w:hint="eastAsia" w:asciiTheme="minorEastAsia" w:hAnsiTheme="minorEastAsia" w:eastAsiaTheme="minorEastAsia" w:cstheme="minorEastAsia"/>
          <w:sz w:val="32"/>
          <w:szCs w:val="32"/>
        </w:rPr>
        <w:t>支出</w:t>
      </w:r>
      <w:r>
        <w:rPr>
          <w:rFonts w:hint="eastAsia" w:asciiTheme="minorEastAsia" w:hAnsiTheme="minorEastAsia" w:eastAsiaTheme="minorEastAsia" w:cstheme="minorEastAsia"/>
          <w:sz w:val="32"/>
          <w:szCs w:val="32"/>
          <w:lang w:eastAsia="zh-CN"/>
        </w:rPr>
        <w:t>总</w:t>
      </w:r>
      <w:r>
        <w:rPr>
          <w:rFonts w:hint="eastAsia" w:asciiTheme="minorEastAsia" w:hAnsiTheme="minorEastAsia" w:eastAsiaTheme="minorEastAsia" w:cstheme="minorEastAsia"/>
          <w:sz w:val="32"/>
          <w:szCs w:val="32"/>
        </w:rPr>
        <w:t>计</w:t>
      </w:r>
      <w:r>
        <w:rPr>
          <w:rFonts w:hint="eastAsia" w:asciiTheme="minorEastAsia" w:hAnsiTheme="minorEastAsia" w:eastAsiaTheme="minorEastAsia" w:cstheme="minorEastAsia"/>
          <w:sz w:val="32"/>
          <w:szCs w:val="32"/>
          <w:lang w:val="en-US" w:eastAsia="zh-CN"/>
        </w:rPr>
        <w:t>3325.79</w:t>
      </w:r>
      <w:r>
        <w:rPr>
          <w:rFonts w:hint="eastAsia" w:asciiTheme="minorEastAsia" w:hAnsiTheme="minorEastAsia" w:eastAsiaTheme="minorEastAsia" w:cstheme="minorEastAsia"/>
          <w:sz w:val="32"/>
          <w:szCs w:val="32"/>
        </w:rPr>
        <w:t>万元，其中：基本支出</w:t>
      </w:r>
      <w:r>
        <w:rPr>
          <w:rFonts w:hint="eastAsia" w:asciiTheme="minorEastAsia" w:hAnsiTheme="minorEastAsia" w:eastAsiaTheme="minorEastAsia" w:cstheme="minorEastAsia"/>
          <w:sz w:val="32"/>
          <w:szCs w:val="32"/>
          <w:lang w:val="en-US" w:eastAsia="zh-CN"/>
        </w:rPr>
        <w:t>3050.51</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91.72</w:t>
      </w:r>
      <w:r>
        <w:rPr>
          <w:rFonts w:hint="eastAsia" w:asciiTheme="minorEastAsia" w:hAnsiTheme="minorEastAsia" w:eastAsiaTheme="minorEastAsia" w:cstheme="minorEastAsia"/>
          <w:sz w:val="32"/>
          <w:szCs w:val="32"/>
        </w:rPr>
        <w:t>%；项目支出</w:t>
      </w:r>
      <w:r>
        <w:rPr>
          <w:rFonts w:hint="eastAsia" w:asciiTheme="minorEastAsia" w:hAnsiTheme="minorEastAsia" w:eastAsiaTheme="minorEastAsia" w:cstheme="minorEastAsia"/>
          <w:sz w:val="32"/>
          <w:szCs w:val="32"/>
          <w:lang w:val="en-US" w:eastAsia="zh-CN"/>
        </w:rPr>
        <w:t>275.27</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8.28</w:t>
      </w:r>
      <w:r>
        <w:rPr>
          <w:rFonts w:hint="eastAsia" w:asciiTheme="minorEastAsia" w:hAnsiTheme="minorEastAsia" w:eastAsiaTheme="minorEastAsia" w:cstheme="minorEastAsia"/>
          <w:sz w:val="32"/>
          <w:szCs w:val="32"/>
        </w:rPr>
        <w:t>%；上缴上级支出</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%；经营支出</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%；对附属单位补助支出</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%。与201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年相比，</w:t>
      </w:r>
      <w:r>
        <w:rPr>
          <w:rFonts w:hint="eastAsia" w:asciiTheme="minorEastAsia" w:hAnsiTheme="minorEastAsia" w:eastAsiaTheme="minorEastAsia" w:cstheme="minorEastAsia"/>
          <w:sz w:val="32"/>
          <w:szCs w:val="32"/>
          <w:lang w:eastAsia="zh-CN"/>
        </w:rPr>
        <w:t>部门整体支出</w:t>
      </w:r>
      <w:r>
        <w:rPr>
          <w:rFonts w:hint="eastAsia" w:asciiTheme="minorEastAsia" w:hAnsiTheme="minorEastAsia" w:eastAsiaTheme="minorEastAsia" w:cstheme="minorEastAsia"/>
          <w:sz w:val="32"/>
          <w:szCs w:val="32"/>
        </w:rPr>
        <w:t>增加</w:t>
      </w:r>
      <w:r>
        <w:rPr>
          <w:rFonts w:hint="eastAsia" w:asciiTheme="minorEastAsia" w:hAnsiTheme="minorEastAsia" w:eastAsiaTheme="minorEastAsia" w:cstheme="minorEastAsia"/>
          <w:sz w:val="32"/>
          <w:szCs w:val="32"/>
          <w:lang w:val="en-US" w:eastAsia="zh-CN"/>
        </w:rPr>
        <w:t>1421.32</w:t>
      </w:r>
      <w:r>
        <w:rPr>
          <w:rFonts w:hint="eastAsia" w:asciiTheme="minorEastAsia" w:hAnsiTheme="minorEastAsia" w:eastAsiaTheme="minorEastAsia" w:cstheme="minorEastAsia"/>
          <w:sz w:val="32"/>
          <w:szCs w:val="32"/>
        </w:rPr>
        <w:t>万元，增长</w:t>
      </w:r>
      <w:r>
        <w:rPr>
          <w:rFonts w:hint="eastAsia" w:asciiTheme="minorEastAsia" w:hAnsiTheme="minorEastAsia" w:eastAsiaTheme="minorEastAsia" w:cstheme="minorEastAsia"/>
          <w:sz w:val="32"/>
          <w:szCs w:val="32"/>
          <w:lang w:val="en-US" w:eastAsia="zh-CN"/>
        </w:rPr>
        <w:t>74.63</w:t>
      </w:r>
      <w:r>
        <w:rPr>
          <w:rFonts w:hint="eastAsia" w:asciiTheme="minorEastAsia" w:hAnsiTheme="minorEastAsia" w:eastAsiaTheme="minorEastAsia" w:cstheme="minorEastAsia"/>
          <w:sz w:val="32"/>
          <w:szCs w:val="32"/>
        </w:rPr>
        <w:t>%，主要是因为</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sz w:val="32"/>
          <w:szCs w:val="32"/>
          <w:lang w:val="en-US" w:eastAsia="zh-CN"/>
        </w:rPr>
        <w:t>2020年度追加了疫情防控资金、中央自然灾害救灾资金经费预，</w:t>
      </w:r>
      <w:r>
        <w:rPr>
          <w:rFonts w:hint="eastAsia" w:asciiTheme="minorEastAsia" w:hAnsiTheme="minorEastAsia" w:eastAsiaTheme="minorEastAsia" w:cstheme="minorEastAsia"/>
          <w:b w:val="0"/>
          <w:bCs w:val="0"/>
          <w:sz w:val="32"/>
          <w:szCs w:val="32"/>
          <w:lang w:val="en-US" w:eastAsia="zh-CN"/>
        </w:rPr>
        <w:t>相应增加了疫情防控，应急管理开支。</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cstheme="minorEastAsia"/>
          <w:sz w:val="32"/>
          <w:szCs w:val="32"/>
          <w:lang w:val="en-US" w:eastAsia="zh-CN"/>
        </w:rPr>
        <w:t>20</w:t>
      </w:r>
      <w:r>
        <w:rPr>
          <w:rFonts w:hint="eastAsia" w:asciiTheme="minorEastAsia" w:hAnsiTheme="minorEastAsia" w:eastAsiaTheme="minorEastAsia" w:cstheme="minorEastAsia"/>
          <w:sz w:val="32"/>
          <w:szCs w:val="32"/>
          <w:lang w:val="en-US" w:eastAsia="zh-CN"/>
        </w:rPr>
        <w:t>年总</w:t>
      </w:r>
      <w:r>
        <w:rPr>
          <w:rFonts w:hint="eastAsia" w:asciiTheme="minorEastAsia" w:hAnsiTheme="minorEastAsia" w:eastAsiaTheme="minorEastAsia" w:cstheme="minorEastAsia"/>
          <w:sz w:val="32"/>
          <w:szCs w:val="32"/>
        </w:rPr>
        <w:t>支出合计</w:t>
      </w:r>
      <w:r>
        <w:rPr>
          <w:rFonts w:hint="eastAsia" w:asciiTheme="minorEastAsia" w:hAnsiTheme="minorEastAsia" w:cstheme="minorEastAsia"/>
          <w:sz w:val="32"/>
          <w:szCs w:val="32"/>
          <w:lang w:val="en-US" w:eastAsia="zh-CN"/>
        </w:rPr>
        <w:t>3325.79</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全部为一般公共预算财政拨款支出。</w:t>
      </w:r>
      <w:r>
        <w:rPr>
          <w:rFonts w:hint="eastAsia" w:asciiTheme="minorEastAsia" w:hAnsiTheme="minorEastAsia" w:eastAsiaTheme="minorEastAsia" w:cstheme="minorEastAsia"/>
          <w:sz w:val="32"/>
          <w:szCs w:val="32"/>
        </w:rPr>
        <w:t>其中：</w:t>
      </w:r>
    </w:p>
    <w:p>
      <w:pPr>
        <w:numPr>
          <w:ilvl w:val="0"/>
          <w:numId w:val="2"/>
        </w:numPr>
        <w:ind w:firstLine="640" w:firstLine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人员经费</w:t>
      </w:r>
      <w:r>
        <w:rPr>
          <w:rFonts w:hint="eastAsia" w:asciiTheme="minorEastAsia" w:hAnsiTheme="minorEastAsia" w:cstheme="minorEastAsia"/>
          <w:sz w:val="32"/>
          <w:szCs w:val="32"/>
          <w:lang w:val="en-US" w:eastAsia="zh-CN"/>
        </w:rPr>
        <w:t>2806.42</w:t>
      </w:r>
      <w:r>
        <w:rPr>
          <w:rFonts w:hint="eastAsia" w:asciiTheme="minorEastAsia" w:hAnsiTheme="minorEastAsia" w:eastAsiaTheme="minorEastAsia" w:cstheme="minorEastAsia"/>
          <w:sz w:val="32"/>
          <w:szCs w:val="32"/>
        </w:rPr>
        <w:t>万元，占基本支出的</w:t>
      </w:r>
      <w:r>
        <w:rPr>
          <w:rFonts w:hint="eastAsia" w:asciiTheme="minorEastAsia" w:hAnsiTheme="minorEastAsia" w:cstheme="minorEastAsia"/>
          <w:sz w:val="32"/>
          <w:szCs w:val="32"/>
          <w:lang w:val="en-US" w:eastAsia="zh-CN"/>
        </w:rPr>
        <w:t>92.00</w:t>
      </w:r>
      <w:r>
        <w:rPr>
          <w:rFonts w:hint="eastAsia" w:asciiTheme="minorEastAsia" w:hAnsiTheme="minorEastAsia" w:eastAsiaTheme="minorEastAsia" w:cstheme="minorEastAsia"/>
          <w:sz w:val="32"/>
          <w:szCs w:val="32"/>
        </w:rPr>
        <w:t>%,主要包括基本工资、津贴补贴、奖金、</w:t>
      </w:r>
      <w:r>
        <w:rPr>
          <w:rFonts w:hint="eastAsia" w:asciiTheme="minorEastAsia" w:hAnsiTheme="minorEastAsia" w:eastAsiaTheme="minorEastAsia" w:cstheme="minorEastAsia"/>
          <w:sz w:val="32"/>
          <w:szCs w:val="32"/>
          <w:lang w:eastAsia="zh-CN"/>
        </w:rPr>
        <w:t>五险二金、住房公积金其他工作福利支出、救济费、其他对个人和家庭的补助；</w:t>
      </w:r>
    </w:p>
    <w:p>
      <w:pPr>
        <w:numPr>
          <w:ilvl w:val="0"/>
          <w:numId w:val="2"/>
        </w:numPr>
        <w:ind w:firstLine="640" w:firstLine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公用经费</w:t>
      </w:r>
      <w:r>
        <w:rPr>
          <w:rFonts w:hint="eastAsia" w:asciiTheme="minorEastAsia" w:hAnsiTheme="minorEastAsia" w:cstheme="minorEastAsia"/>
          <w:sz w:val="32"/>
          <w:szCs w:val="32"/>
          <w:lang w:val="en-US" w:eastAsia="zh-CN"/>
        </w:rPr>
        <w:t>244.10</w:t>
      </w:r>
      <w:r>
        <w:rPr>
          <w:rFonts w:hint="eastAsia" w:asciiTheme="minorEastAsia" w:hAnsiTheme="minorEastAsia" w:eastAsiaTheme="minorEastAsia" w:cstheme="minorEastAsia"/>
          <w:sz w:val="32"/>
          <w:szCs w:val="32"/>
        </w:rPr>
        <w:t>万元，占基本支出的</w:t>
      </w:r>
      <w:r>
        <w:rPr>
          <w:rFonts w:hint="eastAsia" w:asciiTheme="minorEastAsia" w:hAnsiTheme="minorEastAsia" w:cstheme="minorEastAsia"/>
          <w:sz w:val="32"/>
          <w:szCs w:val="32"/>
          <w:lang w:val="en-US" w:eastAsia="zh-CN"/>
        </w:rPr>
        <w:t>8.00</w:t>
      </w:r>
      <w:r>
        <w:rPr>
          <w:rFonts w:hint="eastAsia" w:asciiTheme="minorEastAsia" w:hAnsiTheme="minorEastAsia" w:eastAsiaTheme="minorEastAsia" w:cstheme="minorEastAsia"/>
          <w:sz w:val="32"/>
          <w:szCs w:val="32"/>
        </w:rPr>
        <w:t>%，主要包括办公费、印刷费、咨询费、手续费</w:t>
      </w:r>
      <w:r>
        <w:rPr>
          <w:rFonts w:hint="eastAsia" w:asciiTheme="minorEastAsia" w:hAnsiTheme="minorEastAsia" w:eastAsiaTheme="minorEastAsia" w:cstheme="minorEastAsia"/>
          <w:sz w:val="32"/>
          <w:szCs w:val="32"/>
          <w:lang w:eastAsia="zh-CN"/>
        </w:rPr>
        <w:t>、电费、邮电费、差旅费、培训费、公务接待费、工会经费、公务用车运行维护费、其他商品和服务支出等</w:t>
      </w:r>
      <w:r>
        <w:rPr>
          <w:rFonts w:hint="eastAsia" w:asciiTheme="minorEastAsia" w:hAnsiTheme="minorEastAsia" w:cstheme="minorEastAsia"/>
          <w:sz w:val="32"/>
          <w:szCs w:val="32"/>
          <w:lang w:eastAsia="zh-CN"/>
        </w:rPr>
        <w:t>；</w:t>
      </w:r>
    </w:p>
    <w:p>
      <w:pPr>
        <w:numPr>
          <w:ilvl w:val="0"/>
          <w:numId w:val="2"/>
        </w:numPr>
        <w:ind w:firstLine="640" w:firstLine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项目支出</w:t>
      </w:r>
      <w:r>
        <w:rPr>
          <w:rFonts w:hint="eastAsia" w:asciiTheme="minorEastAsia" w:hAnsiTheme="minorEastAsia" w:eastAsiaTheme="minorEastAsia" w:cstheme="minorEastAsia"/>
          <w:sz w:val="32"/>
          <w:szCs w:val="32"/>
          <w:lang w:val="en-US" w:eastAsia="zh-CN"/>
        </w:rPr>
        <w:t>275.27</w:t>
      </w:r>
      <w:r>
        <w:rPr>
          <w:rFonts w:hint="eastAsia" w:asciiTheme="minorEastAsia" w:hAnsiTheme="minorEastAsia" w:eastAsiaTheme="minorEastAsia" w:cstheme="minorEastAsia"/>
          <w:sz w:val="32"/>
          <w:szCs w:val="32"/>
        </w:rPr>
        <w:t>万元</w:t>
      </w:r>
      <w:r>
        <w:rPr>
          <w:rFonts w:hint="eastAsia" w:asciiTheme="minorEastAsia" w:hAnsiTheme="minorEastAsia" w:cstheme="minorEastAsia"/>
          <w:sz w:val="32"/>
          <w:szCs w:val="32"/>
          <w:lang w:eastAsia="zh-CN"/>
        </w:rPr>
        <w:t>，主要包括办公设备购置、专用设备购置、信息网络及软件购置更新、其他资本性支出等。</w:t>
      </w:r>
    </w:p>
    <w:p>
      <w:pPr>
        <w:pStyle w:val="9"/>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2020年总支出合计3325.79万元</w:t>
      </w:r>
      <w:r>
        <w:rPr>
          <w:rFonts w:hint="eastAsia" w:asciiTheme="minorEastAsia" w:hAnsiTheme="minorEastAsia" w:eastAsiaTheme="minorEastAsia" w:cstheme="minorEastAsia"/>
          <w:sz w:val="32"/>
          <w:szCs w:val="32"/>
        </w:rPr>
        <w:t>按支出功能分类主要用于以下方面:</w:t>
      </w:r>
      <w:r>
        <w:rPr>
          <w:rFonts w:hint="eastAsia" w:asciiTheme="minorEastAsia" w:hAnsiTheme="minorEastAsia" w:eastAsiaTheme="minorEastAsia" w:cstheme="minorEastAsia"/>
          <w:sz w:val="32"/>
          <w:szCs w:val="32"/>
          <w:lang w:eastAsia="zh-CN"/>
        </w:rPr>
        <w:t>社会保障和就业</w:t>
      </w:r>
      <w:r>
        <w:rPr>
          <w:rFonts w:hint="eastAsia" w:asciiTheme="minorEastAsia" w:hAnsiTheme="minorEastAsia" w:eastAsiaTheme="minorEastAsia" w:cstheme="minorEastAsia"/>
          <w:sz w:val="32"/>
          <w:szCs w:val="32"/>
        </w:rPr>
        <w:t>支出</w:t>
      </w:r>
      <w:r>
        <w:rPr>
          <w:rFonts w:hint="eastAsia" w:asciiTheme="minorEastAsia" w:hAnsiTheme="minorEastAsia" w:eastAsiaTheme="minorEastAsia" w:cstheme="minorEastAsia"/>
          <w:sz w:val="32"/>
          <w:szCs w:val="32"/>
          <w:lang w:val="en-US" w:eastAsia="zh-CN"/>
        </w:rPr>
        <w:t>130.44</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3.92</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住房保障</w:t>
      </w:r>
      <w:r>
        <w:rPr>
          <w:rFonts w:hint="eastAsia" w:asciiTheme="minorEastAsia" w:hAnsiTheme="minorEastAsia" w:eastAsiaTheme="minorEastAsia" w:cstheme="minorEastAsia"/>
          <w:sz w:val="32"/>
          <w:szCs w:val="32"/>
        </w:rPr>
        <w:t>支出</w:t>
      </w:r>
      <w:r>
        <w:rPr>
          <w:rFonts w:hint="eastAsia" w:asciiTheme="minorEastAsia" w:hAnsiTheme="minorEastAsia" w:eastAsiaTheme="minorEastAsia" w:cstheme="minorEastAsia"/>
          <w:sz w:val="32"/>
          <w:szCs w:val="32"/>
          <w:lang w:val="en-US" w:eastAsia="zh-CN"/>
        </w:rPr>
        <w:t>24.64</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0.74</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灾害防治及应急管理支出</w:t>
      </w:r>
      <w:r>
        <w:rPr>
          <w:rFonts w:hint="eastAsia" w:asciiTheme="minorEastAsia" w:hAnsiTheme="minorEastAsia" w:eastAsiaTheme="minorEastAsia" w:cstheme="minorEastAsia"/>
          <w:sz w:val="32"/>
          <w:szCs w:val="32"/>
          <w:lang w:val="en-US" w:eastAsia="zh-CN"/>
        </w:rPr>
        <w:t>3170.71，占95.34%。</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年度“三公”经费支出决算</w:t>
      </w:r>
      <w:r>
        <w:rPr>
          <w:rFonts w:hint="eastAsia" w:asciiTheme="minorEastAsia" w:hAnsiTheme="minorEastAsia" w:eastAsiaTheme="minorEastAsia" w:cstheme="minorEastAsia"/>
          <w:sz w:val="32"/>
          <w:szCs w:val="32"/>
          <w:lang w:eastAsia="zh-CN"/>
        </w:rPr>
        <w:t>数为</w:t>
      </w:r>
      <w:r>
        <w:rPr>
          <w:rFonts w:hint="eastAsia" w:asciiTheme="minorEastAsia" w:hAnsiTheme="minorEastAsia" w:eastAsiaTheme="minorEastAsia" w:cstheme="minorEastAsia"/>
          <w:sz w:val="32"/>
          <w:szCs w:val="32"/>
          <w:lang w:val="en-US" w:eastAsia="zh-CN"/>
        </w:rPr>
        <w:t>26.96万元。其中：</w:t>
      </w:r>
      <w:r>
        <w:rPr>
          <w:rFonts w:hint="eastAsia" w:asciiTheme="minorEastAsia" w:hAnsiTheme="minorEastAsia" w:eastAsiaTheme="minorEastAsia"/>
          <w:sz w:val="32"/>
          <w:szCs w:val="32"/>
        </w:rPr>
        <w:t>公务接待费支出决算</w:t>
      </w:r>
      <w:r>
        <w:rPr>
          <w:rFonts w:hint="eastAsia" w:asciiTheme="minorEastAsia" w:hAnsiTheme="minorEastAsia" w:eastAsiaTheme="minorEastAsia"/>
          <w:sz w:val="32"/>
          <w:szCs w:val="32"/>
          <w:lang w:val="en-US" w:eastAsia="zh-CN"/>
        </w:rPr>
        <w:t>12.89</w:t>
      </w:r>
      <w:r>
        <w:rPr>
          <w:rFonts w:hint="eastAsia" w:asciiTheme="minorEastAsia" w:hAnsiTheme="minorEastAsia" w:eastAsiaTheme="minorEastAsia"/>
          <w:sz w:val="32"/>
          <w:szCs w:val="32"/>
          <w:lang w:eastAsia="zh-CN"/>
        </w:rPr>
        <w:t xml:space="preserve">  </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47.81</w:t>
      </w:r>
      <w:r>
        <w:rPr>
          <w:rFonts w:hint="eastAsia" w:asciiTheme="minorEastAsia" w:hAnsiTheme="minorEastAsia" w:eastAsiaTheme="minorEastAsia"/>
          <w:sz w:val="32"/>
          <w:szCs w:val="32"/>
          <w:lang w:eastAsia="zh-CN"/>
        </w:rPr>
        <w:t xml:space="preserve">  </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eastAsia="zh-CN"/>
        </w:rPr>
        <w:t xml:space="preserve"> </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lang w:eastAsia="zh-CN"/>
        </w:rPr>
        <w:t xml:space="preserve"> </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eastAsia="zh-CN"/>
        </w:rPr>
        <w:t xml:space="preserve"> </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lang w:eastAsia="zh-CN"/>
        </w:rPr>
        <w:t xml:space="preserve">   </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eastAsia="zh-CN"/>
        </w:rPr>
        <w:t xml:space="preserve"> </w:t>
      </w:r>
      <w:r>
        <w:rPr>
          <w:rFonts w:hint="eastAsia" w:asciiTheme="minorEastAsia" w:hAnsiTheme="minorEastAsia" w:eastAsiaTheme="minorEastAsia"/>
          <w:sz w:val="32"/>
          <w:szCs w:val="32"/>
          <w:lang w:val="en-US" w:eastAsia="zh-CN"/>
        </w:rPr>
        <w:t>14.07</w:t>
      </w:r>
      <w:r>
        <w:rPr>
          <w:rFonts w:hint="eastAsia" w:asciiTheme="minorEastAsia" w:hAnsiTheme="minorEastAsia" w:eastAsiaTheme="minorEastAsia"/>
          <w:sz w:val="32"/>
          <w:szCs w:val="32"/>
          <w:lang w:eastAsia="zh-CN"/>
        </w:rPr>
        <w:t xml:space="preserve"> </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eastAsia="zh-CN"/>
        </w:rPr>
        <w:t xml:space="preserve">  </w:t>
      </w:r>
      <w:r>
        <w:rPr>
          <w:rFonts w:hint="eastAsia" w:asciiTheme="minorEastAsia" w:hAnsiTheme="minorEastAsia" w:eastAsiaTheme="minorEastAsia"/>
          <w:sz w:val="32"/>
          <w:szCs w:val="32"/>
          <w:lang w:val="en-US" w:eastAsia="zh-CN"/>
        </w:rPr>
        <w:t>52.19</w:t>
      </w:r>
      <w:r>
        <w:rPr>
          <w:rFonts w:hint="eastAsia" w:asciiTheme="minorEastAsia" w:hAnsiTheme="minorEastAsia" w:eastAsiaTheme="minorEastAsia"/>
          <w:sz w:val="32"/>
          <w:szCs w:val="32"/>
          <w:lang w:eastAsia="zh-CN"/>
        </w:rPr>
        <w:t xml:space="preserve">  </w:t>
      </w:r>
      <w:r>
        <w:rPr>
          <w:rFonts w:hint="eastAsia" w:asciiTheme="minorEastAsia" w:hAnsiTheme="minorEastAsia" w:eastAsiaTheme="minorEastAsia"/>
          <w:sz w:val="32"/>
          <w:szCs w:val="32"/>
        </w:rPr>
        <w:t>%。其中：</w:t>
      </w:r>
    </w:p>
    <w:p>
      <w:pPr>
        <w:pStyle w:val="9"/>
        <w:ind w:firstLine="960" w:firstLineChars="3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eastAsia="zh-CN"/>
        </w:rPr>
        <w:t xml:space="preserve"> </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lang w:eastAsia="zh-CN"/>
        </w:rPr>
        <w:t xml:space="preserve"> </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eastAsia="zh-CN"/>
        </w:rPr>
        <w:t xml:space="preserve">  </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lang w:eastAsia="zh-CN"/>
        </w:rPr>
        <w:t xml:space="preserve">  </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eastAsia="zh-CN"/>
        </w:rPr>
        <w:t xml:space="preserve"> </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lang w:eastAsia="zh-CN"/>
        </w:rPr>
        <w:t xml:space="preserve"> </w:t>
      </w:r>
      <w:r>
        <w:rPr>
          <w:rFonts w:hint="eastAsia" w:asciiTheme="minorEastAsia" w:hAnsiTheme="minorEastAsia" w:eastAsiaTheme="minorEastAsia"/>
          <w:sz w:val="32"/>
          <w:szCs w:val="32"/>
        </w:rPr>
        <w:t>人次</w:t>
      </w:r>
      <w:r>
        <w:rPr>
          <w:rFonts w:hint="eastAsia" w:asciiTheme="minorEastAsia" w:hAnsiTheme="minorEastAsia" w:eastAsiaTheme="minorEastAsia"/>
          <w:sz w:val="32"/>
          <w:szCs w:val="32"/>
          <w:lang w:eastAsia="zh-CN"/>
        </w:rPr>
        <w:t>。</w:t>
      </w:r>
    </w:p>
    <w:p>
      <w:pPr>
        <w:pStyle w:val="9"/>
        <w:ind w:firstLine="960" w:firstLineChars="30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eastAsia="zh-CN"/>
        </w:rPr>
        <w:t xml:space="preserve"> </w:t>
      </w:r>
      <w:r>
        <w:rPr>
          <w:rFonts w:hint="eastAsia" w:asciiTheme="minorEastAsia" w:hAnsiTheme="minorEastAsia" w:eastAsiaTheme="minorEastAsia"/>
          <w:sz w:val="32"/>
          <w:szCs w:val="32"/>
          <w:lang w:val="en-US" w:eastAsia="zh-CN"/>
        </w:rPr>
        <w:t>12.89</w:t>
      </w:r>
      <w:r>
        <w:rPr>
          <w:rFonts w:hint="eastAsia" w:asciiTheme="minorEastAsia" w:hAnsiTheme="minorEastAsia" w:eastAsiaTheme="minorEastAsia"/>
          <w:sz w:val="32"/>
          <w:szCs w:val="32"/>
          <w:lang w:eastAsia="zh-CN"/>
        </w:rPr>
        <w:t xml:space="preserve"> </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eastAsia="zh-CN"/>
        </w:rPr>
        <w:t xml:space="preserve">  </w:t>
      </w:r>
      <w:r>
        <w:rPr>
          <w:rFonts w:hint="eastAsia" w:asciiTheme="minorEastAsia" w:hAnsiTheme="minorEastAsia" w:eastAsiaTheme="minorEastAsia"/>
          <w:sz w:val="32"/>
          <w:szCs w:val="32"/>
          <w:lang w:val="en-US" w:eastAsia="zh-CN"/>
        </w:rPr>
        <w:t>198</w:t>
      </w:r>
      <w:r>
        <w:rPr>
          <w:rFonts w:hint="eastAsia" w:asciiTheme="minorEastAsia" w:hAnsiTheme="minorEastAsia" w:eastAsiaTheme="minorEastAsia"/>
          <w:sz w:val="32"/>
          <w:szCs w:val="32"/>
          <w:lang w:eastAsia="zh-CN"/>
        </w:rPr>
        <w:t xml:space="preserve">  </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eastAsia="zh-CN"/>
        </w:rPr>
        <w:t xml:space="preserve"> </w:t>
      </w:r>
      <w:r>
        <w:rPr>
          <w:rFonts w:hint="eastAsia" w:asciiTheme="minorEastAsia" w:hAnsiTheme="minorEastAsia" w:eastAsiaTheme="minorEastAsia"/>
          <w:sz w:val="32"/>
          <w:szCs w:val="32"/>
          <w:lang w:val="en-US" w:eastAsia="zh-CN"/>
        </w:rPr>
        <w:t>1074</w:t>
      </w:r>
      <w:r>
        <w:rPr>
          <w:rFonts w:hint="eastAsia" w:asciiTheme="minorEastAsia" w:hAnsiTheme="minorEastAsia" w:eastAsiaTheme="minorEastAsia"/>
          <w:sz w:val="32"/>
          <w:szCs w:val="32"/>
          <w:lang w:eastAsia="zh-CN"/>
        </w:rPr>
        <w:t xml:space="preserve"> </w:t>
      </w:r>
      <w:r>
        <w:rPr>
          <w:rFonts w:hint="eastAsia" w:asciiTheme="minorEastAsia" w:hAnsiTheme="minorEastAsia" w:eastAsiaTheme="minorEastAsia"/>
          <w:sz w:val="32"/>
          <w:szCs w:val="32"/>
        </w:rPr>
        <w:t>人次，主要是相关单位交流工作情况、接受相关部门检查指导工作发生的接待支出。</w:t>
      </w:r>
    </w:p>
    <w:p>
      <w:pPr>
        <w:rPr>
          <w:rFonts w:hint="eastAsia" w:asciiTheme="minorEastAsia" w:hAnsiTheme="minorEastAsia" w:eastAsiaTheme="minorEastAsia" w:cstheme="minorEastAsia"/>
          <w:color w:val="000000"/>
          <w:kern w:val="0"/>
          <w:sz w:val="32"/>
          <w:szCs w:val="32"/>
          <w:lang w:eastAsia="zh-CN"/>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eastAsia="zh-CN"/>
        </w:rPr>
        <w:t xml:space="preserve"> </w:t>
      </w:r>
      <w:r>
        <w:rPr>
          <w:rFonts w:hint="eastAsia" w:asciiTheme="minorEastAsia" w:hAnsiTheme="minorEastAsia"/>
          <w:sz w:val="32"/>
          <w:szCs w:val="32"/>
          <w:lang w:val="en-US" w:eastAsia="zh-CN"/>
        </w:rPr>
        <w:t>14.07</w:t>
      </w:r>
      <w:r>
        <w:rPr>
          <w:rFonts w:hint="eastAsia" w:asciiTheme="minorEastAsia" w:hAnsiTheme="minorEastAsia"/>
          <w:sz w:val="32"/>
          <w:szCs w:val="32"/>
          <w:lang w:eastAsia="zh-CN"/>
        </w:rPr>
        <w:t xml:space="preserve"> </w:t>
      </w:r>
      <w:r>
        <w:rPr>
          <w:rFonts w:hint="eastAsia" w:asciiTheme="minorEastAsia" w:hAnsiTheme="minorEastAsia"/>
          <w:sz w:val="32"/>
          <w:szCs w:val="32"/>
        </w:rPr>
        <w:t>万元，其中：公务用车购置费</w:t>
      </w:r>
      <w:r>
        <w:rPr>
          <w:rFonts w:hint="eastAsia" w:asciiTheme="minorEastAsia" w:hAnsiTheme="minorEastAsia"/>
          <w:sz w:val="32"/>
          <w:szCs w:val="32"/>
          <w:lang w:eastAsia="zh-CN"/>
        </w:rPr>
        <w:t xml:space="preserve"> </w:t>
      </w:r>
      <w:r>
        <w:rPr>
          <w:rFonts w:hint="eastAsia" w:asciiTheme="minorEastAsia" w:hAnsiTheme="minorEastAsia"/>
          <w:sz w:val="32"/>
          <w:szCs w:val="32"/>
          <w:lang w:val="en-US" w:eastAsia="zh-CN"/>
        </w:rPr>
        <w:t>0</w:t>
      </w:r>
      <w:r>
        <w:rPr>
          <w:rFonts w:hint="eastAsia" w:asciiTheme="minorEastAsia" w:hAnsiTheme="minorEastAsia"/>
          <w:sz w:val="32"/>
          <w:szCs w:val="32"/>
          <w:lang w:eastAsia="zh-CN"/>
        </w:rPr>
        <w:t xml:space="preserve"> </w:t>
      </w:r>
      <w:r>
        <w:rPr>
          <w:rFonts w:hint="eastAsia" w:asciiTheme="minorEastAsia" w:hAnsiTheme="minorEastAsia"/>
          <w:sz w:val="32"/>
          <w:szCs w:val="32"/>
        </w:rPr>
        <w:t>万元</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w:t>
      </w:r>
      <w:r>
        <w:rPr>
          <w:rFonts w:hint="eastAsia" w:asciiTheme="minorEastAsia" w:hAnsiTheme="minorEastAsia"/>
          <w:sz w:val="32"/>
          <w:szCs w:val="32"/>
          <w:lang w:eastAsia="zh-CN"/>
        </w:rPr>
        <w:t xml:space="preserve"> </w:t>
      </w:r>
      <w:r>
        <w:rPr>
          <w:rFonts w:hint="eastAsia" w:asciiTheme="minorEastAsia" w:hAnsiTheme="minorEastAsia"/>
          <w:sz w:val="32"/>
          <w:szCs w:val="32"/>
          <w:lang w:val="en-US" w:eastAsia="zh-CN"/>
        </w:rPr>
        <w:t>14.07</w:t>
      </w:r>
      <w:r>
        <w:rPr>
          <w:rFonts w:hint="eastAsia" w:asciiTheme="minorEastAsia" w:hAnsiTheme="minorEastAsia"/>
          <w:sz w:val="32"/>
          <w:szCs w:val="32"/>
          <w:lang w:eastAsia="zh-CN"/>
        </w:rPr>
        <w:t xml:space="preserve"> </w:t>
      </w:r>
      <w:r>
        <w:rPr>
          <w:rFonts w:hint="eastAsia" w:asciiTheme="minorEastAsia" w:hAnsiTheme="minorEastAsia"/>
          <w:sz w:val="32"/>
          <w:szCs w:val="32"/>
        </w:rPr>
        <w:t>万元，主要</w:t>
      </w:r>
      <w:r>
        <w:rPr>
          <w:rFonts w:hint="eastAsia" w:asciiTheme="minorEastAsia" w:hAnsiTheme="minorEastAsia" w:eastAsiaTheme="minorEastAsia" w:cstheme="minorEastAsia"/>
          <w:sz w:val="32"/>
          <w:szCs w:val="32"/>
        </w:rPr>
        <w:t>是</w:t>
      </w:r>
      <w:r>
        <w:rPr>
          <w:rFonts w:hint="eastAsia" w:asciiTheme="minorEastAsia" w:hAnsiTheme="minorEastAsia" w:eastAsiaTheme="minorEastAsia" w:cstheme="minorEastAsia"/>
          <w:sz w:val="32"/>
          <w:szCs w:val="32"/>
          <w:lang w:eastAsia="zh-CN"/>
        </w:rPr>
        <w:t>在全县进行</w:t>
      </w:r>
      <w:r>
        <w:rPr>
          <w:rFonts w:hint="eastAsia" w:asciiTheme="minorEastAsia" w:hAnsiTheme="minorEastAsia" w:cstheme="minorEastAsia"/>
          <w:sz w:val="32"/>
          <w:szCs w:val="32"/>
          <w:lang w:eastAsia="zh-CN"/>
        </w:rPr>
        <w:t>安全</w:t>
      </w:r>
      <w:r>
        <w:rPr>
          <w:rFonts w:hint="eastAsia" w:asciiTheme="minorEastAsia" w:hAnsiTheme="minorEastAsia" w:eastAsiaTheme="minorEastAsia" w:cstheme="minorEastAsia"/>
          <w:sz w:val="32"/>
          <w:szCs w:val="32"/>
          <w:lang w:eastAsia="zh-CN"/>
        </w:rPr>
        <w:t>工作检查</w:t>
      </w:r>
      <w:r>
        <w:rPr>
          <w:rFonts w:hint="eastAsia" w:asciiTheme="minorEastAsia" w:hAnsiTheme="minorEastAsia" w:cstheme="minorEastAsia"/>
          <w:sz w:val="32"/>
          <w:szCs w:val="32"/>
          <w:lang w:eastAsia="zh-CN"/>
        </w:rPr>
        <w:t>开支的</w:t>
      </w:r>
      <w:r>
        <w:rPr>
          <w:rFonts w:hint="eastAsia" w:asciiTheme="minorEastAsia" w:hAnsiTheme="minorEastAsia" w:eastAsiaTheme="minorEastAsia" w:cstheme="minorEastAsia"/>
          <w:sz w:val="32"/>
          <w:szCs w:val="32"/>
          <w:lang w:eastAsia="zh-CN"/>
        </w:rPr>
        <w:t>燃料费、维修费、过桥过路费、保险费用</w:t>
      </w:r>
      <w:r>
        <w:rPr>
          <w:rFonts w:hint="eastAsia" w:asciiTheme="minorEastAsia" w:hAnsiTheme="minorEastAsia" w:cstheme="minorEastAsia"/>
          <w:sz w:val="32"/>
          <w:szCs w:val="32"/>
          <w:lang w:eastAsia="zh-CN"/>
        </w:rPr>
        <w:t>等</w:t>
      </w:r>
      <w:r>
        <w:rPr>
          <w:rFonts w:hint="eastAsia" w:asciiTheme="minorEastAsia" w:hAnsiTheme="minorEastAsia"/>
          <w:sz w:val="32"/>
          <w:szCs w:val="32"/>
        </w:rPr>
        <w:t>支出</w:t>
      </w:r>
      <w:r>
        <w:rPr>
          <w:rFonts w:hint="eastAsia" w:asciiTheme="minorEastAsia" w:hAnsiTheme="minorEastAsia"/>
          <w:sz w:val="32"/>
          <w:szCs w:val="32"/>
          <w:lang w:eastAsia="zh-CN"/>
        </w:rPr>
        <w:t>。</w:t>
      </w:r>
      <w:r>
        <w:rPr>
          <w:rFonts w:hint="eastAsia" w:asciiTheme="minorEastAsia" w:hAnsiTheme="minorEastAsia"/>
          <w:sz w:val="32"/>
          <w:szCs w:val="32"/>
        </w:rPr>
        <w:t>截止2020年12月31日，我单位开支财政拨款的公务用车保有量为</w:t>
      </w:r>
      <w:r>
        <w:rPr>
          <w:rFonts w:hint="eastAsia" w:asciiTheme="minorEastAsia" w:hAnsiTheme="minorEastAsia"/>
          <w:sz w:val="32"/>
          <w:szCs w:val="32"/>
          <w:lang w:eastAsia="zh-CN"/>
        </w:rPr>
        <w:t xml:space="preserve">  </w:t>
      </w:r>
      <w:r>
        <w:rPr>
          <w:rFonts w:hint="eastAsia" w:asciiTheme="minorEastAsia" w:hAnsiTheme="minorEastAsia"/>
          <w:sz w:val="32"/>
          <w:szCs w:val="32"/>
          <w:lang w:val="en-US" w:eastAsia="zh-CN"/>
        </w:rPr>
        <w:t>3</w:t>
      </w:r>
      <w:r>
        <w:rPr>
          <w:rFonts w:hint="eastAsia" w:asciiTheme="minorEastAsia" w:hAnsiTheme="minorEastAsia"/>
          <w:sz w:val="32"/>
          <w:szCs w:val="32"/>
          <w:lang w:eastAsia="zh-CN"/>
        </w:rPr>
        <w:t xml:space="preserve">  </w:t>
      </w:r>
      <w:r>
        <w:rPr>
          <w:rFonts w:hint="eastAsia" w:asciiTheme="minorEastAsia" w:hAnsiTheme="minorEastAsia"/>
          <w:sz w:val="32"/>
          <w:szCs w:val="32"/>
        </w:rPr>
        <w:t>辆</w:t>
      </w:r>
      <w:r>
        <w:rPr>
          <w:rFonts w:hint="eastAsia" w:asciiTheme="minorEastAsia" w:hAnsiTheme="minorEastAsia"/>
          <w:sz w:val="32"/>
          <w:szCs w:val="32"/>
          <w:lang w:eastAsia="zh-CN"/>
        </w:rPr>
        <w:t>。</w:t>
      </w:r>
    </w:p>
    <w:p>
      <w:pPr>
        <w:pStyle w:val="9"/>
        <w:rPr>
          <w:rFonts w:hint="eastAsia" w:ascii="黑体" w:hAnsi="黑体" w:eastAsia="黑体" w:cs="黑体"/>
          <w:b/>
          <w:bCs/>
          <w:sz w:val="32"/>
          <w:szCs w:val="32"/>
        </w:rPr>
      </w:pPr>
      <w:r>
        <w:rPr>
          <w:rFonts w:hint="eastAsia" w:ascii="黑体" w:hAnsi="黑体" w:eastAsia="黑体" w:cs="黑体"/>
          <w:b/>
          <w:bCs/>
          <w:sz w:val="32"/>
          <w:szCs w:val="32"/>
          <w:lang w:eastAsia="zh-CN"/>
        </w:rPr>
        <w:t>（二）</w:t>
      </w:r>
      <w:r>
        <w:rPr>
          <w:rFonts w:hint="eastAsia" w:ascii="黑体" w:hAnsi="黑体" w:eastAsia="黑体" w:cs="黑体"/>
          <w:b/>
          <w:bCs/>
          <w:sz w:val="32"/>
          <w:szCs w:val="32"/>
        </w:rPr>
        <w:t>20</w:t>
      </w:r>
      <w:r>
        <w:rPr>
          <w:rFonts w:hint="eastAsia" w:ascii="黑体" w:hAnsi="黑体" w:eastAsia="黑体" w:cs="黑体"/>
          <w:b/>
          <w:bCs/>
          <w:sz w:val="32"/>
          <w:szCs w:val="32"/>
          <w:lang w:val="en-US" w:eastAsia="zh-CN"/>
        </w:rPr>
        <w:t>20年</w:t>
      </w:r>
      <w:r>
        <w:rPr>
          <w:rFonts w:hint="eastAsia" w:ascii="黑体" w:hAnsi="黑体" w:eastAsia="黑体" w:cs="黑体"/>
          <w:b/>
          <w:bCs/>
          <w:sz w:val="32"/>
          <w:szCs w:val="32"/>
        </w:rPr>
        <w:t>资金收支及结余情况</w:t>
      </w:r>
    </w:p>
    <w:p>
      <w:pPr>
        <w:pStyle w:val="9"/>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2020</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eastAsia="zh-CN"/>
        </w:rPr>
        <w:t>度</w:t>
      </w:r>
      <w:r>
        <w:rPr>
          <w:rFonts w:hint="eastAsia" w:asciiTheme="minorEastAsia" w:hAnsiTheme="minorEastAsia" w:eastAsiaTheme="minorEastAsia" w:cstheme="minorEastAsia"/>
          <w:sz w:val="32"/>
          <w:szCs w:val="32"/>
        </w:rPr>
        <w:t>收</w:t>
      </w:r>
      <w:r>
        <w:rPr>
          <w:rFonts w:hint="eastAsia" w:asciiTheme="minorEastAsia" w:hAnsiTheme="minorEastAsia" w:eastAsiaTheme="minorEastAsia" w:cstheme="minorEastAsia"/>
          <w:sz w:val="32"/>
          <w:szCs w:val="32"/>
          <w:lang w:eastAsia="zh-CN"/>
        </w:rPr>
        <w:t>、支总计</w:t>
      </w:r>
      <w:r>
        <w:rPr>
          <w:rFonts w:hint="eastAsia" w:asciiTheme="minorEastAsia" w:hAnsiTheme="minorEastAsia" w:eastAsiaTheme="minorEastAsia" w:cstheme="minorEastAsia"/>
          <w:sz w:val="32"/>
          <w:szCs w:val="32"/>
          <w:lang w:val="en-US" w:eastAsia="zh-CN"/>
        </w:rPr>
        <w:t>4047.43</w:t>
      </w:r>
      <w:r>
        <w:rPr>
          <w:rFonts w:hint="eastAsia" w:asciiTheme="minorEastAsia" w:hAnsiTheme="minorEastAsia" w:eastAsiaTheme="minorEastAsia" w:cstheme="minorEastAsia"/>
          <w:sz w:val="32"/>
          <w:szCs w:val="32"/>
        </w:rPr>
        <w:t>万元，其中：当年财政拨款收入</w:t>
      </w:r>
      <w:r>
        <w:rPr>
          <w:rFonts w:hint="eastAsia" w:asciiTheme="minorEastAsia" w:hAnsiTheme="minorEastAsia" w:eastAsiaTheme="minorEastAsia" w:cstheme="minorEastAsia"/>
          <w:sz w:val="32"/>
          <w:szCs w:val="32"/>
          <w:lang w:val="en-US" w:eastAsia="zh-CN"/>
        </w:rPr>
        <w:t>2410.90</w:t>
      </w:r>
      <w:r>
        <w:rPr>
          <w:rFonts w:hint="eastAsia" w:asciiTheme="minorEastAsia" w:hAnsiTheme="minorEastAsia" w:eastAsiaTheme="minorEastAsia" w:cstheme="minorEastAsia"/>
          <w:sz w:val="32"/>
          <w:szCs w:val="32"/>
        </w:rPr>
        <w:t>万元，上年结转收入</w:t>
      </w:r>
      <w:r>
        <w:rPr>
          <w:rFonts w:hint="eastAsia" w:asciiTheme="minorEastAsia" w:hAnsiTheme="minorEastAsia" w:eastAsiaTheme="minorEastAsia" w:cstheme="minorEastAsia"/>
          <w:sz w:val="32"/>
          <w:szCs w:val="32"/>
          <w:lang w:val="en-US" w:eastAsia="zh-CN"/>
        </w:rPr>
        <w:t>1636.53万</w:t>
      </w:r>
      <w:r>
        <w:rPr>
          <w:rFonts w:hint="eastAsia" w:asciiTheme="minorEastAsia" w:hAnsiTheme="minorEastAsia" w:eastAsiaTheme="minorEastAsia" w:cstheme="minorEastAsia"/>
          <w:sz w:val="32"/>
          <w:szCs w:val="32"/>
        </w:rPr>
        <w:t>元，本年支出</w:t>
      </w:r>
      <w:r>
        <w:rPr>
          <w:rFonts w:hint="eastAsia" w:asciiTheme="minorEastAsia" w:hAnsiTheme="minorEastAsia" w:eastAsiaTheme="minorEastAsia" w:cstheme="minorEastAsia"/>
          <w:sz w:val="32"/>
          <w:szCs w:val="32"/>
          <w:lang w:eastAsia="zh-CN"/>
        </w:rPr>
        <w:t>总额为</w:t>
      </w:r>
      <w:r>
        <w:rPr>
          <w:rFonts w:hint="eastAsia" w:asciiTheme="minorEastAsia" w:hAnsiTheme="minorEastAsia" w:eastAsiaTheme="minorEastAsia" w:cstheme="minorEastAsia"/>
          <w:sz w:val="32"/>
          <w:szCs w:val="32"/>
          <w:lang w:val="en-US" w:eastAsia="zh-CN"/>
        </w:rPr>
        <w:t>3325.79</w:t>
      </w:r>
      <w:r>
        <w:rPr>
          <w:rFonts w:hint="eastAsia" w:asciiTheme="minorEastAsia" w:hAnsiTheme="minorEastAsia" w:eastAsiaTheme="minorEastAsia" w:cstheme="minorEastAsia"/>
          <w:sz w:val="32"/>
          <w:szCs w:val="32"/>
        </w:rPr>
        <w:t>万元，本年结余</w:t>
      </w:r>
      <w:r>
        <w:rPr>
          <w:rFonts w:hint="eastAsia" w:asciiTheme="minorEastAsia" w:hAnsiTheme="minorEastAsia" w:eastAsiaTheme="minorEastAsia" w:cstheme="minorEastAsia"/>
          <w:sz w:val="32"/>
          <w:szCs w:val="32"/>
          <w:lang w:val="en-US" w:eastAsia="zh-CN"/>
        </w:rPr>
        <w:t>721.64万元。</w:t>
      </w:r>
    </w:p>
    <w:p>
      <w:pPr>
        <w:pStyle w:val="9"/>
        <w:rPr>
          <w:rFonts w:hint="default" w:ascii="黑体" w:hAnsi="黑体" w:eastAsia="黑体" w:cs="黑体"/>
          <w:b/>
          <w:bCs/>
          <w:sz w:val="32"/>
          <w:szCs w:val="32"/>
          <w:lang w:val="en-US" w:eastAsia="zh-CN"/>
        </w:rPr>
      </w:pPr>
      <w:r>
        <w:rPr>
          <w:rFonts w:hint="eastAsia" w:ascii="黑体" w:hAnsi="黑体" w:eastAsia="黑体" w:cs="黑体"/>
          <w:b/>
          <w:bCs/>
          <w:sz w:val="32"/>
          <w:szCs w:val="32"/>
          <w:lang w:eastAsia="zh-CN"/>
        </w:rPr>
        <w:t>（三）</w:t>
      </w:r>
      <w:r>
        <w:rPr>
          <w:rFonts w:hint="eastAsia" w:ascii="黑体" w:hAnsi="黑体" w:eastAsia="黑体" w:cs="黑体"/>
          <w:b/>
          <w:bCs/>
          <w:sz w:val="32"/>
          <w:szCs w:val="32"/>
        </w:rPr>
        <w:t>项目支出情况</w:t>
      </w:r>
      <w:r>
        <w:rPr>
          <w:rFonts w:hint="eastAsia" w:hAnsi="黑体" w:cs="黑体"/>
          <w:b/>
          <w:bCs/>
          <w:sz w:val="32"/>
          <w:szCs w:val="32"/>
          <w:lang w:val="en-US" w:eastAsia="zh-CN"/>
        </w:rPr>
        <w:t xml:space="preserve">      </w:t>
      </w:r>
    </w:p>
    <w:p>
      <w:pPr>
        <w:numPr>
          <w:ilvl w:val="0"/>
          <w:numId w:val="0"/>
        </w:numPr>
        <w:ind w:firstLine="640" w:firstLine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cstheme="minorEastAsia"/>
          <w:sz w:val="32"/>
          <w:szCs w:val="32"/>
          <w:lang w:val="en-US" w:eastAsia="zh-CN"/>
        </w:rPr>
        <w:t>20</w:t>
      </w:r>
      <w:r>
        <w:rPr>
          <w:rFonts w:hint="eastAsia" w:asciiTheme="minorEastAsia" w:hAnsiTheme="minorEastAsia" w:eastAsiaTheme="minorEastAsia" w:cstheme="minorEastAsia"/>
          <w:sz w:val="32"/>
          <w:szCs w:val="32"/>
          <w:lang w:val="en-US" w:eastAsia="zh-CN"/>
        </w:rPr>
        <w:t>年度项目支出</w:t>
      </w:r>
      <w:r>
        <w:rPr>
          <w:rFonts w:hint="eastAsia" w:asciiTheme="minorEastAsia" w:hAnsiTheme="minorEastAsia" w:cstheme="minorEastAsia"/>
          <w:sz w:val="32"/>
          <w:szCs w:val="32"/>
          <w:lang w:val="en-US" w:eastAsia="zh-CN"/>
        </w:rPr>
        <w:t>275.27万元，</w:t>
      </w:r>
      <w:r>
        <w:rPr>
          <w:rFonts w:hint="eastAsia" w:asciiTheme="minorEastAsia" w:hAnsiTheme="minorEastAsia" w:cstheme="minorEastAsia"/>
          <w:sz w:val="32"/>
          <w:szCs w:val="32"/>
          <w:lang w:eastAsia="zh-CN"/>
        </w:rPr>
        <w:t>其中办公设备购置</w:t>
      </w:r>
      <w:r>
        <w:rPr>
          <w:rFonts w:hint="eastAsia" w:asciiTheme="minorEastAsia" w:hAnsiTheme="minorEastAsia" w:cstheme="minorEastAsia"/>
          <w:sz w:val="32"/>
          <w:szCs w:val="32"/>
          <w:lang w:val="en-US" w:eastAsia="zh-CN"/>
        </w:rPr>
        <w:t>81.10万元，</w:t>
      </w:r>
      <w:r>
        <w:rPr>
          <w:rFonts w:hint="eastAsia" w:asciiTheme="minorEastAsia" w:hAnsiTheme="minorEastAsia" w:cstheme="minorEastAsia"/>
          <w:sz w:val="32"/>
          <w:szCs w:val="32"/>
          <w:lang w:eastAsia="zh-CN"/>
        </w:rPr>
        <w:t>专用设备购置</w:t>
      </w:r>
      <w:r>
        <w:rPr>
          <w:rFonts w:hint="eastAsia" w:asciiTheme="minorEastAsia" w:hAnsiTheme="minorEastAsia" w:cstheme="minorEastAsia"/>
          <w:sz w:val="32"/>
          <w:szCs w:val="32"/>
          <w:lang w:val="en-US" w:eastAsia="zh-CN"/>
        </w:rPr>
        <w:t>3.7万元，</w:t>
      </w:r>
      <w:r>
        <w:rPr>
          <w:rFonts w:hint="eastAsia" w:asciiTheme="minorEastAsia" w:hAnsiTheme="minorEastAsia" w:cstheme="minorEastAsia"/>
          <w:sz w:val="32"/>
          <w:szCs w:val="32"/>
          <w:lang w:eastAsia="zh-CN"/>
        </w:rPr>
        <w:t>信息网络及软件购置更新</w:t>
      </w:r>
      <w:r>
        <w:rPr>
          <w:rFonts w:hint="eastAsia" w:asciiTheme="minorEastAsia" w:hAnsiTheme="minorEastAsia" w:cstheme="minorEastAsia"/>
          <w:sz w:val="32"/>
          <w:szCs w:val="32"/>
          <w:lang w:val="en-US" w:eastAsia="zh-CN"/>
        </w:rPr>
        <w:t>190万元，</w:t>
      </w:r>
      <w:r>
        <w:rPr>
          <w:rFonts w:hint="eastAsia" w:asciiTheme="minorEastAsia" w:hAnsiTheme="minorEastAsia" w:cstheme="minorEastAsia"/>
          <w:sz w:val="32"/>
          <w:szCs w:val="32"/>
          <w:lang w:eastAsia="zh-CN"/>
        </w:rPr>
        <w:t>其他资本性支出</w:t>
      </w:r>
      <w:r>
        <w:rPr>
          <w:rFonts w:hint="eastAsia" w:asciiTheme="minorEastAsia" w:hAnsiTheme="minorEastAsia" w:cstheme="minorEastAsia"/>
          <w:sz w:val="32"/>
          <w:szCs w:val="32"/>
          <w:lang w:val="en-US" w:eastAsia="zh-CN"/>
        </w:rPr>
        <w:t>0.47万元</w:t>
      </w:r>
      <w:r>
        <w:rPr>
          <w:rFonts w:hint="eastAsia" w:asciiTheme="minorEastAsia" w:hAnsiTheme="minorEastAsia" w:cstheme="minorEastAsia"/>
          <w:sz w:val="32"/>
          <w:szCs w:val="32"/>
          <w:lang w:eastAsia="zh-CN"/>
        </w:rPr>
        <w:t>。</w:t>
      </w:r>
    </w:p>
    <w:p>
      <w:pPr>
        <w:numPr>
          <w:ilvl w:val="0"/>
          <w:numId w:val="0"/>
        </w:numPr>
        <w:rPr>
          <w:rFonts w:hint="eastAsia" w:ascii="黑体" w:hAnsi="黑体" w:eastAsia="黑体" w:cs="黑体"/>
          <w:b/>
          <w:bCs/>
          <w:sz w:val="32"/>
          <w:szCs w:val="32"/>
        </w:rPr>
      </w:pPr>
      <w:r>
        <w:rPr>
          <w:rFonts w:hint="eastAsia" w:ascii="黑体" w:hAnsi="黑体" w:eastAsia="黑体" w:cs="黑体"/>
          <w:b/>
          <w:bCs/>
          <w:sz w:val="32"/>
          <w:szCs w:val="32"/>
          <w:lang w:eastAsia="zh-CN"/>
        </w:rPr>
        <w:t>（四）</w:t>
      </w:r>
      <w:r>
        <w:rPr>
          <w:rFonts w:hint="eastAsia" w:ascii="黑体" w:hAnsi="黑体" w:eastAsia="黑体" w:cs="黑体"/>
          <w:b/>
          <w:bCs/>
          <w:sz w:val="32"/>
          <w:szCs w:val="32"/>
        </w:rPr>
        <w:t>政府性基金预算支出情况</w:t>
      </w:r>
    </w:p>
    <w:p>
      <w:pPr>
        <w:numPr>
          <w:ilvl w:val="0"/>
          <w:numId w:val="0"/>
        </w:numPr>
        <w:ind w:leftChars="196" w:firstLine="320" w:firstLineChars="1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cstheme="minorEastAsia"/>
          <w:sz w:val="32"/>
          <w:szCs w:val="32"/>
          <w:lang w:val="en-US" w:eastAsia="zh-CN"/>
        </w:rPr>
        <w:t>20</w:t>
      </w:r>
      <w:r>
        <w:rPr>
          <w:rFonts w:hint="eastAsia" w:asciiTheme="minorEastAsia" w:hAnsiTheme="minorEastAsia" w:eastAsiaTheme="minorEastAsia" w:cstheme="minorEastAsia"/>
          <w:sz w:val="32"/>
          <w:szCs w:val="32"/>
          <w:lang w:val="en-US" w:eastAsia="zh-CN"/>
        </w:rPr>
        <w:t>年度无政府性基金预算支出。</w:t>
      </w:r>
    </w:p>
    <w:p>
      <w:pPr>
        <w:numPr>
          <w:ilvl w:val="0"/>
          <w:numId w:val="0"/>
        </w:numPr>
        <w:rPr>
          <w:rFonts w:hint="eastAsia" w:ascii="黑体" w:hAnsi="黑体" w:eastAsia="黑体" w:cs="黑体"/>
          <w:b/>
          <w:bCs/>
          <w:sz w:val="32"/>
          <w:szCs w:val="32"/>
        </w:rPr>
      </w:pPr>
      <w:r>
        <w:rPr>
          <w:rFonts w:hint="eastAsia" w:ascii="黑体" w:hAnsi="黑体" w:eastAsia="黑体" w:cs="黑体"/>
          <w:b/>
          <w:bCs/>
          <w:sz w:val="32"/>
          <w:szCs w:val="32"/>
          <w:lang w:eastAsia="zh-CN"/>
        </w:rPr>
        <w:t>（五）</w:t>
      </w:r>
      <w:r>
        <w:rPr>
          <w:rFonts w:hint="eastAsia" w:ascii="黑体" w:hAnsi="黑体" w:eastAsia="黑体" w:cs="黑体"/>
          <w:b/>
          <w:bCs/>
          <w:sz w:val="32"/>
          <w:szCs w:val="32"/>
        </w:rPr>
        <w:t>国有资本经营预算支出情况</w:t>
      </w:r>
    </w:p>
    <w:p>
      <w:pPr>
        <w:numPr>
          <w:ilvl w:val="0"/>
          <w:numId w:val="0"/>
        </w:numPr>
        <w:ind w:leftChars="196" w:firstLine="320" w:firstLineChars="1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cstheme="minorEastAsia"/>
          <w:sz w:val="32"/>
          <w:szCs w:val="32"/>
          <w:lang w:val="en-US" w:eastAsia="zh-CN"/>
        </w:rPr>
        <w:t>20</w:t>
      </w:r>
      <w:r>
        <w:rPr>
          <w:rFonts w:hint="eastAsia" w:asciiTheme="minorEastAsia" w:hAnsiTheme="minorEastAsia" w:eastAsiaTheme="minorEastAsia" w:cstheme="minorEastAsia"/>
          <w:sz w:val="32"/>
          <w:szCs w:val="32"/>
          <w:lang w:val="en-US" w:eastAsia="zh-CN"/>
        </w:rPr>
        <w:t>年度无国有资本经营预算支出。</w:t>
      </w:r>
    </w:p>
    <w:p>
      <w:pPr>
        <w:numPr>
          <w:ilvl w:val="0"/>
          <w:numId w:val="0"/>
        </w:numPr>
        <w:rPr>
          <w:rFonts w:hint="eastAsia" w:ascii="黑体" w:hAnsi="黑体" w:eastAsia="黑体" w:cs="黑体"/>
          <w:b/>
          <w:bCs/>
          <w:sz w:val="32"/>
          <w:szCs w:val="32"/>
        </w:rPr>
      </w:pPr>
      <w:r>
        <w:rPr>
          <w:rFonts w:hint="eastAsia" w:ascii="黑体" w:hAnsi="黑体" w:eastAsia="黑体" w:cs="黑体"/>
          <w:b/>
          <w:bCs/>
          <w:sz w:val="32"/>
          <w:szCs w:val="32"/>
          <w:lang w:eastAsia="zh-CN"/>
        </w:rPr>
        <w:t>（六）</w:t>
      </w:r>
      <w:r>
        <w:rPr>
          <w:rFonts w:hint="eastAsia" w:ascii="黑体" w:hAnsi="黑体" w:eastAsia="黑体" w:cs="黑体"/>
          <w:b/>
          <w:bCs/>
          <w:sz w:val="32"/>
          <w:szCs w:val="32"/>
        </w:rPr>
        <w:t>社会保险基金预算支出情况</w:t>
      </w:r>
    </w:p>
    <w:p>
      <w:pPr>
        <w:numPr>
          <w:ilvl w:val="0"/>
          <w:numId w:val="0"/>
        </w:numPr>
        <w:ind w:leftChars="196"/>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cstheme="minorEastAsia"/>
          <w:sz w:val="32"/>
          <w:szCs w:val="32"/>
          <w:lang w:val="en-US" w:eastAsia="zh-CN"/>
        </w:rPr>
        <w:t>20</w:t>
      </w:r>
      <w:r>
        <w:rPr>
          <w:rFonts w:hint="eastAsia" w:asciiTheme="minorEastAsia" w:hAnsiTheme="minorEastAsia" w:eastAsiaTheme="minorEastAsia" w:cstheme="minorEastAsia"/>
          <w:sz w:val="32"/>
          <w:szCs w:val="32"/>
          <w:lang w:val="en-US" w:eastAsia="zh-CN"/>
        </w:rPr>
        <w:t>年度无社会保险基金预算支出。</w:t>
      </w:r>
    </w:p>
    <w:p>
      <w:pPr>
        <w:rPr>
          <w:rFonts w:hint="eastAsia" w:ascii="黑体" w:hAnsi="黑体" w:eastAsia="黑体" w:cs="黑体"/>
          <w:b/>
          <w:bCs/>
          <w:sz w:val="32"/>
          <w:szCs w:val="32"/>
        </w:rPr>
      </w:pPr>
      <w:r>
        <w:rPr>
          <w:rFonts w:hint="eastAsia" w:ascii="黑体" w:hAnsi="黑体" w:eastAsia="黑体" w:cs="黑体"/>
          <w:b/>
          <w:bCs/>
          <w:sz w:val="32"/>
          <w:szCs w:val="32"/>
          <w:lang w:eastAsia="zh-CN"/>
        </w:rPr>
        <w:t>（七）</w:t>
      </w:r>
      <w:r>
        <w:rPr>
          <w:rFonts w:hint="eastAsia" w:ascii="黑体" w:hAnsi="黑体" w:eastAsia="黑体" w:cs="黑体"/>
          <w:b/>
          <w:bCs/>
          <w:sz w:val="32"/>
          <w:szCs w:val="32"/>
        </w:rPr>
        <w:t>部门整体支出绩效情况</w:t>
      </w:r>
    </w:p>
    <w:p>
      <w:pPr>
        <w:spacing w:line="600" w:lineRule="exact"/>
        <w:ind w:firstLine="780" w:firstLineChars="244"/>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一年来，在市局的指导下，在县委、县政府的正确领导下，扎实工作，锐意进取，圆满完成了各项既定的工作目标</w:t>
      </w:r>
      <w:r>
        <w:rPr>
          <w:rFonts w:hint="eastAsia" w:asciiTheme="minorEastAsia" w:hAnsiTheme="minorEastAsia" w:cstheme="minorEastAsia"/>
          <w:sz w:val="32"/>
          <w:szCs w:val="32"/>
          <w:lang w:val="en-US" w:eastAsia="zh-CN"/>
        </w:rPr>
        <w:t>,根据年初设定的绩效目标，项目自评得分为92分。</w:t>
      </w:r>
      <w:r>
        <w:rPr>
          <w:rFonts w:hint="eastAsia" w:asciiTheme="minorEastAsia" w:hAnsiTheme="minorEastAsia" w:eastAsiaTheme="minorEastAsia" w:cstheme="minorEastAsia"/>
          <w:sz w:val="32"/>
          <w:szCs w:val="32"/>
          <w:lang w:val="en-US" w:eastAsia="zh-CN"/>
        </w:rPr>
        <w:t xml:space="preserve">     </w:t>
      </w:r>
    </w:p>
    <w:p>
      <w:pPr>
        <w:adjustRightInd w:val="0"/>
        <w:snapToGrid w:val="0"/>
        <w:spacing w:line="600" w:lineRule="exact"/>
        <w:ind w:firstLine="803" w:firstLineChars="250"/>
        <w:contextualSpacing/>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b/>
          <w:sz w:val="32"/>
          <w:szCs w:val="32"/>
        </w:rPr>
        <w:t>（</w:t>
      </w:r>
      <w:r>
        <w:rPr>
          <w:rFonts w:hint="eastAsia" w:asciiTheme="minorEastAsia" w:hAnsiTheme="minorEastAsia" w:cstheme="minorEastAsia"/>
          <w:b/>
          <w:sz w:val="32"/>
          <w:szCs w:val="32"/>
          <w:lang w:val="en-US" w:eastAsia="zh-CN"/>
        </w:rPr>
        <w:t>1</w:t>
      </w:r>
      <w:r>
        <w:rPr>
          <w:rFonts w:hint="eastAsia" w:asciiTheme="minorEastAsia" w:hAnsiTheme="minorEastAsia" w:eastAsiaTheme="minorEastAsia" w:cstheme="minorEastAsia"/>
          <w:b/>
          <w:sz w:val="32"/>
          <w:szCs w:val="32"/>
        </w:rPr>
        <w:t>）行政执法强力推进。</w:t>
      </w:r>
      <w:r>
        <w:rPr>
          <w:rFonts w:hint="eastAsia" w:asciiTheme="minorEastAsia" w:hAnsiTheme="minorEastAsia" w:eastAsiaTheme="minorEastAsia" w:cstheme="minorEastAsia"/>
          <w:bCs/>
          <w:sz w:val="32"/>
          <w:szCs w:val="32"/>
        </w:rPr>
        <w:t>按照安全监管“强执法、防事故”行动的总要求，进一步</w:t>
      </w:r>
      <w:r>
        <w:rPr>
          <w:rFonts w:hint="eastAsia" w:asciiTheme="minorEastAsia" w:hAnsiTheme="minorEastAsia" w:eastAsiaTheme="minorEastAsia" w:cstheme="minorEastAsia"/>
          <w:color w:val="000000"/>
          <w:sz w:val="32"/>
          <w:szCs w:val="32"/>
        </w:rPr>
        <w:t>加大安全生产执法力度，公开曝光典型隐患，倒逼企业落实主体责任。全年累计出动执法人员356人次，检查生产经营单位1243家次，下达整改指令书168份，立案处罚企业35家次，处罚金</w:t>
      </w:r>
      <w:r>
        <w:rPr>
          <w:rFonts w:hint="eastAsia" w:asciiTheme="minorEastAsia" w:hAnsiTheme="minorEastAsia" w:eastAsiaTheme="minorEastAsia" w:cstheme="minorEastAsia"/>
          <w:sz w:val="32"/>
          <w:szCs w:val="32"/>
        </w:rPr>
        <w:t>61.831</w:t>
      </w:r>
      <w:r>
        <w:rPr>
          <w:rFonts w:hint="eastAsia" w:asciiTheme="minorEastAsia" w:hAnsiTheme="minorEastAsia" w:eastAsiaTheme="minorEastAsia" w:cstheme="minorEastAsia"/>
          <w:color w:val="000000"/>
          <w:sz w:val="32"/>
          <w:szCs w:val="32"/>
        </w:rPr>
        <w:t>万元。</w:t>
      </w:r>
    </w:p>
    <w:p>
      <w:pPr>
        <w:spacing w:line="600" w:lineRule="exact"/>
        <w:ind w:firstLine="643" w:firstLineChars="200"/>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b/>
          <w:kern w:val="0"/>
          <w:sz w:val="32"/>
          <w:szCs w:val="32"/>
        </w:rPr>
        <w:t>（</w:t>
      </w:r>
      <w:r>
        <w:rPr>
          <w:rFonts w:hint="eastAsia" w:asciiTheme="minorEastAsia" w:hAnsiTheme="minorEastAsia" w:cstheme="minorEastAsia"/>
          <w:b/>
          <w:kern w:val="0"/>
          <w:sz w:val="32"/>
          <w:szCs w:val="32"/>
          <w:lang w:val="en-US" w:eastAsia="zh-CN"/>
        </w:rPr>
        <w:t>2</w:t>
      </w:r>
      <w:r>
        <w:rPr>
          <w:rFonts w:hint="eastAsia" w:asciiTheme="minorEastAsia" w:hAnsiTheme="minorEastAsia" w:eastAsiaTheme="minorEastAsia" w:cstheme="minorEastAsia"/>
          <w:b/>
          <w:kern w:val="0"/>
          <w:sz w:val="32"/>
          <w:szCs w:val="32"/>
        </w:rPr>
        <w:t>）</w:t>
      </w:r>
      <w:r>
        <w:rPr>
          <w:rFonts w:hint="eastAsia" w:asciiTheme="minorEastAsia" w:hAnsiTheme="minorEastAsia" w:eastAsiaTheme="minorEastAsia" w:cstheme="minorEastAsia"/>
          <w:b/>
          <w:bCs/>
          <w:sz w:val="32"/>
          <w:szCs w:val="32"/>
        </w:rPr>
        <w:t>狠抓隐患整治。</w:t>
      </w:r>
      <w:r>
        <w:rPr>
          <w:rFonts w:hint="eastAsia" w:asciiTheme="minorEastAsia" w:hAnsiTheme="minorEastAsia" w:eastAsiaTheme="minorEastAsia" w:cstheme="minorEastAsia"/>
          <w:bCs/>
          <w:sz w:val="32"/>
          <w:szCs w:val="32"/>
        </w:rPr>
        <w:t>按照省委省政府“多关、严管、提质”的总体要求，</w:t>
      </w:r>
      <w:r>
        <w:rPr>
          <w:rFonts w:hint="eastAsia" w:asciiTheme="minorEastAsia" w:hAnsiTheme="minorEastAsia" w:eastAsiaTheme="minorEastAsia" w:cstheme="minorEastAsia"/>
          <w:sz w:val="32"/>
          <w:szCs w:val="32"/>
        </w:rPr>
        <w:t>强力推进非煤矿山、危险化学品、烟花爆竹、工贸行业、交通运输、消防、建筑施工和燃气、特种设备等行业领域安全生产专项整治。尤其针对危险化学品、非煤矿山等高危行业监管能力薄弱的现象，实行政府购买形势配请有资质的公司及专家开展安全体检，聚焦风险管控，创新监管模式，强化监管责任。目前，累计排查隐患295处，整改到252处。</w:t>
      </w:r>
    </w:p>
    <w:p>
      <w:pPr>
        <w:adjustRightInd w:val="0"/>
        <w:snapToGrid w:val="0"/>
        <w:spacing w:line="600" w:lineRule="exact"/>
        <w:ind w:firstLine="482" w:firstLineChars="15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w:t>
      </w:r>
      <w:r>
        <w:rPr>
          <w:rFonts w:hint="eastAsia" w:asciiTheme="minorEastAsia" w:hAnsiTheme="minorEastAsia" w:cstheme="minorEastAsia"/>
          <w:b/>
          <w:bCs/>
          <w:sz w:val="32"/>
          <w:szCs w:val="32"/>
          <w:lang w:val="en-US" w:eastAsia="zh-CN"/>
        </w:rPr>
        <w:t>3</w:t>
      </w:r>
      <w:r>
        <w:rPr>
          <w:rFonts w:hint="eastAsia" w:asciiTheme="minorEastAsia" w:hAnsiTheme="minorEastAsia" w:eastAsiaTheme="minorEastAsia" w:cstheme="minorEastAsia"/>
          <w:b/>
          <w:bCs/>
          <w:sz w:val="32"/>
          <w:szCs w:val="32"/>
        </w:rPr>
        <w:t>）强化乡村应急能力建设。</w:t>
      </w:r>
      <w:r>
        <w:rPr>
          <w:rFonts w:hint="eastAsia" w:asciiTheme="minorEastAsia" w:hAnsiTheme="minorEastAsia" w:eastAsiaTheme="minorEastAsia" w:cstheme="minorEastAsia"/>
          <w:sz w:val="32"/>
          <w:szCs w:val="32"/>
        </w:rPr>
        <w:t>明确乡镇一名分管“大应急、大安全、大救援”工作的领导，社会治安和应急管理办公室明确一名副主任负责应急管理工作。明确行政村书记任村应急管理站站长。按照大乡镇社会治安和应急管理办公室专职管理人员不少于5名、小乡镇不少于3名的标准进行配备；各行政村应急站明确村辅警、交通劝导员、护林员为应急管理员；园区和国有林场设立应急管理站，配备2名以上专职人员。应急指挥视频会议系统先向行政村（社区）延伸、设置专网，系统需专人维护，从村级经费中明确村(社区)应急服务站工作经费4000元/年，对应急管理人员给予适当的岗位津贴。</w:t>
      </w:r>
    </w:p>
    <w:p>
      <w:pPr>
        <w:spacing w:line="600" w:lineRule="exact"/>
        <w:ind w:firstLine="643" w:firstLineChars="200"/>
        <w:rPr>
          <w:rFonts w:hint="eastAsia" w:asciiTheme="minorEastAsia" w:hAnsiTheme="minorEastAsia" w:eastAsiaTheme="minorEastAsia" w:cstheme="minorEastAsia"/>
          <w:sz w:val="32"/>
          <w:szCs w:val="32"/>
          <w:lang w:val="zh-CN"/>
        </w:rPr>
      </w:pPr>
      <w:r>
        <w:rPr>
          <w:rFonts w:hint="eastAsia" w:asciiTheme="minorEastAsia" w:hAnsiTheme="minorEastAsia" w:eastAsiaTheme="minorEastAsia" w:cstheme="minorEastAsia"/>
          <w:b/>
          <w:bCs/>
          <w:sz w:val="32"/>
          <w:szCs w:val="32"/>
        </w:rPr>
        <w:t>（</w:t>
      </w:r>
      <w:r>
        <w:rPr>
          <w:rFonts w:hint="eastAsia" w:asciiTheme="minorEastAsia" w:hAnsiTheme="minorEastAsia" w:cstheme="minorEastAsia"/>
          <w:b/>
          <w:bCs/>
          <w:sz w:val="32"/>
          <w:szCs w:val="32"/>
          <w:lang w:val="en-US" w:eastAsia="zh-CN"/>
        </w:rPr>
        <w:t>4</w:t>
      </w:r>
      <w:r>
        <w:rPr>
          <w:rFonts w:hint="eastAsia" w:asciiTheme="minorEastAsia" w:hAnsiTheme="minorEastAsia" w:eastAsiaTheme="minorEastAsia" w:cstheme="minorEastAsia"/>
          <w:b/>
          <w:bCs/>
          <w:sz w:val="32"/>
          <w:szCs w:val="32"/>
        </w:rPr>
        <w:t>）健全应急体系。</w:t>
      </w:r>
      <w:r>
        <w:rPr>
          <w:rFonts w:hint="eastAsia" w:asciiTheme="minorEastAsia" w:hAnsiTheme="minorEastAsia" w:eastAsiaTheme="minorEastAsia" w:cstheme="minorEastAsia"/>
          <w:sz w:val="32"/>
          <w:szCs w:val="32"/>
          <w:lang w:val="zh-CN"/>
        </w:rPr>
        <w:t>完善了全县应急管理指挥工作体系，以两办名义印发了《辰溪县应急事件管理指挥工作预案》，明确了8个联席办的组织架构和工作职责，8个联席办也分别制订了工作预案，办公室设在应急管理局，按照平战结合模式实行常态化管理。成立了辰溪县应急救援协会，有专业应急救援队伍2支（云海救援队和工程机械救援队），兼职队伍50余支。4月份，投资70万元将指挥中心视频信息延伸到乡镇，突发事件可以视频形式对乡镇实行统一调度。</w:t>
      </w:r>
    </w:p>
    <w:p>
      <w:pPr>
        <w:snapToGrid w:val="0"/>
        <w:spacing w:line="600" w:lineRule="exact"/>
        <w:ind w:firstLine="643" w:firstLineChars="200"/>
        <w:contextualSpacing/>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w:t>
      </w:r>
      <w:r>
        <w:rPr>
          <w:rFonts w:hint="eastAsia" w:asciiTheme="minorEastAsia" w:hAnsiTheme="minorEastAsia" w:cstheme="minorEastAsia"/>
          <w:b/>
          <w:bCs/>
          <w:sz w:val="32"/>
          <w:szCs w:val="32"/>
          <w:lang w:val="en-US" w:eastAsia="zh-CN"/>
        </w:rPr>
        <w:t>5</w:t>
      </w:r>
      <w:r>
        <w:rPr>
          <w:rFonts w:hint="eastAsia" w:asciiTheme="minorEastAsia" w:hAnsiTheme="minorEastAsia" w:eastAsiaTheme="minorEastAsia" w:cstheme="minorEastAsia"/>
          <w:b/>
          <w:bCs/>
          <w:sz w:val="32"/>
          <w:szCs w:val="32"/>
        </w:rPr>
        <w:t>）推进专项整治</w:t>
      </w:r>
      <w:r>
        <w:rPr>
          <w:rFonts w:hint="eastAsia" w:asciiTheme="minorEastAsia" w:hAnsiTheme="minorEastAsia" w:eastAsiaTheme="minorEastAsia" w:cstheme="minorEastAsia"/>
          <w:sz w:val="32"/>
          <w:szCs w:val="32"/>
        </w:rPr>
        <w:t>。全县城乡马路市场14个。其中占用G354国道、S250省道的马路市场3个；占用县乡道的集贸市场9个；占用城区的马路市场2个，城北市场和温州商贸城。针对各市场不同的安全隐患制定相应的“一市一案一专班”工作方案，明确整治任务和措施，落实资金和人员，明确责任领导、责任单位、整改时限，逐一进行整治。全县5个长下坡路段的马路市场得到彻底整治，全部取缔到位。占用国道和省道的2个农贸市场也已全面取缔到位。7个农贸市场完成了改扩建全部完成。</w:t>
      </w:r>
    </w:p>
    <w:p>
      <w:pPr>
        <w:spacing w:line="600" w:lineRule="exact"/>
        <w:ind w:firstLine="643"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w:t>
      </w:r>
      <w:r>
        <w:rPr>
          <w:rFonts w:hint="eastAsia" w:asciiTheme="minorEastAsia" w:hAnsiTheme="minorEastAsia" w:cstheme="minorEastAsia"/>
          <w:b/>
          <w:bCs/>
          <w:sz w:val="32"/>
          <w:szCs w:val="32"/>
          <w:lang w:val="en-US" w:eastAsia="zh-CN"/>
        </w:rPr>
        <w:t>6</w:t>
      </w:r>
      <w:r>
        <w:rPr>
          <w:rFonts w:hint="eastAsia" w:asciiTheme="minorEastAsia" w:hAnsiTheme="minorEastAsia" w:eastAsiaTheme="minorEastAsia" w:cstheme="minorEastAsia"/>
          <w:b/>
          <w:bCs/>
          <w:sz w:val="32"/>
          <w:szCs w:val="32"/>
        </w:rPr>
        <w:t>）狠抓防汛救灾</w:t>
      </w:r>
      <w:r>
        <w:rPr>
          <w:rFonts w:hint="eastAsia" w:asciiTheme="minorEastAsia" w:hAnsiTheme="minorEastAsia" w:eastAsiaTheme="minorEastAsia" w:cstheme="minorEastAsia"/>
          <w:b/>
          <w:sz w:val="32"/>
          <w:szCs w:val="32"/>
          <w:lang w:val="zh-CN"/>
        </w:rPr>
        <w:t>。</w:t>
      </w:r>
      <w:r>
        <w:rPr>
          <w:rFonts w:hint="eastAsia" w:asciiTheme="minorEastAsia" w:hAnsiTheme="minorEastAsia" w:eastAsiaTheme="minorEastAsia" w:cstheme="minorEastAsia"/>
          <w:sz w:val="32"/>
          <w:szCs w:val="32"/>
          <w:lang w:val="zh-CN"/>
        </w:rPr>
        <w:t>防汛抗旱工作明确由我局牵头抓总以来，尽快进入角色，多次与县水利局对接，基本掌握防汛工作框架，理清了工作思路。5月份，在抓好防汛期间值班值守工作的同时，</w:t>
      </w:r>
      <w:r>
        <w:rPr>
          <w:rFonts w:hint="eastAsia" w:asciiTheme="minorEastAsia" w:hAnsiTheme="minorEastAsia" w:eastAsiaTheme="minorEastAsia" w:cstheme="minorEastAsia"/>
          <w:sz w:val="32"/>
          <w:szCs w:val="32"/>
        </w:rPr>
        <w:t>成立辰溪县加快防汛抗灾工程建设大督战工作指挥部，指挥部下设办公室和7个工作组（督查组、应急保障组、城市防洪组、水库组、农村饮水安全巩固提升及灌区组、山洪及地质灾害组、预测预报预警组），明确每个工作组责任县领导、组长和成员单位，共同负责防大汛抗大灾抢大险的相关工作。全年紧急转移安置7036人，生活救助3207人</w:t>
      </w:r>
      <w:r>
        <w:rPr>
          <w:rFonts w:hint="eastAsia" w:asciiTheme="minorEastAsia" w:hAnsiTheme="minorEastAsia" w:cstheme="minorEastAsia"/>
          <w:sz w:val="32"/>
          <w:szCs w:val="32"/>
          <w:lang w:eastAsia="zh-CN"/>
        </w:rPr>
        <w:t>；</w:t>
      </w:r>
      <w:r>
        <w:rPr>
          <w:rFonts w:hint="eastAsia" w:asciiTheme="minorEastAsia" w:hAnsiTheme="minorEastAsia" w:eastAsiaTheme="minorEastAsia" w:cstheme="minorEastAsia"/>
          <w:sz w:val="32"/>
          <w:szCs w:val="32"/>
        </w:rPr>
        <w:t>农作物受灾面积5703.3公顷，绝收面积2921.5公顷，倒塌房屋9间，严重损房127间，一般损房275间，直接经济损失9197.4万元。加大对困难群众的救助力度，发放救灾资金59.1万元，过渡救助资金11.7万元，发放救灾棉被1450床、棉衣985床、大米28500公斤、粮油2850桶。</w:t>
      </w:r>
    </w:p>
    <w:p>
      <w:pPr>
        <w:snapToGrid w:val="0"/>
        <w:spacing w:line="600" w:lineRule="exact"/>
        <w:ind w:firstLine="482" w:firstLineChars="150"/>
        <w:contextualSpacing/>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w:t>
      </w:r>
      <w:r>
        <w:rPr>
          <w:rFonts w:hint="eastAsia" w:asciiTheme="minorEastAsia" w:hAnsiTheme="minorEastAsia" w:cstheme="minorEastAsia"/>
          <w:b/>
          <w:bCs/>
          <w:sz w:val="32"/>
          <w:szCs w:val="32"/>
          <w:lang w:val="en-US" w:eastAsia="zh-CN"/>
        </w:rPr>
        <w:t>7</w:t>
      </w:r>
      <w:r>
        <w:rPr>
          <w:rFonts w:hint="eastAsia" w:asciiTheme="minorEastAsia" w:hAnsiTheme="minorEastAsia" w:eastAsiaTheme="minorEastAsia" w:cstheme="minorEastAsia"/>
          <w:b/>
          <w:bCs/>
          <w:sz w:val="32"/>
          <w:szCs w:val="32"/>
        </w:rPr>
        <w:t>）严防森林灭火。</w:t>
      </w:r>
      <w:r>
        <w:rPr>
          <w:rFonts w:hint="eastAsia" w:asciiTheme="minorEastAsia" w:hAnsiTheme="minorEastAsia" w:eastAsiaTheme="minorEastAsia" w:cstheme="minorEastAsia"/>
          <w:sz w:val="32"/>
          <w:szCs w:val="32"/>
        </w:rPr>
        <w:t>我们汲取往年教训，打好预防持久战，动员乡村现有空闲人员守路段、蹲山头劝导文明祭祖，并做好救援准备战。投资20万元采购灭火设备分发到各乡镇和村（社区），并</w:t>
      </w:r>
      <w:r>
        <w:rPr>
          <w:rFonts w:hint="eastAsia" w:asciiTheme="minorEastAsia" w:hAnsiTheme="minorEastAsia" w:eastAsiaTheme="minorEastAsia" w:cstheme="minorEastAsia"/>
          <w:sz w:val="32"/>
          <w:szCs w:val="32"/>
          <w:lang w:val="zh-CN"/>
        </w:rPr>
        <w:t>明确县</w:t>
      </w:r>
      <w:r>
        <w:rPr>
          <w:rFonts w:hint="eastAsia" w:asciiTheme="minorEastAsia" w:hAnsiTheme="minorEastAsia" w:eastAsiaTheme="minorEastAsia" w:cstheme="minorEastAsia"/>
          <w:sz w:val="32"/>
          <w:szCs w:val="32"/>
        </w:rPr>
        <w:t>职能部门、乡、村</w:t>
      </w:r>
      <w:r>
        <w:rPr>
          <w:rFonts w:hint="eastAsia" w:asciiTheme="minorEastAsia" w:hAnsiTheme="minorEastAsia" w:eastAsiaTheme="minorEastAsia" w:cstheme="minorEastAsia"/>
          <w:sz w:val="32"/>
          <w:szCs w:val="32"/>
          <w:lang w:val="zh-CN"/>
        </w:rPr>
        <w:t>组建</w:t>
      </w:r>
      <w:r>
        <w:rPr>
          <w:rFonts w:hint="eastAsia" w:asciiTheme="minorEastAsia" w:hAnsiTheme="minorEastAsia" w:eastAsiaTheme="minorEastAsia" w:cstheme="minorEastAsia"/>
          <w:sz w:val="32"/>
          <w:szCs w:val="32"/>
        </w:rPr>
        <w:t>扑火应急队。通过多渠道的宣传和多方位的监管，目前，全县未发生一起森林火灾，迅速扭转了去年清明和国庆多起火灾的被动局面。</w:t>
      </w:r>
    </w:p>
    <w:p>
      <w:pPr>
        <w:spacing w:line="600" w:lineRule="exact"/>
        <w:ind w:firstLine="640" w:firstLine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kern w:val="0"/>
          <w:sz w:val="32"/>
          <w:szCs w:val="32"/>
          <w:lang w:eastAsia="zh-CN"/>
        </w:rPr>
        <w:t>通过以上工作的落实，</w:t>
      </w:r>
      <w:r>
        <w:rPr>
          <w:rFonts w:hint="eastAsia" w:asciiTheme="minorEastAsia" w:hAnsiTheme="minorEastAsia" w:eastAsiaTheme="minorEastAsia" w:cstheme="minorEastAsia"/>
          <w:color w:val="000000" w:themeColor="text1"/>
          <w:sz w:val="32"/>
          <w:szCs w:val="32"/>
          <w14:textFill>
            <w14:solidFill>
              <w14:schemeClr w14:val="tx1"/>
            </w14:solidFill>
          </w14:textFill>
        </w:rPr>
        <w:t>20</w:t>
      </w:r>
      <w:r>
        <w:rPr>
          <w:rFonts w:hint="eastAsia" w:asciiTheme="minorEastAsia" w:hAnsiTheme="minorEastAsia" w:cstheme="minorEastAsia"/>
          <w:color w:val="000000" w:themeColor="text1"/>
          <w:sz w:val="32"/>
          <w:szCs w:val="32"/>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 w:val="32"/>
          <w:szCs w:val="32"/>
          <w14:textFill>
            <w14:solidFill>
              <w14:schemeClr w14:val="tx1"/>
            </w14:solidFill>
          </w14:textFill>
        </w:rPr>
        <w:t>年，全县</w:t>
      </w:r>
      <w:r>
        <w:rPr>
          <w:rFonts w:hint="eastAsia" w:asciiTheme="minorEastAsia" w:hAnsiTheme="minorEastAsia" w:cstheme="minorEastAsia"/>
          <w:color w:val="000000" w:themeColor="text1"/>
          <w:sz w:val="32"/>
          <w:szCs w:val="32"/>
          <w:lang w:eastAsia="zh-CN"/>
          <w14:textFill>
            <w14:solidFill>
              <w14:schemeClr w14:val="tx1"/>
            </w14:solidFill>
          </w14:textFill>
        </w:rPr>
        <w:t>共</w:t>
      </w:r>
      <w:r>
        <w:rPr>
          <w:rFonts w:hint="eastAsia" w:asciiTheme="minorEastAsia" w:hAnsiTheme="minorEastAsia" w:eastAsiaTheme="minorEastAsia" w:cstheme="minorEastAsia"/>
          <w:color w:val="000000" w:themeColor="text1"/>
          <w:sz w:val="32"/>
          <w:szCs w:val="32"/>
          <w14:textFill>
            <w14:solidFill>
              <w14:schemeClr w14:val="tx1"/>
            </w14:solidFill>
          </w14:textFill>
        </w:rPr>
        <w:t>发生安全生产死亡事故</w:t>
      </w:r>
      <w:r>
        <w:rPr>
          <w:rFonts w:hint="eastAsia" w:asciiTheme="minorEastAsia" w:hAnsiTheme="minorEastAsia" w:cstheme="minorEastAsia"/>
          <w:color w:val="000000" w:themeColor="text1"/>
          <w:sz w:val="32"/>
          <w:szCs w:val="32"/>
          <w:lang w:val="en-US" w:eastAsia="zh-CN"/>
          <w14:textFill>
            <w14:solidFill>
              <w14:schemeClr w14:val="tx1"/>
            </w14:solidFill>
          </w14:textFill>
        </w:rPr>
        <w:t>1起</w:t>
      </w:r>
      <w:r>
        <w:rPr>
          <w:rFonts w:hint="eastAsia" w:asciiTheme="minorEastAsia" w:hAnsiTheme="minorEastAsia" w:eastAsiaTheme="minorEastAsia" w:cstheme="minorEastAsia"/>
          <w:color w:val="000000" w:themeColor="text1"/>
          <w:sz w:val="32"/>
          <w:szCs w:val="32"/>
          <w14:textFill>
            <w14:solidFill>
              <w14:schemeClr w14:val="tx1"/>
            </w14:solidFill>
          </w14:textFill>
        </w:rPr>
        <w:t>，安全生产形势</w:t>
      </w:r>
      <w:r>
        <w:rPr>
          <w:rFonts w:hint="eastAsia" w:asciiTheme="minorEastAsia" w:hAnsiTheme="minorEastAsia" w:cstheme="minorEastAsia"/>
          <w:color w:val="000000" w:themeColor="text1"/>
          <w:sz w:val="32"/>
          <w:szCs w:val="32"/>
          <w:lang w:eastAsia="zh-CN"/>
          <w14:textFill>
            <w14:solidFill>
              <w14:schemeClr w14:val="tx1"/>
            </w14:solidFill>
          </w14:textFill>
        </w:rPr>
        <w:t>基本</w:t>
      </w:r>
      <w:r>
        <w:rPr>
          <w:rFonts w:hint="eastAsia" w:asciiTheme="minorEastAsia" w:hAnsiTheme="minorEastAsia" w:eastAsiaTheme="minorEastAsia" w:cstheme="minorEastAsia"/>
          <w:color w:val="000000" w:themeColor="text1"/>
          <w:sz w:val="32"/>
          <w:szCs w:val="32"/>
          <w14:textFill>
            <w14:solidFill>
              <w14:schemeClr w14:val="tx1"/>
            </w14:solidFill>
          </w14:textFill>
        </w:rPr>
        <w:t>稳定。</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各行业事故防范能力明显增强，全民安全生产意识显著提高，基层应急管理能力明显增强，突发性事件应急处置救援水</w:t>
      </w:r>
      <w:r>
        <w:rPr>
          <w:rFonts w:hint="eastAsia" w:asciiTheme="minorEastAsia" w:hAnsiTheme="minorEastAsia" w:eastAsiaTheme="minorEastAsia" w:cstheme="minorEastAsia"/>
          <w:sz w:val="32"/>
          <w:szCs w:val="32"/>
          <w:lang w:eastAsia="zh-CN"/>
        </w:rPr>
        <w:t>平全面提升，社会公众满意度较高。</w:t>
      </w:r>
    </w:p>
    <w:p>
      <w:pPr>
        <w:spacing w:line="600" w:lineRule="exact"/>
        <w:ind w:firstLine="321" w:firstLineChars="100"/>
        <w:rPr>
          <w:rFonts w:hint="eastAsia" w:ascii="黑体" w:hAnsi="黑体" w:eastAsia="黑体" w:cs="黑体"/>
          <w:b/>
          <w:bCs/>
          <w:sz w:val="32"/>
          <w:szCs w:val="32"/>
        </w:rPr>
      </w:pPr>
      <w:r>
        <w:rPr>
          <w:rFonts w:hint="eastAsia" w:ascii="黑体" w:hAnsi="黑体" w:eastAsia="黑体" w:cs="黑体"/>
          <w:b/>
          <w:bCs/>
          <w:sz w:val="32"/>
          <w:szCs w:val="32"/>
          <w:lang w:eastAsia="zh-CN"/>
        </w:rPr>
        <w:t>（八）</w:t>
      </w:r>
      <w:r>
        <w:rPr>
          <w:rFonts w:hint="eastAsia" w:ascii="黑体" w:hAnsi="黑体" w:eastAsia="黑体" w:cs="黑体"/>
          <w:b/>
          <w:bCs/>
          <w:sz w:val="32"/>
          <w:szCs w:val="32"/>
        </w:rPr>
        <w:t>存在的问题及原因分析</w:t>
      </w:r>
    </w:p>
    <w:p>
      <w:pPr>
        <w:ind w:firstLine="320" w:firstLineChars="1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 绩效目标设立不够明确、细化和量化。</w:t>
      </w:r>
    </w:p>
    <w:p>
      <w:pPr>
        <w:ind w:firstLine="320" w:firstLineChars="1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 资金使用效益有待进一步提高。</w:t>
      </w:r>
    </w:p>
    <w:p>
      <w:pPr>
        <w:ind w:firstLine="321" w:firstLineChars="100"/>
        <w:rPr>
          <w:rFonts w:hint="eastAsia" w:ascii="黑体" w:hAnsi="黑体" w:eastAsia="黑体" w:cs="黑体"/>
          <w:b/>
          <w:bCs/>
          <w:sz w:val="32"/>
          <w:szCs w:val="32"/>
        </w:rPr>
      </w:pPr>
      <w:r>
        <w:rPr>
          <w:rFonts w:hint="eastAsia" w:ascii="黑体" w:hAnsi="黑体" w:eastAsia="黑体" w:cs="黑体"/>
          <w:b/>
          <w:bCs/>
          <w:sz w:val="32"/>
          <w:szCs w:val="32"/>
          <w:lang w:eastAsia="zh-CN"/>
        </w:rPr>
        <w:t>（九）</w:t>
      </w:r>
      <w:r>
        <w:rPr>
          <w:rFonts w:hint="eastAsia" w:ascii="黑体" w:hAnsi="黑体" w:eastAsia="黑体" w:cs="黑体"/>
          <w:b/>
          <w:bCs/>
          <w:sz w:val="32"/>
          <w:szCs w:val="32"/>
        </w:rPr>
        <w:t>下一步改进措施</w:t>
      </w:r>
    </w:p>
    <w:p>
      <w:pPr>
        <w:ind w:firstLine="320" w:firstLineChars="1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1.加强单位预算编制工作，根据人员情况、业务开展需要，逐项做出预算计划，预算合理、不留缺口、不留空项。</w:t>
      </w:r>
    </w:p>
    <w:p>
      <w:pPr>
        <w:ind w:firstLine="320" w:firstLineChars="1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2.加强业务培训，提高评价水平。部门整体绩效评价工作是一项长期性的工作，专业性强，工作量大，建议</w:t>
      </w:r>
      <w:r>
        <w:rPr>
          <w:rFonts w:hint="eastAsia" w:asciiTheme="minorEastAsia" w:hAnsiTheme="minorEastAsia" w:eastAsiaTheme="minorEastAsia" w:cstheme="minorEastAsia"/>
          <w:sz w:val="32"/>
          <w:szCs w:val="32"/>
          <w:lang w:eastAsia="zh-CN"/>
        </w:rPr>
        <w:t>上级</w:t>
      </w:r>
      <w:r>
        <w:rPr>
          <w:rFonts w:hint="eastAsia" w:asciiTheme="minorEastAsia" w:hAnsiTheme="minorEastAsia" w:eastAsiaTheme="minorEastAsia" w:cstheme="minorEastAsia"/>
          <w:sz w:val="32"/>
          <w:szCs w:val="32"/>
        </w:rPr>
        <w:t>部门进</w:t>
      </w:r>
      <w:r>
        <w:rPr>
          <w:rFonts w:hint="eastAsia" w:asciiTheme="minorEastAsia" w:hAnsiTheme="minorEastAsia" w:eastAsiaTheme="minorEastAsia" w:cstheme="minorEastAsia"/>
          <w:sz w:val="32"/>
          <w:szCs w:val="32"/>
          <w:lang w:eastAsia="zh-CN"/>
        </w:rPr>
        <w:t>多</w:t>
      </w:r>
      <w:r>
        <w:rPr>
          <w:rFonts w:hint="eastAsia" w:asciiTheme="minorEastAsia" w:hAnsiTheme="minorEastAsia" w:eastAsiaTheme="minorEastAsia" w:cstheme="minorEastAsia"/>
          <w:sz w:val="32"/>
          <w:szCs w:val="32"/>
        </w:rPr>
        <w:t>开展部门领导及经办人员相关的政策、业务工作培训，组织开展部门之间、单位之间的经验交流，切实推进绩效评价工作的开展。</w:t>
      </w:r>
    </w:p>
    <w:p>
      <w:pPr>
        <w:ind w:firstLine="320" w:firstLineChars="1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3.预算财务分析常态化，定期做好预算支出财务分析，做好部门整体支出预算评价工作。</w:t>
      </w:r>
    </w:p>
    <w:p>
      <w:pPr>
        <w:rPr>
          <w:rFonts w:hint="eastAsia" w:asciiTheme="minorEastAsia" w:hAnsiTheme="minorEastAsia" w:eastAsiaTheme="minorEastAsia" w:cstheme="minorEastAsia"/>
          <w:sz w:val="32"/>
          <w:szCs w:val="32"/>
        </w:rPr>
      </w:pPr>
    </w:p>
    <w:p>
      <w:pPr>
        <w:numPr>
          <w:ilvl w:val="0"/>
          <w:numId w:val="0"/>
        </w:numPr>
        <w:ind w:firstLine="321" w:firstLineChars="100"/>
        <w:rPr>
          <w:rFonts w:hint="eastAsia" w:ascii="黑体" w:hAnsi="黑体" w:eastAsia="黑体" w:cs="黑体"/>
          <w:b/>
          <w:bCs/>
          <w:sz w:val="32"/>
          <w:szCs w:val="32"/>
        </w:rPr>
      </w:pPr>
      <w:r>
        <w:rPr>
          <w:rFonts w:hint="eastAsia" w:ascii="黑体" w:hAnsi="黑体" w:eastAsia="黑体" w:cs="黑体"/>
          <w:b/>
          <w:bCs/>
          <w:sz w:val="32"/>
          <w:szCs w:val="32"/>
          <w:lang w:eastAsia="zh-CN"/>
        </w:rPr>
        <w:t>（十）</w:t>
      </w:r>
      <w:r>
        <w:rPr>
          <w:rFonts w:hint="eastAsia" w:ascii="黑体" w:hAnsi="黑体" w:eastAsia="黑体" w:cs="黑体"/>
          <w:b/>
          <w:bCs/>
          <w:sz w:val="32"/>
          <w:szCs w:val="32"/>
        </w:rPr>
        <w:t>其他需要说明的情况</w:t>
      </w:r>
    </w:p>
    <w:p>
      <w:pPr>
        <w:numPr>
          <w:ilvl w:val="0"/>
          <w:numId w:val="0"/>
        </w:numPr>
        <w:ind w:leftChars="200" w:firstLine="640" w:firstLine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无</w:t>
      </w:r>
    </w:p>
    <w:p>
      <w:pPr>
        <w:rPr>
          <w:rFonts w:hint="eastAsia" w:ascii="楷体_GB2312" w:hAnsi="楷体_GB2312" w:eastAsia="楷体_GB2312" w:cs="楷体_GB2312"/>
          <w:sz w:val="32"/>
          <w:szCs w:val="32"/>
        </w:rPr>
      </w:pPr>
    </w:p>
    <w:p>
      <w:pPr>
        <w:rPr>
          <w:rFonts w:hint="eastAsia" w:ascii="楷体_GB2312" w:hAnsi="楷体_GB2312" w:eastAsia="楷体_GB2312" w:cs="楷体_GB2312"/>
          <w:sz w:val="32"/>
          <w:szCs w:val="32"/>
        </w:rPr>
      </w:pPr>
    </w:p>
    <w:p>
      <w:pPr>
        <w:ind w:firstLine="640" w:firstLineChars="200"/>
        <w:jc w:val="left"/>
        <w:rPr>
          <w:rFonts w:cs="黑体" w:asciiTheme="minorEastAsia" w:hAnsiTheme="minorEastAsia"/>
          <w:color w:val="000000"/>
          <w:kern w:val="0"/>
          <w:sz w:val="32"/>
          <w:szCs w:val="32"/>
        </w:rPr>
      </w:pPr>
    </w:p>
    <w:p>
      <w:pPr>
        <w:widowControl/>
        <w:spacing w:line="600" w:lineRule="exact"/>
        <w:jc w:val="both"/>
        <w:rPr>
          <w:rFonts w:hint="default" w:eastAsia="黑体"/>
          <w:kern w:val="0"/>
          <w:sz w:val="32"/>
          <w:szCs w:val="32"/>
          <w:lang w:val="en-US" w:eastAsia="zh-CN"/>
        </w:rPr>
      </w:pPr>
    </w:p>
    <w:p>
      <w:pPr>
        <w:widowControl/>
        <w:spacing w:line="600" w:lineRule="exact"/>
        <w:jc w:val="left"/>
        <w:rPr>
          <w:rFonts w:eastAsia="黑体"/>
          <w:kern w:val="0"/>
          <w:sz w:val="32"/>
          <w:szCs w:val="32"/>
        </w:rPr>
      </w:pPr>
      <w:bookmarkStart w:id="0" w:name="_GoBack"/>
      <w:bookmarkEnd w:id="0"/>
    </w:p>
    <w:p>
      <w:pPr>
        <w:spacing w:afterLines="50" w:line="400" w:lineRule="exact"/>
        <w:jc w:val="both"/>
        <w:rPr>
          <w:rFonts w:eastAsia="方正小标宋_GBK"/>
          <w:bCs/>
          <w:sz w:val="36"/>
          <w:szCs w:val="36"/>
        </w:rPr>
      </w:pPr>
      <w:r>
        <w:rPr>
          <w:rFonts w:hint="eastAsia" w:eastAsia="方正小标宋_GBK"/>
          <w:bCs/>
          <w:sz w:val="36"/>
          <w:szCs w:val="36"/>
          <w:lang w:eastAsia="zh-CN"/>
        </w:rPr>
        <w:t>辰溪县应急管理局</w:t>
      </w:r>
      <w:r>
        <w:rPr>
          <w:rFonts w:hint="eastAsia" w:eastAsia="方正小标宋_GBK"/>
          <w:bCs/>
          <w:sz w:val="36"/>
          <w:szCs w:val="36"/>
        </w:rPr>
        <w:t>预算支出绩效评价共性指标体系架</w:t>
      </w:r>
    </w:p>
    <w:tbl>
      <w:tblPr>
        <w:tblStyle w:val="4"/>
        <w:tblW w:w="9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77"/>
        <w:gridCol w:w="674"/>
        <w:gridCol w:w="1071"/>
        <w:gridCol w:w="1975"/>
        <w:gridCol w:w="4482"/>
        <w:gridCol w:w="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777" w:type="dxa"/>
            <w:tcMar>
              <w:top w:w="10" w:type="dxa"/>
              <w:left w:w="10" w:type="dxa"/>
              <w:bottom w:w="0" w:type="dxa"/>
              <w:right w:w="10" w:type="dxa"/>
            </w:tcMar>
            <w:vAlign w:val="center"/>
          </w:tcPr>
          <w:p>
            <w:pPr>
              <w:jc w:val="center"/>
              <w:rPr>
                <w:rFonts w:ascii="仿宋_GB2312" w:eastAsia="仿宋_GB2312"/>
                <w:b/>
                <w:bCs/>
                <w:szCs w:val="21"/>
              </w:rPr>
            </w:pPr>
            <w:r>
              <w:rPr>
                <w:rFonts w:hint="eastAsia" w:ascii="仿宋_GB2312" w:eastAsia="仿宋_GB2312"/>
                <w:b/>
                <w:bCs/>
                <w:szCs w:val="21"/>
              </w:rPr>
              <w:t>一级</w:t>
            </w:r>
            <w:r>
              <w:rPr>
                <w:rFonts w:ascii="仿宋_GB2312" w:eastAsia="仿宋_GB2312"/>
                <w:b/>
                <w:bCs/>
                <w:szCs w:val="21"/>
              </w:rPr>
              <w:br w:type="textWrapping"/>
            </w:r>
            <w:r>
              <w:rPr>
                <w:rFonts w:hint="eastAsia" w:ascii="仿宋_GB2312" w:eastAsia="仿宋_GB2312"/>
                <w:b/>
                <w:bCs/>
                <w:szCs w:val="21"/>
              </w:rPr>
              <w:t>指标</w:t>
            </w:r>
          </w:p>
        </w:tc>
        <w:tc>
          <w:tcPr>
            <w:tcW w:w="674" w:type="dxa"/>
            <w:tcMar>
              <w:top w:w="10" w:type="dxa"/>
              <w:left w:w="10" w:type="dxa"/>
              <w:bottom w:w="0" w:type="dxa"/>
              <w:right w:w="10" w:type="dxa"/>
            </w:tcMar>
            <w:vAlign w:val="center"/>
          </w:tcPr>
          <w:p>
            <w:pPr>
              <w:jc w:val="center"/>
              <w:rPr>
                <w:rFonts w:ascii="仿宋_GB2312" w:eastAsia="仿宋_GB2312"/>
                <w:b/>
                <w:bCs/>
                <w:szCs w:val="21"/>
              </w:rPr>
            </w:pPr>
            <w:r>
              <w:rPr>
                <w:rFonts w:hint="eastAsia" w:ascii="仿宋_GB2312" w:eastAsia="仿宋_GB2312"/>
                <w:b/>
                <w:bCs/>
                <w:szCs w:val="21"/>
              </w:rPr>
              <w:t>二级</w:t>
            </w:r>
            <w:r>
              <w:rPr>
                <w:rFonts w:ascii="仿宋_GB2312" w:eastAsia="仿宋_GB2312"/>
                <w:b/>
                <w:bCs/>
                <w:szCs w:val="21"/>
              </w:rPr>
              <w:br w:type="textWrapping"/>
            </w:r>
            <w:r>
              <w:rPr>
                <w:rFonts w:hint="eastAsia" w:ascii="仿宋_GB2312" w:eastAsia="仿宋_GB2312"/>
                <w:b/>
                <w:bCs/>
                <w:szCs w:val="21"/>
              </w:rPr>
              <w:t>指标</w:t>
            </w:r>
          </w:p>
        </w:tc>
        <w:tc>
          <w:tcPr>
            <w:tcW w:w="1071" w:type="dxa"/>
            <w:tcMar>
              <w:top w:w="10" w:type="dxa"/>
              <w:left w:w="10" w:type="dxa"/>
              <w:bottom w:w="0" w:type="dxa"/>
              <w:right w:w="10" w:type="dxa"/>
            </w:tcMar>
            <w:vAlign w:val="center"/>
          </w:tcPr>
          <w:p>
            <w:pPr>
              <w:jc w:val="center"/>
              <w:rPr>
                <w:rFonts w:ascii="仿宋_GB2312" w:eastAsia="仿宋_GB2312"/>
                <w:b/>
                <w:bCs/>
                <w:szCs w:val="21"/>
              </w:rPr>
            </w:pPr>
            <w:r>
              <w:rPr>
                <w:rFonts w:hint="eastAsia" w:ascii="仿宋_GB2312" w:eastAsia="仿宋_GB2312"/>
                <w:b/>
                <w:bCs/>
                <w:szCs w:val="21"/>
              </w:rPr>
              <w:t>三级指标</w:t>
            </w:r>
          </w:p>
        </w:tc>
        <w:tc>
          <w:tcPr>
            <w:tcW w:w="1975" w:type="dxa"/>
            <w:tcMar>
              <w:top w:w="10" w:type="dxa"/>
              <w:left w:w="10" w:type="dxa"/>
              <w:bottom w:w="0" w:type="dxa"/>
              <w:right w:w="10" w:type="dxa"/>
            </w:tcMar>
            <w:vAlign w:val="center"/>
          </w:tcPr>
          <w:p>
            <w:pPr>
              <w:jc w:val="center"/>
              <w:rPr>
                <w:rFonts w:ascii="仿宋_GB2312" w:eastAsia="仿宋_GB2312"/>
                <w:b/>
                <w:bCs/>
                <w:szCs w:val="21"/>
              </w:rPr>
            </w:pPr>
            <w:r>
              <w:rPr>
                <w:rFonts w:hint="eastAsia" w:ascii="仿宋_GB2312" w:eastAsia="仿宋_GB2312"/>
                <w:b/>
                <w:bCs/>
                <w:szCs w:val="21"/>
              </w:rPr>
              <w:t>评分及标准</w:t>
            </w:r>
          </w:p>
        </w:tc>
        <w:tc>
          <w:tcPr>
            <w:tcW w:w="4482" w:type="dxa"/>
            <w:tcMar>
              <w:top w:w="10" w:type="dxa"/>
              <w:left w:w="10" w:type="dxa"/>
              <w:bottom w:w="0" w:type="dxa"/>
              <w:right w:w="10" w:type="dxa"/>
            </w:tcMar>
            <w:vAlign w:val="center"/>
          </w:tcPr>
          <w:p>
            <w:pPr>
              <w:jc w:val="center"/>
              <w:rPr>
                <w:rFonts w:ascii="仿宋_GB2312" w:eastAsia="仿宋_GB2312"/>
                <w:b/>
                <w:bCs/>
                <w:szCs w:val="21"/>
              </w:rPr>
            </w:pPr>
            <w:r>
              <w:rPr>
                <w:rFonts w:hint="eastAsia" w:ascii="仿宋_GB2312" w:eastAsia="仿宋_GB2312"/>
                <w:b/>
                <w:bCs/>
                <w:szCs w:val="21"/>
              </w:rPr>
              <w:t>指标说明</w:t>
            </w:r>
          </w:p>
        </w:tc>
        <w:tc>
          <w:tcPr>
            <w:tcW w:w="954" w:type="dxa"/>
            <w:vAlign w:val="center"/>
          </w:tcPr>
          <w:p>
            <w:pPr>
              <w:jc w:val="center"/>
              <w:rPr>
                <w:rFonts w:ascii="仿宋_GB2312" w:eastAsia="仿宋_GB2312"/>
                <w:b/>
                <w:bCs/>
                <w:szCs w:val="21"/>
              </w:rPr>
            </w:pPr>
            <w:r>
              <w:rPr>
                <w:rFonts w:hint="eastAsia" w:ascii="仿宋_GB2312" w:eastAsia="仿宋_GB2312"/>
                <w:b/>
                <w:bCs/>
                <w:szCs w:val="21"/>
              </w:rPr>
              <w:t>自评分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77" w:type="dxa"/>
            <w:vMerge w:val="restart"/>
            <w:noWrap/>
            <w:tcMar>
              <w:top w:w="10" w:type="dxa"/>
              <w:left w:w="10" w:type="dxa"/>
              <w:bottom w:w="0" w:type="dxa"/>
              <w:right w:w="10" w:type="dxa"/>
            </w:tcMar>
            <w:vAlign w:val="center"/>
          </w:tcPr>
          <w:p>
            <w:pPr>
              <w:jc w:val="center"/>
              <w:rPr>
                <w:rFonts w:ascii="仿宋_GB2312" w:eastAsia="仿宋_GB2312"/>
                <w:szCs w:val="21"/>
              </w:rPr>
            </w:pPr>
            <w:r>
              <w:rPr>
                <w:rFonts w:hint="eastAsia" w:ascii="仿宋_GB2312" w:eastAsia="仿宋_GB2312"/>
                <w:szCs w:val="21"/>
              </w:rPr>
              <w:t>决</w:t>
            </w:r>
          </w:p>
          <w:p>
            <w:pPr>
              <w:jc w:val="center"/>
              <w:rPr>
                <w:rFonts w:ascii="仿宋_GB2312" w:eastAsia="仿宋_GB2312"/>
                <w:szCs w:val="21"/>
              </w:rPr>
            </w:pPr>
            <w:r>
              <w:rPr>
                <w:rFonts w:hint="eastAsia" w:ascii="仿宋_GB2312" w:eastAsia="仿宋_GB2312"/>
                <w:szCs w:val="21"/>
              </w:rPr>
              <w:t>策</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10</w:t>
            </w:r>
            <w:r>
              <w:rPr>
                <w:rFonts w:hint="eastAsia" w:ascii="仿宋_GB2312" w:eastAsia="仿宋_GB2312"/>
                <w:szCs w:val="21"/>
              </w:rPr>
              <w:t>）</w:t>
            </w:r>
          </w:p>
        </w:tc>
        <w:tc>
          <w:tcPr>
            <w:tcW w:w="674" w:type="dxa"/>
            <w:vMerge w:val="restart"/>
            <w:tcMar>
              <w:top w:w="10" w:type="dxa"/>
              <w:left w:w="10" w:type="dxa"/>
              <w:bottom w:w="0" w:type="dxa"/>
              <w:right w:w="10" w:type="dxa"/>
            </w:tcMar>
            <w:vAlign w:val="center"/>
          </w:tcPr>
          <w:p>
            <w:pPr>
              <w:jc w:val="center"/>
              <w:rPr>
                <w:rFonts w:ascii="仿宋_GB2312" w:eastAsia="仿宋_GB2312"/>
                <w:szCs w:val="21"/>
              </w:rPr>
            </w:pPr>
            <w:r>
              <w:rPr>
                <w:rFonts w:hint="eastAsia" w:ascii="仿宋_GB2312" w:eastAsia="仿宋_GB2312"/>
                <w:szCs w:val="21"/>
              </w:rPr>
              <w:t>预算支出决策</w:t>
            </w:r>
          </w:p>
          <w:p>
            <w:pPr>
              <w:jc w:val="center"/>
              <w:rPr>
                <w:rFonts w:ascii="仿宋_GB2312" w:eastAsia="仿宋_GB2312"/>
                <w:szCs w:val="21"/>
              </w:rPr>
            </w:pPr>
            <w:r>
              <w:rPr>
                <w:rFonts w:hint="eastAsia" w:ascii="仿宋_GB2312" w:eastAsia="仿宋_GB2312"/>
                <w:szCs w:val="21"/>
              </w:rPr>
              <w:t>（项目立项）（</w:t>
            </w:r>
            <w:r>
              <w:rPr>
                <w:rFonts w:ascii="仿宋_GB2312" w:eastAsia="仿宋_GB2312"/>
                <w:szCs w:val="21"/>
              </w:rPr>
              <w:t>4</w:t>
            </w:r>
            <w:r>
              <w:rPr>
                <w:rFonts w:hint="eastAsia" w:ascii="仿宋_GB2312" w:eastAsia="仿宋_GB2312"/>
                <w:szCs w:val="21"/>
              </w:rPr>
              <w:t>）</w:t>
            </w: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预算支出决策（项目立项）依据</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充分性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1975"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按指标说明评价要点，每缺一项扣</w:t>
            </w:r>
            <w:r>
              <w:rPr>
                <w:rFonts w:ascii="仿宋_GB2312" w:eastAsia="仿宋_GB2312"/>
                <w:szCs w:val="21"/>
              </w:rPr>
              <w:t>1</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决策（立项）是否符合国家相关法律法规、国民经济发展规划和相关政策；</w:t>
            </w:r>
            <w:r>
              <w:rPr>
                <w:rFonts w:ascii="仿宋_GB2312" w:eastAsia="仿宋_GB2312"/>
                <w:szCs w:val="21"/>
              </w:rPr>
              <w:br w:type="textWrapping"/>
            </w:r>
            <w:r>
              <w:rPr>
                <w:rFonts w:hint="eastAsia" w:ascii="仿宋_GB2312" w:hAnsi="宋体" w:eastAsia="仿宋_GB2312" w:cs="宋体"/>
                <w:szCs w:val="21"/>
              </w:rPr>
              <w:t>②</w:t>
            </w:r>
            <w:r>
              <w:rPr>
                <w:rFonts w:hint="eastAsia" w:ascii="仿宋_GB2312" w:eastAsia="仿宋_GB2312"/>
                <w:szCs w:val="21"/>
              </w:rPr>
              <w:t>决策（立项）是否符合行业发展规划和政策要求；</w:t>
            </w:r>
            <w:r>
              <w:rPr>
                <w:rFonts w:ascii="仿宋_GB2312" w:eastAsia="仿宋_GB2312"/>
                <w:szCs w:val="21"/>
              </w:rPr>
              <w:br w:type="textWrapping"/>
            </w:r>
            <w:r>
              <w:rPr>
                <w:rFonts w:hint="eastAsia" w:ascii="仿宋_GB2312" w:hAnsi="宋体" w:eastAsia="仿宋_GB2312" w:cs="宋体"/>
                <w:szCs w:val="21"/>
              </w:rPr>
              <w:t>③</w:t>
            </w:r>
            <w:r>
              <w:rPr>
                <w:rFonts w:hint="eastAsia" w:ascii="仿宋_GB2312" w:eastAsia="仿宋_GB2312"/>
                <w:szCs w:val="21"/>
              </w:rPr>
              <w:t>决策（立项）是否与部门职责范围相符，属于部门履职所需；</w:t>
            </w:r>
            <w:r>
              <w:rPr>
                <w:rFonts w:ascii="仿宋_GB2312" w:eastAsia="仿宋_GB2312"/>
                <w:szCs w:val="21"/>
              </w:rPr>
              <w:br w:type="textWrapping"/>
            </w:r>
            <w:r>
              <w:rPr>
                <w:rFonts w:hint="eastAsia" w:ascii="仿宋_GB2312" w:hAnsi="宋体" w:eastAsia="仿宋_GB2312" w:cs="宋体"/>
                <w:szCs w:val="21"/>
              </w:rPr>
              <w:t>④</w:t>
            </w:r>
            <w:r>
              <w:rPr>
                <w:rFonts w:hint="eastAsia" w:ascii="仿宋_GB2312" w:eastAsia="仿宋_GB2312"/>
                <w:szCs w:val="21"/>
              </w:rPr>
              <w:t>预算支出是否属于公共财政支持范围，是否符合中央、地方事权支出责任划分原则；</w:t>
            </w:r>
          </w:p>
          <w:p>
            <w:pPr>
              <w:spacing w:line="260" w:lineRule="exact"/>
              <w:ind w:left="105" w:leftChars="50" w:right="105" w:rightChars="50"/>
              <w:rPr>
                <w:rFonts w:ascii="仿宋_GB2312" w:eastAsia="仿宋_GB2312"/>
                <w:szCs w:val="21"/>
              </w:rPr>
            </w:pPr>
            <w:r>
              <w:rPr>
                <w:rFonts w:hint="eastAsia" w:ascii="仿宋_GB2312" w:hAnsi="宋体" w:eastAsia="仿宋_GB2312" w:cs="宋体"/>
                <w:szCs w:val="21"/>
              </w:rPr>
              <w:t>⑤</w:t>
            </w:r>
            <w:r>
              <w:rPr>
                <w:rFonts w:hint="eastAsia" w:ascii="仿宋_GB2312" w:eastAsia="仿宋_GB2312"/>
                <w:szCs w:val="21"/>
              </w:rPr>
              <w:t>预算支出是否与相关部门同类预算支出或部门内部相关预算支出重复。</w:t>
            </w:r>
          </w:p>
        </w:tc>
        <w:tc>
          <w:tcPr>
            <w:tcW w:w="954" w:type="dxa"/>
            <w:vAlign w:val="center"/>
          </w:tcPr>
          <w:p>
            <w:pPr>
              <w:spacing w:line="26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5" w:hRule="atLeast"/>
          <w:jc w:val="center"/>
        </w:trPr>
        <w:tc>
          <w:tcPr>
            <w:tcW w:w="777" w:type="dxa"/>
            <w:vMerge w:val="continue"/>
            <w:noWrap/>
            <w:tcMar>
              <w:top w:w="10" w:type="dxa"/>
              <w:left w:w="10" w:type="dxa"/>
              <w:bottom w:w="0" w:type="dxa"/>
              <w:right w:w="10" w:type="dxa"/>
            </w:tcMar>
            <w:textDirection w:val="tbRlV"/>
            <w:vAlign w:val="center"/>
          </w:tcPr>
          <w:p>
            <w:pPr>
              <w:jc w:val="center"/>
              <w:rPr>
                <w:rFonts w:ascii="仿宋_GB2312" w:eastAsia="仿宋_GB2312"/>
                <w:szCs w:val="21"/>
              </w:rPr>
            </w:pPr>
          </w:p>
        </w:tc>
        <w:tc>
          <w:tcPr>
            <w:tcW w:w="674" w:type="dxa"/>
            <w:vMerge w:val="continue"/>
            <w:tcMar>
              <w:top w:w="10" w:type="dxa"/>
              <w:left w:w="10" w:type="dxa"/>
              <w:bottom w:w="0" w:type="dxa"/>
              <w:right w:w="10" w:type="dxa"/>
            </w:tcMar>
            <w:vAlign w:val="center"/>
          </w:tcPr>
          <w:p>
            <w:pPr>
              <w:jc w:val="center"/>
              <w:rPr>
                <w:rFonts w:ascii="仿宋_GB2312" w:eastAsia="仿宋_GB2312"/>
                <w:szCs w:val="21"/>
              </w:rPr>
            </w:pP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决策（立项）程序规范性</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1975"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按指标说明评价要点，每缺一项扣</w:t>
            </w:r>
            <w:r>
              <w:rPr>
                <w:rFonts w:ascii="仿宋_GB2312" w:eastAsia="仿宋_GB2312"/>
                <w:szCs w:val="21"/>
              </w:rPr>
              <w:t>1</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评价要点：</w:t>
            </w:r>
          </w:p>
          <w:p>
            <w:pPr>
              <w:pStyle w:val="8"/>
              <w:numPr>
                <w:ilvl w:val="0"/>
                <w:numId w:val="3"/>
              </w:numPr>
              <w:spacing w:line="260" w:lineRule="exact"/>
              <w:ind w:firstLineChars="0"/>
              <w:rPr>
                <w:rFonts w:ascii="仿宋_GB2312" w:eastAsia="仿宋_GB2312"/>
                <w:szCs w:val="21"/>
              </w:rPr>
            </w:pPr>
            <w:r>
              <w:rPr>
                <w:rFonts w:hint="eastAsia" w:ascii="仿宋_GB2312" w:eastAsia="仿宋_GB2312"/>
                <w:szCs w:val="21"/>
              </w:rPr>
              <w:t>预算支出是否按照规定的程序申请设立；</w:t>
            </w:r>
          </w:p>
          <w:p>
            <w:pPr>
              <w:pStyle w:val="8"/>
              <w:numPr>
                <w:ilvl w:val="0"/>
                <w:numId w:val="3"/>
              </w:numPr>
              <w:spacing w:line="260" w:lineRule="exact"/>
              <w:ind w:firstLineChars="0"/>
              <w:rPr>
                <w:rFonts w:ascii="仿宋_GB2312" w:eastAsia="仿宋_GB2312"/>
                <w:szCs w:val="21"/>
              </w:rPr>
            </w:pPr>
            <w:r>
              <w:rPr>
                <w:rFonts w:hint="eastAsia" w:ascii="仿宋_GB2312" w:eastAsia="仿宋_GB2312"/>
                <w:szCs w:val="21"/>
              </w:rPr>
              <w:t>审批文件、材料是否符合相关要求；</w:t>
            </w:r>
          </w:p>
          <w:p>
            <w:pPr>
              <w:spacing w:line="260" w:lineRule="exact"/>
              <w:ind w:left="105" w:leftChars="50"/>
              <w:rPr>
                <w:rFonts w:ascii="仿宋_GB2312" w:eastAsia="仿宋_GB2312"/>
                <w:szCs w:val="21"/>
              </w:rPr>
            </w:pPr>
            <w:r>
              <w:rPr>
                <w:rFonts w:hint="eastAsia" w:ascii="仿宋_GB2312" w:hAnsi="宋体" w:eastAsia="仿宋_GB2312" w:cs="宋体"/>
                <w:szCs w:val="21"/>
              </w:rPr>
              <w:t>③</w:t>
            </w:r>
            <w:r>
              <w:rPr>
                <w:rFonts w:hint="eastAsia" w:ascii="仿宋_GB2312" w:eastAsia="仿宋_GB2312"/>
                <w:szCs w:val="21"/>
              </w:rPr>
              <w:t>事前是否已经过必要的可行性研究、专家论证、风险评估、绩效评估、集体决策。</w:t>
            </w:r>
          </w:p>
        </w:tc>
        <w:tc>
          <w:tcPr>
            <w:tcW w:w="954" w:type="dxa"/>
            <w:vAlign w:val="center"/>
          </w:tcPr>
          <w:p>
            <w:pPr>
              <w:spacing w:line="26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73" w:hRule="atLeast"/>
          <w:jc w:val="center"/>
        </w:trPr>
        <w:tc>
          <w:tcPr>
            <w:tcW w:w="777" w:type="dxa"/>
            <w:vMerge w:val="continue"/>
            <w:vAlign w:val="center"/>
          </w:tcPr>
          <w:p>
            <w:pPr>
              <w:rPr>
                <w:rFonts w:ascii="仿宋_GB2312" w:eastAsia="仿宋_GB2312"/>
                <w:szCs w:val="21"/>
              </w:rPr>
            </w:pPr>
          </w:p>
        </w:tc>
        <w:tc>
          <w:tcPr>
            <w:tcW w:w="674" w:type="dxa"/>
            <w:vMerge w:val="restart"/>
            <w:vAlign w:val="center"/>
          </w:tcPr>
          <w:p>
            <w:pPr>
              <w:jc w:val="center"/>
              <w:rPr>
                <w:rFonts w:ascii="仿宋_GB2312" w:eastAsia="仿宋_GB2312"/>
                <w:szCs w:val="21"/>
              </w:rPr>
            </w:pPr>
            <w:r>
              <w:rPr>
                <w:rFonts w:hint="eastAsia" w:ascii="仿宋_GB2312" w:eastAsia="仿宋_GB2312"/>
                <w:szCs w:val="21"/>
              </w:rPr>
              <w:t>绩效</w:t>
            </w:r>
          </w:p>
          <w:p>
            <w:pPr>
              <w:jc w:val="center"/>
              <w:rPr>
                <w:rFonts w:ascii="仿宋_GB2312" w:eastAsia="仿宋_GB2312"/>
                <w:szCs w:val="21"/>
              </w:rPr>
            </w:pPr>
            <w:r>
              <w:rPr>
                <w:rFonts w:hint="eastAsia" w:ascii="仿宋_GB2312" w:eastAsia="仿宋_GB2312"/>
                <w:szCs w:val="21"/>
              </w:rPr>
              <w:t>目标（</w:t>
            </w:r>
            <w:r>
              <w:rPr>
                <w:rFonts w:ascii="仿宋_GB2312" w:eastAsia="仿宋_GB2312"/>
                <w:szCs w:val="21"/>
              </w:rPr>
              <w:t>3</w:t>
            </w:r>
            <w:r>
              <w:rPr>
                <w:rFonts w:hint="eastAsia" w:ascii="仿宋_GB2312" w:eastAsia="仿宋_GB2312"/>
                <w:szCs w:val="21"/>
              </w:rPr>
              <w:t>）</w:t>
            </w: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绩效目标</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合理性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1975"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按指标说明评价要点，每缺一项扣</w:t>
            </w:r>
            <w:r>
              <w:rPr>
                <w:rFonts w:ascii="仿宋_GB2312" w:eastAsia="仿宋_GB2312"/>
                <w:szCs w:val="21"/>
              </w:rPr>
              <w:t>1</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评价要点：</w:t>
            </w:r>
          </w:p>
          <w:p>
            <w:pPr>
              <w:spacing w:line="260" w:lineRule="exact"/>
              <w:ind w:left="105" w:leftChars="50" w:right="105" w:rightChars="50"/>
              <w:rPr>
                <w:rFonts w:ascii="仿宋_GB2312" w:eastAsia="仿宋_GB2312"/>
                <w:szCs w:val="21"/>
              </w:rPr>
            </w:pPr>
            <w:r>
              <w:rPr>
                <w:rFonts w:hint="eastAsia" w:ascii="仿宋_GB2312" w:eastAsia="仿宋_GB2312"/>
                <w:szCs w:val="21"/>
              </w:rPr>
              <w:t>（如未设定预算绩效目标，也可考核其他工作任务目标）</w:t>
            </w:r>
          </w:p>
          <w:p>
            <w:pPr>
              <w:pStyle w:val="8"/>
              <w:numPr>
                <w:ilvl w:val="0"/>
                <w:numId w:val="4"/>
              </w:numPr>
              <w:spacing w:line="260" w:lineRule="exact"/>
              <w:ind w:right="105" w:rightChars="50" w:firstLineChars="0"/>
              <w:rPr>
                <w:rFonts w:ascii="仿宋_GB2312" w:eastAsia="仿宋_GB2312"/>
                <w:szCs w:val="21"/>
              </w:rPr>
            </w:pPr>
            <w:r>
              <w:rPr>
                <w:rFonts w:hint="eastAsia" w:ascii="仿宋_GB2312" w:eastAsia="仿宋_GB2312"/>
                <w:szCs w:val="21"/>
              </w:rPr>
              <w:t>预算支出是否有绩效目标；</w:t>
            </w:r>
          </w:p>
          <w:p>
            <w:pPr>
              <w:spacing w:line="260" w:lineRule="exact"/>
              <w:ind w:left="105" w:leftChars="50" w:right="105" w:rightChars="50"/>
              <w:rPr>
                <w:rFonts w:ascii="仿宋_GB2312" w:eastAsia="仿宋_GB2312"/>
                <w:szCs w:val="21"/>
              </w:rPr>
            </w:pPr>
            <w:r>
              <w:rPr>
                <w:rFonts w:hint="eastAsia" w:ascii="仿宋_GB2312" w:hAnsi="宋体" w:eastAsia="仿宋_GB2312" w:cs="宋体"/>
                <w:szCs w:val="21"/>
              </w:rPr>
              <w:t>②</w:t>
            </w:r>
            <w:r>
              <w:rPr>
                <w:rFonts w:hint="eastAsia" w:ascii="仿宋_GB2312" w:eastAsia="仿宋_GB2312"/>
                <w:szCs w:val="21"/>
              </w:rPr>
              <w:t>预算支出绩效目标与实际工作内容是否具有相关性；</w:t>
            </w:r>
          </w:p>
          <w:p>
            <w:pPr>
              <w:spacing w:line="260" w:lineRule="exact"/>
              <w:ind w:left="105" w:leftChars="50" w:right="105" w:rightChars="50"/>
              <w:rPr>
                <w:rFonts w:ascii="仿宋_GB2312" w:eastAsia="仿宋_GB2312"/>
                <w:szCs w:val="21"/>
              </w:rPr>
            </w:pPr>
            <w:r>
              <w:rPr>
                <w:rFonts w:hint="eastAsia" w:ascii="仿宋_GB2312" w:hAnsi="宋体" w:eastAsia="仿宋_GB2312" w:cs="宋体"/>
                <w:szCs w:val="21"/>
              </w:rPr>
              <w:t>③</w:t>
            </w:r>
            <w:r>
              <w:rPr>
                <w:rFonts w:hint="eastAsia" w:ascii="仿宋_GB2312" w:eastAsia="仿宋_GB2312"/>
                <w:szCs w:val="21"/>
              </w:rPr>
              <w:t>预算支出预期产出效益和效果是否符合正常的业绩水平；是否与预算确定的预算支出投资额或资金量相匹配。</w:t>
            </w:r>
          </w:p>
        </w:tc>
        <w:tc>
          <w:tcPr>
            <w:tcW w:w="954" w:type="dxa"/>
            <w:vAlign w:val="center"/>
          </w:tcPr>
          <w:p>
            <w:pPr>
              <w:spacing w:line="26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77" w:type="dxa"/>
            <w:vMerge w:val="continue"/>
            <w:vAlign w:val="center"/>
          </w:tcPr>
          <w:p>
            <w:pPr>
              <w:rPr>
                <w:rFonts w:ascii="仿宋_GB2312" w:eastAsia="仿宋_GB2312"/>
                <w:szCs w:val="21"/>
              </w:rPr>
            </w:pPr>
          </w:p>
        </w:tc>
        <w:tc>
          <w:tcPr>
            <w:tcW w:w="674" w:type="dxa"/>
            <w:vMerge w:val="continue"/>
            <w:vAlign w:val="center"/>
          </w:tcPr>
          <w:p>
            <w:pPr>
              <w:jc w:val="center"/>
              <w:rPr>
                <w:rFonts w:ascii="仿宋_GB2312" w:eastAsia="仿宋_GB2312"/>
                <w:szCs w:val="21"/>
              </w:rPr>
            </w:pP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绩效指标</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明确性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1</w:t>
            </w:r>
            <w:r>
              <w:rPr>
                <w:rFonts w:hint="eastAsia" w:ascii="仿宋_GB2312" w:eastAsia="仿宋_GB2312"/>
                <w:szCs w:val="21"/>
              </w:rPr>
              <w:t>分）</w:t>
            </w:r>
          </w:p>
        </w:tc>
        <w:tc>
          <w:tcPr>
            <w:tcW w:w="1975"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按指标说明评价要点，每缺一项扣</w:t>
            </w:r>
            <w:r>
              <w:rPr>
                <w:rFonts w:ascii="仿宋_GB2312" w:eastAsia="仿宋_GB2312"/>
                <w:szCs w:val="21"/>
              </w:rPr>
              <w:t>1</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是否将预算支出绩效目标细化分解为具体的绩效指标；</w:t>
            </w:r>
            <w:r>
              <w:rPr>
                <w:rFonts w:ascii="仿宋_GB2312" w:eastAsia="仿宋_GB2312"/>
                <w:szCs w:val="21"/>
              </w:rPr>
              <w:br w:type="textWrapping"/>
            </w:r>
            <w:r>
              <w:rPr>
                <w:rFonts w:hint="eastAsia" w:ascii="仿宋_GB2312" w:hAnsi="宋体" w:eastAsia="仿宋_GB2312" w:cs="宋体"/>
                <w:szCs w:val="21"/>
              </w:rPr>
              <w:t>②</w:t>
            </w:r>
            <w:r>
              <w:rPr>
                <w:rFonts w:hint="eastAsia" w:ascii="仿宋_GB2312" w:eastAsia="仿宋_GB2312"/>
                <w:szCs w:val="21"/>
              </w:rPr>
              <w:t>是否通过清晰、可衡量的指标值体现。</w:t>
            </w:r>
          </w:p>
          <w:p>
            <w:pPr>
              <w:spacing w:line="260" w:lineRule="exact"/>
              <w:ind w:left="105" w:leftChars="50" w:right="105" w:rightChars="50"/>
              <w:rPr>
                <w:rFonts w:ascii="仿宋_GB2312" w:eastAsia="仿宋_GB2312"/>
                <w:szCs w:val="21"/>
              </w:rPr>
            </w:pPr>
            <w:r>
              <w:rPr>
                <w:rFonts w:hint="eastAsia" w:ascii="仿宋_GB2312" w:hAnsi="宋体" w:eastAsia="仿宋_GB2312" w:cs="宋体"/>
                <w:szCs w:val="21"/>
              </w:rPr>
              <w:t>③</w:t>
            </w:r>
            <w:r>
              <w:rPr>
                <w:rFonts w:hint="eastAsia" w:ascii="仿宋_GB2312" w:eastAsia="仿宋_GB2312"/>
                <w:szCs w:val="21"/>
              </w:rPr>
              <w:t>是否与预算支出目标任务数相对应。</w:t>
            </w:r>
          </w:p>
        </w:tc>
        <w:tc>
          <w:tcPr>
            <w:tcW w:w="954" w:type="dxa"/>
            <w:vAlign w:val="center"/>
          </w:tcPr>
          <w:p>
            <w:pPr>
              <w:spacing w:line="26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77" w:type="dxa"/>
            <w:vMerge w:val="continue"/>
            <w:vAlign w:val="center"/>
          </w:tcPr>
          <w:p>
            <w:pPr>
              <w:rPr>
                <w:rFonts w:ascii="仿宋_GB2312" w:eastAsia="仿宋_GB2312"/>
                <w:szCs w:val="21"/>
              </w:rPr>
            </w:pPr>
          </w:p>
        </w:tc>
        <w:tc>
          <w:tcPr>
            <w:tcW w:w="674" w:type="dxa"/>
            <w:vMerge w:val="restart"/>
            <w:vAlign w:val="center"/>
          </w:tcPr>
          <w:p>
            <w:pPr>
              <w:jc w:val="center"/>
              <w:rPr>
                <w:rFonts w:ascii="仿宋_GB2312" w:eastAsia="仿宋_GB2312"/>
                <w:szCs w:val="21"/>
              </w:rPr>
            </w:pPr>
            <w:r>
              <w:rPr>
                <w:rFonts w:hint="eastAsia" w:ascii="仿宋_GB2312" w:eastAsia="仿宋_GB2312"/>
                <w:szCs w:val="21"/>
              </w:rPr>
              <w:t>资金</w:t>
            </w:r>
          </w:p>
          <w:p>
            <w:pPr>
              <w:jc w:val="center"/>
              <w:rPr>
                <w:rFonts w:ascii="仿宋_GB2312" w:eastAsia="仿宋_GB2312"/>
                <w:szCs w:val="21"/>
              </w:rPr>
            </w:pPr>
            <w:r>
              <w:rPr>
                <w:rFonts w:hint="eastAsia" w:ascii="仿宋_GB2312" w:eastAsia="仿宋_GB2312"/>
                <w:szCs w:val="21"/>
              </w:rPr>
              <w:t>投入（</w:t>
            </w:r>
            <w:r>
              <w:rPr>
                <w:rFonts w:ascii="仿宋_GB2312" w:eastAsia="仿宋_GB2312"/>
                <w:szCs w:val="21"/>
              </w:rPr>
              <w:t>3</w:t>
            </w:r>
            <w:r>
              <w:rPr>
                <w:rFonts w:hint="eastAsia" w:ascii="仿宋_GB2312" w:eastAsia="仿宋_GB2312"/>
                <w:szCs w:val="21"/>
              </w:rPr>
              <w:t>）</w:t>
            </w: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预算编制</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科学性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1975"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按指标说明评价要点，每缺一项扣</w:t>
            </w:r>
            <w:r>
              <w:rPr>
                <w:rFonts w:ascii="仿宋_GB2312" w:eastAsia="仿宋_GB2312"/>
                <w:szCs w:val="21"/>
              </w:rPr>
              <w:t>1</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评价要点：</w:t>
            </w:r>
          </w:p>
          <w:p>
            <w:pPr>
              <w:pStyle w:val="8"/>
              <w:numPr>
                <w:ilvl w:val="0"/>
                <w:numId w:val="5"/>
              </w:numPr>
              <w:spacing w:line="260" w:lineRule="exact"/>
              <w:ind w:right="105" w:rightChars="50" w:firstLineChars="0"/>
              <w:rPr>
                <w:rFonts w:ascii="仿宋_GB2312" w:eastAsia="仿宋_GB2312"/>
                <w:szCs w:val="21"/>
              </w:rPr>
            </w:pPr>
            <w:r>
              <w:rPr>
                <w:rFonts w:hint="eastAsia" w:ascii="仿宋_GB2312" w:eastAsia="仿宋_GB2312"/>
                <w:szCs w:val="21"/>
              </w:rPr>
              <w:t>预算编制是否经过科学论证；</w:t>
            </w:r>
          </w:p>
          <w:p>
            <w:pPr>
              <w:spacing w:line="260" w:lineRule="exact"/>
              <w:ind w:left="105" w:leftChars="50" w:right="105" w:rightChars="50"/>
              <w:rPr>
                <w:rFonts w:ascii="仿宋_GB2312" w:eastAsia="仿宋_GB2312"/>
                <w:szCs w:val="21"/>
              </w:rPr>
            </w:pPr>
            <w:r>
              <w:rPr>
                <w:rFonts w:hint="eastAsia" w:ascii="仿宋_GB2312" w:hAnsi="宋体" w:eastAsia="仿宋_GB2312" w:cs="宋体"/>
                <w:szCs w:val="21"/>
              </w:rPr>
              <w:t>②</w:t>
            </w:r>
            <w:r>
              <w:rPr>
                <w:rFonts w:hint="eastAsia" w:ascii="仿宋_GB2312" w:eastAsia="仿宋_GB2312"/>
                <w:szCs w:val="21"/>
              </w:rPr>
              <w:t>预算内容与支出内容是否匹配；</w:t>
            </w:r>
          </w:p>
          <w:p>
            <w:pPr>
              <w:spacing w:line="260" w:lineRule="exact"/>
              <w:ind w:left="105" w:leftChars="50" w:right="105" w:rightChars="50"/>
              <w:rPr>
                <w:rFonts w:ascii="仿宋_GB2312" w:eastAsia="仿宋_GB2312"/>
                <w:szCs w:val="21"/>
              </w:rPr>
            </w:pPr>
            <w:r>
              <w:rPr>
                <w:rFonts w:hint="eastAsia" w:ascii="仿宋_GB2312" w:hAnsi="宋体" w:eastAsia="仿宋_GB2312" w:cs="宋体"/>
                <w:szCs w:val="21"/>
              </w:rPr>
              <w:t>③</w:t>
            </w:r>
            <w:r>
              <w:rPr>
                <w:rFonts w:hint="eastAsia" w:ascii="仿宋_GB2312" w:eastAsia="仿宋_GB2312"/>
                <w:szCs w:val="21"/>
              </w:rPr>
              <w:t>预算额度测算依据是否充分，是否按照标准编制；</w:t>
            </w:r>
          </w:p>
          <w:p>
            <w:pPr>
              <w:spacing w:line="260" w:lineRule="exact"/>
              <w:ind w:left="105" w:leftChars="50" w:right="105" w:rightChars="50"/>
              <w:rPr>
                <w:rFonts w:ascii="仿宋_GB2312" w:eastAsia="仿宋_GB2312"/>
                <w:szCs w:val="21"/>
              </w:rPr>
            </w:pPr>
            <w:r>
              <w:rPr>
                <w:rFonts w:hint="eastAsia" w:ascii="仿宋_GB2312" w:hAnsi="宋体" w:eastAsia="仿宋_GB2312" w:cs="宋体"/>
                <w:szCs w:val="21"/>
              </w:rPr>
              <w:t>④</w:t>
            </w:r>
            <w:r>
              <w:rPr>
                <w:rFonts w:hint="eastAsia" w:ascii="仿宋_GB2312" w:eastAsia="仿宋_GB2312"/>
                <w:szCs w:val="21"/>
              </w:rPr>
              <w:t>预算确定的预算支出投资额或资金量是否与工作任务相匹配</w:t>
            </w:r>
            <w:r>
              <w:rPr>
                <w:rFonts w:ascii="仿宋_GB2312" w:eastAsia="仿宋_GB2312"/>
                <w:szCs w:val="21"/>
              </w:rPr>
              <w:t>1</w:t>
            </w:r>
            <w:r>
              <w:rPr>
                <w:rFonts w:hint="eastAsia" w:ascii="仿宋_GB2312" w:eastAsia="仿宋_GB2312"/>
                <w:szCs w:val="21"/>
              </w:rPr>
              <w:t>分。</w:t>
            </w:r>
          </w:p>
        </w:tc>
        <w:tc>
          <w:tcPr>
            <w:tcW w:w="954" w:type="dxa"/>
            <w:vAlign w:val="center"/>
          </w:tcPr>
          <w:p>
            <w:pPr>
              <w:spacing w:line="26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77" w:type="dxa"/>
            <w:vMerge w:val="continue"/>
            <w:vAlign w:val="center"/>
          </w:tcPr>
          <w:p>
            <w:pPr>
              <w:rPr>
                <w:rFonts w:ascii="仿宋_GB2312" w:eastAsia="仿宋_GB2312"/>
                <w:szCs w:val="21"/>
              </w:rPr>
            </w:pPr>
          </w:p>
        </w:tc>
        <w:tc>
          <w:tcPr>
            <w:tcW w:w="674" w:type="dxa"/>
            <w:vMerge w:val="continue"/>
            <w:vAlign w:val="center"/>
          </w:tcPr>
          <w:p>
            <w:pPr>
              <w:jc w:val="center"/>
              <w:rPr>
                <w:rFonts w:ascii="仿宋_GB2312" w:eastAsia="仿宋_GB2312"/>
                <w:szCs w:val="21"/>
              </w:rPr>
            </w:pP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资金分配</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合理性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1</w:t>
            </w:r>
            <w:r>
              <w:rPr>
                <w:rFonts w:hint="eastAsia" w:ascii="仿宋_GB2312" w:eastAsia="仿宋_GB2312"/>
                <w:szCs w:val="21"/>
              </w:rPr>
              <w:t>分）</w:t>
            </w:r>
          </w:p>
        </w:tc>
        <w:tc>
          <w:tcPr>
            <w:tcW w:w="1975"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按指标说明评价要点，每缺一项扣</w:t>
            </w:r>
            <w:r>
              <w:rPr>
                <w:rFonts w:ascii="仿宋_GB2312" w:eastAsia="仿宋_GB2312"/>
                <w:szCs w:val="21"/>
              </w:rPr>
              <w:t>1</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评价要点：</w:t>
            </w:r>
          </w:p>
          <w:p>
            <w:pPr>
              <w:pStyle w:val="8"/>
              <w:numPr>
                <w:ilvl w:val="0"/>
                <w:numId w:val="6"/>
              </w:numPr>
              <w:spacing w:line="260" w:lineRule="exact"/>
              <w:ind w:right="105" w:rightChars="50" w:firstLineChars="0"/>
              <w:rPr>
                <w:rFonts w:ascii="仿宋_GB2312" w:eastAsia="仿宋_GB2312"/>
                <w:szCs w:val="21"/>
              </w:rPr>
            </w:pPr>
            <w:r>
              <w:rPr>
                <w:rFonts w:hint="eastAsia" w:ascii="仿宋_GB2312" w:eastAsia="仿宋_GB2312"/>
                <w:szCs w:val="21"/>
              </w:rPr>
              <w:t>预算资金分配依据是否充分；</w:t>
            </w:r>
          </w:p>
          <w:p>
            <w:pPr>
              <w:spacing w:line="260" w:lineRule="exact"/>
              <w:ind w:left="105" w:leftChars="50" w:right="105" w:rightChars="50"/>
              <w:rPr>
                <w:rFonts w:ascii="仿宋_GB2312" w:eastAsia="仿宋_GB2312"/>
                <w:szCs w:val="21"/>
              </w:rPr>
            </w:pPr>
            <w:r>
              <w:rPr>
                <w:rFonts w:hint="eastAsia" w:ascii="仿宋_GB2312" w:hAnsi="宋体" w:eastAsia="仿宋_GB2312" w:cs="宋体"/>
                <w:szCs w:val="21"/>
              </w:rPr>
              <w:t>②</w:t>
            </w:r>
            <w:r>
              <w:rPr>
                <w:rFonts w:hint="eastAsia" w:ascii="仿宋_GB2312" w:eastAsia="仿宋_GB2312"/>
                <w:szCs w:val="21"/>
              </w:rPr>
              <w:t>资金分配额度是否合理，与项目实施单位或地方实际是否相适应。</w:t>
            </w:r>
          </w:p>
        </w:tc>
        <w:tc>
          <w:tcPr>
            <w:tcW w:w="954" w:type="dxa"/>
            <w:vAlign w:val="center"/>
          </w:tcPr>
          <w:p>
            <w:pPr>
              <w:spacing w:line="26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2" w:hRule="atLeast"/>
          <w:jc w:val="center"/>
        </w:trPr>
        <w:tc>
          <w:tcPr>
            <w:tcW w:w="777" w:type="dxa"/>
            <w:vMerge w:val="restart"/>
            <w:vAlign w:val="center"/>
          </w:tcPr>
          <w:p>
            <w:pPr>
              <w:jc w:val="center"/>
              <w:rPr>
                <w:rFonts w:ascii="仿宋_GB2312" w:eastAsia="仿宋_GB2312"/>
                <w:szCs w:val="21"/>
              </w:rPr>
            </w:pPr>
            <w:r>
              <w:rPr>
                <w:rFonts w:hint="eastAsia" w:ascii="仿宋_GB2312" w:eastAsia="仿宋_GB2312"/>
                <w:szCs w:val="21"/>
              </w:rPr>
              <w:t>过</w:t>
            </w: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r>
              <w:rPr>
                <w:rFonts w:hint="eastAsia" w:ascii="仿宋_GB2312" w:eastAsia="仿宋_GB2312"/>
                <w:szCs w:val="21"/>
              </w:rPr>
              <w:t>程</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20</w:t>
            </w:r>
            <w:r>
              <w:rPr>
                <w:rFonts w:hint="eastAsia" w:ascii="仿宋_GB2312" w:eastAsia="仿宋_GB2312"/>
                <w:szCs w:val="21"/>
              </w:rPr>
              <w:t>）</w:t>
            </w:r>
          </w:p>
        </w:tc>
        <w:tc>
          <w:tcPr>
            <w:tcW w:w="674" w:type="dxa"/>
            <w:vMerge w:val="restart"/>
            <w:tcMar>
              <w:top w:w="10" w:type="dxa"/>
              <w:left w:w="10" w:type="dxa"/>
              <w:bottom w:w="0" w:type="dxa"/>
              <w:right w:w="10" w:type="dxa"/>
            </w:tcMar>
            <w:vAlign w:val="center"/>
          </w:tcPr>
          <w:p>
            <w:pPr>
              <w:jc w:val="center"/>
              <w:rPr>
                <w:rFonts w:ascii="仿宋_GB2312" w:eastAsia="仿宋_GB2312"/>
                <w:szCs w:val="21"/>
              </w:rPr>
            </w:pPr>
            <w:r>
              <w:rPr>
                <w:rFonts w:hint="eastAsia" w:ascii="仿宋_GB2312" w:eastAsia="仿宋_GB2312"/>
                <w:szCs w:val="21"/>
              </w:rPr>
              <w:t>资金</w:t>
            </w:r>
            <w:r>
              <w:rPr>
                <w:rFonts w:ascii="仿宋_GB2312" w:eastAsia="仿宋_GB2312"/>
                <w:szCs w:val="21"/>
              </w:rPr>
              <w:br w:type="textWrapping"/>
            </w:r>
            <w:r>
              <w:rPr>
                <w:rFonts w:hint="eastAsia" w:ascii="仿宋_GB2312" w:eastAsia="仿宋_GB2312"/>
                <w:szCs w:val="21"/>
              </w:rPr>
              <w:t>管理（</w:t>
            </w:r>
            <w:r>
              <w:rPr>
                <w:rFonts w:ascii="仿宋_GB2312" w:eastAsia="仿宋_GB2312"/>
                <w:szCs w:val="21"/>
              </w:rPr>
              <w:t>10</w:t>
            </w:r>
            <w:r>
              <w:rPr>
                <w:rFonts w:hint="eastAsia" w:ascii="仿宋_GB2312" w:eastAsia="仿宋_GB2312"/>
                <w:szCs w:val="21"/>
              </w:rPr>
              <w:t>）</w:t>
            </w: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资金</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到位率</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1975"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资金到位率</w:t>
            </w:r>
            <w:r>
              <w:rPr>
                <w:rFonts w:ascii="仿宋_GB2312" w:eastAsia="仿宋_GB2312"/>
                <w:szCs w:val="21"/>
              </w:rPr>
              <w:t>100%</w:t>
            </w:r>
            <w:r>
              <w:rPr>
                <w:rFonts w:hint="eastAsia" w:ascii="仿宋_GB2312" w:eastAsia="仿宋_GB2312"/>
                <w:szCs w:val="21"/>
              </w:rPr>
              <w:t>计满分，每下降</w:t>
            </w:r>
            <w:r>
              <w:rPr>
                <w:rFonts w:ascii="仿宋_GB2312" w:eastAsia="仿宋_GB2312"/>
                <w:szCs w:val="21"/>
              </w:rPr>
              <w:t>5</w:t>
            </w:r>
            <w:r>
              <w:rPr>
                <w:rFonts w:hint="eastAsia" w:ascii="仿宋_GB2312" w:eastAsia="仿宋_GB2312"/>
                <w:szCs w:val="21"/>
              </w:rPr>
              <w:t>个百分点扣</w:t>
            </w:r>
            <w:r>
              <w:rPr>
                <w:rFonts w:ascii="仿宋_GB2312" w:eastAsia="仿宋_GB2312"/>
                <w:szCs w:val="21"/>
              </w:rPr>
              <w:t>1</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资金到位率</w:t>
            </w:r>
            <w:r>
              <w:rPr>
                <w:rFonts w:ascii="仿宋_GB2312" w:eastAsia="仿宋_GB2312"/>
                <w:szCs w:val="21"/>
              </w:rPr>
              <w:t>=</w:t>
            </w:r>
            <w:r>
              <w:rPr>
                <w:rFonts w:hint="eastAsia" w:ascii="仿宋_GB2312" w:eastAsia="仿宋_GB2312"/>
                <w:szCs w:val="21"/>
              </w:rPr>
              <w:t>（实际到位资金</w:t>
            </w:r>
            <w:r>
              <w:rPr>
                <w:rFonts w:ascii="仿宋_GB2312" w:eastAsia="仿宋_GB2312"/>
                <w:szCs w:val="21"/>
              </w:rPr>
              <w:t>/</w:t>
            </w:r>
            <w:r>
              <w:rPr>
                <w:rFonts w:hint="eastAsia" w:ascii="仿宋_GB2312" w:eastAsia="仿宋_GB2312"/>
                <w:szCs w:val="21"/>
              </w:rPr>
              <w:t>预算资金）×</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实际到位资金：一定时期（本年度或预算支出期）内落实到具体预算支出的资金。</w:t>
            </w:r>
            <w:r>
              <w:rPr>
                <w:rFonts w:ascii="仿宋_GB2312" w:eastAsia="仿宋_GB2312"/>
                <w:szCs w:val="21"/>
              </w:rPr>
              <w:br w:type="textWrapping"/>
            </w:r>
            <w:r>
              <w:rPr>
                <w:rFonts w:hint="eastAsia" w:ascii="仿宋_GB2312" w:eastAsia="仿宋_GB2312"/>
                <w:szCs w:val="21"/>
              </w:rPr>
              <w:t>预算资金：一定时期（本年度或预算支出期）内预算安排到具体预算支出的资金。</w:t>
            </w:r>
          </w:p>
        </w:tc>
        <w:tc>
          <w:tcPr>
            <w:tcW w:w="954" w:type="dxa"/>
            <w:vAlign w:val="center"/>
          </w:tcPr>
          <w:p>
            <w:pPr>
              <w:spacing w:line="26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5" w:hRule="atLeast"/>
          <w:jc w:val="center"/>
        </w:trPr>
        <w:tc>
          <w:tcPr>
            <w:tcW w:w="777" w:type="dxa"/>
            <w:vMerge w:val="continue"/>
            <w:vAlign w:val="center"/>
          </w:tcPr>
          <w:p>
            <w:pPr>
              <w:jc w:val="center"/>
              <w:rPr>
                <w:rFonts w:ascii="仿宋_GB2312" w:eastAsia="仿宋_GB2312"/>
                <w:szCs w:val="21"/>
              </w:rPr>
            </w:pPr>
          </w:p>
        </w:tc>
        <w:tc>
          <w:tcPr>
            <w:tcW w:w="674" w:type="dxa"/>
            <w:vMerge w:val="continue"/>
            <w:tcMar>
              <w:top w:w="10" w:type="dxa"/>
              <w:left w:w="10" w:type="dxa"/>
              <w:bottom w:w="0" w:type="dxa"/>
              <w:right w:w="10" w:type="dxa"/>
            </w:tcMar>
            <w:vAlign w:val="center"/>
          </w:tcPr>
          <w:p>
            <w:pPr>
              <w:jc w:val="center"/>
              <w:rPr>
                <w:rFonts w:ascii="仿宋_GB2312" w:eastAsia="仿宋_GB2312"/>
                <w:szCs w:val="21"/>
              </w:rPr>
            </w:pP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预算</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执行率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1975"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ascii="仿宋_GB2312" w:eastAsia="仿宋_GB2312"/>
                <w:szCs w:val="21"/>
              </w:rPr>
              <w:t>100%</w:t>
            </w:r>
            <w:r>
              <w:rPr>
                <w:rFonts w:hint="eastAsia" w:ascii="仿宋_GB2312" w:eastAsia="仿宋_GB2312"/>
                <w:szCs w:val="21"/>
              </w:rPr>
              <w:t>计满分，每下降</w:t>
            </w:r>
            <w:r>
              <w:rPr>
                <w:rFonts w:ascii="仿宋_GB2312" w:eastAsia="仿宋_GB2312"/>
                <w:szCs w:val="21"/>
              </w:rPr>
              <w:t>5</w:t>
            </w:r>
            <w:r>
              <w:rPr>
                <w:rFonts w:hint="eastAsia" w:ascii="仿宋_GB2312" w:eastAsia="仿宋_GB2312"/>
                <w:szCs w:val="21"/>
              </w:rPr>
              <w:t>个百分点扣</w:t>
            </w:r>
            <w:r>
              <w:rPr>
                <w:rFonts w:ascii="仿宋_GB2312" w:eastAsia="仿宋_GB2312"/>
                <w:szCs w:val="21"/>
              </w:rPr>
              <w:t>1</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预算执行率</w:t>
            </w:r>
            <w:r>
              <w:rPr>
                <w:rFonts w:ascii="仿宋_GB2312" w:eastAsia="仿宋_GB2312"/>
                <w:szCs w:val="21"/>
              </w:rPr>
              <w:t>=</w:t>
            </w:r>
            <w:r>
              <w:rPr>
                <w:rFonts w:hint="eastAsia" w:ascii="仿宋_GB2312" w:eastAsia="仿宋_GB2312"/>
                <w:szCs w:val="21"/>
              </w:rPr>
              <w:t>（实际支出资金</w:t>
            </w:r>
            <w:r>
              <w:rPr>
                <w:rFonts w:ascii="仿宋_GB2312" w:eastAsia="仿宋_GB2312"/>
                <w:szCs w:val="21"/>
              </w:rPr>
              <w:t>/</w:t>
            </w:r>
            <w:r>
              <w:rPr>
                <w:rFonts w:hint="eastAsia" w:ascii="仿宋_GB2312" w:eastAsia="仿宋_GB2312"/>
                <w:szCs w:val="21"/>
              </w:rPr>
              <w:t>实际到位资金）×</w:t>
            </w:r>
            <w:r>
              <w:rPr>
                <w:rFonts w:ascii="仿宋_GB2312" w:eastAsia="仿宋_GB2312"/>
                <w:szCs w:val="21"/>
              </w:rPr>
              <w:t>100%</w:t>
            </w:r>
            <w:r>
              <w:rPr>
                <w:rFonts w:hint="eastAsia" w:ascii="仿宋_GB2312" w:eastAsia="仿宋_GB2312"/>
                <w:szCs w:val="21"/>
              </w:rPr>
              <w:t>。</w:t>
            </w:r>
          </w:p>
          <w:p>
            <w:pPr>
              <w:spacing w:line="260" w:lineRule="exact"/>
              <w:ind w:left="105" w:leftChars="50" w:right="105" w:rightChars="50"/>
              <w:rPr>
                <w:rFonts w:ascii="仿宋_GB2312" w:eastAsia="仿宋_GB2312"/>
                <w:szCs w:val="21"/>
              </w:rPr>
            </w:pPr>
            <w:r>
              <w:rPr>
                <w:rFonts w:hint="eastAsia" w:ascii="仿宋_GB2312" w:eastAsia="仿宋_GB2312"/>
                <w:szCs w:val="21"/>
              </w:rPr>
              <w:t>实际支出资金：一定时期（本年度或预算支出期）内预算支出实际拨付的资金。</w:t>
            </w:r>
          </w:p>
        </w:tc>
        <w:tc>
          <w:tcPr>
            <w:tcW w:w="954" w:type="dxa"/>
            <w:vAlign w:val="center"/>
          </w:tcPr>
          <w:p>
            <w:pPr>
              <w:spacing w:line="26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77" w:type="dxa"/>
            <w:vMerge w:val="continue"/>
            <w:vAlign w:val="center"/>
          </w:tcPr>
          <w:p>
            <w:pPr>
              <w:jc w:val="center"/>
              <w:rPr>
                <w:rFonts w:ascii="仿宋_GB2312" w:eastAsia="仿宋_GB2312"/>
                <w:szCs w:val="21"/>
              </w:rPr>
            </w:pPr>
          </w:p>
        </w:tc>
        <w:tc>
          <w:tcPr>
            <w:tcW w:w="674" w:type="dxa"/>
            <w:vMerge w:val="continue"/>
            <w:vAlign w:val="center"/>
          </w:tcPr>
          <w:p>
            <w:pPr>
              <w:rPr>
                <w:rFonts w:ascii="仿宋_GB2312" w:eastAsia="仿宋_GB2312"/>
                <w:szCs w:val="21"/>
              </w:rPr>
            </w:pP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资金使用</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合规性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1</w:t>
            </w:r>
            <w:r>
              <w:rPr>
                <w:rFonts w:hint="eastAsia" w:ascii="仿宋_GB2312" w:eastAsia="仿宋_GB2312"/>
                <w:szCs w:val="21"/>
              </w:rPr>
              <w:t>分）</w:t>
            </w:r>
          </w:p>
        </w:tc>
        <w:tc>
          <w:tcPr>
            <w:tcW w:w="1975"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按指标说明评价要点，每缺一项扣</w:t>
            </w:r>
            <w:r>
              <w:rPr>
                <w:rFonts w:ascii="仿宋_GB2312" w:eastAsia="仿宋_GB2312"/>
                <w:szCs w:val="21"/>
              </w:rPr>
              <w:t>1</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评价要点：</w:t>
            </w:r>
          </w:p>
          <w:p>
            <w:pPr>
              <w:spacing w:line="260" w:lineRule="exact"/>
              <w:ind w:left="105" w:leftChars="50" w:right="105" w:rightChars="50"/>
              <w:rPr>
                <w:rFonts w:ascii="仿宋_GB2312" w:eastAsia="仿宋_GB2312"/>
                <w:szCs w:val="21"/>
              </w:rPr>
            </w:pPr>
            <w:r>
              <w:rPr>
                <w:rFonts w:hint="eastAsia" w:ascii="仿宋_GB2312" w:hAnsi="宋体" w:eastAsia="仿宋_GB2312" w:cs="宋体"/>
                <w:szCs w:val="21"/>
              </w:rPr>
              <w:t>①</w:t>
            </w:r>
            <w:r>
              <w:rPr>
                <w:rFonts w:hint="eastAsia" w:ascii="仿宋_GB2312" w:eastAsia="仿宋_GB2312"/>
                <w:szCs w:val="21"/>
              </w:rPr>
              <w:t>是否符合国家财经法规和财务管理制度以及有关专项资金管理办法的规定；</w:t>
            </w:r>
          </w:p>
          <w:p>
            <w:pPr>
              <w:spacing w:line="260" w:lineRule="exact"/>
              <w:ind w:right="105" w:rightChars="50" w:firstLine="105" w:firstLineChars="50"/>
              <w:rPr>
                <w:rFonts w:ascii="仿宋_GB2312" w:eastAsia="仿宋_GB2312"/>
                <w:szCs w:val="21"/>
              </w:rPr>
            </w:pPr>
            <w:r>
              <w:rPr>
                <w:rFonts w:hint="eastAsia" w:ascii="仿宋_GB2312" w:hAnsi="宋体" w:eastAsia="仿宋_GB2312" w:cs="宋体"/>
                <w:szCs w:val="21"/>
              </w:rPr>
              <w:t>②</w:t>
            </w:r>
            <w:r>
              <w:rPr>
                <w:rFonts w:hint="eastAsia" w:ascii="仿宋_GB2312" w:eastAsia="仿宋_GB2312"/>
                <w:szCs w:val="21"/>
              </w:rPr>
              <w:t>资金的拨付是否有完整的审批程序和手续；</w:t>
            </w:r>
          </w:p>
          <w:p>
            <w:pPr>
              <w:spacing w:line="260" w:lineRule="exact"/>
              <w:ind w:right="105" w:rightChars="50" w:firstLine="105" w:firstLineChars="50"/>
              <w:rPr>
                <w:rFonts w:ascii="仿宋_GB2312" w:eastAsia="仿宋_GB2312"/>
                <w:szCs w:val="21"/>
              </w:rPr>
            </w:pPr>
            <w:r>
              <w:rPr>
                <w:rFonts w:hint="eastAsia" w:ascii="仿宋_GB2312" w:hAnsi="宋体" w:eastAsia="仿宋_GB2312" w:cs="宋体"/>
                <w:szCs w:val="21"/>
              </w:rPr>
              <w:t>③</w:t>
            </w:r>
            <w:r>
              <w:rPr>
                <w:rFonts w:hint="eastAsia" w:ascii="仿宋_GB2312" w:eastAsia="仿宋_GB2312"/>
                <w:szCs w:val="21"/>
              </w:rPr>
              <w:t>是否符合预算支出预算批复或合同规定的用途；</w:t>
            </w:r>
          </w:p>
          <w:p>
            <w:pPr>
              <w:spacing w:line="260" w:lineRule="exact"/>
              <w:ind w:left="105" w:leftChars="50" w:right="105" w:rightChars="50"/>
              <w:rPr>
                <w:rFonts w:ascii="仿宋_GB2312" w:eastAsia="仿宋_GB2312"/>
                <w:szCs w:val="21"/>
              </w:rPr>
            </w:pPr>
            <w:r>
              <w:rPr>
                <w:rFonts w:hint="eastAsia" w:ascii="仿宋_GB2312" w:hAnsi="宋体" w:eastAsia="仿宋_GB2312" w:cs="宋体"/>
                <w:szCs w:val="21"/>
              </w:rPr>
              <w:t>④</w:t>
            </w:r>
            <w:r>
              <w:rPr>
                <w:rFonts w:hint="eastAsia" w:ascii="仿宋_GB2312" w:eastAsia="仿宋_GB2312"/>
                <w:szCs w:val="21"/>
              </w:rPr>
              <w:t>是否存在截留、挤占、挪用、虐列支出等情况。</w:t>
            </w:r>
          </w:p>
        </w:tc>
        <w:tc>
          <w:tcPr>
            <w:tcW w:w="954" w:type="dxa"/>
            <w:vAlign w:val="center"/>
          </w:tcPr>
          <w:p>
            <w:pPr>
              <w:spacing w:line="26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77" w:type="dxa"/>
            <w:vMerge w:val="continue"/>
            <w:noWrap/>
            <w:tcMar>
              <w:top w:w="10" w:type="dxa"/>
              <w:left w:w="10" w:type="dxa"/>
              <w:bottom w:w="0" w:type="dxa"/>
              <w:right w:w="10" w:type="dxa"/>
            </w:tcMar>
            <w:textDirection w:val="tbRlV"/>
            <w:vAlign w:val="center"/>
          </w:tcPr>
          <w:p>
            <w:pPr>
              <w:jc w:val="center"/>
              <w:rPr>
                <w:rFonts w:ascii="仿宋_GB2312" w:eastAsia="仿宋_GB2312"/>
                <w:szCs w:val="21"/>
              </w:rPr>
            </w:pPr>
          </w:p>
        </w:tc>
        <w:tc>
          <w:tcPr>
            <w:tcW w:w="674" w:type="dxa"/>
            <w:vMerge w:val="restart"/>
            <w:tcMar>
              <w:top w:w="10" w:type="dxa"/>
              <w:left w:w="10" w:type="dxa"/>
              <w:bottom w:w="0" w:type="dxa"/>
              <w:right w:w="10" w:type="dxa"/>
            </w:tcMar>
            <w:vAlign w:val="center"/>
          </w:tcPr>
          <w:p>
            <w:pPr>
              <w:jc w:val="center"/>
              <w:rPr>
                <w:rFonts w:ascii="仿宋_GB2312" w:eastAsia="仿宋_GB2312"/>
                <w:szCs w:val="21"/>
              </w:rPr>
            </w:pPr>
            <w:r>
              <w:rPr>
                <w:rFonts w:hint="eastAsia" w:ascii="仿宋_GB2312" w:eastAsia="仿宋_GB2312"/>
                <w:szCs w:val="21"/>
              </w:rPr>
              <w:t>组织</w:t>
            </w:r>
          </w:p>
          <w:p>
            <w:pPr>
              <w:jc w:val="center"/>
              <w:rPr>
                <w:rFonts w:ascii="仿宋_GB2312" w:eastAsia="仿宋_GB2312"/>
                <w:szCs w:val="21"/>
              </w:rPr>
            </w:pPr>
            <w:r>
              <w:rPr>
                <w:rFonts w:hint="eastAsia" w:ascii="仿宋_GB2312" w:eastAsia="仿宋_GB2312"/>
                <w:szCs w:val="21"/>
              </w:rPr>
              <w:t>实施（</w:t>
            </w:r>
            <w:r>
              <w:rPr>
                <w:rFonts w:ascii="仿宋_GB2312" w:eastAsia="仿宋_GB2312"/>
                <w:szCs w:val="21"/>
              </w:rPr>
              <w:t>10</w:t>
            </w:r>
            <w:r>
              <w:rPr>
                <w:rFonts w:hint="eastAsia" w:ascii="仿宋_GB2312" w:eastAsia="仿宋_GB2312"/>
                <w:szCs w:val="21"/>
              </w:rPr>
              <w:t>）</w:t>
            </w: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管理制度</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健全性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w:t>
            </w:r>
            <w:r>
              <w:rPr>
                <w:rFonts w:hint="eastAsia" w:ascii="仿宋_GB2312" w:eastAsia="仿宋_GB2312"/>
                <w:szCs w:val="21"/>
              </w:rPr>
              <w:t>分）</w:t>
            </w:r>
          </w:p>
        </w:tc>
        <w:tc>
          <w:tcPr>
            <w:tcW w:w="1975"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按指标说明评价要点，每缺一项扣</w:t>
            </w:r>
            <w:r>
              <w:rPr>
                <w:rFonts w:ascii="仿宋_GB2312" w:eastAsia="仿宋_GB2312"/>
                <w:szCs w:val="21"/>
              </w:rPr>
              <w:t>3</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是否已制定或具有相应的业务管理制度；</w:t>
            </w:r>
            <w:r>
              <w:rPr>
                <w:rFonts w:ascii="仿宋_GB2312" w:eastAsia="仿宋_GB2312"/>
                <w:szCs w:val="21"/>
              </w:rPr>
              <w:br w:type="textWrapping"/>
            </w:r>
            <w:r>
              <w:rPr>
                <w:rFonts w:hint="eastAsia" w:ascii="仿宋_GB2312" w:hAnsi="宋体" w:eastAsia="仿宋_GB2312" w:cs="宋体"/>
                <w:szCs w:val="21"/>
              </w:rPr>
              <w:t>②</w:t>
            </w:r>
            <w:r>
              <w:rPr>
                <w:rFonts w:hint="eastAsia" w:ascii="仿宋_GB2312" w:eastAsia="仿宋_GB2312"/>
                <w:szCs w:val="21"/>
              </w:rPr>
              <w:t>财务和业务管理制度是否合法、合规、完整。</w:t>
            </w:r>
          </w:p>
        </w:tc>
        <w:tc>
          <w:tcPr>
            <w:tcW w:w="954" w:type="dxa"/>
            <w:vAlign w:val="center"/>
          </w:tcPr>
          <w:p>
            <w:pPr>
              <w:spacing w:line="26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77" w:type="dxa"/>
            <w:vMerge w:val="continue"/>
            <w:vAlign w:val="center"/>
          </w:tcPr>
          <w:p>
            <w:pPr>
              <w:rPr>
                <w:rFonts w:ascii="仿宋_GB2312" w:eastAsia="仿宋_GB2312"/>
                <w:szCs w:val="21"/>
              </w:rPr>
            </w:pPr>
          </w:p>
        </w:tc>
        <w:tc>
          <w:tcPr>
            <w:tcW w:w="674" w:type="dxa"/>
            <w:vMerge w:val="continue"/>
            <w:vAlign w:val="center"/>
          </w:tcPr>
          <w:p>
            <w:pPr>
              <w:rPr>
                <w:rFonts w:ascii="仿宋_GB2312" w:eastAsia="仿宋_GB2312"/>
                <w:szCs w:val="21"/>
              </w:rPr>
            </w:pP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制度执行</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有效性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w:t>
            </w:r>
            <w:r>
              <w:rPr>
                <w:rFonts w:hint="eastAsia" w:ascii="仿宋_GB2312" w:eastAsia="仿宋_GB2312"/>
                <w:szCs w:val="21"/>
              </w:rPr>
              <w:t>分）</w:t>
            </w:r>
          </w:p>
        </w:tc>
        <w:tc>
          <w:tcPr>
            <w:tcW w:w="1975"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按指标说明评价要点，每缺一项扣</w:t>
            </w:r>
            <w:r>
              <w:rPr>
                <w:rFonts w:ascii="仿宋_GB2312" w:eastAsia="仿宋_GB2312"/>
                <w:szCs w:val="21"/>
              </w:rPr>
              <w:t>3</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是否遵守相关法律法规和相关管理规定；</w:t>
            </w:r>
            <w:r>
              <w:rPr>
                <w:rFonts w:ascii="仿宋_GB2312" w:eastAsia="仿宋_GB2312"/>
                <w:szCs w:val="21"/>
              </w:rPr>
              <w:br w:type="textWrapping"/>
            </w:r>
            <w:r>
              <w:rPr>
                <w:rFonts w:hint="eastAsia" w:ascii="仿宋_GB2312" w:hAnsi="宋体" w:eastAsia="仿宋_GB2312" w:cs="宋体"/>
                <w:szCs w:val="21"/>
              </w:rPr>
              <w:t>②</w:t>
            </w:r>
            <w:r>
              <w:rPr>
                <w:rFonts w:hint="eastAsia" w:ascii="仿宋_GB2312" w:eastAsia="仿宋_GB2312"/>
                <w:szCs w:val="21"/>
              </w:rPr>
              <w:t>预算支出调整及支出调整手续是否完备；</w:t>
            </w:r>
            <w:r>
              <w:rPr>
                <w:rFonts w:ascii="仿宋_GB2312" w:eastAsia="仿宋_GB2312"/>
                <w:szCs w:val="21"/>
              </w:rPr>
              <w:br w:type="textWrapping"/>
            </w:r>
            <w:r>
              <w:rPr>
                <w:rFonts w:hint="eastAsia" w:ascii="仿宋_GB2312" w:hAnsi="宋体" w:eastAsia="仿宋_GB2312" w:cs="宋体"/>
                <w:szCs w:val="21"/>
              </w:rPr>
              <w:t>③</w:t>
            </w:r>
            <w:r>
              <w:rPr>
                <w:rFonts w:hint="eastAsia" w:ascii="仿宋_GB2312" w:eastAsia="仿宋_GB2312"/>
                <w:szCs w:val="21"/>
              </w:rPr>
              <w:t>预算支出合同书、验收报告、技术鉴定等资料是否齐全并及时归档；</w:t>
            </w:r>
            <w:r>
              <w:rPr>
                <w:rFonts w:ascii="仿宋_GB2312" w:eastAsia="仿宋_GB2312"/>
                <w:szCs w:val="21"/>
              </w:rPr>
              <w:br w:type="textWrapping"/>
            </w:r>
            <w:r>
              <w:rPr>
                <w:rFonts w:hint="eastAsia" w:ascii="仿宋_GB2312" w:hAnsi="宋体" w:eastAsia="仿宋_GB2312" w:cs="宋体"/>
                <w:szCs w:val="21"/>
              </w:rPr>
              <w:t>④</w:t>
            </w:r>
            <w:r>
              <w:rPr>
                <w:rFonts w:hint="eastAsia" w:ascii="仿宋_GB2312" w:eastAsia="仿宋_GB2312"/>
                <w:szCs w:val="21"/>
              </w:rPr>
              <w:t>预算支出实施的人员条件、场地设备、信息支撑等是否落实到位。</w:t>
            </w:r>
          </w:p>
        </w:tc>
        <w:tc>
          <w:tcPr>
            <w:tcW w:w="954" w:type="dxa"/>
            <w:vAlign w:val="center"/>
          </w:tcPr>
          <w:p>
            <w:pPr>
              <w:spacing w:line="26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1" w:hRule="atLeast"/>
          <w:jc w:val="center"/>
        </w:trPr>
        <w:tc>
          <w:tcPr>
            <w:tcW w:w="777" w:type="dxa"/>
            <w:vMerge w:val="restart"/>
            <w:noWrap/>
            <w:tcMar>
              <w:top w:w="10" w:type="dxa"/>
              <w:left w:w="10" w:type="dxa"/>
              <w:bottom w:w="0" w:type="dxa"/>
              <w:right w:w="10" w:type="dxa"/>
            </w:tcMar>
            <w:vAlign w:val="center"/>
          </w:tcPr>
          <w:p>
            <w:pPr>
              <w:jc w:val="center"/>
              <w:rPr>
                <w:rFonts w:ascii="仿宋_GB2312" w:eastAsia="仿宋_GB2312"/>
                <w:szCs w:val="21"/>
              </w:rPr>
            </w:pPr>
            <w:r>
              <w:rPr>
                <w:rFonts w:hint="eastAsia" w:ascii="仿宋_GB2312" w:eastAsia="仿宋_GB2312"/>
                <w:szCs w:val="21"/>
              </w:rPr>
              <w:t>产</w:t>
            </w:r>
            <w:r>
              <w:rPr>
                <w:rFonts w:ascii="仿宋_GB2312" w:eastAsia="仿宋_GB2312"/>
                <w:szCs w:val="21"/>
              </w:rPr>
              <w:t xml:space="preserve">   </w:t>
            </w:r>
          </w:p>
          <w:p>
            <w:pPr>
              <w:jc w:val="center"/>
              <w:rPr>
                <w:rFonts w:ascii="仿宋_GB2312" w:eastAsia="仿宋_GB2312"/>
                <w:szCs w:val="21"/>
              </w:rPr>
            </w:pPr>
            <w:r>
              <w:rPr>
                <w:rFonts w:hint="eastAsia" w:ascii="仿宋_GB2312" w:eastAsia="仿宋_GB2312"/>
                <w:szCs w:val="21"/>
              </w:rPr>
              <w:t>出</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40</w:t>
            </w:r>
            <w:r>
              <w:rPr>
                <w:rFonts w:hint="eastAsia" w:ascii="仿宋_GB2312" w:eastAsia="仿宋_GB2312"/>
                <w:szCs w:val="21"/>
              </w:rPr>
              <w:t>）</w:t>
            </w:r>
          </w:p>
        </w:tc>
        <w:tc>
          <w:tcPr>
            <w:tcW w:w="674" w:type="dxa"/>
            <w:tcMar>
              <w:top w:w="10" w:type="dxa"/>
              <w:left w:w="10" w:type="dxa"/>
              <w:bottom w:w="0" w:type="dxa"/>
              <w:right w:w="10" w:type="dxa"/>
            </w:tcMar>
            <w:vAlign w:val="center"/>
          </w:tcPr>
          <w:p>
            <w:pPr>
              <w:jc w:val="center"/>
              <w:rPr>
                <w:rFonts w:ascii="仿宋_GB2312" w:eastAsia="仿宋_GB2312"/>
                <w:szCs w:val="21"/>
              </w:rPr>
            </w:pPr>
            <w:r>
              <w:rPr>
                <w:rFonts w:hint="eastAsia" w:ascii="仿宋_GB2312" w:eastAsia="仿宋_GB2312"/>
                <w:szCs w:val="21"/>
              </w:rPr>
              <w:t>产出</w:t>
            </w:r>
          </w:p>
          <w:p>
            <w:pPr>
              <w:jc w:val="center"/>
              <w:rPr>
                <w:rFonts w:ascii="仿宋_GB2312" w:eastAsia="仿宋_GB2312"/>
                <w:szCs w:val="21"/>
              </w:rPr>
            </w:pPr>
            <w:r>
              <w:rPr>
                <w:rFonts w:hint="eastAsia" w:ascii="仿宋_GB2312" w:eastAsia="仿宋_GB2312"/>
                <w:szCs w:val="21"/>
              </w:rPr>
              <w:t>数量（</w:t>
            </w:r>
            <w:r>
              <w:rPr>
                <w:rFonts w:ascii="仿宋_GB2312" w:eastAsia="仿宋_GB2312"/>
                <w:szCs w:val="21"/>
              </w:rPr>
              <w:t>10</w:t>
            </w:r>
            <w:r>
              <w:rPr>
                <w:rFonts w:hint="eastAsia" w:ascii="仿宋_GB2312" w:eastAsia="仿宋_GB2312"/>
                <w:szCs w:val="21"/>
              </w:rPr>
              <w:t>）</w:t>
            </w: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实际</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完成率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10</w:t>
            </w:r>
            <w:r>
              <w:rPr>
                <w:rFonts w:hint="eastAsia" w:ascii="仿宋_GB2312" w:eastAsia="仿宋_GB2312"/>
                <w:szCs w:val="21"/>
              </w:rPr>
              <w:t>分）</w:t>
            </w:r>
          </w:p>
        </w:tc>
        <w:tc>
          <w:tcPr>
            <w:tcW w:w="1975"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计满分，每下降</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实际完成率</w:t>
            </w:r>
            <w:r>
              <w:rPr>
                <w:rFonts w:ascii="仿宋_GB2312" w:eastAsia="仿宋_GB2312"/>
                <w:szCs w:val="21"/>
              </w:rPr>
              <w:t>=</w:t>
            </w:r>
            <w:r>
              <w:rPr>
                <w:rFonts w:hint="eastAsia" w:ascii="仿宋_GB2312" w:eastAsia="仿宋_GB2312"/>
                <w:szCs w:val="21"/>
              </w:rPr>
              <w:t>（实际产出数</w:t>
            </w:r>
            <w:r>
              <w:rPr>
                <w:rFonts w:ascii="仿宋_GB2312" w:eastAsia="仿宋_GB2312"/>
                <w:szCs w:val="21"/>
              </w:rPr>
              <w:t>/</w:t>
            </w:r>
            <w:r>
              <w:rPr>
                <w:rFonts w:hint="eastAsia" w:ascii="仿宋_GB2312" w:eastAsia="仿宋_GB2312"/>
                <w:szCs w:val="21"/>
              </w:rPr>
              <w:t>计划产出数）×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实际产出数：一定时期（本年度或预算支出期）内预算支出实际产出的产品或提供的服务数量。</w:t>
            </w:r>
            <w:r>
              <w:rPr>
                <w:rFonts w:ascii="仿宋_GB2312" w:eastAsia="仿宋_GB2312"/>
                <w:szCs w:val="21"/>
              </w:rPr>
              <w:br w:type="textWrapping"/>
            </w:r>
            <w:r>
              <w:rPr>
                <w:rFonts w:hint="eastAsia" w:ascii="仿宋_GB2312" w:eastAsia="仿宋_GB2312"/>
                <w:szCs w:val="21"/>
              </w:rPr>
              <w:t>计划产出数：预算支出绩效目标确定的在一定时期（本年度或预算支出期）内计划产出的产品或提供的服务数量。</w:t>
            </w:r>
          </w:p>
        </w:tc>
        <w:tc>
          <w:tcPr>
            <w:tcW w:w="954" w:type="dxa"/>
            <w:vAlign w:val="center"/>
          </w:tcPr>
          <w:p>
            <w:pPr>
              <w:spacing w:line="26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4" w:hRule="atLeast"/>
          <w:jc w:val="center"/>
        </w:trPr>
        <w:tc>
          <w:tcPr>
            <w:tcW w:w="777" w:type="dxa"/>
            <w:vMerge w:val="continue"/>
            <w:noWrap/>
            <w:tcMar>
              <w:top w:w="10" w:type="dxa"/>
              <w:left w:w="10" w:type="dxa"/>
              <w:bottom w:w="0" w:type="dxa"/>
              <w:right w:w="10" w:type="dxa"/>
            </w:tcMar>
            <w:textDirection w:val="tbRlV"/>
            <w:vAlign w:val="center"/>
          </w:tcPr>
          <w:p>
            <w:pPr>
              <w:jc w:val="center"/>
              <w:rPr>
                <w:rFonts w:ascii="仿宋_GB2312" w:eastAsia="仿宋_GB2312"/>
                <w:szCs w:val="21"/>
              </w:rPr>
            </w:pPr>
          </w:p>
        </w:tc>
        <w:tc>
          <w:tcPr>
            <w:tcW w:w="674" w:type="dxa"/>
            <w:tcMar>
              <w:top w:w="10" w:type="dxa"/>
              <w:left w:w="10" w:type="dxa"/>
              <w:bottom w:w="0" w:type="dxa"/>
              <w:right w:w="10" w:type="dxa"/>
            </w:tcMar>
            <w:vAlign w:val="center"/>
          </w:tcPr>
          <w:p>
            <w:pPr>
              <w:jc w:val="center"/>
              <w:rPr>
                <w:rFonts w:ascii="仿宋_GB2312" w:eastAsia="仿宋_GB2312"/>
                <w:szCs w:val="21"/>
              </w:rPr>
            </w:pPr>
            <w:r>
              <w:rPr>
                <w:rFonts w:hint="eastAsia" w:ascii="仿宋_GB2312" w:eastAsia="仿宋_GB2312"/>
                <w:szCs w:val="21"/>
              </w:rPr>
              <w:t>产出</w:t>
            </w:r>
          </w:p>
          <w:p>
            <w:pPr>
              <w:jc w:val="center"/>
              <w:rPr>
                <w:rFonts w:ascii="仿宋_GB2312" w:eastAsia="仿宋_GB2312"/>
                <w:szCs w:val="21"/>
              </w:rPr>
            </w:pPr>
            <w:r>
              <w:rPr>
                <w:rFonts w:hint="eastAsia" w:ascii="仿宋_GB2312" w:eastAsia="仿宋_GB2312"/>
                <w:szCs w:val="21"/>
              </w:rPr>
              <w:t>质量（</w:t>
            </w:r>
            <w:r>
              <w:rPr>
                <w:rFonts w:ascii="仿宋_GB2312" w:eastAsia="仿宋_GB2312"/>
                <w:szCs w:val="21"/>
              </w:rPr>
              <w:t>10</w:t>
            </w:r>
            <w:r>
              <w:rPr>
                <w:rFonts w:hint="eastAsia" w:ascii="仿宋_GB2312" w:eastAsia="仿宋_GB2312"/>
                <w:szCs w:val="21"/>
              </w:rPr>
              <w:t>）</w:t>
            </w: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质量</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达标率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10</w:t>
            </w:r>
            <w:r>
              <w:rPr>
                <w:rFonts w:hint="eastAsia" w:ascii="仿宋_GB2312" w:eastAsia="仿宋_GB2312"/>
                <w:szCs w:val="21"/>
              </w:rPr>
              <w:t>分）</w:t>
            </w:r>
          </w:p>
        </w:tc>
        <w:tc>
          <w:tcPr>
            <w:tcW w:w="1975"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计满分，每下降</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质量达标率</w:t>
            </w:r>
            <w:r>
              <w:rPr>
                <w:rFonts w:ascii="仿宋_GB2312" w:eastAsia="仿宋_GB2312"/>
                <w:szCs w:val="21"/>
              </w:rPr>
              <w:t>=</w:t>
            </w:r>
            <w:r>
              <w:rPr>
                <w:rFonts w:hint="eastAsia" w:ascii="仿宋_GB2312" w:eastAsia="仿宋_GB2312"/>
                <w:szCs w:val="21"/>
              </w:rPr>
              <w:t>（质量达标产出数</w:t>
            </w:r>
            <w:r>
              <w:rPr>
                <w:rFonts w:ascii="仿宋_GB2312" w:eastAsia="仿宋_GB2312"/>
                <w:szCs w:val="21"/>
              </w:rPr>
              <w:t>/</w:t>
            </w:r>
            <w:r>
              <w:rPr>
                <w:rFonts w:hint="eastAsia" w:ascii="仿宋_GB2312" w:eastAsia="仿宋_GB2312"/>
                <w:szCs w:val="21"/>
              </w:rPr>
              <w:t>实际产出数）×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质量达标产出数：一定时期（本年度或预算支出期）内实际达到既定质量标准的产品或服务数量。既定质量标准是指预算支出实施单位设立绩效目标时依据计划标准、行业标准、历史标准或其他标准而设定的绩效指标值。</w:t>
            </w:r>
          </w:p>
        </w:tc>
        <w:tc>
          <w:tcPr>
            <w:tcW w:w="954" w:type="dxa"/>
            <w:vAlign w:val="center"/>
          </w:tcPr>
          <w:p>
            <w:pPr>
              <w:spacing w:line="26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5" w:hRule="atLeast"/>
          <w:jc w:val="center"/>
        </w:trPr>
        <w:tc>
          <w:tcPr>
            <w:tcW w:w="777" w:type="dxa"/>
            <w:vMerge w:val="continue"/>
            <w:vAlign w:val="center"/>
          </w:tcPr>
          <w:p>
            <w:pPr>
              <w:rPr>
                <w:rFonts w:ascii="仿宋_GB2312" w:eastAsia="仿宋_GB2312"/>
                <w:szCs w:val="21"/>
              </w:rPr>
            </w:pPr>
          </w:p>
        </w:tc>
        <w:tc>
          <w:tcPr>
            <w:tcW w:w="674" w:type="dxa"/>
            <w:vAlign w:val="center"/>
          </w:tcPr>
          <w:p>
            <w:pPr>
              <w:jc w:val="center"/>
              <w:rPr>
                <w:rFonts w:ascii="仿宋_GB2312" w:eastAsia="仿宋_GB2312"/>
                <w:szCs w:val="21"/>
              </w:rPr>
            </w:pPr>
            <w:r>
              <w:rPr>
                <w:rFonts w:hint="eastAsia" w:ascii="仿宋_GB2312" w:eastAsia="仿宋_GB2312"/>
                <w:szCs w:val="21"/>
              </w:rPr>
              <w:t>产出</w:t>
            </w:r>
          </w:p>
          <w:p>
            <w:pPr>
              <w:jc w:val="center"/>
              <w:rPr>
                <w:rFonts w:ascii="仿宋_GB2312" w:eastAsia="仿宋_GB2312"/>
                <w:szCs w:val="21"/>
              </w:rPr>
            </w:pPr>
            <w:r>
              <w:rPr>
                <w:rFonts w:hint="eastAsia" w:ascii="仿宋_GB2312" w:eastAsia="仿宋_GB2312"/>
                <w:szCs w:val="21"/>
              </w:rPr>
              <w:t>时效（</w:t>
            </w:r>
            <w:r>
              <w:rPr>
                <w:rFonts w:ascii="仿宋_GB2312" w:eastAsia="仿宋_GB2312"/>
                <w:szCs w:val="21"/>
              </w:rPr>
              <w:t>10</w:t>
            </w:r>
            <w:r>
              <w:rPr>
                <w:rFonts w:hint="eastAsia" w:ascii="仿宋_GB2312" w:eastAsia="仿宋_GB2312"/>
                <w:szCs w:val="21"/>
              </w:rPr>
              <w:t>）</w:t>
            </w: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完成</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及时性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10</w:t>
            </w:r>
            <w:r>
              <w:rPr>
                <w:rFonts w:hint="eastAsia" w:ascii="仿宋_GB2312" w:eastAsia="仿宋_GB2312"/>
                <w:szCs w:val="21"/>
              </w:rPr>
              <w:t>分）</w:t>
            </w:r>
          </w:p>
        </w:tc>
        <w:tc>
          <w:tcPr>
            <w:tcW w:w="1975"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达到绩效目标完成时间计</w:t>
            </w:r>
            <w:r>
              <w:rPr>
                <w:rFonts w:ascii="仿宋_GB2312" w:eastAsia="仿宋_GB2312"/>
                <w:szCs w:val="21"/>
              </w:rPr>
              <w:t>5</w:t>
            </w:r>
            <w:r>
              <w:rPr>
                <w:rFonts w:hint="eastAsia" w:ascii="仿宋_GB2312" w:eastAsia="仿宋_GB2312"/>
                <w:szCs w:val="21"/>
              </w:rPr>
              <w:t>分，超过</w:t>
            </w:r>
            <w:r>
              <w:rPr>
                <w:rFonts w:ascii="仿宋_GB2312" w:eastAsia="仿宋_GB2312"/>
                <w:szCs w:val="21"/>
              </w:rPr>
              <w:t>30%</w:t>
            </w:r>
            <w:r>
              <w:rPr>
                <w:rFonts w:hint="eastAsia" w:ascii="仿宋_GB2312" w:eastAsia="仿宋_GB2312"/>
                <w:szCs w:val="21"/>
              </w:rPr>
              <w:t>的不计分。</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实际完成时间：预算支出实施单位完成该预算支出实际所耗用的时间。</w:t>
            </w:r>
            <w:r>
              <w:rPr>
                <w:rFonts w:ascii="仿宋_GB2312" w:eastAsia="仿宋_GB2312"/>
                <w:szCs w:val="21"/>
              </w:rPr>
              <w:br w:type="textWrapping"/>
            </w:r>
            <w:r>
              <w:rPr>
                <w:rFonts w:hint="eastAsia" w:ascii="仿宋_GB2312" w:eastAsia="仿宋_GB2312"/>
                <w:szCs w:val="21"/>
              </w:rPr>
              <w:t>计划完成时间：按照预算支出实施计划或相关规定完成该预算支出所需的时间。</w:t>
            </w:r>
          </w:p>
        </w:tc>
        <w:tc>
          <w:tcPr>
            <w:tcW w:w="954" w:type="dxa"/>
            <w:vAlign w:val="center"/>
          </w:tcPr>
          <w:p>
            <w:pPr>
              <w:spacing w:line="26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77" w:type="dxa"/>
            <w:vAlign w:val="center"/>
          </w:tcPr>
          <w:p>
            <w:pPr>
              <w:ind w:left="113"/>
              <w:jc w:val="center"/>
              <w:rPr>
                <w:rFonts w:ascii="仿宋_GB2312" w:eastAsia="仿宋_GB2312"/>
                <w:szCs w:val="21"/>
              </w:rPr>
            </w:pPr>
            <w:r>
              <w:rPr>
                <w:rFonts w:hint="eastAsia" w:ascii="仿宋_GB2312" w:eastAsia="仿宋_GB2312"/>
                <w:szCs w:val="21"/>
              </w:rPr>
              <w:t>产</w:t>
            </w:r>
            <w:r>
              <w:rPr>
                <w:rFonts w:ascii="仿宋_GB2312" w:eastAsia="仿宋_GB2312"/>
                <w:szCs w:val="21"/>
              </w:rPr>
              <w:t xml:space="preserve">   </w:t>
            </w:r>
            <w:r>
              <w:rPr>
                <w:rFonts w:hint="eastAsia" w:ascii="仿宋_GB2312" w:eastAsia="仿宋_GB2312"/>
                <w:szCs w:val="21"/>
              </w:rPr>
              <w:t>出</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40</w:t>
            </w:r>
            <w:r>
              <w:rPr>
                <w:rFonts w:hint="eastAsia" w:ascii="仿宋_GB2312" w:eastAsia="仿宋_GB2312"/>
                <w:szCs w:val="21"/>
              </w:rPr>
              <w:t>）</w:t>
            </w:r>
          </w:p>
        </w:tc>
        <w:tc>
          <w:tcPr>
            <w:tcW w:w="674" w:type="dxa"/>
            <w:vAlign w:val="center"/>
          </w:tcPr>
          <w:p>
            <w:pPr>
              <w:jc w:val="center"/>
              <w:rPr>
                <w:rFonts w:ascii="仿宋_GB2312" w:eastAsia="仿宋_GB2312"/>
                <w:szCs w:val="21"/>
              </w:rPr>
            </w:pPr>
            <w:r>
              <w:rPr>
                <w:rFonts w:hint="eastAsia" w:ascii="仿宋_GB2312" w:eastAsia="仿宋_GB2312"/>
                <w:szCs w:val="21"/>
              </w:rPr>
              <w:t>产出</w:t>
            </w:r>
          </w:p>
          <w:p>
            <w:pPr>
              <w:jc w:val="center"/>
              <w:rPr>
                <w:rFonts w:ascii="仿宋_GB2312" w:eastAsia="仿宋_GB2312"/>
                <w:szCs w:val="21"/>
              </w:rPr>
            </w:pPr>
            <w:r>
              <w:rPr>
                <w:rFonts w:hint="eastAsia" w:ascii="仿宋_GB2312" w:eastAsia="仿宋_GB2312"/>
                <w:szCs w:val="21"/>
              </w:rPr>
              <w:t>成本（</w:t>
            </w:r>
            <w:r>
              <w:rPr>
                <w:rFonts w:ascii="仿宋_GB2312" w:eastAsia="仿宋_GB2312"/>
                <w:szCs w:val="21"/>
              </w:rPr>
              <w:t>10</w:t>
            </w:r>
            <w:r>
              <w:rPr>
                <w:rFonts w:hint="eastAsia" w:ascii="仿宋_GB2312" w:eastAsia="仿宋_GB2312"/>
                <w:szCs w:val="21"/>
              </w:rPr>
              <w:t>）</w:t>
            </w: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成本</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节约率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10</w:t>
            </w:r>
            <w:r>
              <w:rPr>
                <w:rFonts w:hint="eastAsia" w:ascii="仿宋_GB2312" w:eastAsia="仿宋_GB2312"/>
                <w:szCs w:val="21"/>
              </w:rPr>
              <w:t>分）</w:t>
            </w:r>
          </w:p>
        </w:tc>
        <w:tc>
          <w:tcPr>
            <w:tcW w:w="1975"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计满分，每下降</w:t>
            </w:r>
            <w:r>
              <w:rPr>
                <w:rFonts w:ascii="仿宋_GB2312" w:eastAsia="仿宋_GB2312"/>
                <w:szCs w:val="21"/>
              </w:rPr>
              <w:t>5</w:t>
            </w:r>
            <w:r>
              <w:rPr>
                <w:rFonts w:hint="eastAsia" w:ascii="仿宋_GB2312" w:eastAsia="仿宋_GB2312"/>
                <w:szCs w:val="21"/>
              </w:rPr>
              <w:t>个百分点扣</w:t>
            </w:r>
            <w:r>
              <w:rPr>
                <w:rFonts w:ascii="仿宋_GB2312" w:eastAsia="仿宋_GB2312"/>
                <w:szCs w:val="21"/>
              </w:rPr>
              <w:t>2</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成本节约率</w:t>
            </w:r>
            <w:r>
              <w:rPr>
                <w:rFonts w:ascii="仿宋_GB2312" w:eastAsia="仿宋_GB2312"/>
                <w:szCs w:val="21"/>
              </w:rPr>
              <w:t>=[</w:t>
            </w:r>
            <w:r>
              <w:rPr>
                <w:rFonts w:hint="eastAsia" w:ascii="仿宋_GB2312" w:eastAsia="仿宋_GB2312"/>
                <w:szCs w:val="21"/>
              </w:rPr>
              <w:t>（计划成本</w:t>
            </w:r>
            <w:r>
              <w:rPr>
                <w:rFonts w:ascii="仿宋_GB2312" w:eastAsia="仿宋_GB2312"/>
                <w:szCs w:val="21"/>
              </w:rPr>
              <w:t>-</w:t>
            </w:r>
            <w:r>
              <w:rPr>
                <w:rFonts w:hint="eastAsia" w:ascii="仿宋_GB2312" w:eastAsia="仿宋_GB2312"/>
                <w:szCs w:val="21"/>
              </w:rPr>
              <w:t>实际成本）</w:t>
            </w:r>
            <w:r>
              <w:rPr>
                <w:rFonts w:ascii="仿宋_GB2312" w:eastAsia="仿宋_GB2312"/>
                <w:szCs w:val="21"/>
              </w:rPr>
              <w:t>/</w:t>
            </w:r>
            <w:r>
              <w:rPr>
                <w:rFonts w:hint="eastAsia" w:ascii="仿宋_GB2312" w:eastAsia="仿宋_GB2312"/>
                <w:szCs w:val="21"/>
              </w:rPr>
              <w:t>计划成本</w:t>
            </w:r>
            <w:r>
              <w:rPr>
                <w:rFonts w:ascii="仿宋_GB2312" w:eastAsia="仿宋_GB2312"/>
                <w:szCs w:val="21"/>
              </w:rPr>
              <w:t>]</w:t>
            </w:r>
            <w:r>
              <w:rPr>
                <w:rFonts w:hint="eastAsia" w:ascii="仿宋_GB2312" w:eastAsia="仿宋_GB2312"/>
                <w:szCs w:val="21"/>
              </w:rPr>
              <w:t>×</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实际成本：预算支出实施单位如期、保质、保量完成既定工作目标实际所耗费的支出。</w:t>
            </w:r>
            <w:r>
              <w:rPr>
                <w:rFonts w:ascii="仿宋_GB2312" w:eastAsia="仿宋_GB2312"/>
                <w:szCs w:val="21"/>
              </w:rPr>
              <w:br w:type="textWrapping"/>
            </w:r>
            <w:r>
              <w:rPr>
                <w:rFonts w:hint="eastAsia" w:ascii="仿宋_GB2312" w:eastAsia="仿宋_GB2312"/>
                <w:szCs w:val="21"/>
              </w:rPr>
              <w:t>计划成本：预算支出实施单位为完成工作目标计划安排的支出，一般以预算支出预算为参考。</w:t>
            </w:r>
          </w:p>
        </w:tc>
        <w:tc>
          <w:tcPr>
            <w:tcW w:w="954" w:type="dxa"/>
            <w:vAlign w:val="center"/>
          </w:tcPr>
          <w:p>
            <w:pPr>
              <w:spacing w:line="26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77" w:type="dxa"/>
            <w:vMerge w:val="restart"/>
            <w:noWrap/>
            <w:tcMar>
              <w:top w:w="10" w:type="dxa"/>
              <w:left w:w="10" w:type="dxa"/>
              <w:bottom w:w="0" w:type="dxa"/>
              <w:right w:w="10" w:type="dxa"/>
            </w:tcMar>
            <w:vAlign w:val="center"/>
          </w:tcPr>
          <w:p>
            <w:pPr>
              <w:jc w:val="center"/>
              <w:rPr>
                <w:rFonts w:ascii="仿宋_GB2312" w:eastAsia="仿宋_GB2312"/>
                <w:szCs w:val="21"/>
              </w:rPr>
            </w:pPr>
            <w:r>
              <w:rPr>
                <w:rFonts w:hint="eastAsia" w:ascii="仿宋_GB2312" w:eastAsia="仿宋_GB2312"/>
                <w:szCs w:val="21"/>
              </w:rPr>
              <w:t>效</w:t>
            </w:r>
          </w:p>
          <w:p>
            <w:pPr>
              <w:jc w:val="center"/>
              <w:rPr>
                <w:rFonts w:ascii="仿宋_GB2312" w:eastAsia="仿宋_GB2312"/>
                <w:szCs w:val="21"/>
              </w:rPr>
            </w:pPr>
            <w:r>
              <w:rPr>
                <w:rFonts w:hint="eastAsia" w:ascii="仿宋_GB2312" w:eastAsia="仿宋_GB2312"/>
                <w:szCs w:val="21"/>
              </w:rPr>
              <w:t>益</w:t>
            </w:r>
          </w:p>
          <w:p>
            <w:pPr>
              <w:jc w:val="center"/>
              <w:rPr>
                <w:rFonts w:ascii="仿宋_GB2312" w:eastAsia="仿宋_GB2312"/>
                <w:szCs w:val="21"/>
              </w:rPr>
            </w:pPr>
            <w:r>
              <w:rPr>
                <w:rFonts w:hint="eastAsia" w:ascii="仿宋_GB2312" w:eastAsia="仿宋_GB2312"/>
                <w:szCs w:val="21"/>
              </w:rPr>
              <w:t>（</w:t>
            </w:r>
            <w:r>
              <w:rPr>
                <w:rFonts w:ascii="仿宋_GB2312" w:eastAsia="仿宋_GB2312"/>
                <w:szCs w:val="21"/>
              </w:rPr>
              <w:t>30</w:t>
            </w:r>
            <w:r>
              <w:rPr>
                <w:rFonts w:hint="eastAsia" w:ascii="仿宋_GB2312" w:eastAsia="仿宋_GB2312"/>
                <w:szCs w:val="21"/>
              </w:rPr>
              <w:t>）</w:t>
            </w:r>
          </w:p>
        </w:tc>
        <w:tc>
          <w:tcPr>
            <w:tcW w:w="674" w:type="dxa"/>
            <w:vMerge w:val="restart"/>
            <w:tcMar>
              <w:top w:w="10" w:type="dxa"/>
              <w:left w:w="10" w:type="dxa"/>
              <w:bottom w:w="0" w:type="dxa"/>
              <w:right w:w="10" w:type="dxa"/>
            </w:tcMar>
            <w:vAlign w:val="center"/>
          </w:tcPr>
          <w:p>
            <w:pPr>
              <w:jc w:val="center"/>
              <w:rPr>
                <w:rFonts w:ascii="仿宋_GB2312" w:eastAsia="仿宋_GB2312"/>
                <w:szCs w:val="21"/>
              </w:rPr>
            </w:pPr>
            <w:r>
              <w:rPr>
                <w:rFonts w:hint="eastAsia" w:ascii="仿宋_GB2312" w:eastAsia="仿宋_GB2312"/>
                <w:szCs w:val="21"/>
              </w:rPr>
              <w:t>预算支出</w:t>
            </w:r>
            <w:r>
              <w:rPr>
                <w:rFonts w:ascii="仿宋_GB2312" w:eastAsia="仿宋_GB2312"/>
                <w:szCs w:val="21"/>
              </w:rPr>
              <w:br w:type="textWrapping"/>
            </w:r>
            <w:r>
              <w:rPr>
                <w:rFonts w:hint="eastAsia" w:ascii="仿宋_GB2312" w:eastAsia="仿宋_GB2312"/>
                <w:szCs w:val="21"/>
              </w:rPr>
              <w:t>效益（</w:t>
            </w:r>
            <w:r>
              <w:rPr>
                <w:rFonts w:ascii="仿宋_GB2312" w:eastAsia="仿宋_GB2312"/>
                <w:szCs w:val="21"/>
              </w:rPr>
              <w:t>10</w:t>
            </w:r>
            <w:r>
              <w:rPr>
                <w:rFonts w:hint="eastAsia" w:ascii="仿宋_GB2312" w:eastAsia="仿宋_GB2312"/>
                <w:szCs w:val="21"/>
              </w:rPr>
              <w:t>）</w:t>
            </w: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实施效益（</w:t>
            </w:r>
            <w:r>
              <w:rPr>
                <w:rFonts w:ascii="仿宋_GB2312" w:eastAsia="仿宋_GB2312"/>
                <w:szCs w:val="21"/>
              </w:rPr>
              <w:t>20</w:t>
            </w:r>
            <w:r>
              <w:rPr>
                <w:rFonts w:hint="eastAsia" w:ascii="仿宋_GB2312" w:eastAsia="仿宋_GB2312"/>
                <w:szCs w:val="21"/>
              </w:rPr>
              <w:t>分）</w:t>
            </w:r>
          </w:p>
        </w:tc>
        <w:tc>
          <w:tcPr>
            <w:tcW w:w="1975"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达到绩效目标完成时间计</w:t>
            </w:r>
            <w:r>
              <w:rPr>
                <w:rFonts w:ascii="仿宋_GB2312" w:eastAsia="仿宋_GB2312"/>
                <w:szCs w:val="21"/>
              </w:rPr>
              <w:t>5</w:t>
            </w:r>
            <w:r>
              <w:rPr>
                <w:rFonts w:hint="eastAsia" w:ascii="仿宋_GB2312" w:eastAsia="仿宋_GB2312"/>
                <w:szCs w:val="21"/>
              </w:rPr>
              <w:t>分，少于</w:t>
            </w:r>
            <w:r>
              <w:rPr>
                <w:rFonts w:ascii="仿宋_GB2312" w:eastAsia="仿宋_GB2312"/>
                <w:szCs w:val="21"/>
              </w:rPr>
              <w:t>60%</w:t>
            </w:r>
            <w:r>
              <w:rPr>
                <w:rFonts w:hint="eastAsia" w:ascii="仿宋_GB2312" w:eastAsia="仿宋_GB2312"/>
                <w:szCs w:val="21"/>
              </w:rPr>
              <w:t>的不计分。</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预算支出实施所产生的社会效益、经济效益、生态效益、可持续影响等。可根据预算支出实际情况有选择地设置和细化。</w:t>
            </w:r>
          </w:p>
        </w:tc>
        <w:tc>
          <w:tcPr>
            <w:tcW w:w="954" w:type="dxa"/>
            <w:vAlign w:val="center"/>
          </w:tcPr>
          <w:p>
            <w:pPr>
              <w:spacing w:line="26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77" w:type="dxa"/>
            <w:vMerge w:val="continue"/>
            <w:vAlign w:val="center"/>
          </w:tcPr>
          <w:p>
            <w:pPr>
              <w:rPr>
                <w:rFonts w:ascii="仿宋_GB2312" w:eastAsia="仿宋_GB2312"/>
                <w:szCs w:val="21"/>
              </w:rPr>
            </w:pPr>
          </w:p>
        </w:tc>
        <w:tc>
          <w:tcPr>
            <w:tcW w:w="674" w:type="dxa"/>
            <w:vMerge w:val="continue"/>
            <w:vAlign w:val="center"/>
          </w:tcPr>
          <w:p>
            <w:pPr>
              <w:rPr>
                <w:rFonts w:ascii="仿宋_GB2312" w:eastAsia="仿宋_GB2312"/>
                <w:szCs w:val="21"/>
              </w:rPr>
            </w:pP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社会公众</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或服务对</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象满意度（</w:t>
            </w:r>
            <w:r>
              <w:rPr>
                <w:rFonts w:ascii="仿宋_GB2312" w:eastAsia="仿宋_GB2312"/>
                <w:szCs w:val="21"/>
              </w:rPr>
              <w:t>10</w:t>
            </w:r>
            <w:r>
              <w:rPr>
                <w:rFonts w:hint="eastAsia" w:ascii="仿宋_GB2312" w:eastAsia="仿宋_GB2312"/>
                <w:szCs w:val="21"/>
              </w:rPr>
              <w:t>分）</w:t>
            </w:r>
          </w:p>
        </w:tc>
        <w:tc>
          <w:tcPr>
            <w:tcW w:w="1975"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ascii="仿宋_GB2312" w:eastAsia="仿宋_GB2312"/>
                <w:szCs w:val="21"/>
              </w:rPr>
              <w:t>100%</w:t>
            </w:r>
            <w:r>
              <w:rPr>
                <w:rFonts w:hint="eastAsia" w:ascii="仿宋_GB2312" w:eastAsia="仿宋_GB2312"/>
                <w:szCs w:val="21"/>
              </w:rPr>
              <w:t>计满分，每下降五个百分点扣</w:t>
            </w:r>
            <w:r>
              <w:rPr>
                <w:rFonts w:ascii="仿宋_GB2312" w:eastAsia="仿宋_GB2312"/>
                <w:szCs w:val="21"/>
              </w:rPr>
              <w:t>2</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社会公众或服务对象是指因该预算支出实施而受到影响的部门、群体或个人。一般采取社会调查的方式。</w:t>
            </w:r>
          </w:p>
        </w:tc>
        <w:tc>
          <w:tcPr>
            <w:tcW w:w="954" w:type="dxa"/>
            <w:vAlign w:val="center"/>
          </w:tcPr>
          <w:p>
            <w:pPr>
              <w:spacing w:line="26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10</w:t>
            </w:r>
          </w:p>
        </w:tc>
      </w:tr>
    </w:tbl>
    <w:p>
      <w:pPr>
        <w:widowControl/>
        <w:spacing w:line="600" w:lineRule="exact"/>
        <w:ind w:firstLine="420" w:firstLineChars="200"/>
        <w:jc w:val="left"/>
        <w:rPr>
          <w:rFonts w:eastAsia="黑体"/>
          <w:sz w:val="32"/>
          <w:szCs w:val="32"/>
        </w:rPr>
      </w:pPr>
      <w:r>
        <w:br w:type="page"/>
      </w:r>
    </w:p>
    <w:tbl>
      <w:tblPr>
        <w:tblStyle w:val="4"/>
        <w:tblW w:w="9999" w:type="dxa"/>
        <w:jc w:val="center"/>
        <w:tblLayout w:type="autofit"/>
        <w:tblCellMar>
          <w:top w:w="0" w:type="dxa"/>
          <w:left w:w="108" w:type="dxa"/>
          <w:bottom w:w="0" w:type="dxa"/>
          <w:right w:w="108" w:type="dxa"/>
        </w:tblCellMar>
      </w:tblPr>
      <w:tblGrid>
        <w:gridCol w:w="1135"/>
        <w:gridCol w:w="992"/>
        <w:gridCol w:w="1261"/>
        <w:gridCol w:w="1224"/>
        <w:gridCol w:w="1134"/>
        <w:gridCol w:w="1134"/>
        <w:gridCol w:w="828"/>
        <w:gridCol w:w="873"/>
        <w:gridCol w:w="1418"/>
      </w:tblGrid>
      <w:tr>
        <w:tblPrEx>
          <w:tblCellMar>
            <w:top w:w="0" w:type="dxa"/>
            <w:left w:w="108" w:type="dxa"/>
            <w:bottom w:w="0" w:type="dxa"/>
            <w:right w:w="108" w:type="dxa"/>
          </w:tblCellMar>
        </w:tblPrEx>
        <w:trPr>
          <w:trHeight w:val="525" w:hRule="atLeast"/>
          <w:jc w:val="center"/>
        </w:trPr>
        <w:tc>
          <w:tcPr>
            <w:tcW w:w="9999" w:type="dxa"/>
            <w:gridSpan w:val="9"/>
            <w:tcBorders>
              <w:top w:val="nil"/>
              <w:left w:val="nil"/>
              <w:bottom w:val="nil"/>
              <w:right w:val="nil"/>
            </w:tcBorders>
            <w:noWrap/>
            <w:vAlign w:val="center"/>
          </w:tcPr>
          <w:p>
            <w:pPr>
              <w:widowControl/>
              <w:spacing w:line="400" w:lineRule="exact"/>
              <w:jc w:val="center"/>
              <w:rPr>
                <w:rFonts w:eastAsia="方正小标宋_GBK"/>
                <w:color w:val="000000"/>
                <w:kern w:val="0"/>
                <w:sz w:val="36"/>
                <w:szCs w:val="36"/>
              </w:rPr>
            </w:pPr>
            <w:r>
              <w:rPr>
                <w:rFonts w:hint="eastAsia" w:eastAsia="方正小标宋_GBK"/>
                <w:color w:val="000000"/>
                <w:kern w:val="0"/>
                <w:sz w:val="36"/>
                <w:szCs w:val="36"/>
              </w:rPr>
              <w:t>预算支出绩效自评表</w:t>
            </w:r>
          </w:p>
        </w:tc>
      </w:tr>
      <w:tr>
        <w:tblPrEx>
          <w:tblCellMar>
            <w:top w:w="0" w:type="dxa"/>
            <w:left w:w="108" w:type="dxa"/>
            <w:bottom w:w="0" w:type="dxa"/>
            <w:right w:w="108" w:type="dxa"/>
          </w:tblCellMar>
        </w:tblPrEx>
        <w:trPr>
          <w:trHeight w:val="190" w:hRule="atLeast"/>
          <w:jc w:val="center"/>
        </w:trPr>
        <w:tc>
          <w:tcPr>
            <w:tcW w:w="9999" w:type="dxa"/>
            <w:gridSpan w:val="9"/>
            <w:tcBorders>
              <w:top w:val="nil"/>
              <w:left w:val="nil"/>
              <w:bottom w:val="single" w:color="auto" w:sz="4" w:space="0"/>
              <w:right w:val="nil"/>
            </w:tcBorders>
            <w:noWrap/>
            <w:vAlign w:val="center"/>
          </w:tcPr>
          <w:p>
            <w:pPr>
              <w:widowControl/>
              <w:spacing w:line="320" w:lineRule="exact"/>
              <w:jc w:val="center"/>
              <w:rPr>
                <w:color w:val="000000"/>
                <w:kern w:val="0"/>
                <w:sz w:val="22"/>
              </w:rPr>
            </w:pPr>
            <w:r>
              <w:rPr>
                <w:rFonts w:hint="eastAsia"/>
                <w:color w:val="000000"/>
                <w:kern w:val="0"/>
                <w:sz w:val="22"/>
              </w:rPr>
              <w:t>（</w:t>
            </w:r>
            <w:r>
              <w:rPr>
                <w:color w:val="000000"/>
                <w:kern w:val="0"/>
                <w:sz w:val="22"/>
              </w:rPr>
              <w:t xml:space="preserve"> </w:t>
            </w:r>
            <w:r>
              <w:rPr>
                <w:rFonts w:hint="eastAsia"/>
                <w:color w:val="000000"/>
                <w:kern w:val="0"/>
                <w:sz w:val="22"/>
                <w:lang w:val="en-US" w:eastAsia="zh-CN"/>
              </w:rPr>
              <w:t>2020</w:t>
            </w:r>
            <w:r>
              <w:rPr>
                <w:color w:val="000000"/>
                <w:kern w:val="0"/>
                <w:sz w:val="22"/>
              </w:rPr>
              <w:t xml:space="preserve">  </w:t>
            </w:r>
            <w:r>
              <w:rPr>
                <w:rFonts w:hint="eastAsia"/>
                <w:color w:val="000000"/>
                <w:kern w:val="0"/>
                <w:sz w:val="22"/>
              </w:rPr>
              <w:t>年度）</w:t>
            </w:r>
          </w:p>
        </w:tc>
      </w:tr>
      <w:tr>
        <w:tblPrEx>
          <w:tblCellMar>
            <w:top w:w="0" w:type="dxa"/>
            <w:left w:w="108" w:type="dxa"/>
            <w:bottom w:w="0" w:type="dxa"/>
            <w:right w:w="108" w:type="dxa"/>
          </w:tblCellMar>
        </w:tblPrEx>
        <w:trPr>
          <w:trHeight w:val="445" w:hRule="atLeast"/>
          <w:jc w:val="center"/>
        </w:trPr>
        <w:tc>
          <w:tcPr>
            <w:tcW w:w="1135"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项目支</w:t>
            </w:r>
          </w:p>
          <w:p>
            <w:pPr>
              <w:widowControl/>
              <w:spacing w:line="320" w:lineRule="exact"/>
              <w:jc w:val="center"/>
              <w:rPr>
                <w:rFonts w:eastAsia="仿宋_GB2312"/>
                <w:color w:val="000000"/>
                <w:kern w:val="0"/>
                <w:szCs w:val="21"/>
              </w:rPr>
            </w:pPr>
            <w:r>
              <w:rPr>
                <w:rFonts w:hint="eastAsia"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lang w:eastAsia="zh-CN"/>
              </w:rPr>
              <w:t>应急指挥中心平台建设</w:t>
            </w: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tcBorders>
              <w:top w:val="nil"/>
              <w:left w:val="single" w:color="auto" w:sz="4" w:space="0"/>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主管部门</w:t>
            </w:r>
          </w:p>
        </w:tc>
        <w:tc>
          <w:tcPr>
            <w:tcW w:w="4611" w:type="dxa"/>
            <w:gridSpan w:val="4"/>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eastAsia="仿宋_GB2312"/>
                <w:color w:val="000000"/>
                <w:kern w:val="0"/>
                <w:szCs w:val="21"/>
                <w:lang w:eastAsia="zh-CN"/>
              </w:rPr>
            </w:pPr>
            <w:r>
              <w:rPr>
                <w:rFonts w:hint="eastAsia" w:eastAsia="仿宋_GB2312"/>
                <w:color w:val="000000"/>
                <w:kern w:val="0"/>
                <w:szCs w:val="21"/>
              </w:rPr>
              <w:t>　</w:t>
            </w:r>
            <w:r>
              <w:rPr>
                <w:rFonts w:hint="eastAsia" w:eastAsia="仿宋_GB2312"/>
                <w:color w:val="000000"/>
                <w:kern w:val="0"/>
                <w:szCs w:val="21"/>
                <w:lang w:eastAsia="zh-CN"/>
              </w:rPr>
              <w:t>辰溪县应急管理局</w:t>
            </w:r>
          </w:p>
        </w:tc>
        <w:tc>
          <w:tcPr>
            <w:tcW w:w="1134" w:type="dxa"/>
            <w:tcBorders>
              <w:top w:val="single" w:color="auto" w:sz="4" w:space="0"/>
              <w:left w:val="nil"/>
              <w:bottom w:val="single" w:color="auto" w:sz="4" w:space="0"/>
              <w:right w:val="single" w:color="000000"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eastAsia="仿宋_GB2312"/>
                <w:color w:val="000000"/>
                <w:kern w:val="0"/>
                <w:szCs w:val="21"/>
                <w:lang w:eastAsia="zh-CN"/>
              </w:rPr>
            </w:pPr>
            <w:r>
              <w:rPr>
                <w:rFonts w:hint="eastAsia" w:eastAsia="仿宋_GB2312"/>
                <w:color w:val="000000"/>
                <w:kern w:val="0"/>
                <w:szCs w:val="21"/>
              </w:rPr>
              <w:t>　</w:t>
            </w:r>
            <w:r>
              <w:rPr>
                <w:rFonts w:hint="eastAsia" w:eastAsia="仿宋_GB2312"/>
                <w:color w:val="000000"/>
                <w:kern w:val="0"/>
                <w:szCs w:val="21"/>
                <w:lang w:eastAsia="zh-CN"/>
              </w:rPr>
              <w:t>辰溪县应急管理局</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项目资金</w:t>
            </w:r>
            <w:r>
              <w:rPr>
                <w:rFonts w:eastAsia="仿宋_GB2312"/>
                <w:color w:val="000000"/>
                <w:kern w:val="0"/>
                <w:szCs w:val="21"/>
              </w:rPr>
              <w:br w:type="textWrapping"/>
            </w:r>
            <w:r>
              <w:rPr>
                <w:rFonts w:hint="eastAsia" w:eastAsia="仿宋_GB2312"/>
                <w:color w:val="000000"/>
                <w:kern w:val="0"/>
                <w:szCs w:val="21"/>
              </w:rPr>
              <w:t>（万元）</w:t>
            </w:r>
          </w:p>
        </w:tc>
        <w:tc>
          <w:tcPr>
            <w:tcW w:w="2253" w:type="dxa"/>
            <w:gridSpan w:val="2"/>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1224"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年初预算数</w:t>
            </w:r>
          </w:p>
        </w:tc>
        <w:tc>
          <w:tcPr>
            <w:tcW w:w="1134"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全年预算数</w:t>
            </w:r>
          </w:p>
        </w:tc>
        <w:tc>
          <w:tcPr>
            <w:tcW w:w="1134" w:type="dxa"/>
            <w:tcBorders>
              <w:top w:val="nil"/>
              <w:left w:val="nil"/>
              <w:bottom w:val="single" w:color="auto" w:sz="4" w:space="0"/>
              <w:right w:val="single" w:color="auto" w:sz="4" w:space="0"/>
            </w:tcBorders>
          </w:tcPr>
          <w:p>
            <w:pPr>
              <w:spacing w:line="320" w:lineRule="exact"/>
              <w:rPr>
                <w:rFonts w:eastAsia="仿宋_GB2312"/>
                <w:szCs w:val="21"/>
              </w:rPr>
            </w:pPr>
            <w:r>
              <w:rPr>
                <w:rFonts w:hint="eastAsia" w:eastAsia="仿宋_GB2312"/>
                <w:szCs w:val="21"/>
              </w:rPr>
              <w:t>全年执行数</w:t>
            </w:r>
          </w:p>
        </w:tc>
        <w:tc>
          <w:tcPr>
            <w:tcW w:w="828" w:type="dxa"/>
            <w:tcBorders>
              <w:top w:val="nil"/>
              <w:left w:val="nil"/>
              <w:bottom w:val="single" w:color="auto" w:sz="4" w:space="0"/>
              <w:right w:val="single" w:color="auto" w:sz="4" w:space="0"/>
            </w:tcBorders>
          </w:tcPr>
          <w:p>
            <w:pPr>
              <w:spacing w:line="320" w:lineRule="exact"/>
              <w:rPr>
                <w:rFonts w:eastAsia="仿宋_GB2312"/>
                <w:szCs w:val="21"/>
              </w:rPr>
            </w:pPr>
            <w:r>
              <w:rPr>
                <w:rFonts w:hint="eastAsia" w:eastAsia="仿宋_GB2312"/>
                <w:szCs w:val="21"/>
              </w:rPr>
              <w:t>分值</w:t>
            </w:r>
          </w:p>
        </w:tc>
        <w:tc>
          <w:tcPr>
            <w:tcW w:w="873" w:type="dxa"/>
            <w:tcBorders>
              <w:top w:val="nil"/>
              <w:left w:val="nil"/>
              <w:bottom w:val="single" w:color="auto" w:sz="4" w:space="0"/>
              <w:right w:val="single" w:color="auto" w:sz="4" w:space="0"/>
            </w:tcBorders>
          </w:tcPr>
          <w:p>
            <w:pPr>
              <w:spacing w:line="320" w:lineRule="exact"/>
              <w:rPr>
                <w:rFonts w:eastAsia="仿宋_GB2312"/>
                <w:szCs w:val="21"/>
              </w:rPr>
            </w:pPr>
            <w:r>
              <w:rPr>
                <w:rFonts w:hint="eastAsia" w:eastAsia="仿宋_GB2312"/>
                <w:szCs w:val="21"/>
              </w:rPr>
              <w:t>执行率</w:t>
            </w:r>
          </w:p>
        </w:tc>
        <w:tc>
          <w:tcPr>
            <w:tcW w:w="1418" w:type="dxa"/>
            <w:tcBorders>
              <w:top w:val="nil"/>
              <w:left w:val="nil"/>
              <w:bottom w:val="single" w:color="auto" w:sz="4" w:space="0"/>
              <w:right w:val="single" w:color="auto" w:sz="4" w:space="0"/>
            </w:tcBorders>
          </w:tcPr>
          <w:p>
            <w:pPr>
              <w:spacing w:line="320" w:lineRule="exact"/>
              <w:rPr>
                <w:rFonts w:eastAsia="仿宋_GB2312"/>
                <w:szCs w:val="21"/>
              </w:rPr>
            </w:pPr>
            <w:r>
              <w:rPr>
                <w:rFonts w:hint="eastAsia" w:eastAsia="仿宋_GB2312"/>
                <w:szCs w:val="21"/>
              </w:rPr>
              <w:t>得分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eastAsia="仿宋_GB2312"/>
                <w:color w:val="000000"/>
                <w:kern w:val="0"/>
                <w:szCs w:val="21"/>
              </w:rPr>
            </w:pPr>
          </w:p>
        </w:tc>
        <w:tc>
          <w:tcPr>
            <w:tcW w:w="2253" w:type="dxa"/>
            <w:gridSpan w:val="2"/>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年度资金总额　</w:t>
            </w:r>
          </w:p>
        </w:tc>
        <w:tc>
          <w:tcPr>
            <w:tcW w:w="1224" w:type="dxa"/>
            <w:tcBorders>
              <w:top w:val="nil"/>
              <w:left w:val="nil"/>
              <w:bottom w:val="single" w:color="auto" w:sz="4" w:space="0"/>
              <w:right w:val="single" w:color="auto" w:sz="4" w:space="0"/>
            </w:tcBorders>
            <w:vAlign w:val="center"/>
          </w:tcPr>
          <w:p>
            <w:pPr>
              <w:widowControl/>
              <w:spacing w:line="320" w:lineRule="exact"/>
              <w:jc w:val="left"/>
              <w:rPr>
                <w:rFonts w:hint="default" w:eastAsia="仿宋_GB2312"/>
                <w:color w:val="000000"/>
                <w:kern w:val="0"/>
                <w:szCs w:val="21"/>
                <w:lang w:val="en-US" w:eastAsia="zh-CN"/>
              </w:rPr>
            </w:pPr>
            <w:r>
              <w:rPr>
                <w:rFonts w:hint="eastAsia" w:eastAsia="仿宋_GB2312"/>
                <w:color w:val="000000"/>
                <w:kern w:val="0"/>
                <w:szCs w:val="21"/>
              </w:rPr>
              <w:t>　</w:t>
            </w:r>
            <w:r>
              <w:rPr>
                <w:rFonts w:hint="eastAsia" w:eastAsia="仿宋_GB2312"/>
                <w:color w:val="000000"/>
                <w:kern w:val="0"/>
                <w:szCs w:val="21"/>
                <w:lang w:val="en-US" w:eastAsia="zh-CN"/>
              </w:rPr>
              <w:t>280</w:t>
            </w:r>
          </w:p>
        </w:tc>
        <w:tc>
          <w:tcPr>
            <w:tcW w:w="1134" w:type="dxa"/>
            <w:tcBorders>
              <w:top w:val="nil"/>
              <w:left w:val="nil"/>
              <w:bottom w:val="single" w:color="auto" w:sz="4" w:space="0"/>
              <w:right w:val="single" w:color="auto" w:sz="4" w:space="0"/>
            </w:tcBorders>
            <w:vAlign w:val="center"/>
          </w:tcPr>
          <w:p>
            <w:pPr>
              <w:widowControl/>
              <w:spacing w:line="320" w:lineRule="exact"/>
              <w:jc w:val="left"/>
              <w:rPr>
                <w:rFonts w:hint="default" w:eastAsia="仿宋_GB2312"/>
                <w:color w:val="000000"/>
                <w:kern w:val="0"/>
                <w:szCs w:val="21"/>
                <w:lang w:val="en-US" w:eastAsia="zh-CN"/>
              </w:rPr>
            </w:pPr>
            <w:r>
              <w:rPr>
                <w:rFonts w:hint="eastAsia" w:eastAsia="仿宋_GB2312"/>
                <w:color w:val="000000"/>
                <w:kern w:val="0"/>
                <w:szCs w:val="21"/>
              </w:rPr>
              <w:t>　</w:t>
            </w:r>
            <w:r>
              <w:rPr>
                <w:rFonts w:hint="eastAsia" w:eastAsia="仿宋_GB2312"/>
                <w:color w:val="000000"/>
                <w:kern w:val="0"/>
                <w:szCs w:val="21"/>
                <w:lang w:val="en-US" w:eastAsia="zh-CN"/>
              </w:rPr>
              <w:t>280</w:t>
            </w:r>
          </w:p>
        </w:tc>
        <w:tc>
          <w:tcPr>
            <w:tcW w:w="1134" w:type="dxa"/>
            <w:tcBorders>
              <w:top w:val="nil"/>
              <w:left w:val="nil"/>
              <w:bottom w:val="single" w:color="auto" w:sz="4" w:space="0"/>
              <w:right w:val="single" w:color="auto" w:sz="4" w:space="0"/>
            </w:tcBorders>
            <w:vAlign w:val="center"/>
          </w:tcPr>
          <w:p>
            <w:pPr>
              <w:widowControl/>
              <w:spacing w:line="320" w:lineRule="exact"/>
              <w:jc w:val="left"/>
              <w:rPr>
                <w:rFonts w:hint="default" w:eastAsia="仿宋_GB2312"/>
                <w:color w:val="000000"/>
                <w:kern w:val="0"/>
                <w:szCs w:val="21"/>
                <w:lang w:val="en-US" w:eastAsia="zh-CN"/>
              </w:rPr>
            </w:pPr>
            <w:r>
              <w:rPr>
                <w:rFonts w:hint="eastAsia" w:eastAsia="仿宋_GB2312"/>
                <w:color w:val="000000"/>
                <w:kern w:val="0"/>
                <w:szCs w:val="21"/>
              </w:rPr>
              <w:t>　</w:t>
            </w:r>
            <w:r>
              <w:rPr>
                <w:rFonts w:hint="eastAsia" w:eastAsia="仿宋_GB2312"/>
                <w:color w:val="000000"/>
                <w:kern w:val="0"/>
                <w:szCs w:val="21"/>
                <w:lang w:val="en-US" w:eastAsia="zh-CN"/>
              </w:rPr>
              <w:t>275.27</w:t>
            </w:r>
          </w:p>
        </w:tc>
        <w:tc>
          <w:tcPr>
            <w:tcW w:w="828" w:type="dxa"/>
            <w:tcBorders>
              <w:top w:val="nil"/>
              <w:left w:val="nil"/>
              <w:bottom w:val="single" w:color="auto" w:sz="4" w:space="0"/>
              <w:right w:val="single" w:color="auto" w:sz="4" w:space="0"/>
            </w:tcBorders>
            <w:vAlign w:val="center"/>
          </w:tcPr>
          <w:p>
            <w:pPr>
              <w:widowControl/>
              <w:spacing w:line="320" w:lineRule="exact"/>
              <w:jc w:val="left"/>
              <w:rPr>
                <w:rFonts w:hint="default" w:eastAsia="仿宋_GB2312"/>
                <w:color w:val="000000"/>
                <w:kern w:val="0"/>
                <w:szCs w:val="21"/>
                <w:lang w:val="en-US" w:eastAsia="zh-CN"/>
              </w:rPr>
            </w:pPr>
            <w:r>
              <w:rPr>
                <w:rFonts w:hint="eastAsia" w:eastAsia="仿宋_GB2312"/>
                <w:color w:val="000000"/>
                <w:kern w:val="0"/>
                <w:szCs w:val="21"/>
              </w:rPr>
              <w:t>　</w:t>
            </w:r>
            <w:r>
              <w:rPr>
                <w:rFonts w:hint="eastAsia" w:eastAsia="仿宋_GB2312"/>
                <w:color w:val="000000"/>
                <w:kern w:val="0"/>
                <w:szCs w:val="21"/>
                <w:lang w:val="en-US" w:eastAsia="zh-CN"/>
              </w:rPr>
              <w:t>10</w:t>
            </w:r>
          </w:p>
        </w:tc>
        <w:tc>
          <w:tcPr>
            <w:tcW w:w="873" w:type="dxa"/>
            <w:tcBorders>
              <w:top w:val="nil"/>
              <w:left w:val="nil"/>
              <w:bottom w:val="single" w:color="auto" w:sz="4" w:space="0"/>
              <w:right w:val="single" w:color="auto" w:sz="4" w:space="0"/>
            </w:tcBorders>
            <w:vAlign w:val="center"/>
          </w:tcPr>
          <w:p>
            <w:pPr>
              <w:widowControl/>
              <w:spacing w:line="320" w:lineRule="exact"/>
              <w:jc w:val="center"/>
              <w:rPr>
                <w:rFonts w:hint="default" w:eastAsia="仿宋_GB2312"/>
                <w:color w:val="000000"/>
                <w:kern w:val="0"/>
                <w:szCs w:val="21"/>
                <w:lang w:val="en-US" w:eastAsia="zh-CN"/>
              </w:rPr>
            </w:pPr>
            <w:r>
              <w:rPr>
                <w:rFonts w:hint="eastAsia" w:eastAsia="仿宋_GB2312"/>
                <w:color w:val="000000"/>
                <w:kern w:val="0"/>
                <w:szCs w:val="21"/>
                <w:lang w:val="en-US" w:eastAsia="zh-CN"/>
              </w:rPr>
              <w:t>98.31%</w:t>
            </w:r>
          </w:p>
        </w:tc>
        <w:tc>
          <w:tcPr>
            <w:tcW w:w="1418" w:type="dxa"/>
            <w:tcBorders>
              <w:top w:val="nil"/>
              <w:left w:val="nil"/>
              <w:bottom w:val="single" w:color="auto" w:sz="4" w:space="0"/>
              <w:right w:val="single" w:color="auto" w:sz="4" w:space="0"/>
            </w:tcBorders>
            <w:vAlign w:val="center"/>
          </w:tcPr>
          <w:p>
            <w:pPr>
              <w:widowControl/>
              <w:spacing w:line="320" w:lineRule="exact"/>
              <w:jc w:val="center"/>
              <w:rPr>
                <w:rFonts w:hint="default" w:eastAsia="仿宋_GB2312"/>
                <w:color w:val="000000"/>
                <w:kern w:val="0"/>
                <w:szCs w:val="21"/>
                <w:lang w:val="en-US" w:eastAsia="zh-CN"/>
              </w:rPr>
            </w:pPr>
            <w:r>
              <w:rPr>
                <w:rFonts w:hint="eastAsia" w:eastAsia="仿宋_GB2312"/>
                <w:color w:val="000000"/>
                <w:kern w:val="0"/>
                <w:szCs w:val="21"/>
                <w:lang w:val="en-US" w:eastAsia="zh-CN"/>
              </w:rPr>
              <w:t>9</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eastAsia="仿宋_GB2312"/>
                <w:color w:val="000000"/>
                <w:kern w:val="0"/>
                <w:szCs w:val="21"/>
              </w:rPr>
            </w:pPr>
          </w:p>
        </w:tc>
        <w:tc>
          <w:tcPr>
            <w:tcW w:w="2253" w:type="dxa"/>
            <w:gridSpan w:val="2"/>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其中：当年财政拨款　</w:t>
            </w:r>
          </w:p>
        </w:tc>
        <w:tc>
          <w:tcPr>
            <w:tcW w:w="1224" w:type="dxa"/>
            <w:tcBorders>
              <w:top w:val="nil"/>
              <w:left w:val="nil"/>
              <w:bottom w:val="single" w:color="auto" w:sz="4" w:space="0"/>
              <w:right w:val="single" w:color="auto" w:sz="4" w:space="0"/>
            </w:tcBorders>
            <w:vAlign w:val="center"/>
          </w:tcPr>
          <w:p>
            <w:pPr>
              <w:widowControl/>
              <w:spacing w:line="320" w:lineRule="exact"/>
              <w:jc w:val="left"/>
              <w:rPr>
                <w:rFonts w:hint="default" w:eastAsia="仿宋_GB2312"/>
                <w:color w:val="000000"/>
                <w:kern w:val="0"/>
                <w:szCs w:val="21"/>
                <w:lang w:val="en-US" w:eastAsia="zh-CN"/>
              </w:rPr>
            </w:pPr>
            <w:r>
              <w:rPr>
                <w:rFonts w:hint="eastAsia" w:eastAsia="仿宋_GB2312"/>
                <w:color w:val="000000"/>
                <w:kern w:val="0"/>
                <w:szCs w:val="21"/>
              </w:rPr>
              <w:t>　</w:t>
            </w:r>
            <w:r>
              <w:rPr>
                <w:rFonts w:hint="eastAsia" w:eastAsia="仿宋_GB2312"/>
                <w:color w:val="000000"/>
                <w:kern w:val="0"/>
                <w:szCs w:val="21"/>
                <w:lang w:val="en-US" w:eastAsia="zh-CN"/>
              </w:rPr>
              <w:t>280</w:t>
            </w:r>
          </w:p>
        </w:tc>
        <w:tc>
          <w:tcPr>
            <w:tcW w:w="1134"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1134" w:type="dxa"/>
            <w:tcBorders>
              <w:top w:val="nil"/>
              <w:left w:val="nil"/>
              <w:bottom w:val="single" w:color="auto" w:sz="4" w:space="0"/>
              <w:right w:val="single" w:color="auto" w:sz="4" w:space="0"/>
            </w:tcBorders>
            <w:vAlign w:val="center"/>
          </w:tcPr>
          <w:p>
            <w:pPr>
              <w:widowControl/>
              <w:spacing w:line="320" w:lineRule="exact"/>
              <w:jc w:val="left"/>
              <w:rPr>
                <w:rFonts w:hint="default" w:eastAsia="仿宋_GB2312"/>
                <w:color w:val="000000"/>
                <w:kern w:val="0"/>
                <w:szCs w:val="21"/>
                <w:lang w:val="en-US" w:eastAsia="zh-CN"/>
              </w:rPr>
            </w:pPr>
            <w:r>
              <w:rPr>
                <w:rFonts w:hint="eastAsia" w:eastAsia="仿宋_GB2312"/>
                <w:color w:val="000000"/>
                <w:kern w:val="0"/>
                <w:szCs w:val="21"/>
              </w:rPr>
              <w:t>　</w:t>
            </w:r>
            <w:r>
              <w:rPr>
                <w:rFonts w:hint="eastAsia" w:eastAsia="仿宋_GB2312"/>
                <w:color w:val="000000"/>
                <w:kern w:val="0"/>
                <w:szCs w:val="21"/>
                <w:lang w:val="en-US" w:eastAsia="zh-CN"/>
              </w:rPr>
              <w:t>275.27</w:t>
            </w:r>
          </w:p>
        </w:tc>
        <w:tc>
          <w:tcPr>
            <w:tcW w:w="828"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873"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1418"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eastAsia="仿宋_GB2312"/>
                <w:color w:val="000000"/>
                <w:kern w:val="0"/>
                <w:szCs w:val="21"/>
              </w:rPr>
            </w:pPr>
          </w:p>
        </w:tc>
        <w:tc>
          <w:tcPr>
            <w:tcW w:w="2253" w:type="dxa"/>
            <w:gridSpan w:val="2"/>
            <w:tcBorders>
              <w:top w:val="nil"/>
              <w:left w:val="nil"/>
              <w:bottom w:val="single" w:color="auto" w:sz="4" w:space="0"/>
              <w:right w:val="single" w:color="auto" w:sz="4" w:space="0"/>
            </w:tcBorders>
            <w:vAlign w:val="center"/>
          </w:tcPr>
          <w:p>
            <w:pPr>
              <w:widowControl/>
              <w:spacing w:line="320" w:lineRule="exact"/>
              <w:ind w:firstLine="630" w:firstLineChars="300"/>
              <w:jc w:val="left"/>
              <w:rPr>
                <w:rFonts w:eastAsia="仿宋_GB2312"/>
                <w:color w:val="000000"/>
                <w:kern w:val="0"/>
                <w:szCs w:val="21"/>
              </w:rPr>
            </w:pPr>
            <w:r>
              <w:rPr>
                <w:rFonts w:hint="eastAsia" w:eastAsia="仿宋_GB2312"/>
                <w:color w:val="000000"/>
                <w:kern w:val="0"/>
                <w:szCs w:val="21"/>
              </w:rPr>
              <w:t>上年结转资金　</w:t>
            </w:r>
          </w:p>
        </w:tc>
        <w:tc>
          <w:tcPr>
            <w:tcW w:w="1224"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1134"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1134"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828"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873"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1418"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eastAsia="仿宋_GB2312"/>
                <w:color w:val="000000"/>
                <w:kern w:val="0"/>
                <w:szCs w:val="21"/>
              </w:rPr>
            </w:pPr>
          </w:p>
        </w:tc>
        <w:tc>
          <w:tcPr>
            <w:tcW w:w="2253" w:type="dxa"/>
            <w:gridSpan w:val="2"/>
            <w:tcBorders>
              <w:top w:val="nil"/>
              <w:left w:val="nil"/>
              <w:bottom w:val="single" w:color="auto" w:sz="4" w:space="0"/>
              <w:right w:val="single" w:color="auto" w:sz="4" w:space="0"/>
            </w:tcBorders>
            <w:vAlign w:val="center"/>
          </w:tcPr>
          <w:p>
            <w:pPr>
              <w:widowControl/>
              <w:spacing w:line="320" w:lineRule="exact"/>
              <w:ind w:firstLine="630" w:firstLineChars="300"/>
              <w:jc w:val="left"/>
              <w:rPr>
                <w:rFonts w:eastAsia="仿宋_GB2312"/>
                <w:color w:val="000000"/>
                <w:kern w:val="0"/>
                <w:szCs w:val="21"/>
              </w:rPr>
            </w:pPr>
            <w:r>
              <w:rPr>
                <w:rFonts w:hint="eastAsia" w:eastAsia="仿宋_GB2312"/>
                <w:color w:val="000000"/>
                <w:kern w:val="0"/>
                <w:szCs w:val="21"/>
              </w:rPr>
              <w:t>其他资金</w:t>
            </w:r>
          </w:p>
        </w:tc>
        <w:tc>
          <w:tcPr>
            <w:tcW w:w="1224"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1134"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1134"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828"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873"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1418"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年度总</w:t>
            </w:r>
          </w:p>
          <w:p>
            <w:pPr>
              <w:widowControl/>
              <w:spacing w:line="320" w:lineRule="exact"/>
              <w:jc w:val="center"/>
              <w:rPr>
                <w:rFonts w:eastAsia="仿宋_GB2312"/>
                <w:color w:val="000000"/>
                <w:kern w:val="0"/>
                <w:szCs w:val="21"/>
              </w:rPr>
            </w:pPr>
            <w:r>
              <w:rPr>
                <w:rFonts w:hint="eastAsia" w:eastAsia="仿宋_GB2312"/>
                <w:color w:val="000000"/>
                <w:kern w:val="0"/>
                <w:szCs w:val="21"/>
              </w:rPr>
              <w:t>体目标</w:t>
            </w:r>
          </w:p>
        </w:tc>
        <w:tc>
          <w:tcPr>
            <w:tcW w:w="4611" w:type="dxa"/>
            <w:gridSpan w:val="4"/>
            <w:tcBorders>
              <w:top w:val="single" w:color="auto" w:sz="4" w:space="0"/>
              <w:left w:val="nil"/>
              <w:bottom w:val="single" w:color="auto" w:sz="4" w:space="0"/>
              <w:right w:val="single" w:color="000000"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预期目标</w:t>
            </w:r>
          </w:p>
        </w:tc>
        <w:tc>
          <w:tcPr>
            <w:tcW w:w="4253" w:type="dxa"/>
            <w:gridSpan w:val="4"/>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实际完成情况　</w:t>
            </w:r>
          </w:p>
        </w:tc>
      </w:tr>
      <w:tr>
        <w:tblPrEx>
          <w:tblCellMar>
            <w:top w:w="0" w:type="dxa"/>
            <w:left w:w="108" w:type="dxa"/>
            <w:bottom w:w="0" w:type="dxa"/>
            <w:right w:w="108" w:type="dxa"/>
          </w:tblCellMar>
        </w:tblPrEx>
        <w:trPr>
          <w:trHeight w:val="715" w:hRule="atLeast"/>
          <w:jc w:val="center"/>
        </w:trPr>
        <w:tc>
          <w:tcPr>
            <w:tcW w:w="113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p>
        </w:tc>
        <w:tc>
          <w:tcPr>
            <w:tcW w:w="4611" w:type="dxa"/>
            <w:gridSpan w:val="4"/>
            <w:tcBorders>
              <w:top w:val="single" w:color="auto" w:sz="4" w:space="0"/>
              <w:left w:val="nil"/>
              <w:bottom w:val="single" w:color="auto" w:sz="4" w:space="0"/>
              <w:right w:val="single" w:color="000000"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lang w:eastAsia="zh-CN"/>
              </w:rPr>
              <w:t>加强全县各类应急突发事件指挥调度力度，完善部门突发事件联动机制</w:t>
            </w:r>
            <w:r>
              <w:rPr>
                <w:rFonts w:hint="eastAsia" w:eastAsia="仿宋_GB2312"/>
                <w:color w:val="000000"/>
                <w:kern w:val="0"/>
                <w:szCs w:val="21"/>
              </w:rPr>
              <w:t>　　</w:t>
            </w:r>
          </w:p>
        </w:tc>
        <w:tc>
          <w:tcPr>
            <w:tcW w:w="4253" w:type="dxa"/>
            <w:gridSpan w:val="4"/>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eastAsia="仿宋_GB2312"/>
                <w:color w:val="000000"/>
                <w:kern w:val="0"/>
                <w:szCs w:val="21"/>
                <w:lang w:eastAsia="zh-CN"/>
              </w:rPr>
            </w:pPr>
            <w:r>
              <w:rPr>
                <w:rFonts w:hint="eastAsia" w:eastAsia="仿宋_GB2312"/>
                <w:color w:val="000000"/>
                <w:kern w:val="0"/>
                <w:szCs w:val="21"/>
              </w:rPr>
              <w:t>　</w:t>
            </w:r>
            <w:r>
              <w:rPr>
                <w:rFonts w:hint="eastAsia" w:eastAsia="仿宋_GB2312"/>
                <w:color w:val="000000"/>
                <w:kern w:val="0"/>
                <w:szCs w:val="21"/>
                <w:lang w:eastAsia="zh-CN"/>
              </w:rPr>
              <w:t>已完成</w:t>
            </w:r>
          </w:p>
        </w:tc>
      </w:tr>
      <w:tr>
        <w:tblPrEx>
          <w:tblCellMar>
            <w:top w:w="0" w:type="dxa"/>
            <w:left w:w="108" w:type="dxa"/>
            <w:bottom w:w="0" w:type="dxa"/>
            <w:right w:w="108" w:type="dxa"/>
          </w:tblCellMar>
        </w:tblPrEx>
        <w:trPr>
          <w:trHeight w:val="735" w:hRule="atLeast"/>
          <w:jc w:val="center"/>
        </w:trPr>
        <w:tc>
          <w:tcPr>
            <w:tcW w:w="1135" w:type="dxa"/>
            <w:vMerge w:val="restart"/>
            <w:tcBorders>
              <w:top w:val="single" w:color="auto" w:sz="4" w:space="0"/>
              <w:left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绩</w:t>
            </w:r>
          </w:p>
          <w:p>
            <w:pPr>
              <w:widowControl/>
              <w:spacing w:line="320" w:lineRule="exact"/>
              <w:jc w:val="center"/>
              <w:rPr>
                <w:rFonts w:eastAsia="仿宋_GB2312"/>
                <w:color w:val="000000"/>
                <w:kern w:val="0"/>
                <w:szCs w:val="21"/>
              </w:rPr>
            </w:pPr>
            <w:r>
              <w:rPr>
                <w:rFonts w:hint="eastAsia" w:eastAsia="仿宋_GB2312"/>
                <w:color w:val="000000"/>
                <w:kern w:val="0"/>
                <w:szCs w:val="21"/>
              </w:rPr>
              <w:t>效</w:t>
            </w:r>
          </w:p>
          <w:p>
            <w:pPr>
              <w:widowControl/>
              <w:spacing w:line="320" w:lineRule="exact"/>
              <w:jc w:val="center"/>
              <w:rPr>
                <w:rFonts w:eastAsia="仿宋_GB2312"/>
                <w:color w:val="000000"/>
                <w:kern w:val="0"/>
                <w:szCs w:val="21"/>
              </w:rPr>
            </w:pPr>
            <w:r>
              <w:rPr>
                <w:rFonts w:hint="eastAsia" w:eastAsia="仿宋_GB2312"/>
                <w:color w:val="000000"/>
                <w:kern w:val="0"/>
                <w:szCs w:val="21"/>
              </w:rPr>
              <w:t>指</w:t>
            </w:r>
          </w:p>
          <w:p>
            <w:pPr>
              <w:widowControl/>
              <w:spacing w:line="320" w:lineRule="exact"/>
              <w:jc w:val="center"/>
              <w:rPr>
                <w:rFonts w:eastAsia="仿宋_GB2312"/>
                <w:color w:val="000000"/>
                <w:kern w:val="0"/>
                <w:szCs w:val="21"/>
              </w:rPr>
            </w:pPr>
            <w:r>
              <w:rPr>
                <w:rFonts w:hint="eastAsia"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二级指标</w:t>
            </w: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三级指标</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年度</w:t>
            </w:r>
          </w:p>
          <w:p>
            <w:pPr>
              <w:widowControl/>
              <w:spacing w:line="320" w:lineRule="exact"/>
              <w:jc w:val="center"/>
              <w:rPr>
                <w:rFonts w:eastAsia="仿宋_GB2312"/>
                <w:color w:val="000000"/>
                <w:kern w:val="0"/>
                <w:szCs w:val="21"/>
              </w:rPr>
            </w:pPr>
            <w:r>
              <w:rPr>
                <w:rFonts w:hint="eastAsia" w:eastAsia="仿宋_GB2312"/>
                <w:color w:val="000000"/>
                <w:kern w:val="0"/>
                <w:szCs w:val="21"/>
              </w:rPr>
              <w:t>指标值</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实际</w:t>
            </w:r>
          </w:p>
          <w:p>
            <w:pPr>
              <w:widowControl/>
              <w:spacing w:line="320" w:lineRule="exact"/>
              <w:jc w:val="center"/>
              <w:rPr>
                <w:rFonts w:eastAsia="仿宋_GB2312"/>
                <w:color w:val="000000"/>
                <w:kern w:val="0"/>
                <w:szCs w:val="21"/>
              </w:rPr>
            </w:pPr>
            <w:r>
              <w:rPr>
                <w:rFonts w:hint="eastAsia" w:eastAsia="仿宋_GB2312"/>
                <w:color w:val="000000"/>
                <w:kern w:val="0"/>
                <w:szCs w:val="21"/>
              </w:rPr>
              <w:t>完成值</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分值</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得分</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偏差原因</w:t>
            </w:r>
          </w:p>
          <w:p>
            <w:pPr>
              <w:widowControl/>
              <w:spacing w:line="320" w:lineRule="exact"/>
              <w:jc w:val="center"/>
              <w:rPr>
                <w:rFonts w:eastAsia="仿宋_GB2312"/>
                <w:color w:val="000000"/>
                <w:kern w:val="0"/>
                <w:szCs w:val="21"/>
              </w:rPr>
            </w:pPr>
            <w:r>
              <w:rPr>
                <w:rFonts w:hint="eastAsia" w:eastAsia="仿宋_GB2312"/>
                <w:color w:val="000000"/>
                <w:kern w:val="0"/>
                <w:szCs w:val="21"/>
              </w:rPr>
              <w:t>分析及</w:t>
            </w:r>
          </w:p>
          <w:p>
            <w:pPr>
              <w:widowControl/>
              <w:spacing w:line="320" w:lineRule="exact"/>
              <w:jc w:val="center"/>
              <w:rPr>
                <w:rFonts w:eastAsia="仿宋_GB2312"/>
                <w:color w:val="000000"/>
                <w:kern w:val="0"/>
                <w:szCs w:val="21"/>
              </w:rPr>
            </w:pPr>
            <w:r>
              <w:rPr>
                <w:rFonts w:hint="eastAsia" w:eastAsia="仿宋_GB2312"/>
                <w:color w:val="000000"/>
                <w:kern w:val="0"/>
                <w:szCs w:val="21"/>
              </w:rPr>
              <w:t>改进措施</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产出</w:t>
            </w:r>
          </w:p>
          <w:p>
            <w:pPr>
              <w:widowControl/>
              <w:spacing w:line="320" w:lineRule="exact"/>
              <w:jc w:val="center"/>
              <w:rPr>
                <w:rFonts w:eastAsia="仿宋_GB2312"/>
                <w:color w:val="000000"/>
                <w:kern w:val="0"/>
                <w:szCs w:val="21"/>
              </w:rPr>
            </w:pPr>
            <w:r>
              <w:rPr>
                <w:rFonts w:hint="eastAsia" w:eastAsia="仿宋_GB2312"/>
                <w:color w:val="000000"/>
                <w:kern w:val="0"/>
                <w:szCs w:val="21"/>
              </w:rPr>
              <w:t>指标</w:t>
            </w:r>
          </w:p>
          <w:p>
            <w:pPr>
              <w:widowControl/>
              <w:spacing w:line="320" w:lineRule="exact"/>
              <w:jc w:val="center"/>
              <w:rPr>
                <w:rFonts w:eastAsia="仿宋_GB2312"/>
                <w:color w:val="000000"/>
                <w:kern w:val="0"/>
                <w:szCs w:val="21"/>
              </w:rPr>
            </w:pPr>
          </w:p>
          <w:p>
            <w:pPr>
              <w:widowControl/>
              <w:spacing w:line="320" w:lineRule="exact"/>
              <w:jc w:val="center"/>
              <w:rPr>
                <w:rFonts w:eastAsia="仿宋_GB2312"/>
                <w:color w:val="000000"/>
                <w:kern w:val="0"/>
                <w:szCs w:val="21"/>
              </w:rPr>
            </w:pPr>
            <w:r>
              <w:rPr>
                <w:rFonts w:eastAsia="仿宋_GB2312"/>
                <w:color w:val="000000"/>
                <w:kern w:val="0"/>
                <w:szCs w:val="21"/>
              </w:rPr>
              <w:t>(50</w:t>
            </w:r>
            <w:r>
              <w:rPr>
                <w:rFonts w:hint="eastAsia" w:eastAsia="仿宋_GB2312"/>
                <w:color w:val="000000"/>
                <w:kern w:val="0"/>
                <w:szCs w:val="21"/>
              </w:rPr>
              <w:t>分</w:t>
            </w:r>
            <w:r>
              <w:rPr>
                <w:rFonts w:eastAsia="仿宋_GB2312"/>
                <w:color w:val="000000"/>
                <w:kern w:val="0"/>
                <w:szCs w:val="21"/>
              </w:rPr>
              <w:t>)</w:t>
            </w:r>
          </w:p>
        </w:tc>
        <w:tc>
          <w:tcPr>
            <w:tcW w:w="1261" w:type="dxa"/>
            <w:vMerge w:val="restart"/>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数量指标</w:t>
            </w: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eastAsia="仿宋_GB2312"/>
                <w:color w:val="000000"/>
                <w:kern w:val="0"/>
                <w:szCs w:val="21"/>
                <w:lang w:eastAsia="zh-CN"/>
              </w:rPr>
            </w:pPr>
            <w:r>
              <w:rPr>
                <w:rFonts w:hint="eastAsia" w:eastAsia="仿宋_GB2312"/>
                <w:color w:val="000000"/>
                <w:kern w:val="0"/>
                <w:szCs w:val="21"/>
                <w:lang w:eastAsia="zh-CN"/>
              </w:rPr>
              <w:t>应急指挥中心平台建设</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eastAsia="仿宋_GB2312"/>
                <w:color w:val="000000"/>
                <w:kern w:val="0"/>
                <w:szCs w:val="21"/>
                <w:lang w:val="en-US" w:eastAsia="zh-CN"/>
              </w:rPr>
            </w:pPr>
            <w:r>
              <w:rPr>
                <w:rFonts w:hint="eastAsia" w:eastAsia="仿宋_GB2312"/>
                <w:color w:val="000000"/>
                <w:kern w:val="0"/>
                <w:szCs w:val="21"/>
              </w:rPr>
              <w:t>　</w:t>
            </w:r>
            <w:r>
              <w:rPr>
                <w:rFonts w:hint="eastAsia" w:eastAsia="仿宋_GB2312"/>
                <w:color w:val="000000"/>
                <w:kern w:val="0"/>
                <w:szCs w:val="21"/>
                <w:lang w:val="en-US" w:eastAsia="zh-CN"/>
              </w:rPr>
              <w:t>1个</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eastAsia="仿宋_GB2312"/>
                <w:color w:val="000000"/>
                <w:kern w:val="0"/>
                <w:szCs w:val="21"/>
                <w:lang w:val="en-US" w:eastAsia="zh-CN"/>
              </w:rPr>
            </w:pPr>
            <w:r>
              <w:rPr>
                <w:rFonts w:hint="eastAsia" w:eastAsia="仿宋_GB2312"/>
                <w:color w:val="000000"/>
                <w:kern w:val="0"/>
                <w:szCs w:val="21"/>
              </w:rPr>
              <w:t>　</w:t>
            </w:r>
            <w:r>
              <w:rPr>
                <w:rFonts w:hint="eastAsia" w:eastAsia="仿宋_GB2312"/>
                <w:color w:val="000000"/>
                <w:kern w:val="0"/>
                <w:szCs w:val="21"/>
                <w:lang w:val="en-US" w:eastAsia="zh-CN"/>
              </w:rPr>
              <w:t>1个</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default" w:eastAsia="仿宋_GB2312"/>
                <w:color w:val="000000"/>
                <w:kern w:val="0"/>
                <w:szCs w:val="21"/>
                <w:lang w:val="en-US" w:eastAsia="zh-CN"/>
              </w:rPr>
            </w:pPr>
            <w:r>
              <w:rPr>
                <w:rFonts w:hint="eastAsia" w:eastAsia="仿宋_GB2312"/>
                <w:color w:val="000000"/>
                <w:kern w:val="0"/>
                <w:szCs w:val="21"/>
              </w:rPr>
              <w:t>　</w:t>
            </w:r>
            <w:r>
              <w:rPr>
                <w:rFonts w:hint="eastAsia" w:eastAsia="仿宋_GB2312"/>
                <w:color w:val="000000"/>
                <w:kern w:val="0"/>
                <w:szCs w:val="21"/>
                <w:lang w:val="en-US" w:eastAsia="zh-CN"/>
              </w:rPr>
              <w:t>20</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default" w:eastAsia="仿宋_GB2312"/>
                <w:color w:val="000000"/>
                <w:kern w:val="0"/>
                <w:szCs w:val="21"/>
                <w:lang w:val="en-US" w:eastAsia="zh-CN"/>
              </w:rPr>
            </w:pPr>
            <w:r>
              <w:rPr>
                <w:rFonts w:hint="eastAsia" w:eastAsia="仿宋_GB2312"/>
                <w:color w:val="000000"/>
                <w:kern w:val="0"/>
                <w:szCs w:val="21"/>
                <w:lang w:val="en-US" w:eastAsia="zh-CN"/>
              </w:rPr>
              <w:t>20</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spacing w:line="320" w:lineRule="exact"/>
              <w:jc w:val="left"/>
              <w:rPr>
                <w:rFonts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spacing w:line="320" w:lineRule="exact"/>
              <w:jc w:val="left"/>
              <w:rPr>
                <w:rFonts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质量指标</w:t>
            </w: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eastAsia="仿宋_GB2312"/>
                <w:color w:val="000000"/>
                <w:kern w:val="0"/>
                <w:szCs w:val="21"/>
                <w:lang w:eastAsia="zh-CN"/>
              </w:rPr>
            </w:pPr>
            <w:r>
              <w:rPr>
                <w:rFonts w:hint="eastAsia" w:eastAsia="仿宋_GB2312"/>
                <w:color w:val="000000"/>
                <w:kern w:val="0"/>
                <w:szCs w:val="21"/>
                <w:lang w:eastAsia="zh-CN"/>
              </w:rPr>
              <w:t>工程验收合格率</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default" w:eastAsia="仿宋_GB2312"/>
                <w:color w:val="000000"/>
                <w:kern w:val="0"/>
                <w:szCs w:val="21"/>
                <w:lang w:val="en-US" w:eastAsia="zh-CN"/>
              </w:rPr>
            </w:pPr>
            <w:r>
              <w:rPr>
                <w:rFonts w:hint="eastAsia" w:eastAsia="仿宋_GB2312"/>
                <w:color w:val="000000"/>
                <w:kern w:val="0"/>
                <w:szCs w:val="21"/>
              </w:rPr>
              <w:t>　</w:t>
            </w:r>
            <w:r>
              <w:rPr>
                <w:rFonts w:hint="eastAsia" w:eastAsia="仿宋_GB2312"/>
                <w:color w:val="000000"/>
                <w:kern w:val="0"/>
                <w:szCs w:val="21"/>
                <w:lang w:val="en-US" w:eastAsia="zh-CN"/>
              </w:rPr>
              <w:t>100%</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default" w:eastAsia="仿宋_GB2312"/>
                <w:color w:val="000000"/>
                <w:kern w:val="0"/>
                <w:szCs w:val="21"/>
                <w:lang w:val="en-US" w:eastAsia="zh-CN"/>
              </w:rPr>
            </w:pPr>
            <w:r>
              <w:rPr>
                <w:rFonts w:hint="eastAsia" w:eastAsia="仿宋_GB2312"/>
                <w:color w:val="000000"/>
                <w:kern w:val="0"/>
                <w:szCs w:val="21"/>
              </w:rPr>
              <w:t>　</w:t>
            </w:r>
            <w:r>
              <w:rPr>
                <w:rFonts w:hint="eastAsia" w:eastAsia="仿宋_GB2312"/>
                <w:color w:val="000000"/>
                <w:kern w:val="0"/>
                <w:szCs w:val="21"/>
                <w:lang w:val="en-US" w:eastAsia="zh-CN"/>
              </w:rPr>
              <w:t>100%</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default" w:eastAsia="仿宋_GB2312"/>
                <w:color w:val="000000"/>
                <w:kern w:val="0"/>
                <w:szCs w:val="21"/>
                <w:lang w:val="en-US" w:eastAsia="zh-CN"/>
              </w:rPr>
            </w:pPr>
            <w:r>
              <w:rPr>
                <w:rFonts w:hint="eastAsia" w:eastAsia="仿宋_GB2312"/>
                <w:color w:val="000000"/>
                <w:kern w:val="0"/>
                <w:szCs w:val="21"/>
              </w:rPr>
              <w:t>　</w:t>
            </w:r>
            <w:r>
              <w:rPr>
                <w:rFonts w:hint="eastAsia" w:eastAsia="仿宋_GB2312"/>
                <w:color w:val="000000"/>
                <w:kern w:val="0"/>
                <w:szCs w:val="21"/>
                <w:lang w:val="en-US" w:eastAsia="zh-CN"/>
              </w:rPr>
              <w:t>10</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default" w:eastAsia="仿宋_GB2312"/>
                <w:color w:val="000000"/>
                <w:kern w:val="0"/>
                <w:szCs w:val="21"/>
                <w:lang w:val="en-US" w:eastAsia="zh-CN"/>
              </w:rPr>
            </w:pPr>
            <w:r>
              <w:rPr>
                <w:rFonts w:hint="eastAsia" w:eastAsia="仿宋_GB2312"/>
                <w:color w:val="000000"/>
                <w:kern w:val="0"/>
                <w:szCs w:val="21"/>
              </w:rPr>
              <w:t>　</w:t>
            </w:r>
            <w:r>
              <w:rPr>
                <w:rFonts w:hint="eastAsia" w:eastAsia="仿宋_GB2312"/>
                <w:color w:val="000000"/>
                <w:kern w:val="0"/>
                <w:szCs w:val="21"/>
                <w:lang w:val="en-US" w:eastAsia="zh-CN"/>
              </w:rPr>
              <w:t>10</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spacing w:line="320" w:lineRule="exact"/>
              <w:jc w:val="left"/>
              <w:rPr>
                <w:rFonts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eastAsia="仿宋_GB2312"/>
                <w:color w:val="000000"/>
                <w:kern w:val="0"/>
                <w:szCs w:val="21"/>
                <w:lang w:eastAsia="zh-CN"/>
              </w:rPr>
            </w:pPr>
            <w:r>
              <w:rPr>
                <w:rFonts w:hint="eastAsia" w:eastAsia="仿宋_GB2312"/>
                <w:color w:val="000000"/>
                <w:kern w:val="0"/>
                <w:szCs w:val="21"/>
                <w:lang w:eastAsia="zh-CN"/>
              </w:rPr>
              <w:t>指挥中心信息传输及时率</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default" w:eastAsia="仿宋_GB2312"/>
                <w:color w:val="000000"/>
                <w:kern w:val="0"/>
                <w:szCs w:val="21"/>
                <w:lang w:val="en-US" w:eastAsia="zh-CN"/>
              </w:rPr>
            </w:pPr>
            <w:r>
              <w:rPr>
                <w:rFonts w:hint="eastAsia" w:eastAsia="仿宋_GB2312"/>
                <w:color w:val="000000"/>
                <w:kern w:val="0"/>
                <w:szCs w:val="21"/>
              </w:rPr>
              <w:t>　</w:t>
            </w:r>
            <w:r>
              <w:rPr>
                <w:rFonts w:hint="eastAsia" w:eastAsia="仿宋_GB2312"/>
                <w:color w:val="000000"/>
                <w:kern w:val="0"/>
                <w:szCs w:val="21"/>
                <w:lang w:val="en-US" w:eastAsia="zh-CN"/>
              </w:rPr>
              <w:t>100%</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default" w:eastAsia="仿宋_GB2312"/>
                <w:color w:val="000000"/>
                <w:kern w:val="0"/>
                <w:szCs w:val="21"/>
                <w:lang w:val="en-US" w:eastAsia="zh-CN"/>
              </w:rPr>
            </w:pPr>
            <w:r>
              <w:rPr>
                <w:rFonts w:hint="eastAsia" w:eastAsia="仿宋_GB2312"/>
                <w:color w:val="000000"/>
                <w:kern w:val="0"/>
                <w:szCs w:val="21"/>
              </w:rPr>
              <w:t>　</w:t>
            </w:r>
            <w:r>
              <w:rPr>
                <w:rFonts w:hint="eastAsia" w:eastAsia="仿宋_GB2312"/>
                <w:color w:val="000000"/>
                <w:kern w:val="0"/>
                <w:szCs w:val="21"/>
                <w:lang w:val="en-US" w:eastAsia="zh-CN"/>
              </w:rPr>
              <w:t>100%</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default" w:eastAsia="仿宋_GB2312"/>
                <w:color w:val="000000"/>
                <w:kern w:val="0"/>
                <w:szCs w:val="21"/>
                <w:lang w:val="en-US" w:eastAsia="zh-CN"/>
              </w:rPr>
            </w:pPr>
            <w:r>
              <w:rPr>
                <w:rFonts w:hint="eastAsia" w:eastAsia="仿宋_GB2312"/>
                <w:color w:val="000000"/>
                <w:kern w:val="0"/>
                <w:szCs w:val="21"/>
              </w:rPr>
              <w:t>　</w:t>
            </w:r>
            <w:r>
              <w:rPr>
                <w:rFonts w:hint="eastAsia" w:eastAsia="仿宋_GB2312"/>
                <w:color w:val="000000"/>
                <w:kern w:val="0"/>
                <w:szCs w:val="21"/>
                <w:lang w:val="en-US" w:eastAsia="zh-CN"/>
              </w:rPr>
              <w:t>10</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default" w:eastAsia="仿宋_GB2312"/>
                <w:color w:val="000000"/>
                <w:kern w:val="0"/>
                <w:szCs w:val="21"/>
                <w:lang w:val="en-US" w:eastAsia="zh-CN"/>
              </w:rPr>
            </w:pPr>
            <w:r>
              <w:rPr>
                <w:rFonts w:hint="eastAsia" w:eastAsia="仿宋_GB2312"/>
                <w:color w:val="000000"/>
                <w:kern w:val="0"/>
                <w:szCs w:val="21"/>
              </w:rPr>
              <w:t>　</w:t>
            </w:r>
            <w:r>
              <w:rPr>
                <w:rFonts w:hint="eastAsia" w:eastAsia="仿宋_GB2312"/>
                <w:color w:val="000000"/>
                <w:kern w:val="0"/>
                <w:szCs w:val="21"/>
                <w:lang w:val="en-US" w:eastAsia="zh-CN"/>
              </w:rPr>
              <w:t>10</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spacing w:line="320" w:lineRule="exact"/>
              <w:jc w:val="left"/>
              <w:rPr>
                <w:rFonts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时效指标</w:t>
            </w: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eastAsia="仿宋_GB2312"/>
                <w:color w:val="000000"/>
                <w:kern w:val="0"/>
                <w:szCs w:val="21"/>
                <w:lang w:eastAsia="zh-CN"/>
              </w:rPr>
            </w:pPr>
            <w:r>
              <w:rPr>
                <w:rFonts w:hint="eastAsia" w:eastAsia="仿宋_GB2312"/>
                <w:color w:val="000000"/>
                <w:kern w:val="0"/>
                <w:szCs w:val="21"/>
                <w:lang w:eastAsia="zh-CN"/>
              </w:rPr>
              <w:t>项目按计划完成率</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default" w:eastAsia="仿宋_GB2312"/>
                <w:color w:val="000000"/>
                <w:kern w:val="0"/>
                <w:szCs w:val="21"/>
                <w:lang w:val="en-US" w:eastAsia="zh-CN"/>
              </w:rPr>
            </w:pPr>
            <w:r>
              <w:rPr>
                <w:rFonts w:hint="eastAsia" w:eastAsia="仿宋_GB2312"/>
                <w:color w:val="000000"/>
                <w:kern w:val="0"/>
                <w:szCs w:val="21"/>
              </w:rPr>
              <w:t>　</w:t>
            </w:r>
            <w:r>
              <w:rPr>
                <w:rFonts w:hint="eastAsia" w:eastAsia="仿宋_GB2312"/>
                <w:color w:val="000000"/>
                <w:kern w:val="0"/>
                <w:szCs w:val="21"/>
                <w:lang w:val="en-US" w:eastAsia="zh-CN"/>
              </w:rPr>
              <w:t>100%</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default" w:eastAsia="仿宋_GB2312"/>
                <w:color w:val="000000"/>
                <w:kern w:val="0"/>
                <w:szCs w:val="21"/>
                <w:lang w:val="en-US" w:eastAsia="zh-CN"/>
              </w:rPr>
            </w:pPr>
            <w:r>
              <w:rPr>
                <w:rFonts w:hint="eastAsia" w:eastAsia="仿宋_GB2312"/>
                <w:color w:val="000000"/>
                <w:kern w:val="0"/>
                <w:szCs w:val="21"/>
              </w:rPr>
              <w:t>　</w:t>
            </w:r>
            <w:r>
              <w:rPr>
                <w:rFonts w:hint="eastAsia" w:eastAsia="仿宋_GB2312"/>
                <w:color w:val="000000"/>
                <w:kern w:val="0"/>
                <w:szCs w:val="21"/>
                <w:lang w:val="en-US" w:eastAsia="zh-CN"/>
              </w:rPr>
              <w:t>100%</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default" w:eastAsia="仿宋_GB2312"/>
                <w:color w:val="000000"/>
                <w:kern w:val="0"/>
                <w:szCs w:val="21"/>
                <w:lang w:val="en-US" w:eastAsia="zh-CN"/>
              </w:rPr>
            </w:pPr>
            <w:r>
              <w:rPr>
                <w:rFonts w:hint="eastAsia" w:eastAsia="仿宋_GB2312"/>
                <w:color w:val="000000"/>
                <w:kern w:val="0"/>
                <w:szCs w:val="21"/>
              </w:rPr>
              <w:t>　</w:t>
            </w:r>
            <w:r>
              <w:rPr>
                <w:rFonts w:hint="eastAsia" w:eastAsia="仿宋_GB2312"/>
                <w:color w:val="000000"/>
                <w:kern w:val="0"/>
                <w:szCs w:val="21"/>
                <w:lang w:val="en-US" w:eastAsia="zh-CN"/>
              </w:rPr>
              <w:t>10</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default" w:eastAsia="仿宋_GB2312"/>
                <w:color w:val="000000"/>
                <w:kern w:val="0"/>
                <w:szCs w:val="21"/>
                <w:lang w:val="en-US" w:eastAsia="zh-CN"/>
              </w:rPr>
            </w:pPr>
            <w:r>
              <w:rPr>
                <w:rFonts w:hint="eastAsia" w:eastAsia="仿宋_GB2312"/>
                <w:color w:val="000000"/>
                <w:kern w:val="0"/>
                <w:szCs w:val="21"/>
              </w:rPr>
              <w:t>　</w:t>
            </w:r>
            <w:r>
              <w:rPr>
                <w:rFonts w:hint="eastAsia" w:eastAsia="仿宋_GB2312"/>
                <w:color w:val="000000"/>
                <w:kern w:val="0"/>
                <w:szCs w:val="21"/>
                <w:lang w:val="en-US" w:eastAsia="zh-CN"/>
              </w:rPr>
              <w:t>10</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spacing w:line="320" w:lineRule="exact"/>
              <w:jc w:val="left"/>
              <w:rPr>
                <w:rFonts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spacing w:line="320" w:lineRule="exact"/>
              <w:jc w:val="left"/>
              <w:rPr>
                <w:rFonts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成本指标</w:t>
            </w: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restart"/>
            <w:tcBorders>
              <w:top w:val="single" w:color="auto" w:sz="4" w:space="0"/>
              <w:left w:val="nil"/>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效益</w:t>
            </w:r>
          </w:p>
          <w:p>
            <w:pPr>
              <w:widowControl/>
              <w:spacing w:line="320" w:lineRule="exact"/>
              <w:jc w:val="center"/>
              <w:rPr>
                <w:rFonts w:eastAsia="仿宋_GB2312"/>
                <w:color w:val="000000"/>
                <w:kern w:val="0"/>
                <w:szCs w:val="21"/>
              </w:rPr>
            </w:pPr>
            <w:r>
              <w:rPr>
                <w:rFonts w:hint="eastAsia" w:eastAsia="仿宋_GB2312"/>
                <w:color w:val="000000"/>
                <w:kern w:val="0"/>
                <w:szCs w:val="21"/>
              </w:rPr>
              <w:t>指标</w:t>
            </w:r>
          </w:p>
          <w:p>
            <w:pPr>
              <w:widowControl/>
              <w:spacing w:line="320" w:lineRule="exact"/>
              <w:jc w:val="left"/>
              <w:rPr>
                <w:rFonts w:eastAsia="仿宋_GB2312"/>
                <w:color w:val="000000"/>
                <w:kern w:val="0"/>
                <w:szCs w:val="21"/>
              </w:rPr>
            </w:pPr>
          </w:p>
          <w:p>
            <w:pPr>
              <w:widowControl/>
              <w:spacing w:line="320" w:lineRule="exact"/>
              <w:jc w:val="left"/>
              <w:rPr>
                <w:rFonts w:eastAsia="仿宋_GB2312"/>
                <w:color w:val="000000"/>
                <w:kern w:val="0"/>
                <w:szCs w:val="21"/>
              </w:rPr>
            </w:pPr>
            <w:r>
              <w:rPr>
                <w:rFonts w:hint="eastAsia" w:eastAsia="仿宋_GB2312"/>
                <w:color w:val="000000"/>
                <w:kern w:val="0"/>
                <w:szCs w:val="21"/>
              </w:rPr>
              <w:t>（</w:t>
            </w:r>
            <w:r>
              <w:rPr>
                <w:rFonts w:eastAsia="仿宋_GB2312"/>
                <w:color w:val="000000"/>
                <w:kern w:val="0"/>
                <w:szCs w:val="21"/>
              </w:rPr>
              <w:t>30</w:t>
            </w:r>
            <w:r>
              <w:rPr>
                <w:rFonts w:hint="eastAsia" w:eastAsia="仿宋_GB2312"/>
                <w:color w:val="000000"/>
                <w:kern w:val="0"/>
                <w:szCs w:val="21"/>
              </w:rPr>
              <w:t>分）</w:t>
            </w:r>
          </w:p>
          <w:p>
            <w:pPr>
              <w:spacing w:line="320" w:lineRule="exact"/>
              <w:jc w:val="left"/>
              <w:rPr>
                <w:rFonts w:eastAsia="仿宋_GB2312"/>
                <w:color w:val="000000"/>
                <w:kern w:val="0"/>
                <w:szCs w:val="21"/>
              </w:rPr>
            </w:pPr>
            <w:r>
              <w:rPr>
                <w:rFonts w:hint="eastAsia" w:eastAsia="仿宋_GB2312"/>
                <w:color w:val="000000"/>
                <w:kern w:val="0"/>
                <w:szCs w:val="21"/>
              </w:rPr>
              <w:t>　</w:t>
            </w:r>
          </w:p>
        </w:tc>
        <w:tc>
          <w:tcPr>
            <w:tcW w:w="1261" w:type="dxa"/>
            <w:vMerge w:val="restart"/>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经济效</w:t>
            </w:r>
          </w:p>
          <w:p>
            <w:pPr>
              <w:widowControl/>
              <w:spacing w:line="320" w:lineRule="exact"/>
              <w:jc w:val="center"/>
              <w:rPr>
                <w:rFonts w:eastAsia="仿宋_GB2312"/>
                <w:color w:val="000000"/>
                <w:kern w:val="0"/>
                <w:szCs w:val="21"/>
              </w:rPr>
            </w:pPr>
            <w:r>
              <w:rPr>
                <w:rFonts w:hint="eastAsia" w:eastAsia="仿宋_GB2312"/>
                <w:color w:val="000000"/>
                <w:kern w:val="0"/>
                <w:szCs w:val="21"/>
              </w:rPr>
              <w:t>益指标</w:t>
            </w: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continue"/>
            <w:tcBorders>
              <w:left w:val="nil"/>
              <w:right w:val="single" w:color="auto" w:sz="4" w:space="0"/>
            </w:tcBorders>
            <w:vAlign w:val="center"/>
          </w:tcPr>
          <w:p>
            <w:pPr>
              <w:spacing w:line="320" w:lineRule="exact"/>
              <w:jc w:val="left"/>
              <w:rPr>
                <w:rFonts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continue"/>
            <w:tcBorders>
              <w:left w:val="nil"/>
              <w:right w:val="single" w:color="auto" w:sz="4" w:space="0"/>
            </w:tcBorders>
            <w:vAlign w:val="center"/>
          </w:tcPr>
          <w:p>
            <w:pPr>
              <w:spacing w:line="320" w:lineRule="exact"/>
              <w:jc w:val="left"/>
              <w:rPr>
                <w:rFonts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社会效</w:t>
            </w:r>
          </w:p>
          <w:p>
            <w:pPr>
              <w:widowControl/>
              <w:spacing w:line="320" w:lineRule="exact"/>
              <w:jc w:val="center"/>
              <w:rPr>
                <w:rFonts w:eastAsia="仿宋_GB2312"/>
                <w:color w:val="000000"/>
                <w:kern w:val="0"/>
                <w:szCs w:val="21"/>
              </w:rPr>
            </w:pPr>
            <w:r>
              <w:rPr>
                <w:rFonts w:hint="eastAsia" w:eastAsia="仿宋_GB2312"/>
                <w:color w:val="000000"/>
                <w:kern w:val="0"/>
                <w:szCs w:val="21"/>
              </w:rPr>
              <w:t>益指标</w:t>
            </w: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eastAsia="仿宋_GB2312"/>
                <w:color w:val="000000"/>
                <w:kern w:val="0"/>
                <w:szCs w:val="21"/>
                <w:lang w:eastAsia="zh-CN"/>
              </w:rPr>
            </w:pPr>
            <w:r>
              <w:rPr>
                <w:rFonts w:hint="eastAsia" w:eastAsia="仿宋_GB2312"/>
                <w:color w:val="000000"/>
                <w:kern w:val="0"/>
                <w:szCs w:val="21"/>
                <w:lang w:eastAsia="zh-CN"/>
              </w:rPr>
              <w:t>加强突发事件指挥调度力度</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eastAsia="仿宋_GB2312"/>
                <w:color w:val="000000"/>
                <w:kern w:val="0"/>
                <w:szCs w:val="21"/>
                <w:lang w:eastAsia="zh-CN"/>
              </w:rPr>
            </w:pPr>
            <w:r>
              <w:rPr>
                <w:rFonts w:hint="eastAsia" w:eastAsia="仿宋_GB2312"/>
                <w:color w:val="000000"/>
                <w:kern w:val="0"/>
                <w:szCs w:val="21"/>
              </w:rPr>
              <w:t>　</w:t>
            </w:r>
            <w:r>
              <w:rPr>
                <w:rFonts w:hint="eastAsia" w:eastAsia="仿宋_GB2312"/>
                <w:color w:val="000000"/>
                <w:kern w:val="0"/>
                <w:szCs w:val="21"/>
                <w:lang w:eastAsia="zh-CN"/>
              </w:rPr>
              <w:t>作用显著</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r>
              <w:rPr>
                <w:rFonts w:hint="eastAsia" w:eastAsia="仿宋_GB2312"/>
                <w:color w:val="000000"/>
                <w:kern w:val="0"/>
                <w:szCs w:val="21"/>
                <w:lang w:eastAsia="zh-CN"/>
              </w:rPr>
              <w:t>作用显著</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default" w:eastAsia="仿宋_GB2312"/>
                <w:color w:val="000000"/>
                <w:kern w:val="0"/>
                <w:szCs w:val="21"/>
                <w:lang w:val="en-US" w:eastAsia="zh-CN"/>
              </w:rPr>
            </w:pPr>
            <w:r>
              <w:rPr>
                <w:rFonts w:hint="eastAsia" w:eastAsia="仿宋_GB2312"/>
                <w:color w:val="000000"/>
                <w:kern w:val="0"/>
                <w:szCs w:val="21"/>
              </w:rPr>
              <w:t>　</w:t>
            </w:r>
            <w:r>
              <w:rPr>
                <w:rFonts w:hint="eastAsia" w:eastAsia="仿宋_GB2312"/>
                <w:color w:val="000000"/>
                <w:kern w:val="0"/>
                <w:szCs w:val="21"/>
                <w:lang w:val="en-US" w:eastAsia="zh-CN"/>
              </w:rPr>
              <w:t>30</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default" w:eastAsia="仿宋_GB2312"/>
                <w:color w:val="000000"/>
                <w:kern w:val="0"/>
                <w:szCs w:val="21"/>
                <w:lang w:val="en-US" w:eastAsia="zh-CN"/>
              </w:rPr>
            </w:pPr>
            <w:r>
              <w:rPr>
                <w:rFonts w:hint="eastAsia" w:eastAsia="仿宋_GB2312"/>
                <w:color w:val="000000"/>
                <w:kern w:val="0"/>
                <w:szCs w:val="21"/>
              </w:rPr>
              <w:t>　</w:t>
            </w:r>
            <w:r>
              <w:rPr>
                <w:rFonts w:hint="eastAsia" w:eastAsia="仿宋_GB2312"/>
                <w:color w:val="000000"/>
                <w:kern w:val="0"/>
                <w:szCs w:val="21"/>
                <w:lang w:val="en-US" w:eastAsia="zh-CN"/>
              </w:rPr>
              <w:t>30</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21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continue"/>
            <w:tcBorders>
              <w:left w:val="nil"/>
              <w:right w:val="single" w:color="auto" w:sz="4" w:space="0"/>
            </w:tcBorders>
            <w:vAlign w:val="center"/>
          </w:tcPr>
          <w:p>
            <w:pPr>
              <w:spacing w:line="320" w:lineRule="exact"/>
              <w:jc w:val="left"/>
              <w:rPr>
                <w:rFonts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continue"/>
            <w:tcBorders>
              <w:left w:val="nil"/>
              <w:right w:val="single" w:color="auto" w:sz="4" w:space="0"/>
            </w:tcBorders>
            <w:vAlign w:val="center"/>
          </w:tcPr>
          <w:p>
            <w:pPr>
              <w:spacing w:line="320" w:lineRule="exact"/>
              <w:jc w:val="left"/>
              <w:rPr>
                <w:rFonts w:eastAsia="仿宋_GB2312"/>
                <w:color w:val="000000"/>
                <w:kern w:val="0"/>
                <w:szCs w:val="21"/>
              </w:rPr>
            </w:pPr>
          </w:p>
        </w:tc>
        <w:tc>
          <w:tcPr>
            <w:tcW w:w="12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生态效</w:t>
            </w:r>
          </w:p>
          <w:p>
            <w:pPr>
              <w:widowControl/>
              <w:spacing w:line="320" w:lineRule="exact"/>
              <w:jc w:val="center"/>
              <w:rPr>
                <w:rFonts w:eastAsia="仿宋_GB2312"/>
                <w:color w:val="000000"/>
                <w:kern w:val="0"/>
                <w:szCs w:val="21"/>
              </w:rPr>
            </w:pPr>
            <w:r>
              <w:rPr>
                <w:rFonts w:hint="eastAsia" w:eastAsia="仿宋_GB2312"/>
                <w:color w:val="000000"/>
                <w:kern w:val="0"/>
                <w:szCs w:val="21"/>
              </w:rPr>
              <w:t>益指标</w:t>
            </w:r>
          </w:p>
        </w:tc>
        <w:tc>
          <w:tcPr>
            <w:tcW w:w="122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continue"/>
            <w:tcBorders>
              <w:left w:val="nil"/>
              <w:right w:val="single" w:color="auto" w:sz="4" w:space="0"/>
            </w:tcBorders>
            <w:vAlign w:val="center"/>
          </w:tcPr>
          <w:p>
            <w:pPr>
              <w:spacing w:line="320" w:lineRule="exact"/>
              <w:jc w:val="left"/>
              <w:rPr>
                <w:rFonts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828"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873"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1418"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992" w:type="dxa"/>
            <w:vMerge w:val="continue"/>
            <w:tcBorders>
              <w:left w:val="single" w:color="auto" w:sz="4" w:space="0"/>
              <w:right w:val="single" w:color="auto" w:sz="4" w:space="0"/>
            </w:tcBorders>
            <w:vAlign w:val="center"/>
          </w:tcPr>
          <w:p>
            <w:pPr>
              <w:widowControl/>
              <w:spacing w:line="320" w:lineRule="exact"/>
              <w:jc w:val="left"/>
              <w:rPr>
                <w:rFonts w:eastAsia="仿宋_GB2312"/>
                <w:color w:val="000000"/>
                <w:kern w:val="0"/>
                <w:szCs w:val="21"/>
              </w:rPr>
            </w:pPr>
          </w:p>
        </w:tc>
        <w:tc>
          <w:tcPr>
            <w:tcW w:w="1261" w:type="dxa"/>
            <w:vMerge w:val="restart"/>
            <w:tcBorders>
              <w:top w:val="single" w:color="auto" w:sz="4" w:space="0"/>
              <w:left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可持续影响指标</w:t>
            </w:r>
          </w:p>
        </w:tc>
        <w:tc>
          <w:tcPr>
            <w:tcW w:w="122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87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left"/>
              <w:rPr>
                <w:rFonts w:eastAsia="仿宋_GB2312"/>
                <w:color w:val="000000"/>
                <w:kern w:val="0"/>
                <w:szCs w:val="21"/>
              </w:rPr>
            </w:pPr>
          </w:p>
        </w:tc>
        <w:tc>
          <w:tcPr>
            <w:tcW w:w="992" w:type="dxa"/>
            <w:vMerge w:val="continue"/>
            <w:tcBorders>
              <w:left w:val="single" w:color="auto" w:sz="4" w:space="0"/>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p>
        </w:tc>
        <w:tc>
          <w:tcPr>
            <w:tcW w:w="1261" w:type="dxa"/>
            <w:vMerge w:val="continue"/>
            <w:tcBorders>
              <w:left w:val="single" w:color="auto" w:sz="4" w:space="0"/>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p>
        </w:tc>
        <w:tc>
          <w:tcPr>
            <w:tcW w:w="1224"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p>
        </w:tc>
        <w:tc>
          <w:tcPr>
            <w:tcW w:w="1134"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1134"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828"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873"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1418"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left"/>
              <w:rPr>
                <w:rFonts w:eastAsia="仿宋_GB2312"/>
                <w:color w:val="000000"/>
                <w:kern w:val="0"/>
                <w:szCs w:val="21"/>
              </w:rPr>
            </w:pPr>
          </w:p>
        </w:tc>
        <w:tc>
          <w:tcPr>
            <w:tcW w:w="992" w:type="dxa"/>
            <w:vMerge w:val="restart"/>
            <w:tcBorders>
              <w:top w:val="nil"/>
              <w:left w:val="nil"/>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满意度</w:t>
            </w:r>
          </w:p>
          <w:p>
            <w:pPr>
              <w:widowControl/>
              <w:spacing w:line="320" w:lineRule="exact"/>
              <w:jc w:val="center"/>
              <w:rPr>
                <w:rFonts w:eastAsia="仿宋_GB2312"/>
                <w:color w:val="000000"/>
                <w:kern w:val="0"/>
                <w:szCs w:val="21"/>
              </w:rPr>
            </w:pPr>
            <w:r>
              <w:rPr>
                <w:rFonts w:hint="eastAsia" w:eastAsia="仿宋_GB2312"/>
                <w:color w:val="000000"/>
                <w:kern w:val="0"/>
                <w:szCs w:val="21"/>
              </w:rPr>
              <w:t>指标</w:t>
            </w:r>
          </w:p>
          <w:p>
            <w:pPr>
              <w:widowControl/>
              <w:spacing w:line="320" w:lineRule="exact"/>
              <w:jc w:val="center"/>
              <w:rPr>
                <w:rFonts w:eastAsia="仿宋_GB2312"/>
                <w:color w:val="000000"/>
                <w:kern w:val="0"/>
                <w:szCs w:val="21"/>
              </w:rPr>
            </w:pPr>
            <w:r>
              <w:rPr>
                <w:rFonts w:hint="eastAsia" w:eastAsia="仿宋_GB2312"/>
                <w:color w:val="000000"/>
                <w:kern w:val="0"/>
                <w:szCs w:val="21"/>
              </w:rPr>
              <w:t>（</w:t>
            </w:r>
            <w:r>
              <w:rPr>
                <w:rFonts w:eastAsia="仿宋_GB2312"/>
                <w:color w:val="000000"/>
                <w:kern w:val="0"/>
                <w:szCs w:val="21"/>
              </w:rPr>
              <w:t>10</w:t>
            </w:r>
            <w:r>
              <w:rPr>
                <w:rFonts w:hint="eastAsia" w:eastAsia="仿宋_GB2312"/>
                <w:color w:val="000000"/>
                <w:kern w:val="0"/>
                <w:szCs w:val="21"/>
              </w:rPr>
              <w:t>分）</w:t>
            </w:r>
          </w:p>
        </w:tc>
        <w:tc>
          <w:tcPr>
            <w:tcW w:w="1261" w:type="dxa"/>
            <w:vMerge w:val="restart"/>
            <w:tcBorders>
              <w:top w:val="nil"/>
              <w:left w:val="nil"/>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服务对象满意度指标</w:t>
            </w:r>
          </w:p>
        </w:tc>
        <w:tc>
          <w:tcPr>
            <w:tcW w:w="1224" w:type="dxa"/>
            <w:tcBorders>
              <w:top w:val="nil"/>
              <w:left w:val="nil"/>
              <w:bottom w:val="single" w:color="auto" w:sz="4" w:space="0"/>
              <w:right w:val="single" w:color="auto" w:sz="4" w:space="0"/>
            </w:tcBorders>
            <w:vAlign w:val="center"/>
          </w:tcPr>
          <w:p>
            <w:pPr>
              <w:widowControl/>
              <w:spacing w:line="320" w:lineRule="exact"/>
              <w:jc w:val="left"/>
              <w:rPr>
                <w:rFonts w:hint="eastAsia" w:eastAsia="仿宋_GB2312"/>
                <w:color w:val="000000"/>
                <w:kern w:val="0"/>
                <w:szCs w:val="21"/>
                <w:lang w:eastAsia="zh-CN"/>
              </w:rPr>
            </w:pPr>
            <w:r>
              <w:rPr>
                <w:rFonts w:hint="eastAsia" w:eastAsia="仿宋_GB2312"/>
                <w:color w:val="000000"/>
                <w:kern w:val="0"/>
                <w:szCs w:val="21"/>
                <w:lang w:eastAsia="zh-CN"/>
              </w:rPr>
              <w:t>群众满意度</w:t>
            </w:r>
          </w:p>
        </w:tc>
        <w:tc>
          <w:tcPr>
            <w:tcW w:w="1134" w:type="dxa"/>
            <w:tcBorders>
              <w:top w:val="nil"/>
              <w:left w:val="nil"/>
              <w:bottom w:val="single" w:color="auto" w:sz="4" w:space="0"/>
              <w:right w:val="single" w:color="auto" w:sz="4" w:space="0"/>
            </w:tcBorders>
            <w:vAlign w:val="center"/>
          </w:tcPr>
          <w:p>
            <w:pPr>
              <w:widowControl/>
              <w:spacing w:line="320" w:lineRule="exact"/>
              <w:jc w:val="left"/>
              <w:rPr>
                <w:rFonts w:hint="default" w:eastAsia="仿宋_GB2312"/>
                <w:color w:val="000000"/>
                <w:kern w:val="0"/>
                <w:szCs w:val="21"/>
                <w:lang w:val="en-US" w:eastAsia="zh-CN"/>
              </w:rPr>
            </w:pPr>
            <w:r>
              <w:rPr>
                <w:rFonts w:hint="eastAsia" w:eastAsia="仿宋_GB2312"/>
                <w:color w:val="000000"/>
                <w:kern w:val="0"/>
                <w:szCs w:val="21"/>
              </w:rPr>
              <w:t>　</w:t>
            </w:r>
            <w:r>
              <w:rPr>
                <w:rFonts w:hint="default" w:ascii="Arial" w:hAnsi="Arial" w:eastAsia="仿宋_GB2312" w:cs="Arial"/>
                <w:color w:val="000000"/>
                <w:kern w:val="0"/>
                <w:szCs w:val="21"/>
              </w:rPr>
              <w:t>≥</w:t>
            </w:r>
            <w:r>
              <w:rPr>
                <w:rFonts w:hint="eastAsia" w:eastAsia="仿宋_GB2312"/>
                <w:color w:val="000000"/>
                <w:kern w:val="0"/>
                <w:szCs w:val="21"/>
                <w:lang w:val="en-US" w:eastAsia="zh-CN"/>
              </w:rPr>
              <w:t>95%</w:t>
            </w:r>
          </w:p>
        </w:tc>
        <w:tc>
          <w:tcPr>
            <w:tcW w:w="1134" w:type="dxa"/>
            <w:tcBorders>
              <w:top w:val="nil"/>
              <w:left w:val="nil"/>
              <w:bottom w:val="single" w:color="auto" w:sz="4" w:space="0"/>
              <w:right w:val="single" w:color="auto" w:sz="4" w:space="0"/>
            </w:tcBorders>
            <w:vAlign w:val="center"/>
          </w:tcPr>
          <w:p>
            <w:pPr>
              <w:widowControl/>
              <w:spacing w:line="320" w:lineRule="exact"/>
              <w:jc w:val="left"/>
              <w:rPr>
                <w:rFonts w:hint="default" w:eastAsia="仿宋_GB2312"/>
                <w:color w:val="000000"/>
                <w:kern w:val="0"/>
                <w:szCs w:val="21"/>
                <w:lang w:val="en-US" w:eastAsia="zh-CN"/>
              </w:rPr>
            </w:pPr>
            <w:r>
              <w:rPr>
                <w:rFonts w:hint="eastAsia" w:eastAsia="仿宋_GB2312"/>
                <w:color w:val="000000"/>
                <w:kern w:val="0"/>
                <w:szCs w:val="21"/>
              </w:rPr>
              <w:t>　</w:t>
            </w:r>
            <w:r>
              <w:rPr>
                <w:rFonts w:hint="eastAsia" w:eastAsia="仿宋_GB2312"/>
                <w:color w:val="000000"/>
                <w:kern w:val="0"/>
                <w:szCs w:val="21"/>
                <w:lang w:val="en-US" w:eastAsia="zh-CN"/>
              </w:rPr>
              <w:t>98%</w:t>
            </w:r>
          </w:p>
        </w:tc>
        <w:tc>
          <w:tcPr>
            <w:tcW w:w="828" w:type="dxa"/>
            <w:tcBorders>
              <w:top w:val="nil"/>
              <w:left w:val="nil"/>
              <w:bottom w:val="single" w:color="auto" w:sz="4" w:space="0"/>
              <w:right w:val="single" w:color="auto" w:sz="4" w:space="0"/>
            </w:tcBorders>
            <w:vAlign w:val="center"/>
          </w:tcPr>
          <w:p>
            <w:pPr>
              <w:widowControl/>
              <w:spacing w:line="320" w:lineRule="exact"/>
              <w:jc w:val="left"/>
              <w:rPr>
                <w:rFonts w:hint="default" w:eastAsia="仿宋_GB2312"/>
                <w:color w:val="000000"/>
                <w:kern w:val="0"/>
                <w:szCs w:val="21"/>
                <w:lang w:val="en-US" w:eastAsia="zh-CN"/>
              </w:rPr>
            </w:pPr>
            <w:r>
              <w:rPr>
                <w:rFonts w:hint="eastAsia" w:eastAsia="仿宋_GB2312"/>
                <w:color w:val="000000"/>
                <w:kern w:val="0"/>
                <w:szCs w:val="21"/>
              </w:rPr>
              <w:t>　</w:t>
            </w:r>
            <w:r>
              <w:rPr>
                <w:rFonts w:hint="eastAsia" w:eastAsia="仿宋_GB2312"/>
                <w:color w:val="000000"/>
                <w:kern w:val="0"/>
                <w:szCs w:val="21"/>
                <w:lang w:val="en-US" w:eastAsia="zh-CN"/>
              </w:rPr>
              <w:t>10</w:t>
            </w:r>
          </w:p>
        </w:tc>
        <w:tc>
          <w:tcPr>
            <w:tcW w:w="873" w:type="dxa"/>
            <w:tcBorders>
              <w:top w:val="nil"/>
              <w:left w:val="nil"/>
              <w:bottom w:val="single" w:color="auto" w:sz="4" w:space="0"/>
              <w:right w:val="single" w:color="auto" w:sz="4" w:space="0"/>
            </w:tcBorders>
            <w:vAlign w:val="center"/>
          </w:tcPr>
          <w:p>
            <w:pPr>
              <w:widowControl/>
              <w:spacing w:line="320" w:lineRule="exact"/>
              <w:jc w:val="left"/>
              <w:rPr>
                <w:rFonts w:hint="default" w:eastAsia="仿宋_GB2312"/>
                <w:color w:val="000000"/>
                <w:kern w:val="0"/>
                <w:szCs w:val="21"/>
                <w:lang w:val="en-US" w:eastAsia="zh-CN"/>
              </w:rPr>
            </w:pPr>
            <w:r>
              <w:rPr>
                <w:rFonts w:hint="eastAsia" w:eastAsia="仿宋_GB2312"/>
                <w:color w:val="000000"/>
                <w:kern w:val="0"/>
                <w:szCs w:val="21"/>
              </w:rPr>
              <w:t>　</w:t>
            </w:r>
            <w:r>
              <w:rPr>
                <w:rFonts w:hint="eastAsia" w:eastAsia="仿宋_GB2312"/>
                <w:color w:val="000000"/>
                <w:kern w:val="0"/>
                <w:szCs w:val="21"/>
                <w:lang w:val="en-US" w:eastAsia="zh-CN"/>
              </w:rPr>
              <w:t>10</w:t>
            </w:r>
          </w:p>
        </w:tc>
        <w:tc>
          <w:tcPr>
            <w:tcW w:w="1418"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p>
        </w:tc>
        <w:tc>
          <w:tcPr>
            <w:tcW w:w="992" w:type="dxa"/>
            <w:vMerge w:val="continue"/>
            <w:tcBorders>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p>
        </w:tc>
        <w:tc>
          <w:tcPr>
            <w:tcW w:w="1261" w:type="dxa"/>
            <w:vMerge w:val="continue"/>
            <w:tcBorders>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p>
        </w:tc>
        <w:tc>
          <w:tcPr>
            <w:tcW w:w="1224"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p>
        </w:tc>
        <w:tc>
          <w:tcPr>
            <w:tcW w:w="1134"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1134"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828"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873"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1418"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总分</w:t>
            </w:r>
          </w:p>
        </w:tc>
        <w:tc>
          <w:tcPr>
            <w:tcW w:w="828" w:type="dxa"/>
            <w:tcBorders>
              <w:top w:val="nil"/>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eastAsia="仿宋_GB2312"/>
                <w:color w:val="000000"/>
                <w:kern w:val="0"/>
                <w:szCs w:val="21"/>
              </w:rPr>
              <w:t>100</w:t>
            </w:r>
          </w:p>
        </w:tc>
        <w:tc>
          <w:tcPr>
            <w:tcW w:w="873" w:type="dxa"/>
            <w:tcBorders>
              <w:top w:val="nil"/>
              <w:left w:val="nil"/>
              <w:bottom w:val="single" w:color="auto" w:sz="4" w:space="0"/>
              <w:right w:val="single" w:color="auto" w:sz="4" w:space="0"/>
            </w:tcBorders>
            <w:vAlign w:val="center"/>
          </w:tcPr>
          <w:p>
            <w:pPr>
              <w:widowControl/>
              <w:spacing w:line="320" w:lineRule="exact"/>
              <w:jc w:val="left"/>
              <w:rPr>
                <w:rFonts w:hint="default" w:eastAsia="仿宋_GB2312"/>
                <w:color w:val="000000"/>
                <w:kern w:val="0"/>
                <w:szCs w:val="21"/>
                <w:lang w:val="en-US" w:eastAsia="zh-CN"/>
              </w:rPr>
            </w:pPr>
            <w:r>
              <w:rPr>
                <w:rFonts w:hint="eastAsia" w:eastAsia="仿宋_GB2312"/>
                <w:color w:val="000000"/>
                <w:kern w:val="0"/>
                <w:szCs w:val="21"/>
              </w:rPr>
              <w:t>　</w:t>
            </w:r>
            <w:r>
              <w:rPr>
                <w:rFonts w:hint="eastAsia" w:eastAsia="仿宋_GB2312"/>
                <w:color w:val="000000"/>
                <w:kern w:val="0"/>
                <w:szCs w:val="21"/>
                <w:lang w:val="en-US" w:eastAsia="zh-CN"/>
              </w:rPr>
              <w:t>99</w:t>
            </w:r>
          </w:p>
        </w:tc>
        <w:tc>
          <w:tcPr>
            <w:tcW w:w="1418"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bl>
    <w:p>
      <w:pPr>
        <w:spacing w:beforeLines="50" w:line="320" w:lineRule="exact"/>
        <w:rPr>
          <w:rFonts w:eastAsia="仿宋_GB2312"/>
          <w:sz w:val="24"/>
        </w:rPr>
      </w:pPr>
      <w:r>
        <w:rPr>
          <w:rFonts w:hint="eastAsia" w:eastAsia="仿宋_GB2312"/>
          <w:sz w:val="24"/>
        </w:rPr>
        <w:t>填表人：</w:t>
      </w:r>
      <w:r>
        <w:rPr>
          <w:rFonts w:hint="eastAsia" w:eastAsia="仿宋_GB2312"/>
          <w:sz w:val="24"/>
          <w:lang w:eastAsia="zh-CN"/>
        </w:rPr>
        <w:t>唐春华</w:t>
      </w:r>
      <w:r>
        <w:rPr>
          <w:rFonts w:eastAsia="仿宋_GB2312"/>
          <w:sz w:val="24"/>
        </w:rPr>
        <w:t xml:space="preserve"> </w:t>
      </w:r>
      <w:r>
        <w:rPr>
          <w:rFonts w:hint="eastAsia" w:eastAsia="仿宋_GB2312"/>
          <w:sz w:val="24"/>
        </w:rPr>
        <w:t>填报日期：</w:t>
      </w:r>
      <w:r>
        <w:rPr>
          <w:rFonts w:eastAsia="仿宋_GB2312"/>
          <w:sz w:val="24"/>
        </w:rPr>
        <w:t xml:space="preserve">  </w:t>
      </w:r>
      <w:r>
        <w:rPr>
          <w:rFonts w:hint="eastAsia" w:eastAsia="仿宋_GB2312"/>
          <w:sz w:val="24"/>
          <w:lang w:val="en-US" w:eastAsia="zh-CN"/>
        </w:rPr>
        <w:t>2021年9月5日</w:t>
      </w:r>
      <w:r>
        <w:rPr>
          <w:rFonts w:eastAsia="仿宋_GB2312"/>
          <w:sz w:val="24"/>
        </w:rPr>
        <w:t xml:space="preserve"> </w:t>
      </w:r>
      <w:r>
        <w:rPr>
          <w:rFonts w:hint="eastAsia" w:eastAsia="仿宋_GB2312"/>
          <w:sz w:val="24"/>
        </w:rPr>
        <w:t>联系电话：</w:t>
      </w:r>
      <w:r>
        <w:rPr>
          <w:rFonts w:hint="eastAsia" w:eastAsia="仿宋_GB2312"/>
          <w:sz w:val="24"/>
          <w:lang w:val="en-US" w:eastAsia="zh-CN"/>
        </w:rPr>
        <w:t>19918527279</w:t>
      </w:r>
      <w:r>
        <w:rPr>
          <w:rFonts w:eastAsia="仿宋_GB2312"/>
          <w:sz w:val="24"/>
        </w:rPr>
        <w:t xml:space="preserve">       </w:t>
      </w:r>
      <w:r>
        <w:rPr>
          <w:rFonts w:hint="eastAsia" w:eastAsia="仿宋_GB2312"/>
          <w:sz w:val="24"/>
          <w:lang w:val="en-US" w:eastAsia="zh-CN"/>
        </w:rPr>
        <w:t xml:space="preserve"> </w:t>
      </w:r>
      <w:r>
        <w:rPr>
          <w:rFonts w:hint="eastAsia" w:eastAsia="仿宋_GB2312"/>
          <w:sz w:val="24"/>
        </w:rPr>
        <w:t>单位负责人签字：</w:t>
      </w:r>
    </w:p>
    <w:p>
      <w:pPr>
        <w:spacing w:afterLines="100" w:line="600" w:lineRule="exact"/>
        <w:rPr>
          <w:rFonts w:eastAsia="黑体"/>
          <w:sz w:val="32"/>
          <w:szCs w:val="32"/>
        </w:rPr>
      </w:pPr>
    </w:p>
    <w:p>
      <w:pPr>
        <w:widowControl/>
        <w:spacing w:line="600" w:lineRule="exact"/>
        <w:jc w:val="left"/>
        <w:rPr>
          <w:rFonts w:eastAsia="黑体"/>
          <w:sz w:val="32"/>
          <w:szCs w:val="32"/>
        </w:rPr>
      </w:pPr>
    </w:p>
    <w:p>
      <w:pPr>
        <w:spacing w:line="600" w:lineRule="exact"/>
        <w:jc w:val="center"/>
        <w:rPr>
          <w:rFonts w:hint="eastAsia" w:ascii="黑体" w:hAnsi="黑体" w:eastAsia="黑体" w:cs="黑体"/>
          <w:sz w:val="44"/>
          <w:szCs w:val="44"/>
        </w:rPr>
      </w:pPr>
      <w:r>
        <w:rPr>
          <w:rFonts w:hint="eastAsia" w:ascii="黑体" w:hAnsi="黑体" w:eastAsia="黑体" w:cs="黑体"/>
          <w:sz w:val="44"/>
          <w:szCs w:val="44"/>
          <w:lang w:eastAsia="zh-CN"/>
        </w:rPr>
        <w:t>应急指挥中心平台建设专项</w:t>
      </w:r>
      <w:r>
        <w:rPr>
          <w:rFonts w:hint="eastAsia" w:ascii="黑体" w:hAnsi="黑体" w:eastAsia="黑体" w:cs="黑体"/>
          <w:sz w:val="44"/>
          <w:szCs w:val="44"/>
        </w:rPr>
        <w:t>绩效报告</w:t>
      </w:r>
    </w:p>
    <w:p>
      <w:pPr>
        <w:adjustRightInd w:val="0"/>
        <w:spacing w:line="600" w:lineRule="exact"/>
        <w:ind w:right="641"/>
        <w:rPr>
          <w:rFonts w:eastAsia="仿宋_GB2312"/>
          <w:sz w:val="32"/>
          <w:szCs w:val="32"/>
        </w:rPr>
      </w:pPr>
    </w:p>
    <w:p>
      <w:pPr>
        <w:adjustRightInd w:val="0"/>
        <w:snapToGrid w:val="0"/>
        <w:spacing w:line="600" w:lineRule="exact"/>
        <w:ind w:firstLine="640" w:firstLineChars="200"/>
        <w:rPr>
          <w:rFonts w:eastAsia="黑体"/>
          <w:sz w:val="32"/>
          <w:szCs w:val="32"/>
        </w:rPr>
      </w:pPr>
      <w:r>
        <w:rPr>
          <w:rFonts w:hint="eastAsia" w:eastAsia="黑体"/>
          <w:sz w:val="32"/>
          <w:szCs w:val="32"/>
        </w:rPr>
        <w:t>一、预算支出概况</w:t>
      </w:r>
    </w:p>
    <w:p>
      <w:pPr>
        <w:widowControl/>
        <w:spacing w:line="560" w:lineRule="exact"/>
        <w:ind w:firstLine="627" w:firstLineChars="196"/>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（一）项目实施单位基本情况。</w:t>
      </w:r>
    </w:p>
    <w:p>
      <w:pPr>
        <w:widowControl/>
        <w:spacing w:line="560" w:lineRule="exact"/>
        <w:ind w:firstLine="627" w:firstLineChars="196"/>
        <w:jc w:val="left"/>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辰溪县应急管理局是县政府工作部门，为正科级全额拨款单位。主要职责是：</w:t>
      </w:r>
    </w:p>
    <w:p>
      <w:pPr>
        <w:widowControl/>
        <w:spacing w:line="560" w:lineRule="exact"/>
        <w:ind w:firstLine="627" w:firstLineChars="196"/>
        <w:jc w:val="left"/>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负责应急管理工作，指导全县各乡镇各部门应对安全生产类、自然灾害类等突发事件和综合防灾减灾救灾工作。负责全县安全生产综合监督管理和矿山、危险化学品、烟花爆竹行业安全生产监督管理工作。负责全县消防管理有关工作。贯彻实施相关法律法规、部门规章、规程和标准，组织编制县应急体系建设、安全生产和综合防灾减灾规划，组织起草相关规范性文件，组织拟订相关政策、规程和标准并监督实施。依法组织生产安全事故调查处理。承担县防汛抗旱指挥部日常工作。</w:t>
      </w:r>
    </w:p>
    <w:p>
      <w:pPr>
        <w:adjustRightInd w:val="0"/>
        <w:snapToGrid w:val="0"/>
        <w:spacing w:line="600" w:lineRule="exact"/>
        <w:ind w:firstLine="640" w:firstLineChars="200"/>
        <w:rPr>
          <w:rFonts w:eastAsia="仿宋_GB2312"/>
          <w:sz w:val="32"/>
          <w:szCs w:val="32"/>
        </w:rPr>
      </w:pPr>
    </w:p>
    <w:p>
      <w:pPr>
        <w:numPr>
          <w:ilvl w:val="0"/>
          <w:numId w:val="7"/>
        </w:numPr>
        <w:adjustRightInd w:val="0"/>
        <w:snapToGrid w:val="0"/>
        <w:spacing w:line="60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应急指挥中心平台建设专项</w:t>
      </w:r>
      <w:r>
        <w:rPr>
          <w:rFonts w:hint="eastAsia" w:asciiTheme="minorEastAsia" w:hAnsiTheme="minorEastAsia" w:eastAsiaTheme="minorEastAsia" w:cstheme="minorEastAsia"/>
          <w:sz w:val="32"/>
          <w:szCs w:val="32"/>
        </w:rPr>
        <w:t>资金基本情况</w:t>
      </w:r>
    </w:p>
    <w:p>
      <w:pPr>
        <w:numPr>
          <w:ilvl w:val="0"/>
          <w:numId w:val="0"/>
        </w:numPr>
        <w:adjustRightInd w:val="0"/>
        <w:snapToGrid w:val="0"/>
        <w:spacing w:line="60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应急指挥中心平台建设专项</w:t>
      </w:r>
      <w:r>
        <w:rPr>
          <w:rFonts w:hint="eastAsia" w:asciiTheme="minorEastAsia" w:hAnsiTheme="minorEastAsia" w:eastAsiaTheme="minorEastAsia" w:cstheme="minorEastAsia"/>
          <w:sz w:val="32"/>
          <w:szCs w:val="32"/>
        </w:rPr>
        <w:t>资金基本性质</w:t>
      </w:r>
      <w:r>
        <w:rPr>
          <w:rFonts w:hint="eastAsia" w:asciiTheme="minorEastAsia" w:hAnsiTheme="minorEastAsia" w:eastAsiaTheme="minorEastAsia" w:cstheme="minorEastAsia"/>
          <w:sz w:val="32"/>
          <w:szCs w:val="32"/>
          <w:lang w:eastAsia="zh-CN"/>
        </w:rPr>
        <w:t>为一般公共预算资金；资金</w:t>
      </w:r>
      <w:r>
        <w:rPr>
          <w:rFonts w:hint="eastAsia" w:asciiTheme="minorEastAsia" w:hAnsiTheme="minorEastAsia" w:eastAsiaTheme="minorEastAsia" w:cstheme="minorEastAsia"/>
          <w:sz w:val="32"/>
          <w:szCs w:val="32"/>
        </w:rPr>
        <w:t>用途</w:t>
      </w:r>
      <w:r>
        <w:rPr>
          <w:rFonts w:hint="eastAsia" w:asciiTheme="minorEastAsia" w:hAnsiTheme="minorEastAsia" w:eastAsiaTheme="minorEastAsia" w:cstheme="minorEastAsia"/>
          <w:sz w:val="32"/>
          <w:szCs w:val="32"/>
          <w:lang w:eastAsia="zh-CN"/>
        </w:rPr>
        <w:t>是建设一个应急突发事件指挥调度中心；</w:t>
      </w:r>
      <w:r>
        <w:rPr>
          <w:rFonts w:hint="eastAsia" w:asciiTheme="minorEastAsia" w:hAnsiTheme="minorEastAsia" w:eastAsiaTheme="minorEastAsia" w:cstheme="minorEastAsia"/>
          <w:sz w:val="32"/>
          <w:szCs w:val="32"/>
        </w:rPr>
        <w:t>主要内容</w:t>
      </w:r>
      <w:r>
        <w:rPr>
          <w:rFonts w:hint="eastAsia" w:asciiTheme="minorEastAsia" w:hAnsiTheme="minorEastAsia" w:eastAsiaTheme="minorEastAsia" w:cstheme="minorEastAsia"/>
          <w:sz w:val="32"/>
          <w:szCs w:val="32"/>
          <w:lang w:eastAsia="zh-CN"/>
        </w:rPr>
        <w:t>是加强各类应急突发事件指挥调度力度，完善部门突发事件联动机制；项目建成后信息调度涵盖全县</w:t>
      </w:r>
      <w:r>
        <w:rPr>
          <w:rFonts w:hint="eastAsia" w:asciiTheme="minorEastAsia" w:hAnsiTheme="minorEastAsia" w:eastAsiaTheme="minorEastAsia" w:cstheme="minorEastAsia"/>
          <w:sz w:val="32"/>
          <w:szCs w:val="32"/>
          <w:lang w:val="en-US" w:eastAsia="zh-CN"/>
        </w:rPr>
        <w:t>23个乡镇</w:t>
      </w:r>
      <w:r>
        <w:rPr>
          <w:rFonts w:hint="eastAsia" w:asciiTheme="minorEastAsia" w:hAnsiTheme="minorEastAsia" w:eastAsiaTheme="minorEastAsia" w:cstheme="minorEastAsia"/>
          <w:sz w:val="32"/>
          <w:szCs w:val="32"/>
        </w:rPr>
        <w:t>。</w:t>
      </w:r>
    </w:p>
    <w:p>
      <w:pPr>
        <w:numPr>
          <w:ilvl w:val="0"/>
          <w:numId w:val="7"/>
        </w:numPr>
        <w:adjustRightInd w:val="0"/>
        <w:snapToGrid w:val="0"/>
        <w:spacing w:line="600" w:lineRule="exact"/>
        <w:ind w:left="0" w:leftChars="0" w:firstLine="640" w:firstLine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应急指挥中心平台建设专项</w:t>
      </w:r>
      <w:r>
        <w:rPr>
          <w:rFonts w:hint="eastAsia" w:asciiTheme="minorEastAsia" w:hAnsiTheme="minorEastAsia" w:eastAsiaTheme="minorEastAsia" w:cstheme="minorEastAsia"/>
          <w:sz w:val="32"/>
          <w:szCs w:val="32"/>
        </w:rPr>
        <w:t>资金绩效目标</w:t>
      </w:r>
      <w:r>
        <w:rPr>
          <w:rFonts w:hint="eastAsia" w:asciiTheme="minorEastAsia" w:hAnsiTheme="minorEastAsia" w:eastAsiaTheme="minorEastAsia" w:cstheme="minorEastAsia"/>
          <w:sz w:val="32"/>
          <w:szCs w:val="32"/>
          <w:lang w:eastAsia="zh-CN"/>
        </w:rPr>
        <w:t>。</w:t>
      </w:r>
    </w:p>
    <w:p>
      <w:pPr>
        <w:numPr>
          <w:ilvl w:val="0"/>
          <w:numId w:val="0"/>
        </w:numPr>
        <w:adjustRightInd w:val="0"/>
        <w:snapToGrid w:val="0"/>
        <w:spacing w:line="600" w:lineRule="exact"/>
        <w:ind w:left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总体目标</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lang w:eastAsia="zh-CN"/>
        </w:rPr>
        <w:t>为</w:t>
      </w:r>
      <w:r>
        <w:rPr>
          <w:rFonts w:hint="eastAsia" w:asciiTheme="minorEastAsia" w:hAnsiTheme="minorEastAsia" w:eastAsiaTheme="minorEastAsia" w:cstheme="minorEastAsia"/>
          <w:sz w:val="32"/>
          <w:szCs w:val="32"/>
        </w:rPr>
        <w:t>健全公共安全体系，提升防灾减灾救灾能力</w:t>
      </w:r>
      <w:r>
        <w:rPr>
          <w:rFonts w:hint="eastAsia" w:asciiTheme="minorEastAsia" w:hAnsiTheme="minorEastAsia" w:eastAsiaTheme="minorEastAsia" w:cstheme="minorEastAsia"/>
          <w:sz w:val="32"/>
          <w:szCs w:val="32"/>
          <w:lang w:eastAsia="zh-CN"/>
        </w:rPr>
        <w:t>，设立了应急指挥中心平台建设专项。</w:t>
      </w:r>
    </w:p>
    <w:p>
      <w:pPr>
        <w:adjustRightInd w:val="0"/>
        <w:snapToGrid w:val="0"/>
        <w:spacing w:line="60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年度目标</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提升应急救援指挥调度能力</w:t>
      </w:r>
    </w:p>
    <w:p>
      <w:pPr>
        <w:adjustRightInd w:val="0"/>
        <w:snapToGrid w:val="0"/>
        <w:spacing w:line="600" w:lineRule="exact"/>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二、</w:t>
      </w:r>
      <w:r>
        <w:rPr>
          <w:rFonts w:hint="eastAsia" w:ascii="黑体" w:hAnsi="黑体" w:eastAsia="黑体" w:cs="黑体"/>
          <w:b/>
          <w:bCs/>
          <w:sz w:val="32"/>
          <w:szCs w:val="32"/>
          <w:lang w:eastAsia="zh-CN"/>
        </w:rPr>
        <w:t>应急指挥中心平台建设专项</w:t>
      </w:r>
      <w:r>
        <w:rPr>
          <w:rFonts w:hint="eastAsia" w:ascii="黑体" w:hAnsi="黑体" w:eastAsia="黑体" w:cs="黑体"/>
          <w:b/>
          <w:bCs/>
          <w:sz w:val="32"/>
          <w:szCs w:val="32"/>
        </w:rPr>
        <w:t>资金使用及管理情况</w:t>
      </w:r>
    </w:p>
    <w:p>
      <w:pPr>
        <w:adjustRightInd w:val="0"/>
        <w:snapToGrid w:val="0"/>
        <w:spacing w:line="60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w:t>
      </w:r>
      <w:r>
        <w:rPr>
          <w:rFonts w:hint="eastAsia" w:asciiTheme="minorEastAsia" w:hAnsiTheme="minorEastAsia" w:eastAsiaTheme="minorEastAsia" w:cstheme="minorEastAsia"/>
          <w:sz w:val="32"/>
          <w:szCs w:val="32"/>
          <w:lang w:eastAsia="zh-CN"/>
        </w:rPr>
        <w:t>应急指挥中心平台建设专项</w:t>
      </w:r>
      <w:r>
        <w:rPr>
          <w:rFonts w:hint="eastAsia" w:asciiTheme="minorEastAsia" w:hAnsiTheme="minorEastAsia" w:eastAsiaTheme="minorEastAsia" w:cstheme="minorEastAsia"/>
          <w:sz w:val="32"/>
          <w:szCs w:val="32"/>
        </w:rPr>
        <w:t>资金总预算</w:t>
      </w:r>
      <w:r>
        <w:rPr>
          <w:rFonts w:hint="eastAsia" w:asciiTheme="minorEastAsia" w:hAnsiTheme="minorEastAsia" w:eastAsiaTheme="minorEastAsia" w:cstheme="minorEastAsia"/>
          <w:sz w:val="32"/>
          <w:szCs w:val="32"/>
          <w:lang w:val="en-US" w:eastAsia="zh-CN"/>
        </w:rPr>
        <w:t>356.3</w:t>
      </w:r>
      <w:r>
        <w:rPr>
          <w:rFonts w:hint="eastAsia" w:asciiTheme="minorEastAsia" w:hAnsiTheme="minorEastAsia" w:eastAsiaTheme="minorEastAsia" w:cstheme="minorEastAsia"/>
          <w:sz w:val="32"/>
          <w:szCs w:val="32"/>
        </w:rPr>
        <w:t>万元，其中</w:t>
      </w:r>
      <w:r>
        <w:rPr>
          <w:rFonts w:hint="eastAsia" w:asciiTheme="minorEastAsia" w:hAnsiTheme="minorEastAsia" w:eastAsiaTheme="minorEastAsia" w:cstheme="minorEastAsia"/>
          <w:sz w:val="32"/>
          <w:szCs w:val="32"/>
          <w:lang w:val="en-US" w:eastAsia="zh-CN"/>
        </w:rPr>
        <w:t>2020</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eastAsia="zh-CN"/>
        </w:rPr>
        <w:t>度</w:t>
      </w:r>
      <w:r>
        <w:rPr>
          <w:rFonts w:hint="eastAsia" w:asciiTheme="minorEastAsia" w:hAnsiTheme="minorEastAsia" w:eastAsiaTheme="minorEastAsia" w:cstheme="minorEastAsia"/>
          <w:sz w:val="32"/>
          <w:szCs w:val="32"/>
        </w:rPr>
        <w:t>预算</w:t>
      </w:r>
      <w:r>
        <w:rPr>
          <w:rFonts w:hint="eastAsia" w:asciiTheme="minorEastAsia" w:hAnsiTheme="minorEastAsia" w:eastAsiaTheme="minorEastAsia" w:cstheme="minorEastAsia"/>
          <w:sz w:val="32"/>
          <w:szCs w:val="32"/>
          <w:lang w:val="en-US" w:eastAsia="zh-CN"/>
        </w:rPr>
        <w:t>280</w:t>
      </w:r>
      <w:r>
        <w:rPr>
          <w:rFonts w:hint="eastAsia" w:asciiTheme="minorEastAsia" w:hAnsiTheme="minorEastAsia" w:eastAsiaTheme="minorEastAsia" w:cstheme="minorEastAsia"/>
          <w:sz w:val="32"/>
          <w:szCs w:val="32"/>
        </w:rPr>
        <w:t>万元，</w:t>
      </w:r>
    </w:p>
    <w:p>
      <w:pPr>
        <w:adjustRightInd w:val="0"/>
        <w:snapToGrid w:val="0"/>
        <w:spacing w:line="600" w:lineRule="exact"/>
        <w:ind w:left="319" w:leftChars="152" w:firstLine="320" w:firstLineChars="1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w:t>
      </w:r>
      <w:r>
        <w:rPr>
          <w:rFonts w:hint="eastAsia" w:asciiTheme="minorEastAsia" w:hAnsiTheme="minorEastAsia" w:eastAsiaTheme="minorEastAsia" w:cstheme="minorEastAsia"/>
          <w:sz w:val="32"/>
          <w:szCs w:val="32"/>
          <w:lang w:eastAsia="zh-CN"/>
        </w:rPr>
        <w:t>应急指挥中心平台建设专项</w:t>
      </w:r>
      <w:r>
        <w:rPr>
          <w:rFonts w:hint="eastAsia" w:asciiTheme="minorEastAsia" w:hAnsiTheme="minorEastAsia" w:eastAsiaTheme="minorEastAsia" w:cstheme="minorEastAsia"/>
          <w:sz w:val="32"/>
          <w:szCs w:val="32"/>
        </w:rPr>
        <w:t>资金实际使用情况。截至 2020</w:t>
      </w:r>
      <w:r>
        <w:rPr>
          <w:rFonts w:hint="eastAsia" w:asciiTheme="minorEastAsia" w:hAnsiTheme="minorEastAsia" w:eastAsiaTheme="minorEastAsia" w:cstheme="minorEastAsia"/>
          <w:sz w:val="32"/>
          <w:szCs w:val="32"/>
          <w:lang w:eastAsia="zh-CN"/>
        </w:rPr>
        <w:t>年</w:t>
      </w:r>
      <w:r>
        <w:rPr>
          <w:rFonts w:hint="eastAsia" w:asciiTheme="minorEastAsia" w:hAnsiTheme="minorEastAsia" w:eastAsiaTheme="minorEastAsia" w:cstheme="minorEastAsia"/>
          <w:sz w:val="32"/>
          <w:szCs w:val="32"/>
        </w:rPr>
        <w:t>12月31日，项目实际支出</w:t>
      </w:r>
      <w:r>
        <w:rPr>
          <w:rFonts w:hint="eastAsia" w:asciiTheme="minorEastAsia" w:hAnsiTheme="minorEastAsia" w:eastAsiaTheme="minorEastAsia" w:cstheme="minorEastAsia"/>
          <w:sz w:val="32"/>
          <w:szCs w:val="32"/>
          <w:lang w:val="en-US" w:eastAsia="zh-CN"/>
        </w:rPr>
        <w:t>275.27</w:t>
      </w:r>
      <w:r>
        <w:rPr>
          <w:rFonts w:hint="eastAsia" w:asciiTheme="minorEastAsia" w:hAnsiTheme="minorEastAsia" w:eastAsiaTheme="minorEastAsia" w:cstheme="minorEastAsia"/>
          <w:sz w:val="32"/>
          <w:szCs w:val="32"/>
        </w:rPr>
        <w:t xml:space="preserve">万元，整体预算执行率为 </w:t>
      </w:r>
      <w:r>
        <w:rPr>
          <w:rFonts w:hint="eastAsia" w:asciiTheme="minorEastAsia" w:hAnsiTheme="minorEastAsia" w:eastAsiaTheme="minorEastAsia" w:cstheme="minorEastAsia"/>
          <w:sz w:val="32"/>
          <w:szCs w:val="32"/>
          <w:lang w:val="en-US" w:eastAsia="zh-CN"/>
        </w:rPr>
        <w:t>98.31</w:t>
      </w:r>
      <w:r>
        <w:rPr>
          <w:rFonts w:hint="eastAsia" w:asciiTheme="minorEastAsia" w:hAnsiTheme="minorEastAsia" w:eastAsiaTheme="minorEastAsia" w:cstheme="minorEastAsia"/>
          <w:sz w:val="32"/>
          <w:szCs w:val="32"/>
        </w:rPr>
        <w:t>%。</w:t>
      </w:r>
    </w:p>
    <w:p>
      <w:pPr>
        <w:adjustRightInd w:val="0"/>
        <w:snapToGrid w:val="0"/>
        <w:spacing w:line="600" w:lineRule="exact"/>
        <w:ind w:firstLine="640" w:firstLine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（三）</w:t>
      </w:r>
      <w:r>
        <w:rPr>
          <w:rFonts w:hint="eastAsia" w:asciiTheme="minorEastAsia" w:hAnsiTheme="minorEastAsia" w:eastAsiaTheme="minorEastAsia" w:cstheme="minorEastAsia"/>
          <w:sz w:val="32"/>
          <w:szCs w:val="32"/>
          <w:lang w:eastAsia="zh-CN"/>
        </w:rPr>
        <w:t>应急指挥中心平台建设专项资金严格按照</w:t>
      </w:r>
      <w:r>
        <w:rPr>
          <w:rFonts w:hint="eastAsia" w:asciiTheme="minorEastAsia" w:hAnsiTheme="minorEastAsia" w:eastAsiaTheme="minorEastAsia" w:cstheme="minorEastAsia"/>
          <w:sz w:val="32"/>
          <w:szCs w:val="32"/>
        </w:rPr>
        <w:t>专项</w:t>
      </w:r>
      <w:r>
        <w:rPr>
          <w:rFonts w:hint="eastAsia" w:asciiTheme="minorEastAsia" w:hAnsiTheme="minorEastAsia" w:eastAsiaTheme="minorEastAsia" w:cstheme="minorEastAsia"/>
          <w:sz w:val="32"/>
          <w:szCs w:val="32"/>
          <w:lang w:eastAsia="zh-CN"/>
        </w:rPr>
        <w:t>资金</w:t>
      </w:r>
      <w:r>
        <w:rPr>
          <w:rFonts w:hint="eastAsia" w:asciiTheme="minorEastAsia" w:hAnsiTheme="minorEastAsia" w:eastAsiaTheme="minorEastAsia" w:cstheme="minorEastAsia"/>
          <w:sz w:val="32"/>
          <w:szCs w:val="32"/>
        </w:rPr>
        <w:t>管理制度</w:t>
      </w:r>
      <w:r>
        <w:rPr>
          <w:rFonts w:hint="eastAsia" w:asciiTheme="minorEastAsia" w:hAnsiTheme="minorEastAsia" w:eastAsiaTheme="minorEastAsia" w:cstheme="minorEastAsia"/>
          <w:sz w:val="32"/>
          <w:szCs w:val="32"/>
          <w:lang w:eastAsia="zh-CN"/>
        </w:rPr>
        <w:t>支付</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无违反财经纪律的情况发生。</w:t>
      </w:r>
    </w:p>
    <w:p>
      <w:pPr>
        <w:adjustRightInd w:val="0"/>
        <w:snapToGrid w:val="0"/>
        <w:spacing w:line="600" w:lineRule="exact"/>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三、</w:t>
      </w:r>
      <w:r>
        <w:rPr>
          <w:rFonts w:hint="eastAsia" w:ascii="黑体" w:hAnsi="黑体" w:eastAsia="黑体" w:cs="黑体"/>
          <w:b/>
          <w:bCs/>
          <w:sz w:val="32"/>
          <w:szCs w:val="32"/>
          <w:lang w:eastAsia="zh-CN"/>
        </w:rPr>
        <w:t>应急指挥中心平台建设专项资金</w:t>
      </w:r>
      <w:r>
        <w:rPr>
          <w:rFonts w:hint="eastAsia" w:ascii="黑体" w:hAnsi="黑体" w:eastAsia="黑体" w:cs="黑体"/>
          <w:b/>
          <w:bCs/>
          <w:sz w:val="32"/>
          <w:szCs w:val="32"/>
        </w:rPr>
        <w:t>组织实施情况</w:t>
      </w:r>
    </w:p>
    <w:p>
      <w:pPr>
        <w:adjustRightInd w:val="0"/>
        <w:snapToGrid w:val="0"/>
        <w:spacing w:line="60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w:t>
      </w:r>
      <w:r>
        <w:rPr>
          <w:rFonts w:hint="eastAsia" w:asciiTheme="minorEastAsia" w:hAnsiTheme="minorEastAsia" w:eastAsiaTheme="minorEastAsia" w:cstheme="minorEastAsia"/>
          <w:sz w:val="32"/>
          <w:szCs w:val="32"/>
          <w:lang w:eastAsia="zh-CN"/>
        </w:rPr>
        <w:t>应急指挥中心平台建设专项资金的</w:t>
      </w:r>
      <w:r>
        <w:rPr>
          <w:rFonts w:hint="eastAsia" w:asciiTheme="minorEastAsia" w:hAnsiTheme="minorEastAsia" w:eastAsiaTheme="minorEastAsia" w:cstheme="minorEastAsia"/>
          <w:sz w:val="32"/>
          <w:szCs w:val="32"/>
        </w:rPr>
        <w:t>使用，</w:t>
      </w:r>
      <w:r>
        <w:rPr>
          <w:rFonts w:hint="eastAsia" w:asciiTheme="minorEastAsia" w:hAnsiTheme="minorEastAsia" w:eastAsiaTheme="minorEastAsia" w:cstheme="minorEastAsia"/>
          <w:sz w:val="32"/>
          <w:szCs w:val="32"/>
          <w:lang w:eastAsia="zh-CN"/>
        </w:rPr>
        <w:t>接受财政、审计</w:t>
      </w:r>
      <w:r>
        <w:rPr>
          <w:rFonts w:hint="eastAsia" w:asciiTheme="minorEastAsia" w:hAnsiTheme="minorEastAsia" w:eastAsiaTheme="minorEastAsia" w:cstheme="minorEastAsia"/>
          <w:sz w:val="32"/>
          <w:szCs w:val="32"/>
        </w:rPr>
        <w:t>检查监督。</w:t>
      </w:r>
    </w:p>
    <w:p>
      <w:pPr>
        <w:adjustRightInd w:val="0"/>
        <w:snapToGrid w:val="0"/>
        <w:spacing w:line="600" w:lineRule="exact"/>
        <w:ind w:firstLine="640" w:firstLineChars="200"/>
        <w:rPr>
          <w:rFonts w:hint="eastAsia" w:ascii="黑体" w:hAnsi="黑体" w:eastAsia="黑体" w:cs="黑体"/>
          <w:sz w:val="32"/>
          <w:szCs w:val="32"/>
        </w:rPr>
      </w:pPr>
      <w:r>
        <w:rPr>
          <w:rFonts w:hint="eastAsia" w:asciiTheme="minorEastAsia" w:hAnsiTheme="minorEastAsia" w:eastAsiaTheme="minorEastAsia" w:cstheme="minorEastAsia"/>
          <w:sz w:val="32"/>
          <w:szCs w:val="32"/>
        </w:rPr>
        <w:t>（二）</w:t>
      </w:r>
      <w:r>
        <w:rPr>
          <w:rFonts w:hint="eastAsia" w:asciiTheme="minorEastAsia" w:hAnsiTheme="minorEastAsia" w:eastAsiaTheme="minorEastAsia" w:cstheme="minorEastAsia"/>
          <w:sz w:val="32"/>
          <w:szCs w:val="32"/>
          <w:lang w:eastAsia="zh-CN"/>
        </w:rPr>
        <w:t>应急指挥中心平台建设专项严格根据政府采购</w:t>
      </w:r>
      <w:r>
        <w:rPr>
          <w:rFonts w:hint="eastAsia" w:asciiTheme="minorEastAsia" w:hAnsiTheme="minorEastAsia" w:eastAsiaTheme="minorEastAsia" w:cstheme="minorEastAsia"/>
          <w:sz w:val="32"/>
          <w:szCs w:val="32"/>
        </w:rPr>
        <w:t>招投标</w:t>
      </w:r>
      <w:r>
        <w:rPr>
          <w:rFonts w:hint="eastAsia" w:asciiTheme="minorEastAsia" w:hAnsiTheme="minorEastAsia" w:eastAsiaTheme="minorEastAsia" w:cstheme="minorEastAsia"/>
          <w:sz w:val="32"/>
          <w:szCs w:val="32"/>
          <w:lang w:eastAsia="zh-CN"/>
        </w:rPr>
        <w:t>的要求进行公开招标，</w:t>
      </w:r>
      <w:r>
        <w:rPr>
          <w:rFonts w:hint="eastAsia" w:asciiTheme="minorEastAsia" w:hAnsiTheme="minorEastAsia" w:eastAsiaTheme="minorEastAsia" w:cstheme="minorEastAsia"/>
          <w:sz w:val="32"/>
          <w:szCs w:val="32"/>
        </w:rPr>
        <w:t>调整、竣工验收</w:t>
      </w:r>
      <w:r>
        <w:rPr>
          <w:rFonts w:hint="eastAsia" w:asciiTheme="minorEastAsia" w:hAnsiTheme="minorEastAsia" w:eastAsiaTheme="minorEastAsia" w:cstheme="minorEastAsia"/>
          <w:sz w:val="32"/>
          <w:szCs w:val="32"/>
          <w:lang w:eastAsia="zh-CN"/>
        </w:rPr>
        <w:t>均通过财政相关审核</w:t>
      </w:r>
      <w:r>
        <w:rPr>
          <w:rFonts w:hint="eastAsia" w:ascii="黑体" w:hAnsi="黑体" w:eastAsia="黑体" w:cs="黑体"/>
          <w:sz w:val="32"/>
          <w:szCs w:val="32"/>
        </w:rPr>
        <w:t>。</w:t>
      </w:r>
    </w:p>
    <w:p>
      <w:pPr>
        <w:adjustRightInd w:val="0"/>
        <w:snapToGrid w:val="0"/>
        <w:spacing w:line="600" w:lineRule="exact"/>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四、</w:t>
      </w:r>
      <w:r>
        <w:rPr>
          <w:rFonts w:hint="eastAsia" w:ascii="黑体" w:hAnsi="黑体" w:eastAsia="黑体" w:cs="黑体"/>
          <w:b/>
          <w:bCs/>
          <w:sz w:val="32"/>
          <w:szCs w:val="32"/>
          <w:lang w:eastAsia="zh-CN"/>
        </w:rPr>
        <w:t>应急指挥中心平台建设专项资金</w:t>
      </w:r>
      <w:r>
        <w:rPr>
          <w:rFonts w:hint="eastAsia" w:ascii="黑体" w:hAnsi="黑体" w:eastAsia="黑体" w:cs="黑体"/>
          <w:b/>
          <w:bCs/>
          <w:sz w:val="32"/>
          <w:szCs w:val="32"/>
        </w:rPr>
        <w:t>支出绩效情况</w:t>
      </w:r>
    </w:p>
    <w:p>
      <w:pPr>
        <w:adjustRightInd w:val="0"/>
        <w:snapToGrid w:val="0"/>
        <w:spacing w:line="60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（一）预算支出决策情况。</w:t>
      </w:r>
    </w:p>
    <w:p>
      <w:pPr>
        <w:adjustRightInd w:val="0"/>
        <w:snapToGrid w:val="0"/>
        <w:spacing w:line="60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应急指挥中心平台建设专项依据依据管理局的职能，结合当前提高依据救援效能的现实需求等设立，决策依据充分，绩效目标设置合理，预算编制科学，资金分配合理。</w:t>
      </w:r>
    </w:p>
    <w:p>
      <w:pPr>
        <w:numPr>
          <w:ilvl w:val="0"/>
          <w:numId w:val="8"/>
        </w:numPr>
        <w:adjustRightInd w:val="0"/>
        <w:snapToGrid w:val="0"/>
        <w:spacing w:line="60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预算支出过程情况。</w:t>
      </w:r>
    </w:p>
    <w:p>
      <w:pPr>
        <w:numPr>
          <w:ilvl w:val="0"/>
          <w:numId w:val="0"/>
        </w:numPr>
        <w:adjustRightInd w:val="0"/>
        <w:snapToGrid w:val="0"/>
        <w:spacing w:line="600" w:lineRule="exact"/>
        <w:ind w:firstLine="640" w:firstLine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应急指挥中心平台建设专项资金根据</w:t>
      </w:r>
      <w:r>
        <w:rPr>
          <w:rFonts w:hint="eastAsia" w:asciiTheme="minorEastAsia" w:hAnsiTheme="minorEastAsia" w:eastAsiaTheme="minorEastAsia" w:cstheme="minorEastAsia"/>
          <w:sz w:val="32"/>
          <w:szCs w:val="32"/>
        </w:rPr>
        <w:t>相关业务及财务管理制度拨付</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具有完整的审批程序和手续，资金使用合规</w:t>
      </w:r>
      <w:r>
        <w:rPr>
          <w:rFonts w:hint="eastAsia" w:asciiTheme="minorEastAsia" w:hAnsiTheme="minorEastAsia" w:eastAsiaTheme="minorEastAsia" w:cstheme="minorEastAsia"/>
          <w:sz w:val="32"/>
          <w:szCs w:val="32"/>
          <w:lang w:eastAsia="zh-CN"/>
        </w:rPr>
        <w:t>。</w:t>
      </w:r>
    </w:p>
    <w:p>
      <w:pPr>
        <w:numPr>
          <w:ilvl w:val="0"/>
          <w:numId w:val="8"/>
        </w:numPr>
        <w:adjustRightInd w:val="0"/>
        <w:snapToGrid w:val="0"/>
        <w:spacing w:line="600" w:lineRule="exact"/>
        <w:ind w:left="0" w:leftChars="0"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预算支出产出情况。</w:t>
      </w:r>
    </w:p>
    <w:p>
      <w:pPr>
        <w:numPr>
          <w:ilvl w:val="0"/>
          <w:numId w:val="0"/>
        </w:numPr>
        <w:adjustRightInd w:val="0"/>
        <w:snapToGrid w:val="0"/>
        <w:spacing w:line="600" w:lineRule="exact"/>
        <w:ind w:leftChars="200" w:firstLine="320" w:firstLineChars="1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应急指挥中心平台建设专项资金</w:t>
      </w:r>
      <w:r>
        <w:rPr>
          <w:rFonts w:hint="eastAsia" w:asciiTheme="minorEastAsia" w:hAnsiTheme="minorEastAsia" w:eastAsiaTheme="minorEastAsia" w:cstheme="minorEastAsia"/>
          <w:sz w:val="32"/>
          <w:szCs w:val="32"/>
        </w:rPr>
        <w:t>产出按照预期目标完成，相关工作内容质量达</w:t>
      </w:r>
      <w:r>
        <w:rPr>
          <w:rFonts w:hint="eastAsia" w:asciiTheme="minorEastAsia" w:hAnsiTheme="minorEastAsia" w:eastAsiaTheme="minorEastAsia" w:cstheme="minorEastAsia"/>
          <w:sz w:val="32"/>
          <w:szCs w:val="32"/>
          <w:lang w:eastAsia="zh-CN"/>
        </w:rPr>
        <w:t>标。</w:t>
      </w:r>
    </w:p>
    <w:p>
      <w:pPr>
        <w:adjustRightInd w:val="0"/>
        <w:snapToGrid w:val="0"/>
        <w:spacing w:line="600" w:lineRule="exact"/>
        <w:ind w:firstLine="640" w:firstLineChars="200"/>
        <w:rPr>
          <w:rFonts w:hint="eastAsia" w:asciiTheme="minorEastAsia" w:hAnsiTheme="minorEastAsia" w:eastAsiaTheme="minorEastAsia" w:cstheme="minorEastAsia"/>
          <w:sz w:val="32"/>
          <w:szCs w:val="32"/>
        </w:rPr>
      </w:pPr>
    </w:p>
    <w:p>
      <w:pPr>
        <w:numPr>
          <w:ilvl w:val="0"/>
          <w:numId w:val="8"/>
        </w:numPr>
        <w:adjustRightInd w:val="0"/>
        <w:snapToGrid w:val="0"/>
        <w:spacing w:line="600" w:lineRule="exact"/>
        <w:ind w:left="0" w:leftChars="0"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预算支出效益情况。</w:t>
      </w:r>
    </w:p>
    <w:p>
      <w:pPr>
        <w:numPr>
          <w:ilvl w:val="0"/>
          <w:numId w:val="0"/>
        </w:numPr>
        <w:adjustRightInd w:val="0"/>
        <w:snapToGrid w:val="0"/>
        <w:spacing w:line="600" w:lineRule="exact"/>
        <w:ind w:leftChars="200" w:firstLine="640" w:firstLine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应急指挥中心平台建设</w:t>
      </w:r>
      <w:r>
        <w:rPr>
          <w:rFonts w:hint="eastAsia" w:asciiTheme="minorEastAsia" w:hAnsiTheme="minorEastAsia" w:eastAsiaTheme="minorEastAsia" w:cstheme="minorEastAsia"/>
          <w:sz w:val="32"/>
          <w:szCs w:val="32"/>
        </w:rPr>
        <w:t>实施有效提升了重特大突发灾害处置效率和应急救援能力，进一步提升了应急救援从业人员、应急指挥相关人员工作水平</w:t>
      </w:r>
      <w:r>
        <w:rPr>
          <w:rFonts w:hint="eastAsia" w:asciiTheme="minorEastAsia" w:hAnsiTheme="minorEastAsia" w:eastAsiaTheme="minorEastAsia" w:cstheme="minorEastAsia"/>
          <w:sz w:val="32"/>
          <w:szCs w:val="32"/>
          <w:lang w:eastAsia="zh-CN"/>
        </w:rPr>
        <w:t>。</w:t>
      </w:r>
    </w:p>
    <w:p>
      <w:pPr>
        <w:numPr>
          <w:ilvl w:val="0"/>
          <w:numId w:val="9"/>
        </w:numPr>
        <w:adjustRightInd w:val="0"/>
        <w:snapToGrid w:val="0"/>
        <w:spacing w:line="600" w:lineRule="exact"/>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主要经验做法、存在的问题及原因分析</w:t>
      </w:r>
    </w:p>
    <w:p>
      <w:pPr>
        <w:numPr>
          <w:ilvl w:val="0"/>
          <w:numId w:val="0"/>
        </w:numPr>
        <w:adjustRightInd w:val="0"/>
        <w:snapToGrid w:val="0"/>
        <w:spacing w:line="600" w:lineRule="exact"/>
        <w:ind w:firstLine="320" w:firstLineChars="1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（一）绩效指标设置不够合理。</w:t>
      </w:r>
    </w:p>
    <w:p>
      <w:pPr>
        <w:adjustRightInd w:val="0"/>
        <w:snapToGrid w:val="0"/>
        <w:spacing w:line="60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项目围绕年度绩效目标设置了产出指标、效益指标和满意度指标。但仍存在绩效指标设置不够科学合理的问题，部分项目绩效目标与绩效指标不完全匹配，未能设置充分体现年度预期目标的完成情况的绩效指标。</w:t>
      </w:r>
    </w:p>
    <w:p>
      <w:pPr>
        <w:adjustRightInd w:val="0"/>
        <w:snapToGrid w:val="0"/>
        <w:spacing w:line="60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（二）财务制度有待更新。</w:t>
      </w:r>
    </w:p>
    <w:p>
      <w:pPr>
        <w:adjustRightInd w:val="0"/>
        <w:snapToGrid w:val="0"/>
        <w:spacing w:line="60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项目整体层面目前尚无专项管理制度，不利于项目组织实施、过程管理、总结验收等过程管理。部分财务管理制度更新不够及时，有待进一步完善。</w:t>
      </w:r>
    </w:p>
    <w:p>
      <w:pPr>
        <w:adjustRightInd w:val="0"/>
        <w:snapToGrid w:val="0"/>
        <w:spacing w:line="60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（三）过程监管和成果验收程序不够清晰，项目管理水平有待提升。</w:t>
      </w:r>
    </w:p>
    <w:p>
      <w:pPr>
        <w:adjustRightInd w:val="0"/>
        <w:snapToGrid w:val="0"/>
        <w:spacing w:line="600" w:lineRule="exact"/>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六、有关建议</w:t>
      </w:r>
    </w:p>
    <w:p>
      <w:pPr>
        <w:adjustRightInd w:val="0"/>
        <w:snapToGrid w:val="0"/>
        <w:spacing w:line="60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（一）全面、合理设置绩效指标，强化绩效目标管理。</w:t>
      </w:r>
    </w:p>
    <w:p>
      <w:pPr>
        <w:adjustRightInd w:val="0"/>
        <w:snapToGrid w:val="0"/>
        <w:spacing w:line="60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建议结合项目年度工作内容和具体目标，全面、合理设置项目绩效指标，对标每项重点工作内容，确保指标设置能够全面体现工作任务的主要产出和效益。</w:t>
      </w:r>
    </w:p>
    <w:p>
      <w:pPr>
        <w:adjustRightInd w:val="0"/>
        <w:snapToGrid w:val="0"/>
        <w:spacing w:line="60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（二）健全项目管理制度，促进制度的有效执行。</w:t>
      </w:r>
    </w:p>
    <w:p>
      <w:pPr>
        <w:adjustRightInd w:val="0"/>
        <w:snapToGrid w:val="0"/>
        <w:spacing w:line="60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建议结合项目特征，在现有管理措施的基础上，健全梳理包括项目主要目标、重点工作任务、资金支出范围、组织机构职责、过程监管实施、重要档案管理等内容的专项管理制度，并在后续年度项目实施过程中督促落实，根据现实需求适时调整更新制度内容，不断完善项目组织管理机制。</w:t>
      </w:r>
    </w:p>
    <w:p>
      <w:pPr>
        <w:adjustRightInd w:val="0"/>
        <w:snapToGrid w:val="0"/>
        <w:spacing w:line="60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（三）明确项目过程监管和验收程序，提升项目管理水平。规范使用财政资金，确保财政资金效益最大化，</w:t>
      </w:r>
    </w:p>
    <w:p>
      <w:pPr>
        <w:adjustRightInd w:val="0"/>
        <w:snapToGrid w:val="0"/>
        <w:spacing w:line="600" w:lineRule="exact"/>
        <w:ind w:firstLine="640" w:firstLineChars="200"/>
        <w:rPr>
          <w:rFonts w:hint="eastAsia" w:asciiTheme="minorEastAsia" w:hAnsiTheme="minorEastAsia" w:eastAsiaTheme="minorEastAsia" w:cstheme="minorEastAsia"/>
          <w:sz w:val="32"/>
          <w:szCs w:val="32"/>
        </w:rPr>
      </w:pPr>
    </w:p>
    <w:p>
      <w:pPr>
        <w:adjustRightInd w:val="0"/>
        <w:snapToGrid w:val="0"/>
        <w:spacing w:line="600" w:lineRule="exact"/>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七、其他需要说明的问题</w:t>
      </w:r>
    </w:p>
    <w:p>
      <w:pPr>
        <w:adjustRightInd w:val="0"/>
        <w:snapToGrid w:val="0"/>
        <w:spacing w:line="600" w:lineRule="exact"/>
        <w:ind w:firstLine="640" w:firstLine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无</w:t>
      </w:r>
    </w:p>
    <w:p>
      <w:pPr>
        <w:adjustRightInd w:val="0"/>
        <w:snapToGrid w:val="0"/>
        <w:spacing w:line="600" w:lineRule="exact"/>
        <w:ind w:firstLine="640" w:firstLineChars="200"/>
        <w:rPr>
          <w:rFonts w:hint="eastAsia" w:asciiTheme="minorEastAsia" w:hAnsiTheme="minorEastAsia" w:eastAsiaTheme="minorEastAsia" w:cstheme="minorEastAsia"/>
          <w:sz w:val="32"/>
          <w:szCs w:val="32"/>
        </w:rPr>
      </w:pPr>
    </w:p>
    <w:sectPr>
      <w:pgSz w:w="11906" w:h="16838"/>
      <w:pgMar w:top="187" w:right="1800" w:bottom="19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10" w:usb3="00000000" w:csb0="00040000" w:csb1="00000000"/>
  </w:font>
  <w:font w:name="方正小标宋_GBK">
    <w:altName w:val="SimSun-ExtB"/>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SimSun-ExtB">
    <w:panose1 w:val="02010609060101010101"/>
    <w:charset w:val="86"/>
    <w:family w:val="auto"/>
    <w:pitch w:val="default"/>
    <w:sig w:usb0="00000001" w:usb1="02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6AB577"/>
    <w:multiLevelType w:val="singleLevel"/>
    <w:tmpl w:val="966AB577"/>
    <w:lvl w:ilvl="0" w:tentative="0">
      <w:start w:val="2"/>
      <w:numFmt w:val="chineseCounting"/>
      <w:suff w:val="nothing"/>
      <w:lvlText w:val="（%1）"/>
      <w:lvlJc w:val="left"/>
      <w:rPr>
        <w:rFonts w:hint="eastAsia"/>
      </w:rPr>
    </w:lvl>
  </w:abstractNum>
  <w:abstractNum w:abstractNumId="1">
    <w:nsid w:val="B8082873"/>
    <w:multiLevelType w:val="singleLevel"/>
    <w:tmpl w:val="B8082873"/>
    <w:lvl w:ilvl="0" w:tentative="0">
      <w:start w:val="5"/>
      <w:numFmt w:val="chineseCounting"/>
      <w:suff w:val="nothing"/>
      <w:lvlText w:val="%1、"/>
      <w:lvlJc w:val="left"/>
      <w:rPr>
        <w:rFonts w:hint="eastAsia"/>
      </w:rPr>
    </w:lvl>
  </w:abstractNum>
  <w:abstractNum w:abstractNumId="2">
    <w:nsid w:val="F2232D9A"/>
    <w:multiLevelType w:val="singleLevel"/>
    <w:tmpl w:val="F2232D9A"/>
    <w:lvl w:ilvl="0" w:tentative="0">
      <w:start w:val="1"/>
      <w:numFmt w:val="decimal"/>
      <w:suff w:val="nothing"/>
      <w:lvlText w:val="%1、"/>
      <w:lvlJc w:val="left"/>
    </w:lvl>
  </w:abstractNum>
  <w:abstractNum w:abstractNumId="3">
    <w:nsid w:val="23F930A0"/>
    <w:multiLevelType w:val="multilevel"/>
    <w:tmpl w:val="23F930A0"/>
    <w:lvl w:ilvl="0" w:tentative="0">
      <w:start w:val="1"/>
      <w:numFmt w:val="decimalEnclosedCircle"/>
      <w:lvlText w:val="%1"/>
      <w:lvlJc w:val="left"/>
      <w:pPr>
        <w:ind w:left="465" w:hanging="360"/>
      </w:pPr>
      <w:rPr>
        <w:rFonts w:hint="default" w:hAnsi="宋体" w:cs="宋体"/>
      </w:rPr>
    </w:lvl>
    <w:lvl w:ilvl="1" w:tentative="0">
      <w:start w:val="1"/>
      <w:numFmt w:val="lowerLetter"/>
      <w:lvlText w:val="%2)"/>
      <w:lvlJc w:val="left"/>
      <w:pPr>
        <w:ind w:left="945" w:hanging="420"/>
      </w:pPr>
      <w:rPr>
        <w:rFonts w:cs="Times New Roman"/>
      </w:rPr>
    </w:lvl>
    <w:lvl w:ilvl="2" w:tentative="0">
      <w:start w:val="1"/>
      <w:numFmt w:val="lowerRoman"/>
      <w:lvlText w:val="%3."/>
      <w:lvlJc w:val="right"/>
      <w:pPr>
        <w:ind w:left="1365" w:hanging="420"/>
      </w:pPr>
      <w:rPr>
        <w:rFonts w:cs="Times New Roman"/>
      </w:rPr>
    </w:lvl>
    <w:lvl w:ilvl="3" w:tentative="0">
      <w:start w:val="1"/>
      <w:numFmt w:val="decimal"/>
      <w:lvlText w:val="%4."/>
      <w:lvlJc w:val="left"/>
      <w:pPr>
        <w:ind w:left="1785" w:hanging="420"/>
      </w:pPr>
      <w:rPr>
        <w:rFonts w:cs="Times New Roman"/>
      </w:rPr>
    </w:lvl>
    <w:lvl w:ilvl="4" w:tentative="0">
      <w:start w:val="1"/>
      <w:numFmt w:val="lowerLetter"/>
      <w:lvlText w:val="%5)"/>
      <w:lvlJc w:val="left"/>
      <w:pPr>
        <w:ind w:left="2205" w:hanging="420"/>
      </w:pPr>
      <w:rPr>
        <w:rFonts w:cs="Times New Roman"/>
      </w:rPr>
    </w:lvl>
    <w:lvl w:ilvl="5" w:tentative="0">
      <w:start w:val="1"/>
      <w:numFmt w:val="lowerRoman"/>
      <w:lvlText w:val="%6."/>
      <w:lvlJc w:val="right"/>
      <w:pPr>
        <w:ind w:left="2625" w:hanging="420"/>
      </w:pPr>
      <w:rPr>
        <w:rFonts w:cs="Times New Roman"/>
      </w:rPr>
    </w:lvl>
    <w:lvl w:ilvl="6" w:tentative="0">
      <w:start w:val="1"/>
      <w:numFmt w:val="decimal"/>
      <w:lvlText w:val="%7."/>
      <w:lvlJc w:val="left"/>
      <w:pPr>
        <w:ind w:left="3045" w:hanging="420"/>
      </w:pPr>
      <w:rPr>
        <w:rFonts w:cs="Times New Roman"/>
      </w:rPr>
    </w:lvl>
    <w:lvl w:ilvl="7" w:tentative="0">
      <w:start w:val="1"/>
      <w:numFmt w:val="lowerLetter"/>
      <w:lvlText w:val="%8)"/>
      <w:lvlJc w:val="left"/>
      <w:pPr>
        <w:ind w:left="3465" w:hanging="420"/>
      </w:pPr>
      <w:rPr>
        <w:rFonts w:cs="Times New Roman"/>
      </w:rPr>
    </w:lvl>
    <w:lvl w:ilvl="8" w:tentative="0">
      <w:start w:val="1"/>
      <w:numFmt w:val="lowerRoman"/>
      <w:lvlText w:val="%9."/>
      <w:lvlJc w:val="right"/>
      <w:pPr>
        <w:ind w:left="3885" w:hanging="420"/>
      </w:pPr>
      <w:rPr>
        <w:rFonts w:cs="Times New Roman"/>
      </w:rPr>
    </w:lvl>
  </w:abstractNum>
  <w:abstractNum w:abstractNumId="4">
    <w:nsid w:val="295D7210"/>
    <w:multiLevelType w:val="singleLevel"/>
    <w:tmpl w:val="295D7210"/>
    <w:lvl w:ilvl="0" w:tentative="0">
      <w:start w:val="1"/>
      <w:numFmt w:val="decimal"/>
      <w:suff w:val="nothing"/>
      <w:lvlText w:val="%1、"/>
      <w:lvlJc w:val="left"/>
    </w:lvl>
  </w:abstractNum>
  <w:abstractNum w:abstractNumId="5">
    <w:nsid w:val="2D00791D"/>
    <w:multiLevelType w:val="singleLevel"/>
    <w:tmpl w:val="2D00791D"/>
    <w:lvl w:ilvl="0" w:tentative="0">
      <w:start w:val="2"/>
      <w:numFmt w:val="chineseCounting"/>
      <w:suff w:val="nothing"/>
      <w:lvlText w:val="（%1）"/>
      <w:lvlJc w:val="left"/>
      <w:rPr>
        <w:rFonts w:hint="eastAsia"/>
      </w:rPr>
    </w:lvl>
  </w:abstractNum>
  <w:abstractNum w:abstractNumId="6">
    <w:nsid w:val="454D5428"/>
    <w:multiLevelType w:val="multilevel"/>
    <w:tmpl w:val="454D5428"/>
    <w:lvl w:ilvl="0" w:tentative="0">
      <w:start w:val="1"/>
      <w:numFmt w:val="decimalEnclosedCircle"/>
      <w:lvlText w:val="%1"/>
      <w:lvlJc w:val="left"/>
      <w:pPr>
        <w:ind w:left="465" w:hanging="360"/>
      </w:pPr>
      <w:rPr>
        <w:rFonts w:hint="default" w:hAnsi="宋体" w:cs="宋体"/>
      </w:rPr>
    </w:lvl>
    <w:lvl w:ilvl="1" w:tentative="0">
      <w:start w:val="1"/>
      <w:numFmt w:val="lowerLetter"/>
      <w:lvlText w:val="%2)"/>
      <w:lvlJc w:val="left"/>
      <w:pPr>
        <w:ind w:left="945" w:hanging="420"/>
      </w:pPr>
      <w:rPr>
        <w:rFonts w:cs="Times New Roman"/>
      </w:rPr>
    </w:lvl>
    <w:lvl w:ilvl="2" w:tentative="0">
      <w:start w:val="1"/>
      <w:numFmt w:val="lowerRoman"/>
      <w:lvlText w:val="%3."/>
      <w:lvlJc w:val="right"/>
      <w:pPr>
        <w:ind w:left="1365" w:hanging="420"/>
      </w:pPr>
      <w:rPr>
        <w:rFonts w:cs="Times New Roman"/>
      </w:rPr>
    </w:lvl>
    <w:lvl w:ilvl="3" w:tentative="0">
      <w:start w:val="1"/>
      <w:numFmt w:val="decimal"/>
      <w:lvlText w:val="%4."/>
      <w:lvlJc w:val="left"/>
      <w:pPr>
        <w:ind w:left="1785" w:hanging="420"/>
      </w:pPr>
      <w:rPr>
        <w:rFonts w:cs="Times New Roman"/>
      </w:rPr>
    </w:lvl>
    <w:lvl w:ilvl="4" w:tentative="0">
      <w:start w:val="1"/>
      <w:numFmt w:val="lowerLetter"/>
      <w:lvlText w:val="%5)"/>
      <w:lvlJc w:val="left"/>
      <w:pPr>
        <w:ind w:left="2205" w:hanging="420"/>
      </w:pPr>
      <w:rPr>
        <w:rFonts w:cs="Times New Roman"/>
      </w:rPr>
    </w:lvl>
    <w:lvl w:ilvl="5" w:tentative="0">
      <w:start w:val="1"/>
      <w:numFmt w:val="lowerRoman"/>
      <w:lvlText w:val="%6."/>
      <w:lvlJc w:val="right"/>
      <w:pPr>
        <w:ind w:left="2625" w:hanging="420"/>
      </w:pPr>
      <w:rPr>
        <w:rFonts w:cs="Times New Roman"/>
      </w:rPr>
    </w:lvl>
    <w:lvl w:ilvl="6" w:tentative="0">
      <w:start w:val="1"/>
      <w:numFmt w:val="decimal"/>
      <w:lvlText w:val="%7."/>
      <w:lvlJc w:val="left"/>
      <w:pPr>
        <w:ind w:left="3045" w:hanging="420"/>
      </w:pPr>
      <w:rPr>
        <w:rFonts w:cs="Times New Roman"/>
      </w:rPr>
    </w:lvl>
    <w:lvl w:ilvl="7" w:tentative="0">
      <w:start w:val="1"/>
      <w:numFmt w:val="lowerLetter"/>
      <w:lvlText w:val="%8)"/>
      <w:lvlJc w:val="left"/>
      <w:pPr>
        <w:ind w:left="3465" w:hanging="420"/>
      </w:pPr>
      <w:rPr>
        <w:rFonts w:cs="Times New Roman"/>
      </w:rPr>
    </w:lvl>
    <w:lvl w:ilvl="8" w:tentative="0">
      <w:start w:val="1"/>
      <w:numFmt w:val="lowerRoman"/>
      <w:lvlText w:val="%9."/>
      <w:lvlJc w:val="right"/>
      <w:pPr>
        <w:ind w:left="3885" w:hanging="420"/>
      </w:pPr>
      <w:rPr>
        <w:rFonts w:cs="Times New Roman"/>
      </w:rPr>
    </w:lvl>
  </w:abstractNum>
  <w:abstractNum w:abstractNumId="7">
    <w:nsid w:val="5B4A74CD"/>
    <w:multiLevelType w:val="multilevel"/>
    <w:tmpl w:val="5B4A74CD"/>
    <w:lvl w:ilvl="0" w:tentative="0">
      <w:start w:val="1"/>
      <w:numFmt w:val="decimalEnclosedCircle"/>
      <w:lvlText w:val="%1"/>
      <w:lvlJc w:val="left"/>
      <w:pPr>
        <w:ind w:left="465" w:hanging="360"/>
      </w:pPr>
      <w:rPr>
        <w:rFonts w:hint="default" w:hAnsi="宋体" w:cs="宋体"/>
      </w:rPr>
    </w:lvl>
    <w:lvl w:ilvl="1" w:tentative="0">
      <w:start w:val="1"/>
      <w:numFmt w:val="lowerLetter"/>
      <w:lvlText w:val="%2)"/>
      <w:lvlJc w:val="left"/>
      <w:pPr>
        <w:ind w:left="945" w:hanging="420"/>
      </w:pPr>
      <w:rPr>
        <w:rFonts w:cs="Times New Roman"/>
      </w:rPr>
    </w:lvl>
    <w:lvl w:ilvl="2" w:tentative="0">
      <w:start w:val="1"/>
      <w:numFmt w:val="lowerRoman"/>
      <w:lvlText w:val="%3."/>
      <w:lvlJc w:val="right"/>
      <w:pPr>
        <w:ind w:left="1365" w:hanging="420"/>
      </w:pPr>
      <w:rPr>
        <w:rFonts w:cs="Times New Roman"/>
      </w:rPr>
    </w:lvl>
    <w:lvl w:ilvl="3" w:tentative="0">
      <w:start w:val="1"/>
      <w:numFmt w:val="decimal"/>
      <w:lvlText w:val="%4."/>
      <w:lvlJc w:val="left"/>
      <w:pPr>
        <w:ind w:left="1785" w:hanging="420"/>
      </w:pPr>
      <w:rPr>
        <w:rFonts w:cs="Times New Roman"/>
      </w:rPr>
    </w:lvl>
    <w:lvl w:ilvl="4" w:tentative="0">
      <w:start w:val="1"/>
      <w:numFmt w:val="lowerLetter"/>
      <w:lvlText w:val="%5)"/>
      <w:lvlJc w:val="left"/>
      <w:pPr>
        <w:ind w:left="2205" w:hanging="420"/>
      </w:pPr>
      <w:rPr>
        <w:rFonts w:cs="Times New Roman"/>
      </w:rPr>
    </w:lvl>
    <w:lvl w:ilvl="5" w:tentative="0">
      <w:start w:val="1"/>
      <w:numFmt w:val="lowerRoman"/>
      <w:lvlText w:val="%6."/>
      <w:lvlJc w:val="right"/>
      <w:pPr>
        <w:ind w:left="2625" w:hanging="420"/>
      </w:pPr>
      <w:rPr>
        <w:rFonts w:cs="Times New Roman"/>
      </w:rPr>
    </w:lvl>
    <w:lvl w:ilvl="6" w:tentative="0">
      <w:start w:val="1"/>
      <w:numFmt w:val="decimal"/>
      <w:lvlText w:val="%7."/>
      <w:lvlJc w:val="left"/>
      <w:pPr>
        <w:ind w:left="3045" w:hanging="420"/>
      </w:pPr>
      <w:rPr>
        <w:rFonts w:cs="Times New Roman"/>
      </w:rPr>
    </w:lvl>
    <w:lvl w:ilvl="7" w:tentative="0">
      <w:start w:val="1"/>
      <w:numFmt w:val="lowerLetter"/>
      <w:lvlText w:val="%8)"/>
      <w:lvlJc w:val="left"/>
      <w:pPr>
        <w:ind w:left="3465" w:hanging="420"/>
      </w:pPr>
      <w:rPr>
        <w:rFonts w:cs="Times New Roman"/>
      </w:rPr>
    </w:lvl>
    <w:lvl w:ilvl="8" w:tentative="0">
      <w:start w:val="1"/>
      <w:numFmt w:val="lowerRoman"/>
      <w:lvlText w:val="%9."/>
      <w:lvlJc w:val="right"/>
      <w:pPr>
        <w:ind w:left="3885" w:hanging="420"/>
      </w:pPr>
      <w:rPr>
        <w:rFonts w:cs="Times New Roman"/>
      </w:rPr>
    </w:lvl>
  </w:abstractNum>
  <w:abstractNum w:abstractNumId="8">
    <w:nsid w:val="775728FA"/>
    <w:multiLevelType w:val="multilevel"/>
    <w:tmpl w:val="775728FA"/>
    <w:lvl w:ilvl="0" w:tentative="0">
      <w:start w:val="1"/>
      <w:numFmt w:val="decimalEnclosedCircle"/>
      <w:lvlText w:val="%1"/>
      <w:lvlJc w:val="left"/>
      <w:pPr>
        <w:ind w:left="465" w:hanging="360"/>
      </w:pPr>
      <w:rPr>
        <w:rFonts w:hint="default" w:hAnsi="宋体" w:cs="宋体"/>
      </w:rPr>
    </w:lvl>
    <w:lvl w:ilvl="1" w:tentative="0">
      <w:start w:val="1"/>
      <w:numFmt w:val="lowerLetter"/>
      <w:lvlText w:val="%2)"/>
      <w:lvlJc w:val="left"/>
      <w:pPr>
        <w:ind w:left="945" w:hanging="420"/>
      </w:pPr>
      <w:rPr>
        <w:rFonts w:cs="Times New Roman"/>
      </w:rPr>
    </w:lvl>
    <w:lvl w:ilvl="2" w:tentative="0">
      <w:start w:val="1"/>
      <w:numFmt w:val="lowerRoman"/>
      <w:lvlText w:val="%3."/>
      <w:lvlJc w:val="right"/>
      <w:pPr>
        <w:ind w:left="1365" w:hanging="420"/>
      </w:pPr>
      <w:rPr>
        <w:rFonts w:cs="Times New Roman"/>
      </w:rPr>
    </w:lvl>
    <w:lvl w:ilvl="3" w:tentative="0">
      <w:start w:val="1"/>
      <w:numFmt w:val="decimal"/>
      <w:lvlText w:val="%4."/>
      <w:lvlJc w:val="left"/>
      <w:pPr>
        <w:ind w:left="1785" w:hanging="420"/>
      </w:pPr>
      <w:rPr>
        <w:rFonts w:cs="Times New Roman"/>
      </w:rPr>
    </w:lvl>
    <w:lvl w:ilvl="4" w:tentative="0">
      <w:start w:val="1"/>
      <w:numFmt w:val="lowerLetter"/>
      <w:lvlText w:val="%5)"/>
      <w:lvlJc w:val="left"/>
      <w:pPr>
        <w:ind w:left="2205" w:hanging="420"/>
      </w:pPr>
      <w:rPr>
        <w:rFonts w:cs="Times New Roman"/>
      </w:rPr>
    </w:lvl>
    <w:lvl w:ilvl="5" w:tentative="0">
      <w:start w:val="1"/>
      <w:numFmt w:val="lowerRoman"/>
      <w:lvlText w:val="%6."/>
      <w:lvlJc w:val="right"/>
      <w:pPr>
        <w:ind w:left="2625" w:hanging="420"/>
      </w:pPr>
      <w:rPr>
        <w:rFonts w:cs="Times New Roman"/>
      </w:rPr>
    </w:lvl>
    <w:lvl w:ilvl="6" w:tentative="0">
      <w:start w:val="1"/>
      <w:numFmt w:val="decimal"/>
      <w:lvlText w:val="%7."/>
      <w:lvlJc w:val="left"/>
      <w:pPr>
        <w:ind w:left="3045" w:hanging="420"/>
      </w:pPr>
      <w:rPr>
        <w:rFonts w:cs="Times New Roman"/>
      </w:rPr>
    </w:lvl>
    <w:lvl w:ilvl="7" w:tentative="0">
      <w:start w:val="1"/>
      <w:numFmt w:val="lowerLetter"/>
      <w:lvlText w:val="%8)"/>
      <w:lvlJc w:val="left"/>
      <w:pPr>
        <w:ind w:left="3465" w:hanging="420"/>
      </w:pPr>
      <w:rPr>
        <w:rFonts w:cs="Times New Roman"/>
      </w:rPr>
    </w:lvl>
    <w:lvl w:ilvl="8" w:tentative="0">
      <w:start w:val="1"/>
      <w:numFmt w:val="lowerRoman"/>
      <w:lvlText w:val="%9."/>
      <w:lvlJc w:val="right"/>
      <w:pPr>
        <w:ind w:left="3885" w:hanging="420"/>
      </w:pPr>
      <w:rPr>
        <w:rFonts w:cs="Times New Roman"/>
      </w:rPr>
    </w:lvl>
  </w:abstractNum>
  <w:num w:numId="1">
    <w:abstractNumId w:val="2"/>
  </w:num>
  <w:num w:numId="2">
    <w:abstractNumId w:val="4"/>
  </w:num>
  <w:num w:numId="3">
    <w:abstractNumId w:val="6"/>
  </w:num>
  <w:num w:numId="4">
    <w:abstractNumId w:val="3"/>
  </w:num>
  <w:num w:numId="5">
    <w:abstractNumId w:val="8"/>
  </w:num>
  <w:num w:numId="6">
    <w:abstractNumId w:val="7"/>
  </w:num>
  <w:num w:numId="7">
    <w:abstractNumId w:val="0"/>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5A1"/>
    <w:rsid w:val="000000A5"/>
    <w:rsid w:val="00022046"/>
    <w:rsid w:val="00037FEA"/>
    <w:rsid w:val="000B0765"/>
    <w:rsid w:val="000B57BC"/>
    <w:rsid w:val="001107A7"/>
    <w:rsid w:val="00162440"/>
    <w:rsid w:val="00174EEF"/>
    <w:rsid w:val="001A127E"/>
    <w:rsid w:val="00234476"/>
    <w:rsid w:val="002530C6"/>
    <w:rsid w:val="002558F7"/>
    <w:rsid w:val="0031755D"/>
    <w:rsid w:val="003711D0"/>
    <w:rsid w:val="00377767"/>
    <w:rsid w:val="00377A33"/>
    <w:rsid w:val="00396AAA"/>
    <w:rsid w:val="003E5114"/>
    <w:rsid w:val="00426627"/>
    <w:rsid w:val="004869C4"/>
    <w:rsid w:val="00493979"/>
    <w:rsid w:val="005833DD"/>
    <w:rsid w:val="00595424"/>
    <w:rsid w:val="00597FBB"/>
    <w:rsid w:val="005A4AB0"/>
    <w:rsid w:val="00614437"/>
    <w:rsid w:val="00634126"/>
    <w:rsid w:val="006370F0"/>
    <w:rsid w:val="006811E5"/>
    <w:rsid w:val="006A57F6"/>
    <w:rsid w:val="006B5E37"/>
    <w:rsid w:val="007B54D9"/>
    <w:rsid w:val="00822DA2"/>
    <w:rsid w:val="00887C00"/>
    <w:rsid w:val="008A4834"/>
    <w:rsid w:val="008D7141"/>
    <w:rsid w:val="008D77F4"/>
    <w:rsid w:val="00947E30"/>
    <w:rsid w:val="009677C0"/>
    <w:rsid w:val="009A29A3"/>
    <w:rsid w:val="009D3359"/>
    <w:rsid w:val="009D4AE4"/>
    <w:rsid w:val="00A045A1"/>
    <w:rsid w:val="00A070E1"/>
    <w:rsid w:val="00A317C9"/>
    <w:rsid w:val="00A3605E"/>
    <w:rsid w:val="00A75C37"/>
    <w:rsid w:val="00A865A7"/>
    <w:rsid w:val="00A86D65"/>
    <w:rsid w:val="00AA700A"/>
    <w:rsid w:val="00B364CE"/>
    <w:rsid w:val="00B56634"/>
    <w:rsid w:val="00BB062F"/>
    <w:rsid w:val="00BB55FB"/>
    <w:rsid w:val="00BB6107"/>
    <w:rsid w:val="00BC61F7"/>
    <w:rsid w:val="00BD1C3A"/>
    <w:rsid w:val="00BF151A"/>
    <w:rsid w:val="00C25716"/>
    <w:rsid w:val="00C3391C"/>
    <w:rsid w:val="00C344EC"/>
    <w:rsid w:val="00C4552C"/>
    <w:rsid w:val="00C72139"/>
    <w:rsid w:val="00C743CE"/>
    <w:rsid w:val="00CA4203"/>
    <w:rsid w:val="00CC4C2C"/>
    <w:rsid w:val="00CD20A2"/>
    <w:rsid w:val="00D10324"/>
    <w:rsid w:val="00D42786"/>
    <w:rsid w:val="00E127F9"/>
    <w:rsid w:val="00E50869"/>
    <w:rsid w:val="00F318D3"/>
    <w:rsid w:val="00F45BFB"/>
    <w:rsid w:val="00F55CD7"/>
    <w:rsid w:val="00FC7FE9"/>
    <w:rsid w:val="08F743EB"/>
    <w:rsid w:val="0E4562E0"/>
    <w:rsid w:val="16480299"/>
    <w:rsid w:val="29CD1E5C"/>
    <w:rsid w:val="2DE11820"/>
    <w:rsid w:val="302D082F"/>
    <w:rsid w:val="317A1241"/>
    <w:rsid w:val="353E4EC4"/>
    <w:rsid w:val="3C392FBE"/>
    <w:rsid w:val="4B787FFF"/>
    <w:rsid w:val="50271252"/>
    <w:rsid w:val="5B0139A7"/>
    <w:rsid w:val="5F970E84"/>
    <w:rsid w:val="60AF1584"/>
    <w:rsid w:val="6DD148D7"/>
    <w:rsid w:val="6EB320EC"/>
    <w:rsid w:val="708D5FCD"/>
    <w:rsid w:val="7182171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jc w:val="left"/>
    </w:pPr>
    <w:rPr>
      <w:rFonts w:ascii="Calibri" w:hAnsi="Calibri"/>
      <w:sz w:val="18"/>
      <w:szCs w:val="18"/>
    </w:rPr>
  </w:style>
  <w:style w:type="paragraph" w:styleId="3">
    <w:name w:val="header"/>
    <w:basedOn w:val="1"/>
    <w:link w:val="6"/>
    <w:semiHidden/>
    <w:qFormat/>
    <w:uiPriority w:val="99"/>
    <w:pPr>
      <w:pBdr>
        <w:bottom w:val="single" w:color="auto" w:sz="6" w:space="1"/>
      </w:pBdr>
      <w:tabs>
        <w:tab w:val="center" w:pos="4153"/>
        <w:tab w:val="right" w:pos="8306"/>
      </w:tabs>
      <w:snapToGrid w:val="0"/>
      <w:jc w:val="center"/>
    </w:pPr>
    <w:rPr>
      <w:rFonts w:ascii="Calibri" w:hAnsi="Calibri"/>
      <w:sz w:val="18"/>
      <w:szCs w:val="18"/>
    </w:rPr>
  </w:style>
  <w:style w:type="character" w:customStyle="1" w:styleId="6">
    <w:name w:val="Header Char"/>
    <w:basedOn w:val="5"/>
    <w:link w:val="3"/>
    <w:semiHidden/>
    <w:qFormat/>
    <w:locked/>
    <w:uiPriority w:val="99"/>
    <w:rPr>
      <w:rFonts w:cs="Times New Roman"/>
      <w:sz w:val="18"/>
      <w:szCs w:val="18"/>
    </w:rPr>
  </w:style>
  <w:style w:type="character" w:customStyle="1" w:styleId="7">
    <w:name w:val="Footer Char"/>
    <w:basedOn w:val="5"/>
    <w:link w:val="2"/>
    <w:semiHidden/>
    <w:qFormat/>
    <w:locked/>
    <w:uiPriority w:val="99"/>
    <w:rPr>
      <w:rFonts w:cs="Times New Roman"/>
      <w:sz w:val="18"/>
      <w:szCs w:val="18"/>
    </w:rPr>
  </w:style>
  <w:style w:type="paragraph" w:styleId="8">
    <w:name w:val="List Paragraph"/>
    <w:basedOn w:val="1"/>
    <w:qFormat/>
    <w:uiPriority w:val="99"/>
    <w:pPr>
      <w:ind w:firstLine="420" w:firstLineChars="200"/>
    </w:pPr>
    <w:rPr>
      <w:rFonts w:ascii="Calibri" w:hAnsi="Calibri"/>
      <w:szCs w:val="22"/>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china</Company>
  <Pages>16</Pages>
  <Words>1301</Words>
  <Characters>7417</Characters>
  <Lines>0</Lines>
  <Paragraphs>0</Paragraphs>
  <TotalTime>21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2021-01-21T07:46:00Z</dcterms:created>
  <dc:creator>AutoBVT</dc:creator>
  <cp:lastModifiedBy>好吗好的</cp:lastModifiedBy>
  <cp:lastPrinted>2021-01-21T01:26:00Z</cp:lastPrinted>
  <dcterms:modified xsi:type="dcterms:W3CDTF">2021-09-08T01:27:24Z</dcterms:modified>
  <dc:title>附件1</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y fmtid="{D5CDD505-2E9C-101B-9397-08002B2CF9AE}" pid="3" name="ICV">
    <vt:lpwstr>44FED17B17EA49FCAD320B2891FCF0A3</vt:lpwstr>
  </property>
</Properties>
</file>