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CD" w:rsidRDefault="002B1563">
      <w:r>
        <w:rPr>
          <w:rFonts w:hint="eastAsia"/>
        </w:rPr>
        <w:t>附件</w:t>
      </w:r>
      <w:r>
        <w:rPr>
          <w:rFonts w:hint="eastAsia"/>
        </w:rPr>
        <w:t>3</w:t>
      </w:r>
    </w:p>
    <w:p w:rsidR="002B1563" w:rsidRDefault="002B1563" w:rsidP="002B15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湖南省辰溪县市场监督管理局</w:t>
      </w:r>
    </w:p>
    <w:p w:rsidR="002B1563" w:rsidRDefault="002B1563" w:rsidP="002B15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中央转移支付2022年度绩效自评报告</w:t>
      </w:r>
    </w:p>
    <w:p w:rsidR="002B1563" w:rsidRDefault="002B1563" w:rsidP="00BE7DDF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</w:p>
    <w:p w:rsidR="002B1563" w:rsidRPr="002B1563" w:rsidRDefault="002B1563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B1563">
        <w:rPr>
          <w:rFonts w:ascii="仿宋" w:eastAsia="仿宋" w:hAnsi="仿宋" w:hint="eastAsia"/>
          <w:b/>
          <w:sz w:val="30"/>
          <w:szCs w:val="30"/>
        </w:rPr>
        <w:t xml:space="preserve">  一、绩效目标分解下达情况</w:t>
      </w:r>
    </w:p>
    <w:p w:rsidR="002B1563" w:rsidRPr="00D01196" w:rsidRDefault="002B1563" w:rsidP="00D01196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B45BC7">
        <w:rPr>
          <w:rFonts w:ascii="仿宋" w:eastAsia="仿宋" w:hAnsi="仿宋" w:hint="eastAsia"/>
          <w:sz w:val="28"/>
          <w:szCs w:val="28"/>
        </w:rPr>
        <w:t xml:space="preserve"> </w:t>
      </w:r>
      <w:r w:rsidR="00D01196" w:rsidRPr="00D01196">
        <w:rPr>
          <w:rFonts w:ascii="仿宋" w:eastAsia="仿宋" w:hAnsi="仿宋" w:hint="eastAsia"/>
          <w:sz w:val="28"/>
          <w:szCs w:val="28"/>
        </w:rPr>
        <w:t>根据《湖南省财政厅关于提前下达2022年中央药品监管补助资金的通知》（湘财行指[2021]61号）要求，省财政下达辰溪县市场监督管理局中央药品监管补助资金2.5万元，项目名称药械化不良反应监测工作专项经费。</w:t>
      </w:r>
      <w:r w:rsidR="00BF420A" w:rsidRPr="00B45BC7">
        <w:rPr>
          <w:rFonts w:ascii="仿宋" w:eastAsia="仿宋" w:hAnsi="仿宋" w:hint="eastAsia"/>
          <w:sz w:val="28"/>
          <w:szCs w:val="28"/>
        </w:rPr>
        <w:t>根据上级绩效目标分解，2022年度总体目标为：</w:t>
      </w:r>
      <w:r w:rsidR="00D01196" w:rsidRPr="00D01196">
        <w:rPr>
          <w:rFonts w:ascii="仿宋" w:eastAsia="仿宋" w:hAnsi="仿宋" w:hint="eastAsia"/>
          <w:sz w:val="28"/>
          <w:szCs w:val="28"/>
        </w:rPr>
        <w:t>《药品经营许可证》与《医疗器械经营许可证》核发及行政许可工作；开展全县药品医疗器械从业人员法律法规教育培训工作；组织开展药品不良反应、医疗器械不良事件监测工作；开展疫苗评估工作。</w:t>
      </w:r>
      <w:r w:rsidR="00D01196" w:rsidRPr="00D01196">
        <w:rPr>
          <w:rFonts w:ascii="仿宋" w:eastAsia="仿宋" w:hAnsi="仿宋"/>
          <w:sz w:val="28"/>
          <w:szCs w:val="28"/>
        </w:rPr>
        <w:t xml:space="preserve"> </w:t>
      </w:r>
    </w:p>
    <w:p w:rsidR="00BF420A" w:rsidRPr="00B45BC7" w:rsidRDefault="00BF420A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B45BC7">
        <w:rPr>
          <w:rFonts w:ascii="仿宋" w:eastAsia="仿宋" w:hAnsi="仿宋" w:hint="eastAsia"/>
          <w:b/>
          <w:sz w:val="30"/>
          <w:szCs w:val="30"/>
        </w:rPr>
        <w:t xml:space="preserve"> 二、</w:t>
      </w:r>
      <w:r w:rsidR="00B45BC7" w:rsidRPr="00B45BC7">
        <w:rPr>
          <w:rFonts w:ascii="仿宋" w:eastAsia="仿宋" w:hAnsi="仿宋" w:hint="eastAsia"/>
          <w:b/>
          <w:sz w:val="30"/>
          <w:szCs w:val="30"/>
        </w:rPr>
        <w:t>绩效情况分析</w:t>
      </w:r>
    </w:p>
    <w:p w:rsidR="00B45BC7" w:rsidRDefault="00B45BC7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45BC7">
        <w:rPr>
          <w:rFonts w:ascii="仿宋" w:eastAsia="仿宋" w:hAnsi="仿宋" w:hint="eastAsia"/>
          <w:b/>
          <w:sz w:val="28"/>
          <w:szCs w:val="28"/>
        </w:rPr>
        <w:t>（一）资金投入情况分析：</w:t>
      </w:r>
      <w:r w:rsidRPr="00B45BC7">
        <w:rPr>
          <w:rFonts w:ascii="仿宋" w:eastAsia="仿宋" w:hAnsi="仿宋" w:hint="eastAsia"/>
          <w:sz w:val="28"/>
          <w:szCs w:val="28"/>
        </w:rPr>
        <w:t>根据湘财行指</w:t>
      </w:r>
      <w:r w:rsidR="00D01196">
        <w:rPr>
          <w:rFonts w:ascii="仿宋" w:eastAsia="仿宋" w:hAnsi="仿宋" w:hint="eastAsia"/>
          <w:sz w:val="28"/>
          <w:szCs w:val="28"/>
        </w:rPr>
        <w:t>[2021]61</w:t>
      </w:r>
      <w:r w:rsidRPr="00B45BC7">
        <w:rPr>
          <w:rFonts w:ascii="仿宋" w:eastAsia="仿宋" w:hAnsi="仿宋" w:hint="eastAsia"/>
          <w:sz w:val="28"/>
          <w:szCs w:val="28"/>
        </w:rPr>
        <w:t>号文件要求，中央下达辰溪县市场监督管理局</w:t>
      </w:r>
      <w:r w:rsidR="00D01196">
        <w:rPr>
          <w:rFonts w:ascii="仿宋" w:eastAsia="仿宋" w:hAnsi="仿宋" w:hint="eastAsia"/>
          <w:sz w:val="28"/>
          <w:szCs w:val="28"/>
        </w:rPr>
        <w:t>药</w:t>
      </w:r>
      <w:r w:rsidRPr="00B45BC7">
        <w:rPr>
          <w:rFonts w:ascii="仿宋" w:eastAsia="仿宋" w:hAnsi="仿宋" w:hint="eastAsia"/>
          <w:sz w:val="28"/>
          <w:szCs w:val="28"/>
        </w:rPr>
        <w:t>品监管补助资金</w:t>
      </w:r>
      <w:r w:rsidR="00D01196">
        <w:rPr>
          <w:rFonts w:ascii="仿宋" w:eastAsia="仿宋" w:hAnsi="仿宋" w:hint="eastAsia"/>
          <w:sz w:val="28"/>
          <w:szCs w:val="28"/>
        </w:rPr>
        <w:t>2.5</w:t>
      </w:r>
      <w:r w:rsidRPr="00B45BC7">
        <w:rPr>
          <w:rFonts w:ascii="仿宋" w:eastAsia="仿宋" w:hAnsi="仿宋" w:hint="eastAsia"/>
          <w:sz w:val="28"/>
          <w:szCs w:val="28"/>
        </w:rPr>
        <w:t>万元。</w:t>
      </w:r>
    </w:p>
    <w:p w:rsidR="00B45BC7" w:rsidRDefault="00B45BC7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B45BC7">
        <w:rPr>
          <w:rFonts w:ascii="仿宋" w:eastAsia="仿宋" w:hAnsi="仿宋" w:hint="eastAsia"/>
          <w:b/>
          <w:sz w:val="28"/>
          <w:szCs w:val="28"/>
        </w:rPr>
        <w:t>（二）资金管理情况分析</w:t>
      </w:r>
      <w:r w:rsidR="00D01196">
        <w:rPr>
          <w:rFonts w:ascii="仿宋" w:eastAsia="仿宋" w:hAnsi="仿宋" w:hint="eastAsia"/>
          <w:sz w:val="28"/>
          <w:szCs w:val="28"/>
        </w:rPr>
        <w:t>：中央下达辰溪县市场监督管理局药品</w:t>
      </w:r>
      <w:r>
        <w:rPr>
          <w:rFonts w:ascii="仿宋" w:eastAsia="仿宋" w:hAnsi="仿宋" w:hint="eastAsia"/>
          <w:sz w:val="28"/>
          <w:szCs w:val="28"/>
        </w:rPr>
        <w:t>监管补助资金</w:t>
      </w:r>
      <w:r w:rsidR="00D01196">
        <w:rPr>
          <w:rFonts w:ascii="仿宋" w:eastAsia="仿宋" w:hAnsi="仿宋" w:hint="eastAsia"/>
          <w:sz w:val="28"/>
          <w:szCs w:val="28"/>
        </w:rPr>
        <w:t>2.5</w:t>
      </w:r>
      <w:r>
        <w:rPr>
          <w:rFonts w:ascii="仿宋" w:eastAsia="仿宋" w:hAnsi="仿宋" w:hint="eastAsia"/>
          <w:sz w:val="28"/>
          <w:szCs w:val="28"/>
        </w:rPr>
        <w:t>万元，</w:t>
      </w:r>
      <w:r w:rsidR="00D01196">
        <w:rPr>
          <w:rFonts w:ascii="仿宋" w:eastAsia="仿宋" w:hAnsi="仿宋" w:hint="eastAsia"/>
          <w:sz w:val="28"/>
          <w:szCs w:val="28"/>
        </w:rPr>
        <w:t>项目名称药械化不良反应监测工作专项经费</w:t>
      </w:r>
      <w:r w:rsidR="00F2247A">
        <w:rPr>
          <w:rFonts w:ascii="仿宋" w:eastAsia="仿宋" w:hAnsi="仿宋" w:hint="eastAsia"/>
          <w:sz w:val="28"/>
          <w:szCs w:val="28"/>
        </w:rPr>
        <w:t>，县财政已全部拨付到位。</w:t>
      </w:r>
      <w:r w:rsidR="00D01196" w:rsidRPr="00D01196">
        <w:rPr>
          <w:rFonts w:ascii="仿宋" w:eastAsia="仿宋" w:hAnsi="仿宋" w:hint="eastAsia"/>
          <w:sz w:val="28"/>
          <w:szCs w:val="28"/>
        </w:rPr>
        <w:t>该项目资金2.5万元主要用于药械化不良反应监测工作宣传印刷及差旅费等支出。其中宣传印刷费支出1.05万元，差旅费支出1.45万元。药品医疗器械化妆品监管工作，以保障公众饮食用药用械用妆安全和疫情防控工作为中心，突出队伍自身建设，全力整顿和规范药品医疗器械化妆品市场秩序，净化我到药品医疗器械化妆品市场。</w:t>
      </w:r>
    </w:p>
    <w:p w:rsidR="001C1338" w:rsidRDefault="001C1338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1C13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为加强财务管理，规范财务行为，完善内部会计控制制度，我局制定了财务管理制度和经费开支审批管理办法。专项资金都能严格遵照执行，对专项资金的使用和管理，坚持专款专用的原则，严格支出审批报销程序，做到了无虚列套取；无截留、挤占、挪用；无开支超预算或超标准等情况。</w:t>
      </w:r>
    </w:p>
    <w:p w:rsidR="0015034F" w:rsidRDefault="001C1338" w:rsidP="00BE7DDF">
      <w:pPr>
        <w:autoSpaceDE w:val="0"/>
        <w:autoSpaceDN w:val="0"/>
        <w:spacing w:line="440" w:lineRule="exact"/>
        <w:jc w:val="left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（三）</w:t>
      </w:r>
      <w:r w:rsidRPr="001C1338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总体绩效目标完成情况分析</w:t>
      </w:r>
      <w:r w:rsidR="00101DF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：</w:t>
      </w:r>
      <w:r w:rsidR="001503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根据年初制定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的总体目标</w:t>
      </w:r>
      <w:r w:rsidR="001503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，全年实际完成情况如下：一是办理了67项行政许可证事项；二是组织开展药品不良反应、医疗器械不良事件、化妆品不良反应监测工作；</w:t>
      </w:r>
      <w:r w:rsidR="001503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>三是开展专项检查；四是完成疫苗评估工作。</w:t>
      </w:r>
    </w:p>
    <w:p w:rsidR="00A51A36" w:rsidRPr="00A51A36" w:rsidRDefault="00101DF4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A51A36" w:rsidRPr="00101DF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A51A3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A51A36" w:rsidRPr="00A51A36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（四）绩效指标完成情况分析：</w:t>
      </w:r>
    </w:p>
    <w:p w:rsidR="00A51A36" w:rsidRPr="0044255B" w:rsidRDefault="00A51A36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1、产出指标完成情况：</w:t>
      </w:r>
    </w:p>
    <w:p w:rsidR="00A51A36" w:rsidRDefault="00A51A36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（1）数量指标：</w:t>
      </w:r>
      <w:r w:rsidR="00101DF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完成药品不良反应报告数388份；完成医疗器械不良反应事件报告数102份；完成化妆品不良反应报告数45份</w:t>
      </w:r>
      <w:r w:rsidR="00D4165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（2）质量指标：</w:t>
      </w:r>
      <w:r w:rsidR="00101DF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药品不良反应病例报告核实率100%；医疗器械不良反应病例报告核实率100%；化妆品不良反应病例报告核实率100%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（3）时效指标：任务完成时间：2022年12月底。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（4）成本指标：</w:t>
      </w:r>
      <w:r w:rsidR="00101DF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药械化不良反应监测成本2.5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万元。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2、效益指标完成情况：</w:t>
      </w:r>
    </w:p>
    <w:p w:rsidR="00101DF4" w:rsidRPr="00101DF4" w:rsidRDefault="0044255B" w:rsidP="00101DF4">
      <w:pPr>
        <w:spacing w:line="4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（1）社会效益：</w:t>
      </w:r>
      <w:r w:rsidR="00101DF4" w:rsidRPr="00101DF4">
        <w:rPr>
          <w:rFonts w:ascii="仿宋" w:eastAsia="仿宋" w:hAnsi="仿宋" w:hint="eastAsia"/>
          <w:sz w:val="28"/>
          <w:szCs w:val="28"/>
        </w:rPr>
        <w:t>“两品一械”总体安全水平不断提高；人民群众“两品一械”安全科普知识水平不断提高；假冒伪劣产品制售行为不断降低。</w:t>
      </w:r>
    </w:p>
    <w:p w:rsidR="0044255B" w:rsidRPr="00B1684F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（2）可持续影响：</w:t>
      </w:r>
      <w:r w:rsidR="00B1684F" w:rsidRPr="00B1684F">
        <w:rPr>
          <w:rFonts w:ascii="仿宋" w:eastAsia="仿宋" w:hAnsi="仿宋" w:cs="仿宋" w:hint="eastAsia"/>
          <w:sz w:val="28"/>
          <w:szCs w:val="28"/>
        </w:rPr>
        <w:t>药品、医疗器械、化妆品监管水平不断提升。</w:t>
      </w:r>
      <w:r w:rsidR="00B1684F" w:rsidRPr="00B1684F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="00B168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3、满意度指标完成情况：</w:t>
      </w:r>
    </w:p>
    <w:p w:rsidR="00B1684F" w:rsidRPr="00B1684F" w:rsidRDefault="00B1684F" w:rsidP="00B1684F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B168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Pr="00B1684F">
        <w:rPr>
          <w:rFonts w:ascii="仿宋" w:eastAsia="仿宋" w:hAnsi="仿宋" w:cs="仿宋" w:hint="eastAsia"/>
          <w:sz w:val="28"/>
          <w:szCs w:val="28"/>
        </w:rPr>
        <w:t>公众对药品、医疗器械、化妆品监管满意度达95%。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三、偏离绩效目标的原因和下一步改进措施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="00B168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我局中央药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品监管补助资金总体目标和绩效指标均已完成，没有偏离绩效目标。</w:t>
      </w:r>
    </w:p>
    <w:p w:rsidR="0044255B" w:rsidRPr="00D043DF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D043D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四、绩效自评结果拟应用和公开情况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="00D043D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5月3日前</w:t>
      </w:r>
      <w:r w:rsidR="00BE7DD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将绩效自评结果向县人大报送，并在县人民政府门户网站进行公开。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BE7DD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 xml:space="preserve"> 五、其他需要说明的问题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无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BE7DDF">
        <w:rPr>
          <w:rFonts w:ascii="仿宋" w:eastAsia="仿宋" w:hAnsi="仿宋" w:hint="eastAsia"/>
          <w:b/>
          <w:sz w:val="30"/>
          <w:szCs w:val="30"/>
        </w:rPr>
        <w:t xml:space="preserve"> 六、附件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转移支付区域（项目）绩效目标自评表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辰溪县市场监督管理局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二O二三年四月十九日</w:t>
      </w:r>
    </w:p>
    <w:sectPr w:rsidR="00BE7DDF" w:rsidRPr="00BE7DDF" w:rsidSect="003A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020" w:rsidRPr="00CF1F4E" w:rsidRDefault="00166020" w:rsidP="00D01196">
      <w:pPr>
        <w:rPr>
          <w:rFonts w:ascii="等线" w:eastAsia="等线" w:hAnsi="等线" w:cs="等线"/>
        </w:rPr>
      </w:pPr>
      <w:r>
        <w:separator/>
      </w:r>
    </w:p>
  </w:endnote>
  <w:endnote w:type="continuationSeparator" w:id="1">
    <w:p w:rsidR="00166020" w:rsidRPr="00CF1F4E" w:rsidRDefault="00166020" w:rsidP="00D01196">
      <w:pPr>
        <w:rPr>
          <w:rFonts w:ascii="等线" w:eastAsia="等线" w:hAnsi="等线" w:cs="等线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020" w:rsidRPr="00CF1F4E" w:rsidRDefault="00166020" w:rsidP="00D01196">
      <w:pPr>
        <w:rPr>
          <w:rFonts w:ascii="等线" w:eastAsia="等线" w:hAnsi="等线" w:cs="等线"/>
        </w:rPr>
      </w:pPr>
      <w:r>
        <w:separator/>
      </w:r>
    </w:p>
  </w:footnote>
  <w:footnote w:type="continuationSeparator" w:id="1">
    <w:p w:rsidR="00166020" w:rsidRPr="00CF1F4E" w:rsidRDefault="00166020" w:rsidP="00D01196">
      <w:pPr>
        <w:rPr>
          <w:rFonts w:ascii="等线" w:eastAsia="等线" w:hAnsi="等线" w:cs="等线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563"/>
    <w:rsid w:val="00101DF4"/>
    <w:rsid w:val="0015034F"/>
    <w:rsid w:val="00166020"/>
    <w:rsid w:val="001C1338"/>
    <w:rsid w:val="002B1563"/>
    <w:rsid w:val="003A1FCD"/>
    <w:rsid w:val="0044255B"/>
    <w:rsid w:val="006B68A6"/>
    <w:rsid w:val="00756726"/>
    <w:rsid w:val="00A51A36"/>
    <w:rsid w:val="00B1684F"/>
    <w:rsid w:val="00B45BC7"/>
    <w:rsid w:val="00BE7DDF"/>
    <w:rsid w:val="00BF11E4"/>
    <w:rsid w:val="00BF420A"/>
    <w:rsid w:val="00D01196"/>
    <w:rsid w:val="00D043DF"/>
    <w:rsid w:val="00D4165E"/>
    <w:rsid w:val="00F2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04A6-FCC6-4D8B-9AAB-3A33606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2023-04-19T02:52:00Z</dcterms:created>
  <dcterms:modified xsi:type="dcterms:W3CDTF">2023-04-20T07:46:00Z</dcterms:modified>
</cp:coreProperties>
</file>