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E6" w:rsidRDefault="004D65CF" w:rsidP="00D31679">
      <w:pPr>
        <w:autoSpaceDE w:val="0"/>
        <w:autoSpaceDN w:val="0"/>
        <w:spacing w:line="500" w:lineRule="exact"/>
        <w:jc w:val="center"/>
        <w:rPr>
          <w:b/>
          <w:sz w:val="32"/>
          <w:szCs w:val="32"/>
        </w:rPr>
      </w:pPr>
      <w:r w:rsidRPr="004D65CF">
        <w:rPr>
          <w:rFonts w:hint="eastAsia"/>
          <w:b/>
          <w:sz w:val="32"/>
          <w:szCs w:val="32"/>
        </w:rPr>
        <w:t>辰溪县市场监督管理局</w:t>
      </w:r>
    </w:p>
    <w:p w:rsidR="004D65CF" w:rsidRDefault="006235E6" w:rsidP="00D31679">
      <w:pPr>
        <w:autoSpaceDE w:val="0"/>
        <w:autoSpaceDN w:val="0"/>
        <w:spacing w:line="500" w:lineRule="exac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流通领域商品质量抽检专项资金</w:t>
      </w:r>
      <w:r>
        <w:rPr>
          <w:rFonts w:hint="eastAsia"/>
          <w:b/>
          <w:sz w:val="32"/>
          <w:szCs w:val="32"/>
        </w:rPr>
        <w:t>2021</w:t>
      </w:r>
      <w:r>
        <w:rPr>
          <w:rFonts w:hint="eastAsia"/>
          <w:b/>
          <w:sz w:val="32"/>
          <w:szCs w:val="32"/>
        </w:rPr>
        <w:t>年度绩效自</w:t>
      </w:r>
      <w:r w:rsidR="00D31679">
        <w:rPr>
          <w:rFonts w:hint="eastAsia"/>
          <w:b/>
          <w:sz w:val="32"/>
          <w:szCs w:val="32"/>
        </w:rPr>
        <w:t>评</w:t>
      </w:r>
      <w:r>
        <w:rPr>
          <w:rFonts w:hint="eastAsia"/>
          <w:b/>
          <w:sz w:val="32"/>
          <w:szCs w:val="32"/>
        </w:rPr>
        <w:t>报告</w:t>
      </w:r>
    </w:p>
    <w:p w:rsidR="00D31679" w:rsidRDefault="00D31679" w:rsidP="00D31679">
      <w:pPr>
        <w:autoSpaceDE w:val="0"/>
        <w:autoSpaceDN w:val="0"/>
        <w:spacing w:line="500" w:lineRule="exact"/>
        <w:rPr>
          <w:rFonts w:ascii="黑体" w:eastAsia="黑体" w:hAnsi="黑体" w:hint="eastAsia"/>
          <w:sz w:val="32"/>
          <w:szCs w:val="32"/>
        </w:rPr>
      </w:pPr>
    </w:p>
    <w:p w:rsidR="00BE01AF" w:rsidRDefault="00D31679" w:rsidP="00D31679">
      <w:pPr>
        <w:autoSpaceDE w:val="0"/>
        <w:autoSpaceDN w:val="0"/>
        <w:spacing w:line="50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</w:t>
      </w:r>
      <w:r w:rsidR="007F0A02">
        <w:rPr>
          <w:rFonts w:ascii="黑体" w:eastAsia="黑体" w:hAnsi="黑体" w:hint="eastAsia"/>
          <w:sz w:val="32"/>
          <w:szCs w:val="32"/>
        </w:rPr>
        <w:t>一、专项资金绩效情况</w:t>
      </w:r>
    </w:p>
    <w:p w:rsidR="007F0A02" w:rsidRDefault="00D31679" w:rsidP="00D31679">
      <w:pPr>
        <w:autoSpaceDE w:val="0"/>
        <w:autoSpaceDN w:val="0"/>
        <w:spacing w:line="50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</w:t>
      </w:r>
      <w:r w:rsidR="007F0A02">
        <w:rPr>
          <w:rFonts w:ascii="黑体" w:eastAsia="黑体" w:hAnsi="黑体" w:hint="eastAsia"/>
          <w:sz w:val="32"/>
          <w:szCs w:val="32"/>
        </w:rPr>
        <w:t>（一）专项资金设立情况</w:t>
      </w:r>
    </w:p>
    <w:p w:rsidR="007F0A02" w:rsidRPr="004C7DB4" w:rsidRDefault="00D31679" w:rsidP="00D31679">
      <w:pPr>
        <w:autoSpaceDE w:val="0"/>
        <w:autoSpaceDN w:val="0"/>
        <w:spacing w:line="500" w:lineRule="exac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 xml:space="preserve">    </w:t>
      </w:r>
      <w:r w:rsidR="007F0A02" w:rsidRPr="004C7DB4">
        <w:rPr>
          <w:rFonts w:ascii="仿宋" w:eastAsia="仿宋" w:hAnsi="仿宋" w:cs="Times New Roman" w:hint="eastAsia"/>
          <w:sz w:val="32"/>
          <w:szCs w:val="32"/>
        </w:rPr>
        <w:t>设立时间：2021.1月</w:t>
      </w:r>
    </w:p>
    <w:p w:rsidR="007F0A02" w:rsidRPr="004C7DB4" w:rsidRDefault="00D31679" w:rsidP="00D31679">
      <w:pPr>
        <w:autoSpaceDE w:val="0"/>
        <w:autoSpaceDN w:val="0"/>
        <w:spacing w:line="500" w:lineRule="exac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 xml:space="preserve">    </w:t>
      </w:r>
      <w:r w:rsidR="007F0A02" w:rsidRPr="004C7DB4">
        <w:rPr>
          <w:rFonts w:ascii="仿宋" w:eastAsia="仿宋" w:hAnsi="仿宋" w:cs="Times New Roman" w:hint="eastAsia"/>
          <w:sz w:val="32"/>
          <w:szCs w:val="32"/>
        </w:rPr>
        <w:t>设立依据：</w:t>
      </w:r>
      <w:r w:rsidR="00C45493" w:rsidRPr="004C7DB4">
        <w:rPr>
          <w:rFonts w:ascii="仿宋" w:eastAsia="仿宋" w:hAnsi="仿宋" w:cs="Times New Roman" w:hint="eastAsia"/>
          <w:sz w:val="32"/>
          <w:szCs w:val="32"/>
        </w:rPr>
        <w:t>2014年国家工商</w:t>
      </w:r>
      <w:r w:rsidR="004C7DB4" w:rsidRPr="004C7DB4">
        <w:rPr>
          <w:rFonts w:ascii="仿宋" w:eastAsia="仿宋" w:hAnsi="仿宋" w:cs="Times New Roman" w:hint="eastAsia"/>
          <w:sz w:val="32"/>
          <w:szCs w:val="32"/>
        </w:rPr>
        <w:t>行政管理</w:t>
      </w:r>
      <w:r w:rsidR="00C45493" w:rsidRPr="004C7DB4">
        <w:rPr>
          <w:rFonts w:ascii="仿宋" w:eastAsia="仿宋" w:hAnsi="仿宋" w:cs="Times New Roman" w:hint="eastAsia"/>
          <w:sz w:val="32"/>
          <w:szCs w:val="32"/>
        </w:rPr>
        <w:t>总局</w:t>
      </w:r>
      <w:r w:rsidR="004C7DB4" w:rsidRPr="004C7DB4">
        <w:rPr>
          <w:rFonts w:ascii="仿宋" w:eastAsia="仿宋" w:hAnsi="仿宋" w:cs="Times New Roman" w:hint="eastAsia"/>
          <w:sz w:val="32"/>
          <w:szCs w:val="32"/>
        </w:rPr>
        <w:t>令第61号发布的</w:t>
      </w:r>
      <w:r w:rsidR="00C45493" w:rsidRPr="004C7DB4">
        <w:rPr>
          <w:rFonts w:ascii="仿宋" w:eastAsia="仿宋" w:hAnsi="仿宋" w:cs="Times New Roman" w:hint="eastAsia"/>
          <w:sz w:val="32"/>
          <w:szCs w:val="32"/>
        </w:rPr>
        <w:t>《流通领域商品质量抽查检验办法》</w:t>
      </w:r>
    </w:p>
    <w:p w:rsidR="00C45493" w:rsidRDefault="00D31679" w:rsidP="00D31679">
      <w:pPr>
        <w:autoSpaceDE w:val="0"/>
        <w:autoSpaceDN w:val="0"/>
        <w:spacing w:line="500" w:lineRule="exac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 xml:space="preserve">    </w:t>
      </w:r>
      <w:r w:rsidR="00C45493" w:rsidRPr="004C7DB4">
        <w:rPr>
          <w:rFonts w:ascii="仿宋" w:eastAsia="仿宋" w:hAnsi="仿宋" w:cs="Times New Roman" w:hint="eastAsia"/>
          <w:sz w:val="32"/>
          <w:szCs w:val="32"/>
        </w:rPr>
        <w:t>设定用途：</w:t>
      </w:r>
      <w:r w:rsidR="004C7DB4" w:rsidRPr="004C7DB4">
        <w:rPr>
          <w:rFonts w:ascii="仿宋" w:eastAsia="仿宋" w:hAnsi="仿宋" w:cs="Times New Roman" w:hint="eastAsia"/>
          <w:sz w:val="32"/>
          <w:szCs w:val="32"/>
        </w:rPr>
        <w:t>市场监督管理部门对按照职责，依法对流通领域的商品质量进行抽样检验，并进行监督检查及处理。</w:t>
      </w:r>
    </w:p>
    <w:p w:rsidR="004C7DB4" w:rsidRDefault="00D31679" w:rsidP="00D31679">
      <w:pPr>
        <w:autoSpaceDE w:val="0"/>
        <w:autoSpaceDN w:val="0"/>
        <w:spacing w:line="500" w:lineRule="exact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 xml:space="preserve">    </w:t>
      </w:r>
      <w:r w:rsidR="004C7DB4" w:rsidRPr="004C7DB4">
        <w:rPr>
          <w:rFonts w:ascii="仿宋" w:eastAsia="仿宋" w:hAnsi="仿宋" w:cs="Times New Roman" w:hint="eastAsia"/>
          <w:b/>
          <w:sz w:val="32"/>
          <w:szCs w:val="32"/>
        </w:rPr>
        <w:t>（二）年度绩效目标完成情况</w:t>
      </w:r>
    </w:p>
    <w:p w:rsidR="009D3F19" w:rsidRDefault="004C7DB4" w:rsidP="00D31679">
      <w:pPr>
        <w:autoSpaceDE w:val="0"/>
        <w:autoSpaceDN w:val="0"/>
        <w:spacing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75624">
        <w:rPr>
          <w:rFonts w:ascii="仿宋" w:eastAsia="仿宋" w:hAnsi="仿宋" w:hint="eastAsia"/>
          <w:sz w:val="32"/>
          <w:szCs w:val="32"/>
        </w:rPr>
        <w:t>2021年的绩效目标：</w:t>
      </w:r>
      <w:r w:rsidR="009D3F19" w:rsidRPr="00343BB5">
        <w:rPr>
          <w:rFonts w:ascii="仿宋" w:eastAsia="仿宋" w:hAnsi="仿宋" w:hint="eastAsia"/>
          <w:sz w:val="32"/>
          <w:szCs w:val="32"/>
        </w:rPr>
        <w:t>加大监督抽检力度</w:t>
      </w:r>
      <w:r w:rsidR="009D3F19">
        <w:rPr>
          <w:rFonts w:ascii="仿宋" w:eastAsia="仿宋" w:hAnsi="仿宋" w:hint="eastAsia"/>
          <w:sz w:val="32"/>
          <w:szCs w:val="32"/>
        </w:rPr>
        <w:t>，</w:t>
      </w:r>
      <w:r w:rsidR="009D3F19" w:rsidRPr="00343BB5">
        <w:rPr>
          <w:rFonts w:ascii="仿宋" w:eastAsia="仿宋" w:hAnsi="仿宋" w:hint="eastAsia"/>
          <w:sz w:val="32"/>
          <w:szCs w:val="32"/>
        </w:rPr>
        <w:t>对抽检不合格的情况将依法</w:t>
      </w:r>
      <w:r w:rsidR="009D3F19">
        <w:rPr>
          <w:rFonts w:ascii="仿宋" w:eastAsia="仿宋" w:hAnsi="仿宋" w:hint="eastAsia"/>
          <w:sz w:val="32"/>
          <w:szCs w:val="32"/>
        </w:rPr>
        <w:t>进行核查处置，对其生产经营者依法立案查处，形成强有力的执法震慑，从而</w:t>
      </w:r>
      <w:r w:rsidR="009D3F19" w:rsidRPr="009D3F19">
        <w:rPr>
          <w:rFonts w:ascii="仿宋" w:eastAsia="仿宋" w:hAnsi="仿宋" w:hint="eastAsia"/>
          <w:sz w:val="32"/>
          <w:szCs w:val="32"/>
        </w:rPr>
        <w:t>规范市场经营行为，保障市民饮食安全</w:t>
      </w:r>
      <w:r w:rsidR="009D3F19">
        <w:rPr>
          <w:rFonts w:ascii="仿宋" w:eastAsia="仿宋" w:hAnsi="仿宋" w:hint="eastAsia"/>
          <w:sz w:val="32"/>
          <w:szCs w:val="32"/>
        </w:rPr>
        <w:t>。</w:t>
      </w:r>
    </w:p>
    <w:p w:rsidR="009D3F19" w:rsidRPr="009D3F19" w:rsidRDefault="009D3F19" w:rsidP="00D31679">
      <w:pPr>
        <w:autoSpaceDE w:val="0"/>
        <w:autoSpaceDN w:val="0"/>
        <w:spacing w:line="50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绩效目标完成程度：</w:t>
      </w:r>
      <w:r w:rsidR="00322A3D">
        <w:rPr>
          <w:rFonts w:ascii="仿宋" w:eastAsia="仿宋" w:hAnsi="仿宋" w:hint="eastAsia"/>
          <w:sz w:val="32"/>
          <w:szCs w:val="32"/>
        </w:rPr>
        <w:t>已</w:t>
      </w:r>
      <w:r w:rsidR="00322A3D" w:rsidRPr="009D3F19">
        <w:rPr>
          <w:rFonts w:ascii="仿宋" w:eastAsia="仿宋" w:hAnsi="仿宋" w:hint="eastAsia"/>
          <w:color w:val="000000" w:themeColor="text1"/>
          <w:sz w:val="32"/>
          <w:szCs w:val="32"/>
        </w:rPr>
        <w:t>完成</w:t>
      </w:r>
      <w:r w:rsidRPr="009D3F19">
        <w:rPr>
          <w:rFonts w:ascii="仿宋" w:eastAsia="仿宋" w:hAnsi="仿宋" w:hint="eastAsia"/>
          <w:color w:val="000000" w:themeColor="text1"/>
          <w:sz w:val="32"/>
          <w:szCs w:val="32"/>
        </w:rPr>
        <w:t>全年食品定量抽检1</w:t>
      </w:r>
      <w:r w:rsidR="00322A3D">
        <w:rPr>
          <w:rFonts w:ascii="仿宋" w:eastAsia="仿宋" w:hAnsi="仿宋" w:hint="eastAsia"/>
          <w:color w:val="000000" w:themeColor="text1"/>
          <w:sz w:val="32"/>
          <w:szCs w:val="32"/>
        </w:rPr>
        <w:t>2</w:t>
      </w:r>
      <w:r w:rsidRPr="009D3F19">
        <w:rPr>
          <w:rFonts w:ascii="仿宋" w:eastAsia="仿宋" w:hAnsi="仿宋" w:hint="eastAsia"/>
          <w:color w:val="000000" w:themeColor="text1"/>
          <w:sz w:val="32"/>
          <w:szCs w:val="32"/>
        </w:rPr>
        <w:t>80批次</w:t>
      </w:r>
      <w:r w:rsidR="003B5B24">
        <w:rPr>
          <w:rFonts w:ascii="仿宋" w:eastAsia="仿宋" w:hAnsi="仿宋" w:hint="eastAsia"/>
          <w:color w:val="000000" w:themeColor="text1"/>
          <w:sz w:val="32"/>
          <w:szCs w:val="32"/>
        </w:rPr>
        <w:t>，并</w:t>
      </w:r>
      <w:r w:rsidR="003B5B24">
        <w:rPr>
          <w:rFonts w:ascii="仿宋" w:eastAsia="仿宋" w:hAnsi="仿宋" w:hint="eastAsia"/>
          <w:sz w:val="32"/>
          <w:szCs w:val="32"/>
        </w:rPr>
        <w:t>对抽检不合格的情况</w:t>
      </w:r>
      <w:r w:rsidR="003B5B24" w:rsidRPr="00343BB5">
        <w:rPr>
          <w:rFonts w:ascii="仿宋" w:eastAsia="仿宋" w:hAnsi="仿宋" w:hint="eastAsia"/>
          <w:sz w:val="32"/>
          <w:szCs w:val="32"/>
        </w:rPr>
        <w:t>依法进行</w:t>
      </w:r>
      <w:r w:rsidR="003B5B24">
        <w:rPr>
          <w:rFonts w:ascii="仿宋" w:eastAsia="仿宋" w:hAnsi="仿宋" w:hint="eastAsia"/>
          <w:sz w:val="32"/>
          <w:szCs w:val="32"/>
        </w:rPr>
        <w:t>了</w:t>
      </w:r>
      <w:r w:rsidR="003B5B24" w:rsidRPr="00343BB5">
        <w:rPr>
          <w:rFonts w:ascii="仿宋" w:eastAsia="仿宋" w:hAnsi="仿宋" w:hint="eastAsia"/>
          <w:sz w:val="32"/>
          <w:szCs w:val="32"/>
        </w:rPr>
        <w:t>核查处置</w:t>
      </w:r>
      <w:r w:rsidR="003B5B24">
        <w:rPr>
          <w:rFonts w:ascii="仿宋" w:eastAsia="仿宋" w:hAnsi="仿宋" w:hint="eastAsia"/>
          <w:sz w:val="32"/>
          <w:szCs w:val="32"/>
        </w:rPr>
        <w:t>。</w:t>
      </w:r>
    </w:p>
    <w:p w:rsidR="004C7DB4" w:rsidRDefault="00D31679" w:rsidP="00D31679">
      <w:pPr>
        <w:autoSpaceDE w:val="0"/>
        <w:autoSpaceDN w:val="0"/>
        <w:spacing w:line="500" w:lineRule="exact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 xml:space="preserve">    </w:t>
      </w:r>
      <w:r w:rsidR="009D3F19">
        <w:rPr>
          <w:rFonts w:ascii="仿宋" w:eastAsia="仿宋" w:hAnsi="仿宋" w:cs="Times New Roman" w:hint="eastAsia"/>
          <w:b/>
          <w:sz w:val="32"/>
          <w:szCs w:val="32"/>
        </w:rPr>
        <w:t>二、专项资金项目绩效情况</w:t>
      </w:r>
    </w:p>
    <w:p w:rsidR="009D3F19" w:rsidRPr="00BC6E2C" w:rsidRDefault="00D31679" w:rsidP="00D31679">
      <w:pPr>
        <w:autoSpaceDE w:val="0"/>
        <w:autoSpaceDN w:val="0"/>
        <w:spacing w:line="500" w:lineRule="exact"/>
        <w:rPr>
          <w:rFonts w:ascii="仿宋" w:eastAsia="仿宋" w:hAnsi="仿宋"/>
          <w:sz w:val="32"/>
          <w:szCs w:val="32"/>
        </w:rPr>
      </w:pPr>
      <w:r>
        <w:rPr>
          <w:rFonts w:hint="eastAsia"/>
        </w:rPr>
        <w:t xml:space="preserve">        </w:t>
      </w:r>
      <w:r w:rsidR="009D3F19">
        <w:rPr>
          <w:rFonts w:hint="eastAsia"/>
        </w:rPr>
        <w:t>（</w:t>
      </w:r>
      <w:r w:rsidR="009D3F19" w:rsidRPr="00BC6E2C">
        <w:rPr>
          <w:rFonts w:ascii="仿宋" w:eastAsia="仿宋" w:hAnsi="仿宋" w:hint="eastAsia"/>
          <w:sz w:val="32"/>
          <w:szCs w:val="32"/>
        </w:rPr>
        <w:t>一）2021年专项资金预算批复情况</w:t>
      </w:r>
    </w:p>
    <w:p w:rsidR="009D3F19" w:rsidRPr="00BC6E2C" w:rsidRDefault="00D31679" w:rsidP="00D31679">
      <w:pPr>
        <w:autoSpaceDE w:val="0"/>
        <w:autoSpaceDN w:val="0"/>
        <w:spacing w:line="5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="00BC6E2C" w:rsidRPr="00BC6E2C">
        <w:rPr>
          <w:rFonts w:ascii="仿宋" w:eastAsia="仿宋" w:hAnsi="仿宋" w:hint="eastAsia"/>
          <w:sz w:val="32"/>
          <w:szCs w:val="32"/>
        </w:rPr>
        <w:t>《辰溪县财政局关于下达2021年县直单位部门预算批复的通知》（辰财【2021】17号），下达对流通领域商品质量抽查检验费92万元。</w:t>
      </w:r>
    </w:p>
    <w:p w:rsidR="00BC6E2C" w:rsidRDefault="00D31679" w:rsidP="00D31679">
      <w:pPr>
        <w:autoSpaceDE w:val="0"/>
        <w:autoSpaceDN w:val="0"/>
        <w:spacing w:line="500" w:lineRule="exac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 xml:space="preserve">    </w:t>
      </w:r>
      <w:r w:rsidR="00BC6E2C">
        <w:rPr>
          <w:rFonts w:ascii="仿宋" w:eastAsia="仿宋" w:hAnsi="仿宋" w:cs="Times New Roman" w:hint="eastAsia"/>
          <w:sz w:val="32"/>
          <w:szCs w:val="32"/>
        </w:rPr>
        <w:t>（二）2021年项目安排情况</w:t>
      </w:r>
    </w:p>
    <w:p w:rsidR="00BC6E2C" w:rsidRDefault="00D31679" w:rsidP="00D31679">
      <w:pPr>
        <w:autoSpaceDE w:val="0"/>
        <w:autoSpaceDN w:val="0"/>
        <w:spacing w:line="5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="00BC6E2C" w:rsidRPr="0019633F">
        <w:rPr>
          <w:rFonts w:ascii="仿宋" w:eastAsia="仿宋" w:hAnsi="仿宋" w:hint="eastAsia"/>
          <w:sz w:val="32"/>
          <w:szCs w:val="32"/>
        </w:rPr>
        <w:t>1.安排概括：</w:t>
      </w:r>
      <w:r w:rsidR="00322A3D">
        <w:rPr>
          <w:rFonts w:ascii="仿宋" w:eastAsia="仿宋" w:hAnsi="仿宋" w:hint="eastAsia"/>
          <w:sz w:val="32"/>
          <w:szCs w:val="32"/>
        </w:rPr>
        <w:t>省市场监督管理局要求对流通领域商品质量抽检的要求，同时</w:t>
      </w:r>
      <w:r w:rsidR="00BC6E2C">
        <w:rPr>
          <w:rFonts w:ascii="仿宋" w:eastAsia="仿宋" w:hAnsi="仿宋" w:cs="Times New Roman" w:hint="eastAsia"/>
          <w:sz w:val="32"/>
          <w:szCs w:val="32"/>
        </w:rPr>
        <w:t>为</w:t>
      </w:r>
      <w:r w:rsidR="00BC6E2C" w:rsidRPr="009D3F19">
        <w:rPr>
          <w:rFonts w:ascii="仿宋" w:eastAsia="仿宋" w:hAnsi="仿宋" w:hint="eastAsia"/>
          <w:sz w:val="32"/>
          <w:szCs w:val="32"/>
        </w:rPr>
        <w:t>规范市场经营行为</w:t>
      </w:r>
      <w:r w:rsidR="00BC6E2C">
        <w:rPr>
          <w:rFonts w:ascii="仿宋" w:eastAsia="仿宋" w:hAnsi="仿宋" w:hint="eastAsia"/>
          <w:sz w:val="32"/>
          <w:szCs w:val="32"/>
        </w:rPr>
        <w:t>，我局</w:t>
      </w:r>
      <w:r w:rsidR="00BC6E2C" w:rsidRPr="00343BB5">
        <w:rPr>
          <w:rFonts w:ascii="仿宋" w:eastAsia="仿宋" w:hAnsi="仿宋" w:hint="eastAsia"/>
          <w:sz w:val="32"/>
          <w:szCs w:val="32"/>
        </w:rPr>
        <w:t>加大</w:t>
      </w:r>
      <w:r w:rsidR="00BC6E2C">
        <w:rPr>
          <w:rFonts w:ascii="仿宋" w:eastAsia="仿宋" w:hAnsi="仿宋" w:hint="eastAsia"/>
          <w:sz w:val="32"/>
          <w:szCs w:val="32"/>
        </w:rPr>
        <w:t>了对流通领域商品质量的</w:t>
      </w:r>
      <w:r w:rsidR="00BC6E2C" w:rsidRPr="00343BB5">
        <w:rPr>
          <w:rFonts w:ascii="仿宋" w:eastAsia="仿宋" w:hAnsi="仿宋" w:hint="eastAsia"/>
          <w:sz w:val="32"/>
          <w:szCs w:val="32"/>
        </w:rPr>
        <w:t>抽检力度</w:t>
      </w:r>
      <w:r w:rsidR="00BC6E2C">
        <w:rPr>
          <w:rFonts w:ascii="仿宋" w:eastAsia="仿宋" w:hAnsi="仿宋" w:hint="eastAsia"/>
          <w:sz w:val="32"/>
          <w:szCs w:val="32"/>
        </w:rPr>
        <w:t>，</w:t>
      </w:r>
      <w:r w:rsidR="00322A3D">
        <w:rPr>
          <w:rFonts w:ascii="仿宋" w:eastAsia="仿宋" w:hAnsi="仿宋" w:hint="eastAsia"/>
          <w:sz w:val="32"/>
          <w:szCs w:val="32"/>
        </w:rPr>
        <w:t>保障了全县人民的饮食安全。</w:t>
      </w:r>
    </w:p>
    <w:p w:rsidR="00322A3D" w:rsidRDefault="00D31679" w:rsidP="00D31679">
      <w:pPr>
        <w:autoSpaceDE w:val="0"/>
        <w:autoSpaceDN w:val="0"/>
        <w:spacing w:line="5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="00322A3D" w:rsidRPr="0019633F">
        <w:rPr>
          <w:rFonts w:ascii="仿宋" w:eastAsia="仿宋" w:hAnsi="仿宋" w:hint="eastAsia"/>
          <w:sz w:val="32"/>
          <w:szCs w:val="32"/>
        </w:rPr>
        <w:t>2.项目绩效情况：</w:t>
      </w:r>
      <w:r w:rsidR="00322A3D">
        <w:rPr>
          <w:rFonts w:ascii="仿宋" w:eastAsia="仿宋" w:hAnsi="仿宋" w:hint="eastAsia"/>
          <w:sz w:val="32"/>
          <w:szCs w:val="32"/>
        </w:rPr>
        <w:t>流通领域商品质量抽检项目预算安排</w:t>
      </w:r>
      <w:r w:rsidR="00322A3D">
        <w:rPr>
          <w:rFonts w:ascii="仿宋" w:eastAsia="仿宋" w:hAnsi="仿宋" w:hint="eastAsia"/>
          <w:sz w:val="32"/>
          <w:szCs w:val="32"/>
        </w:rPr>
        <w:lastRenderedPageBreak/>
        <w:t>数92万元、预算执行数92万元，全部用于商品质量抽检的委托业务费；</w:t>
      </w:r>
    </w:p>
    <w:p w:rsidR="00322A3D" w:rsidRDefault="00C75624" w:rsidP="00D31679">
      <w:pPr>
        <w:autoSpaceDE w:val="0"/>
        <w:autoSpaceDN w:val="0"/>
        <w:spacing w:line="5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="00322A3D">
        <w:rPr>
          <w:rFonts w:ascii="仿宋" w:eastAsia="仿宋" w:hAnsi="仿宋" w:hint="eastAsia"/>
          <w:sz w:val="32"/>
          <w:szCs w:val="32"/>
        </w:rPr>
        <w:t>年度绩效目标：</w:t>
      </w:r>
      <w:r w:rsidR="00322A3D" w:rsidRPr="009D3F19">
        <w:rPr>
          <w:rFonts w:ascii="仿宋" w:eastAsia="仿宋" w:hAnsi="仿宋" w:hint="eastAsia"/>
          <w:sz w:val="32"/>
          <w:szCs w:val="32"/>
        </w:rPr>
        <w:t>规范市场经营行为</w:t>
      </w:r>
      <w:r w:rsidR="00322A3D">
        <w:rPr>
          <w:rFonts w:ascii="仿宋" w:eastAsia="仿宋" w:hAnsi="仿宋" w:hint="eastAsia"/>
          <w:sz w:val="32"/>
          <w:szCs w:val="32"/>
        </w:rPr>
        <w:t>，保障全县人民的饮食安全。</w:t>
      </w:r>
    </w:p>
    <w:p w:rsidR="00322A3D" w:rsidRDefault="00322A3D" w:rsidP="00D31679">
      <w:pPr>
        <w:autoSpaceDE w:val="0"/>
        <w:autoSpaceDN w:val="0"/>
        <w:spacing w:line="50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绩效目标完成情况：</w:t>
      </w:r>
      <w:r w:rsidRPr="009D3F19">
        <w:rPr>
          <w:rFonts w:ascii="仿宋" w:eastAsia="仿宋" w:hAnsi="仿宋" w:hint="eastAsia"/>
          <w:color w:val="000000" w:themeColor="text1"/>
          <w:sz w:val="32"/>
          <w:szCs w:val="32"/>
        </w:rPr>
        <w:t>全年完成食品定量抽检1</w:t>
      </w:r>
      <w:r w:rsidR="003B5B24">
        <w:rPr>
          <w:rFonts w:ascii="仿宋" w:eastAsia="仿宋" w:hAnsi="仿宋" w:hint="eastAsia"/>
          <w:color w:val="000000" w:themeColor="text1"/>
          <w:sz w:val="32"/>
          <w:szCs w:val="32"/>
        </w:rPr>
        <w:t>2</w:t>
      </w:r>
      <w:r w:rsidRPr="009D3F19">
        <w:rPr>
          <w:rFonts w:ascii="仿宋" w:eastAsia="仿宋" w:hAnsi="仿宋" w:hint="eastAsia"/>
          <w:color w:val="000000" w:themeColor="text1"/>
          <w:sz w:val="32"/>
          <w:szCs w:val="32"/>
        </w:rPr>
        <w:t>80批次：其中国抽46批次，不合格2批次；省抽103批次，全部合格；市抽125批次；食用农产品抽检470批次，不合格数14批次；预包装食品抽检330批次，不合格数2批次；散装食品380批次，不合格数3批次；</w:t>
      </w:r>
      <w:r w:rsidR="00C75624" w:rsidRPr="00173E07">
        <w:rPr>
          <w:rFonts w:ascii="仿宋" w:eastAsia="仿宋" w:hAnsi="仿宋" w:hint="eastAsia"/>
          <w:sz w:val="32"/>
          <w:szCs w:val="32"/>
        </w:rPr>
        <w:t>县内生产企业抽样</w:t>
      </w:r>
      <w:r w:rsidR="00C75624">
        <w:rPr>
          <w:rFonts w:ascii="仿宋" w:eastAsia="仿宋" w:hAnsi="仿宋" w:hint="eastAsia"/>
          <w:sz w:val="32"/>
          <w:szCs w:val="32"/>
        </w:rPr>
        <w:t>100</w:t>
      </w:r>
      <w:r w:rsidR="00C75624" w:rsidRPr="00173E07">
        <w:rPr>
          <w:rFonts w:ascii="仿宋" w:eastAsia="仿宋" w:hAnsi="仿宋" w:hint="eastAsia"/>
          <w:sz w:val="32"/>
          <w:szCs w:val="32"/>
        </w:rPr>
        <w:t>批次，全部合格</w:t>
      </w:r>
      <w:r w:rsidR="00C75624">
        <w:rPr>
          <w:rFonts w:ascii="仿宋" w:eastAsia="仿宋" w:hAnsi="仿宋" w:hint="eastAsia"/>
          <w:sz w:val="32"/>
          <w:szCs w:val="32"/>
        </w:rPr>
        <w:t>，</w:t>
      </w:r>
      <w:r w:rsidRPr="009D3F19">
        <w:rPr>
          <w:rFonts w:ascii="仿宋" w:eastAsia="仿宋" w:hAnsi="仿宋" w:hint="eastAsia"/>
          <w:color w:val="000000" w:themeColor="text1"/>
          <w:sz w:val="32"/>
          <w:szCs w:val="32"/>
        </w:rPr>
        <w:t>同时加强对食品的快速抽检工作，全年合格率为98.5%。</w:t>
      </w:r>
    </w:p>
    <w:p w:rsidR="009D3842" w:rsidRDefault="0019633F" w:rsidP="00D31679">
      <w:pPr>
        <w:autoSpaceDE w:val="0"/>
        <w:autoSpaceDN w:val="0"/>
        <w:spacing w:line="500" w:lineRule="exact"/>
        <w:ind w:firstLineChars="200" w:firstLine="640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资金管理和使用情况：</w:t>
      </w:r>
      <w:r w:rsidR="009D3842" w:rsidRPr="00644C04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为加强财务管理，规范财务行为，完善内部会计控制制度，我局制定了财务管理制度和经费开支审批管理办法。专项资金都能严格遵照执行，对专项资金的使用和管理，坚持专款专用的原则，严格支出审批报销程序，做到了无虚列套取；无截留、挤占、挪用；无开支超预算或超标准等情况</w:t>
      </w:r>
      <w:r w:rsidR="00876BFB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。</w:t>
      </w:r>
    </w:p>
    <w:p w:rsidR="00AC0205" w:rsidRPr="005E4B88" w:rsidRDefault="00D31679" w:rsidP="00D31679">
      <w:pPr>
        <w:autoSpaceDE w:val="0"/>
        <w:autoSpaceDN w:val="0"/>
        <w:spacing w:line="50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</w:t>
      </w:r>
      <w:r w:rsidR="00AC0205">
        <w:rPr>
          <w:rFonts w:ascii="黑体" w:eastAsia="黑体" w:hAnsi="黑体" w:hint="eastAsia"/>
          <w:sz w:val="32"/>
          <w:szCs w:val="32"/>
        </w:rPr>
        <w:t>三</w:t>
      </w:r>
      <w:r w:rsidR="00AC0205" w:rsidRPr="005E4B88">
        <w:rPr>
          <w:rFonts w:ascii="黑体" w:eastAsia="黑体" w:hAnsi="黑体" w:hint="eastAsia"/>
          <w:sz w:val="32"/>
          <w:szCs w:val="32"/>
        </w:rPr>
        <w:t>、存在的问题：</w:t>
      </w:r>
    </w:p>
    <w:p w:rsidR="00AC0205" w:rsidRPr="00CB5617" w:rsidRDefault="00AC0205" w:rsidP="00D31679">
      <w:pPr>
        <w:pStyle w:val="a5"/>
        <w:autoSpaceDE w:val="0"/>
        <w:autoSpaceDN w:val="0"/>
        <w:spacing w:line="500" w:lineRule="exact"/>
        <w:ind w:firstLineChars="200" w:firstLine="640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  <w:r w:rsidRPr="00CB5617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1、预算计划与预算执行存在一定的偏差。</w:t>
      </w:r>
    </w:p>
    <w:p w:rsidR="00AC0205" w:rsidRPr="00CB5617" w:rsidRDefault="00AC0205" w:rsidP="00D31679">
      <w:pPr>
        <w:pStyle w:val="a5"/>
        <w:autoSpaceDE w:val="0"/>
        <w:autoSpaceDN w:val="0"/>
        <w:spacing w:line="500" w:lineRule="exact"/>
        <w:ind w:firstLineChars="200" w:firstLine="640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  <w:r w:rsidRPr="00CB5617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2、绩效目标设立不够明确、细化和量化。</w:t>
      </w:r>
    </w:p>
    <w:p w:rsidR="00AC0205" w:rsidRPr="005E4B88" w:rsidRDefault="00D31679" w:rsidP="00D31679">
      <w:pPr>
        <w:autoSpaceDE w:val="0"/>
        <w:autoSpaceDN w:val="0"/>
        <w:spacing w:line="50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</w:t>
      </w:r>
      <w:r w:rsidR="00AC0205">
        <w:rPr>
          <w:rFonts w:ascii="黑体" w:eastAsia="黑体" w:hAnsi="黑体" w:hint="eastAsia"/>
          <w:sz w:val="32"/>
          <w:szCs w:val="32"/>
        </w:rPr>
        <w:t>四</w:t>
      </w:r>
      <w:r w:rsidR="00AC0205" w:rsidRPr="005E4B88">
        <w:rPr>
          <w:rFonts w:ascii="黑体" w:eastAsia="黑体" w:hAnsi="黑体" w:hint="eastAsia"/>
          <w:sz w:val="32"/>
          <w:szCs w:val="32"/>
        </w:rPr>
        <w:t>、改进建议</w:t>
      </w:r>
    </w:p>
    <w:p w:rsidR="00AC0205" w:rsidRPr="00CB5617" w:rsidRDefault="00AC0205" w:rsidP="00D31679">
      <w:pPr>
        <w:autoSpaceDE w:val="0"/>
        <w:autoSpaceDN w:val="0"/>
        <w:spacing w:line="500" w:lineRule="exact"/>
        <w:ind w:firstLineChars="200" w:firstLine="640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  <w:r w:rsidRPr="00CB5617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 xml:space="preserve">加强单位预算编制工作，逐项做出预算计划，预算合理、不留缺口、不留空项。加强业务培训，提高评价水平，切实推进绩效评价工作的开展。                                                    </w:t>
      </w:r>
    </w:p>
    <w:p w:rsidR="00AC0205" w:rsidRPr="00AC0205" w:rsidRDefault="00AC0205" w:rsidP="00D31679">
      <w:pPr>
        <w:autoSpaceDE w:val="0"/>
        <w:autoSpaceDN w:val="0"/>
        <w:spacing w:line="500" w:lineRule="exact"/>
        <w:ind w:firstLineChars="200" w:firstLine="640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</w:p>
    <w:p w:rsidR="009D3842" w:rsidRDefault="009D3842" w:rsidP="00D31679">
      <w:pPr>
        <w:autoSpaceDE w:val="0"/>
        <w:autoSpaceDN w:val="0"/>
        <w:spacing w:line="500" w:lineRule="exact"/>
        <w:ind w:firstLineChars="200" w:firstLine="640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</w:p>
    <w:p w:rsidR="009D3842" w:rsidRDefault="009D3842" w:rsidP="00D31679">
      <w:pPr>
        <w:autoSpaceDE w:val="0"/>
        <w:autoSpaceDN w:val="0"/>
        <w:spacing w:line="500" w:lineRule="exact"/>
        <w:ind w:firstLineChars="200" w:firstLine="640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 xml:space="preserve">                      辰溪县市场监督管理局</w:t>
      </w:r>
    </w:p>
    <w:p w:rsidR="00322A3D" w:rsidRPr="00322A3D" w:rsidRDefault="009D3842" w:rsidP="00D31679">
      <w:pPr>
        <w:autoSpaceDE w:val="0"/>
        <w:autoSpaceDN w:val="0"/>
        <w:spacing w:line="500" w:lineRule="exact"/>
        <w:ind w:firstLineChars="200" w:firstLine="640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 xml:space="preserve">                         2022年4月13日</w:t>
      </w:r>
    </w:p>
    <w:sectPr w:rsidR="00322A3D" w:rsidRPr="00322A3D" w:rsidSect="00930A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7F92" w:rsidRDefault="00B57F92" w:rsidP="00BE01AF">
      <w:r>
        <w:separator/>
      </w:r>
    </w:p>
  </w:endnote>
  <w:endnote w:type="continuationSeparator" w:id="1">
    <w:p w:rsidR="00B57F92" w:rsidRDefault="00B57F92" w:rsidP="00BE01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7F92" w:rsidRDefault="00B57F92" w:rsidP="00BE01AF">
      <w:r>
        <w:separator/>
      </w:r>
    </w:p>
  </w:footnote>
  <w:footnote w:type="continuationSeparator" w:id="1">
    <w:p w:rsidR="00B57F92" w:rsidRDefault="00B57F92" w:rsidP="00BE01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65CF"/>
    <w:rsid w:val="0019633F"/>
    <w:rsid w:val="00322A3D"/>
    <w:rsid w:val="003B5B24"/>
    <w:rsid w:val="004C7DB4"/>
    <w:rsid w:val="004D65CF"/>
    <w:rsid w:val="006235E6"/>
    <w:rsid w:val="007F0A02"/>
    <w:rsid w:val="00876BFB"/>
    <w:rsid w:val="008B7107"/>
    <w:rsid w:val="008D3A23"/>
    <w:rsid w:val="00930A82"/>
    <w:rsid w:val="009D3842"/>
    <w:rsid w:val="009D3F19"/>
    <w:rsid w:val="00A83183"/>
    <w:rsid w:val="00AC0205"/>
    <w:rsid w:val="00B57F92"/>
    <w:rsid w:val="00BC6E2C"/>
    <w:rsid w:val="00BE01AF"/>
    <w:rsid w:val="00C45493"/>
    <w:rsid w:val="00C75624"/>
    <w:rsid w:val="00D31679"/>
    <w:rsid w:val="00D93CCA"/>
    <w:rsid w:val="00E96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A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01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01A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E01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E01AF"/>
    <w:rPr>
      <w:sz w:val="18"/>
      <w:szCs w:val="18"/>
    </w:rPr>
  </w:style>
  <w:style w:type="paragraph" w:styleId="a5">
    <w:name w:val="No Spacing"/>
    <w:qFormat/>
    <w:rsid w:val="00BE01AF"/>
    <w:pPr>
      <w:widowControl w:val="0"/>
      <w:jc w:val="both"/>
    </w:pPr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181</Words>
  <Characters>1032</Characters>
  <Application>Microsoft Office Word</Application>
  <DocSecurity>0</DocSecurity>
  <Lines>8</Lines>
  <Paragraphs>2</Paragraphs>
  <ScaleCrop>false</ScaleCrop>
  <Company>Microsoft</Company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Zgl</dc:creator>
  <cp:lastModifiedBy>Administrator</cp:lastModifiedBy>
  <cp:revision>2</cp:revision>
  <dcterms:created xsi:type="dcterms:W3CDTF">2022-10-28T02:30:00Z</dcterms:created>
  <dcterms:modified xsi:type="dcterms:W3CDTF">2022-10-28T02:30:00Z</dcterms:modified>
</cp:coreProperties>
</file>