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86681">
      <w:pPr>
        <w:keepNext/>
        <w:keepLines/>
        <w:kinsoku w:val="0"/>
        <w:autoSpaceDE w:val="0"/>
        <w:autoSpaceDN w:val="0"/>
        <w:adjustRightInd w:val="0"/>
        <w:snapToGrid w:val="0"/>
        <w:spacing w:before="98" w:beforeLines="0" w:beforeAutospacing="0" w:afterLines="0" w:afterAutospacing="0" w:line="221" w:lineRule="auto"/>
        <w:ind w:firstLine="0" w:firstLineChars="0"/>
        <w:jc w:val="center"/>
        <w:textAlignment w:val="baseline"/>
        <w:outlineLvl w:val="0"/>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p>
    <w:p w14:paraId="20440897">
      <w:pPr>
        <w:keepNext/>
        <w:keepLines/>
        <w:kinsoku w:val="0"/>
        <w:autoSpaceDE w:val="0"/>
        <w:autoSpaceDN w:val="0"/>
        <w:adjustRightInd w:val="0"/>
        <w:snapToGrid w:val="0"/>
        <w:spacing w:before="98" w:beforeLines="0" w:beforeAutospacing="0" w:afterLines="0" w:afterAutospacing="0" w:line="221" w:lineRule="auto"/>
        <w:ind w:firstLine="0" w:firstLineChars="0"/>
        <w:jc w:val="center"/>
        <w:textAlignment w:val="baseline"/>
        <w:outlineLvl w:val="0"/>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en-US" w:bidi="ar"/>
        </w:rPr>
      </w:pP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2024年度辰溪县机关事务中心</w:t>
      </w: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en-US" w:bidi="ar"/>
        </w:rPr>
        <w:t>整体</w:t>
      </w:r>
    </w:p>
    <w:p w14:paraId="50C04FFE">
      <w:pPr>
        <w:keepNext/>
        <w:keepLines/>
        <w:kinsoku w:val="0"/>
        <w:autoSpaceDE w:val="0"/>
        <w:autoSpaceDN w:val="0"/>
        <w:adjustRightInd w:val="0"/>
        <w:snapToGrid w:val="0"/>
        <w:spacing w:before="98" w:beforeLines="0" w:beforeAutospacing="0" w:afterLines="0" w:afterAutospacing="0" w:line="221" w:lineRule="auto"/>
        <w:ind w:firstLine="0" w:firstLineChars="0"/>
        <w:jc w:val="center"/>
        <w:textAlignment w:val="baseline"/>
        <w:outlineLvl w:val="0"/>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en-US" w:bidi="ar"/>
        </w:rPr>
        <w:t>支出绩效自评</w:t>
      </w: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报告</w:t>
      </w:r>
    </w:p>
    <w:p w14:paraId="71E5EF02">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eastAsia="en-US"/>
        </w:rPr>
      </w:pPr>
    </w:p>
    <w:p w14:paraId="6C168AF8">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14:paraId="18310363">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14:paraId="77E76696">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14:paraId="4A069CAE">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14:paraId="4B59BADC">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14:paraId="635C6DB1">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14:paraId="20D6152B">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14:paraId="464B4CB1">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2"/>
          <w:szCs w:val="22"/>
          <w:lang w:eastAsia="en-US"/>
        </w:rPr>
      </w:pPr>
    </w:p>
    <w:p w14:paraId="3C2E7B9F">
      <w:pPr>
        <w:widowControl/>
        <w:kinsoku w:val="0"/>
        <w:autoSpaceDE w:val="0"/>
        <w:autoSpaceDN w:val="0"/>
        <w:adjustRightInd w:val="0"/>
        <w:snapToGrid w:val="0"/>
        <w:spacing w:before="81" w:line="443" w:lineRule="auto"/>
        <w:ind w:left="528" w:leftChars="200" w:right="636" w:hanging="108" w:hangingChars="30"/>
        <w:jc w:val="left"/>
        <w:textAlignment w:val="baseline"/>
        <w:rPr>
          <w:rFonts w:hint="eastAsia" w:ascii="黑体" w:hAnsi="黑体" w:eastAsia="黑体" w:cs="黑体"/>
          <w:snapToGrid w:val="0"/>
          <w:color w:val="000000"/>
          <w:spacing w:val="4"/>
          <w:kern w:val="0"/>
          <w:sz w:val="32"/>
          <w:szCs w:val="32"/>
          <w:u w:val="single" w:color="auto"/>
          <w:lang w:val="en-US" w:eastAsia="zh-CN"/>
        </w:rPr>
      </w:pPr>
      <w:r>
        <w:rPr>
          <w:rFonts w:hint="eastAsia" w:ascii="黑体" w:hAnsi="黑体" w:eastAsia="黑体" w:cs="黑体"/>
          <w:snapToGrid w:val="0"/>
          <w:color w:val="000000"/>
          <w:spacing w:val="20"/>
          <w:kern w:val="0"/>
          <w:sz w:val="32"/>
          <w:szCs w:val="32"/>
          <w:lang w:eastAsia="en-US"/>
        </w:rPr>
        <w:t>部门(单位)名称</w:t>
      </w:r>
      <w:r>
        <w:rPr>
          <w:rFonts w:hint="eastAsia" w:ascii="黑体" w:hAnsi="黑体" w:eastAsia="黑体" w:cs="黑体"/>
          <w:snapToGrid w:val="0"/>
          <w:color w:val="000000"/>
          <w:spacing w:val="20"/>
          <w:kern w:val="0"/>
          <w:sz w:val="32"/>
          <w:szCs w:val="32"/>
          <w:u w:val="none" w:color="auto"/>
          <w:lang w:eastAsia="en-US"/>
        </w:rPr>
        <w:t>：</w:t>
      </w:r>
      <w:r>
        <w:rPr>
          <w:rFonts w:hint="eastAsia" w:ascii="黑体" w:hAnsi="黑体" w:eastAsia="黑体" w:cs="黑体"/>
          <w:snapToGrid w:val="0"/>
          <w:color w:val="000000"/>
          <w:spacing w:val="4"/>
          <w:kern w:val="0"/>
          <w:sz w:val="32"/>
          <w:szCs w:val="32"/>
          <w:u w:val="single" w:color="auto"/>
          <w:lang w:eastAsia="en-US"/>
        </w:rPr>
        <w:t xml:space="preserve">   </w:t>
      </w:r>
      <w:r>
        <w:rPr>
          <w:rFonts w:hint="eastAsia" w:ascii="黑体" w:hAnsi="黑体" w:eastAsia="黑体" w:cs="黑体"/>
          <w:snapToGrid w:val="0"/>
          <w:color w:val="auto"/>
          <w:kern w:val="0"/>
          <w:sz w:val="32"/>
          <w:szCs w:val="32"/>
          <w:u w:val="single" w:color="auto"/>
          <w:lang w:val="en-US" w:eastAsia="zh-CN"/>
        </w:rPr>
        <w:t>辰溪县机关事务中心</w:t>
      </w:r>
      <w:r>
        <w:rPr>
          <w:rFonts w:hint="eastAsia" w:ascii="黑体" w:hAnsi="黑体" w:eastAsia="黑体" w:cs="黑体"/>
          <w:snapToGrid w:val="0"/>
          <w:color w:val="auto"/>
          <w:kern w:val="0"/>
          <w:sz w:val="32"/>
          <w:szCs w:val="32"/>
          <w:u w:val="single" w:color="auto"/>
          <w:lang w:eastAsia="en-US"/>
        </w:rPr>
        <w:t xml:space="preserve"> </w:t>
      </w:r>
      <w:r>
        <w:rPr>
          <w:rFonts w:hint="eastAsia" w:ascii="黑体" w:hAnsi="黑体" w:eastAsia="黑体" w:cs="黑体"/>
          <w:snapToGrid w:val="0"/>
          <w:color w:val="auto"/>
          <w:kern w:val="0"/>
          <w:sz w:val="32"/>
          <w:szCs w:val="32"/>
          <w:u w:val="single" w:color="auto"/>
          <w:lang w:val="en-US" w:eastAsia="zh-CN"/>
        </w:rPr>
        <w:t xml:space="preserve"> </w:t>
      </w:r>
      <w:r>
        <w:rPr>
          <w:rFonts w:hint="eastAsia" w:ascii="黑体" w:hAnsi="黑体" w:eastAsia="黑体" w:cs="黑体"/>
          <w:snapToGrid w:val="0"/>
          <w:color w:val="000000"/>
          <w:spacing w:val="4"/>
          <w:kern w:val="0"/>
          <w:sz w:val="32"/>
          <w:szCs w:val="32"/>
          <w:u w:val="single" w:color="auto"/>
          <w:lang w:val="en-US" w:eastAsia="zh-CN"/>
        </w:rPr>
        <w:t xml:space="preserve"> </w:t>
      </w:r>
      <w:r>
        <w:rPr>
          <w:rFonts w:hint="eastAsia" w:ascii="黑体" w:hAnsi="黑体" w:eastAsia="黑体" w:cs="黑体"/>
          <w:snapToGrid w:val="0"/>
          <w:color w:val="000000"/>
          <w:spacing w:val="4"/>
          <w:kern w:val="0"/>
          <w:sz w:val="32"/>
          <w:szCs w:val="32"/>
          <w:u w:val="none" w:color="auto"/>
          <w:lang w:val="en-US" w:eastAsia="zh-CN"/>
        </w:rPr>
        <w:t xml:space="preserve">     </w:t>
      </w:r>
      <w:r>
        <w:rPr>
          <w:rFonts w:hint="eastAsia" w:ascii="黑体" w:hAnsi="黑体" w:eastAsia="黑体" w:cs="黑体"/>
          <w:snapToGrid w:val="0"/>
          <w:color w:val="000000"/>
          <w:spacing w:val="4"/>
          <w:kern w:val="0"/>
          <w:sz w:val="32"/>
          <w:szCs w:val="32"/>
          <w:u w:val="none" w:color="auto"/>
          <w:lang w:eastAsia="en-US"/>
        </w:rPr>
        <w:t xml:space="preserve">  </w:t>
      </w:r>
      <w:r>
        <w:rPr>
          <w:rFonts w:hint="eastAsia" w:ascii="黑体" w:hAnsi="黑体" w:eastAsia="黑体" w:cs="黑体"/>
          <w:snapToGrid w:val="0"/>
          <w:color w:val="000000"/>
          <w:spacing w:val="4"/>
          <w:kern w:val="0"/>
          <w:sz w:val="32"/>
          <w:szCs w:val="32"/>
          <w:u w:val="single" w:color="auto"/>
          <w:lang w:eastAsia="en-US"/>
        </w:rPr>
        <w:t xml:space="preserve"> </w:t>
      </w:r>
      <w:r>
        <w:rPr>
          <w:rFonts w:hint="eastAsia" w:ascii="黑体" w:hAnsi="黑体" w:eastAsia="黑体" w:cs="黑体"/>
          <w:snapToGrid w:val="0"/>
          <w:color w:val="000000"/>
          <w:spacing w:val="4"/>
          <w:kern w:val="0"/>
          <w:sz w:val="32"/>
          <w:szCs w:val="32"/>
          <w:u w:val="single" w:color="auto"/>
          <w:lang w:val="en-US" w:eastAsia="zh-CN"/>
        </w:rPr>
        <w:t xml:space="preserve"> </w:t>
      </w:r>
    </w:p>
    <w:p w14:paraId="6CF4DFB9">
      <w:pPr>
        <w:widowControl/>
        <w:kinsoku w:val="0"/>
        <w:autoSpaceDE w:val="0"/>
        <w:autoSpaceDN w:val="0"/>
        <w:adjustRightInd w:val="0"/>
        <w:snapToGrid w:val="0"/>
        <w:spacing w:before="81" w:line="443" w:lineRule="auto"/>
        <w:ind w:left="506" w:leftChars="200" w:right="636" w:hanging="86" w:hangingChars="30"/>
        <w:jc w:val="left"/>
        <w:textAlignment w:val="baseline"/>
        <w:rPr>
          <w:rFonts w:hint="eastAsia" w:ascii="黑体" w:hAnsi="黑体" w:eastAsia="黑体" w:cs="黑体"/>
          <w:snapToGrid w:val="0"/>
          <w:color w:val="auto"/>
          <w:kern w:val="0"/>
          <w:sz w:val="32"/>
          <w:szCs w:val="32"/>
          <w:lang w:eastAsia="en-US"/>
        </w:rPr>
      </w:pPr>
      <w:r>
        <w:rPr>
          <w:rFonts w:hint="eastAsia" w:ascii="黑体" w:hAnsi="黑体" w:eastAsia="黑体" w:cs="黑体"/>
          <w:snapToGrid w:val="0"/>
          <w:color w:val="auto"/>
          <w:spacing w:val="-16"/>
          <w:kern w:val="0"/>
          <w:sz w:val="32"/>
          <w:szCs w:val="32"/>
          <w:lang w:eastAsia="en-US"/>
        </w:rPr>
        <w:t>预</w:t>
      </w:r>
      <w:r>
        <w:rPr>
          <w:rFonts w:hint="eastAsia" w:ascii="黑体" w:hAnsi="黑体" w:eastAsia="黑体" w:cs="黑体"/>
          <w:snapToGrid w:val="0"/>
          <w:color w:val="auto"/>
          <w:spacing w:val="17"/>
          <w:kern w:val="0"/>
          <w:sz w:val="32"/>
          <w:szCs w:val="32"/>
          <w:lang w:eastAsia="en-US"/>
        </w:rPr>
        <w:t xml:space="preserve">  </w:t>
      </w:r>
      <w:r>
        <w:rPr>
          <w:rFonts w:hint="eastAsia" w:ascii="黑体" w:hAnsi="黑体" w:eastAsia="黑体" w:cs="黑体"/>
          <w:snapToGrid w:val="0"/>
          <w:color w:val="auto"/>
          <w:spacing w:val="-16"/>
          <w:kern w:val="0"/>
          <w:sz w:val="32"/>
          <w:szCs w:val="32"/>
          <w:lang w:eastAsia="en-US"/>
        </w:rPr>
        <w:t>算</w:t>
      </w:r>
      <w:r>
        <w:rPr>
          <w:rFonts w:hint="eastAsia" w:ascii="黑体" w:hAnsi="黑体" w:eastAsia="黑体" w:cs="黑体"/>
          <w:snapToGrid w:val="0"/>
          <w:color w:val="auto"/>
          <w:spacing w:val="46"/>
          <w:kern w:val="0"/>
          <w:sz w:val="32"/>
          <w:szCs w:val="32"/>
          <w:lang w:eastAsia="en-US"/>
        </w:rPr>
        <w:t xml:space="preserve">  </w:t>
      </w:r>
      <w:r>
        <w:rPr>
          <w:rFonts w:hint="eastAsia" w:ascii="黑体" w:hAnsi="黑体" w:eastAsia="黑体" w:cs="黑体"/>
          <w:snapToGrid w:val="0"/>
          <w:color w:val="auto"/>
          <w:spacing w:val="-16"/>
          <w:kern w:val="0"/>
          <w:sz w:val="32"/>
          <w:szCs w:val="32"/>
          <w:lang w:eastAsia="en-US"/>
        </w:rPr>
        <w:t>编</w:t>
      </w:r>
      <w:r>
        <w:rPr>
          <w:rFonts w:hint="eastAsia" w:ascii="黑体" w:hAnsi="黑体" w:eastAsia="黑体" w:cs="黑体"/>
          <w:snapToGrid w:val="0"/>
          <w:color w:val="auto"/>
          <w:spacing w:val="31"/>
          <w:kern w:val="0"/>
          <w:sz w:val="32"/>
          <w:szCs w:val="32"/>
          <w:lang w:eastAsia="en-US"/>
        </w:rPr>
        <w:t xml:space="preserve">  </w:t>
      </w:r>
      <w:r>
        <w:rPr>
          <w:rFonts w:hint="eastAsia" w:ascii="黑体" w:hAnsi="黑体" w:eastAsia="黑体" w:cs="黑体"/>
          <w:snapToGrid w:val="0"/>
          <w:color w:val="auto"/>
          <w:spacing w:val="-16"/>
          <w:kern w:val="0"/>
          <w:sz w:val="32"/>
          <w:szCs w:val="32"/>
          <w:lang w:eastAsia="en-US"/>
        </w:rPr>
        <w:t>码</w:t>
      </w:r>
      <w:r>
        <w:rPr>
          <w:rFonts w:hint="eastAsia" w:ascii="黑体" w:hAnsi="黑体" w:eastAsia="黑体" w:cs="黑体"/>
          <w:snapToGrid w:val="0"/>
          <w:color w:val="auto"/>
          <w:spacing w:val="-97"/>
          <w:kern w:val="0"/>
          <w:sz w:val="32"/>
          <w:szCs w:val="32"/>
          <w:u w:val="none" w:color="auto"/>
          <w:lang w:eastAsia="en-US"/>
        </w:rPr>
        <w:t xml:space="preserve"> </w:t>
      </w:r>
      <w:r>
        <w:rPr>
          <w:rFonts w:hint="eastAsia" w:ascii="黑体" w:hAnsi="黑体" w:eastAsia="黑体" w:cs="黑体"/>
          <w:snapToGrid w:val="0"/>
          <w:color w:val="auto"/>
          <w:spacing w:val="-94"/>
          <w:kern w:val="0"/>
          <w:sz w:val="32"/>
          <w:szCs w:val="32"/>
          <w:u w:val="none" w:color="auto"/>
          <w:lang w:eastAsia="en-US"/>
        </w:rPr>
        <w:t xml:space="preserve"> </w:t>
      </w:r>
      <w:r>
        <w:rPr>
          <w:rFonts w:hint="eastAsia" w:ascii="黑体" w:hAnsi="黑体" w:eastAsia="黑体" w:cs="黑体"/>
          <w:snapToGrid w:val="0"/>
          <w:color w:val="auto"/>
          <w:spacing w:val="-16"/>
          <w:kern w:val="0"/>
          <w:sz w:val="32"/>
          <w:szCs w:val="32"/>
          <w:u w:val="none" w:color="auto"/>
          <w:lang w:eastAsia="en-US"/>
        </w:rPr>
        <w:t>：</w:t>
      </w:r>
      <w:r>
        <w:rPr>
          <w:rFonts w:hint="eastAsia" w:ascii="黑体" w:hAnsi="黑体" w:eastAsia="黑体" w:cs="黑体"/>
          <w:snapToGrid w:val="0"/>
          <w:color w:val="auto"/>
          <w:kern w:val="0"/>
          <w:sz w:val="32"/>
          <w:szCs w:val="32"/>
          <w:u w:val="single" w:color="auto"/>
          <w:lang w:eastAsia="en-US"/>
        </w:rPr>
        <w:t xml:space="preserve">    </w:t>
      </w:r>
      <w:r>
        <w:rPr>
          <w:rFonts w:hint="eastAsia" w:ascii="黑体" w:hAnsi="黑体" w:eastAsia="黑体" w:cs="黑体"/>
          <w:snapToGrid w:val="0"/>
          <w:color w:val="auto"/>
          <w:kern w:val="0"/>
          <w:sz w:val="32"/>
          <w:szCs w:val="32"/>
          <w:u w:val="single" w:color="auto"/>
          <w:lang w:val="en-US" w:eastAsia="zh-CN"/>
        </w:rPr>
        <w:t xml:space="preserve">     </w:t>
      </w:r>
      <w:r>
        <w:rPr>
          <w:rFonts w:hint="eastAsia" w:ascii="黑体" w:hAnsi="黑体" w:eastAsia="黑体" w:cs="黑体"/>
          <w:snapToGrid w:val="0"/>
          <w:color w:val="auto"/>
          <w:kern w:val="0"/>
          <w:sz w:val="32"/>
          <w:szCs w:val="32"/>
          <w:u w:val="single" w:color="auto"/>
          <w:lang w:eastAsia="en-US"/>
        </w:rPr>
        <w:t xml:space="preserve"> </w:t>
      </w:r>
      <w:r>
        <w:rPr>
          <w:rFonts w:hint="eastAsia" w:ascii="黑体" w:hAnsi="黑体" w:eastAsia="黑体" w:cs="黑体"/>
          <w:snapToGrid w:val="0"/>
          <w:color w:val="auto"/>
          <w:kern w:val="0"/>
          <w:sz w:val="32"/>
          <w:szCs w:val="32"/>
          <w:u w:val="single" w:color="auto"/>
          <w:lang w:val="en-US" w:eastAsia="zh-CN"/>
        </w:rPr>
        <w:t>401001</w:t>
      </w:r>
      <w:r>
        <w:rPr>
          <w:rFonts w:hint="eastAsia" w:ascii="黑体" w:hAnsi="黑体" w:eastAsia="黑体" w:cs="黑体"/>
          <w:snapToGrid w:val="0"/>
          <w:color w:val="auto"/>
          <w:kern w:val="0"/>
          <w:sz w:val="32"/>
          <w:szCs w:val="32"/>
          <w:u w:val="single" w:color="auto"/>
          <w:lang w:eastAsia="en-US"/>
        </w:rPr>
        <w:t xml:space="preserve">         </w:t>
      </w:r>
    </w:p>
    <w:p w14:paraId="12BAF0D2">
      <w:pPr>
        <w:widowControl/>
        <w:tabs>
          <w:tab w:val="left" w:pos="8400"/>
        </w:tabs>
        <w:kinsoku w:val="0"/>
        <w:autoSpaceDE w:val="0"/>
        <w:autoSpaceDN w:val="0"/>
        <w:adjustRightInd w:val="0"/>
        <w:snapToGrid w:val="0"/>
        <w:spacing w:before="2" w:line="373" w:lineRule="auto"/>
        <w:ind w:left="516" w:leftChars="200" w:right="636" w:rightChars="0" w:hanging="96" w:hangingChars="30"/>
        <w:jc w:val="left"/>
        <w:textAlignment w:val="baseline"/>
        <w:rPr>
          <w:rFonts w:hint="eastAsia" w:ascii="黑体" w:hAnsi="黑体" w:eastAsia="黑体" w:cs="黑体"/>
          <w:snapToGrid w:val="0"/>
          <w:color w:val="auto"/>
          <w:spacing w:val="1"/>
          <w:kern w:val="0"/>
          <w:sz w:val="32"/>
          <w:szCs w:val="32"/>
          <w:lang w:eastAsia="en-US"/>
        </w:rPr>
      </w:pPr>
      <w:r>
        <w:rPr>
          <w:rFonts w:hint="eastAsia" w:ascii="黑体" w:hAnsi="黑体" w:eastAsia="黑体" w:cs="黑体"/>
          <w:snapToGrid w:val="0"/>
          <w:color w:val="auto"/>
          <w:spacing w:val="1"/>
          <w:kern w:val="0"/>
          <w:sz w:val="32"/>
          <w:szCs w:val="32"/>
          <w:lang w:eastAsia="en-US"/>
        </w:rPr>
        <w:t>评</w:t>
      </w:r>
      <w:r>
        <w:rPr>
          <w:rFonts w:hint="eastAsia" w:ascii="黑体" w:hAnsi="黑体" w:eastAsia="黑体" w:cs="黑体"/>
          <w:snapToGrid w:val="0"/>
          <w:color w:val="auto"/>
          <w:spacing w:val="149"/>
          <w:kern w:val="0"/>
          <w:sz w:val="32"/>
          <w:szCs w:val="32"/>
          <w:lang w:eastAsia="en-US"/>
        </w:rPr>
        <w:t xml:space="preserve"> </w:t>
      </w:r>
      <w:r>
        <w:rPr>
          <w:rFonts w:hint="eastAsia" w:ascii="黑体" w:hAnsi="黑体" w:eastAsia="黑体" w:cs="黑体"/>
          <w:snapToGrid w:val="0"/>
          <w:color w:val="auto"/>
          <w:spacing w:val="1"/>
          <w:kern w:val="0"/>
          <w:sz w:val="32"/>
          <w:szCs w:val="32"/>
          <w:lang w:eastAsia="en-US"/>
        </w:rPr>
        <w:t>价</w:t>
      </w:r>
      <w:r>
        <w:rPr>
          <w:rFonts w:hint="eastAsia" w:ascii="黑体" w:hAnsi="黑体" w:eastAsia="黑体" w:cs="黑体"/>
          <w:snapToGrid w:val="0"/>
          <w:color w:val="auto"/>
          <w:spacing w:val="113"/>
          <w:kern w:val="0"/>
          <w:sz w:val="32"/>
          <w:szCs w:val="32"/>
          <w:lang w:eastAsia="en-US"/>
        </w:rPr>
        <w:t xml:space="preserve"> </w:t>
      </w:r>
      <w:r>
        <w:rPr>
          <w:rFonts w:hint="eastAsia" w:ascii="黑体" w:hAnsi="黑体" w:eastAsia="黑体" w:cs="黑体"/>
          <w:snapToGrid w:val="0"/>
          <w:color w:val="auto"/>
          <w:spacing w:val="1"/>
          <w:kern w:val="0"/>
          <w:sz w:val="32"/>
          <w:szCs w:val="32"/>
          <w:lang w:eastAsia="en-US"/>
        </w:rPr>
        <w:t>方</w:t>
      </w:r>
      <w:r>
        <w:rPr>
          <w:rFonts w:hint="eastAsia" w:ascii="黑体" w:hAnsi="黑体" w:eastAsia="黑体" w:cs="黑体"/>
          <w:snapToGrid w:val="0"/>
          <w:color w:val="auto"/>
          <w:spacing w:val="133"/>
          <w:kern w:val="0"/>
          <w:sz w:val="32"/>
          <w:szCs w:val="32"/>
          <w:lang w:eastAsia="en-US"/>
        </w:rPr>
        <w:t xml:space="preserve"> </w:t>
      </w:r>
      <w:r>
        <w:rPr>
          <w:rFonts w:hint="eastAsia" w:ascii="黑体" w:hAnsi="黑体" w:eastAsia="黑体" w:cs="黑体"/>
          <w:snapToGrid w:val="0"/>
          <w:color w:val="auto"/>
          <w:spacing w:val="1"/>
          <w:kern w:val="0"/>
          <w:sz w:val="32"/>
          <w:szCs w:val="32"/>
          <w:lang w:eastAsia="en-US"/>
        </w:rPr>
        <w:t>式：</w:t>
      </w:r>
      <w:r>
        <w:rPr>
          <w:rFonts w:hint="eastAsia" w:ascii="黑体" w:hAnsi="黑体" w:eastAsia="黑体" w:cs="黑体"/>
          <w:snapToGrid w:val="0"/>
          <w:color w:val="auto"/>
          <w:spacing w:val="-45"/>
          <w:kern w:val="0"/>
          <w:sz w:val="32"/>
          <w:szCs w:val="32"/>
          <w:lang w:eastAsia="zh-CN"/>
        </w:rPr>
        <w:t>预</w:t>
      </w:r>
      <w:r>
        <w:rPr>
          <w:rFonts w:hint="eastAsia" w:ascii="黑体" w:hAnsi="黑体" w:eastAsia="黑体" w:cs="黑体"/>
          <w:snapToGrid w:val="0"/>
          <w:color w:val="auto"/>
          <w:spacing w:val="-45"/>
          <w:kern w:val="0"/>
          <w:sz w:val="32"/>
          <w:szCs w:val="32"/>
          <w:lang w:val="en-US" w:eastAsia="zh-CN"/>
        </w:rPr>
        <w:t xml:space="preserve"> </w:t>
      </w:r>
      <w:r>
        <w:rPr>
          <w:rFonts w:hint="eastAsia" w:ascii="黑体" w:hAnsi="黑体" w:eastAsia="黑体" w:cs="黑体"/>
          <w:snapToGrid w:val="0"/>
          <w:color w:val="auto"/>
          <w:spacing w:val="-45"/>
          <w:kern w:val="0"/>
          <w:sz w:val="32"/>
          <w:szCs w:val="32"/>
          <w:lang w:eastAsia="zh-CN"/>
        </w:rPr>
        <w:t>算</w:t>
      </w:r>
      <w:r>
        <w:rPr>
          <w:rFonts w:hint="eastAsia" w:ascii="黑体" w:hAnsi="黑体" w:eastAsia="黑体" w:cs="黑体"/>
          <w:snapToGrid w:val="0"/>
          <w:color w:val="auto"/>
          <w:spacing w:val="-45"/>
          <w:kern w:val="0"/>
          <w:sz w:val="32"/>
          <w:szCs w:val="32"/>
          <w:lang w:val="en-US" w:eastAsia="zh-CN"/>
        </w:rPr>
        <w:t xml:space="preserve"> </w:t>
      </w:r>
      <w:r>
        <w:rPr>
          <w:rFonts w:hint="eastAsia" w:ascii="黑体" w:hAnsi="黑体" w:eastAsia="黑体" w:cs="黑体"/>
          <w:snapToGrid w:val="0"/>
          <w:color w:val="auto"/>
          <w:spacing w:val="-45"/>
          <w:kern w:val="0"/>
          <w:sz w:val="32"/>
          <w:szCs w:val="32"/>
          <w:lang w:eastAsia="en-US"/>
        </w:rPr>
        <w:t>部</w:t>
      </w:r>
      <w:r>
        <w:rPr>
          <w:rFonts w:hint="eastAsia" w:ascii="黑体" w:hAnsi="黑体" w:eastAsia="黑体" w:cs="黑体"/>
          <w:snapToGrid w:val="0"/>
          <w:color w:val="auto"/>
          <w:spacing w:val="-45"/>
          <w:kern w:val="0"/>
          <w:sz w:val="32"/>
          <w:szCs w:val="32"/>
          <w:lang w:val="en-US" w:eastAsia="zh-CN"/>
        </w:rPr>
        <w:t xml:space="preserve"> </w:t>
      </w:r>
      <w:r>
        <w:rPr>
          <w:rFonts w:hint="eastAsia" w:ascii="黑体" w:hAnsi="黑体" w:eastAsia="黑体" w:cs="黑体"/>
          <w:snapToGrid w:val="0"/>
          <w:color w:val="auto"/>
          <w:spacing w:val="-45"/>
          <w:kern w:val="0"/>
          <w:sz w:val="32"/>
          <w:szCs w:val="32"/>
          <w:lang w:eastAsia="en-US"/>
        </w:rPr>
        <w:t>门</w:t>
      </w:r>
      <w:r>
        <w:rPr>
          <w:rFonts w:hint="eastAsia" w:ascii="黑体" w:hAnsi="黑体" w:eastAsia="黑体" w:cs="黑体"/>
          <w:snapToGrid w:val="0"/>
          <w:color w:val="auto"/>
          <w:spacing w:val="-45"/>
          <w:kern w:val="0"/>
          <w:sz w:val="32"/>
          <w:szCs w:val="32"/>
          <w:lang w:val="en-US" w:eastAsia="zh-CN"/>
        </w:rPr>
        <w:t xml:space="preserve"> </w:t>
      </w:r>
      <w:r>
        <w:rPr>
          <w:rFonts w:hint="eastAsia" w:ascii="黑体" w:hAnsi="黑体" w:eastAsia="黑体" w:cs="黑体"/>
          <w:snapToGrid w:val="0"/>
          <w:color w:val="auto"/>
          <w:spacing w:val="-45"/>
          <w:kern w:val="0"/>
          <w:sz w:val="32"/>
          <w:szCs w:val="32"/>
          <w:lang w:eastAsia="zh-CN"/>
        </w:rPr>
        <w:t>本</w:t>
      </w:r>
      <w:r>
        <w:rPr>
          <w:rFonts w:hint="eastAsia" w:ascii="黑体" w:hAnsi="黑体" w:eastAsia="黑体" w:cs="黑体"/>
          <w:snapToGrid w:val="0"/>
          <w:color w:val="auto"/>
          <w:spacing w:val="-45"/>
          <w:kern w:val="0"/>
          <w:sz w:val="32"/>
          <w:szCs w:val="32"/>
          <w:lang w:val="en-US" w:eastAsia="zh-CN"/>
        </w:rPr>
        <w:t xml:space="preserve"> </w:t>
      </w:r>
      <w:r>
        <w:rPr>
          <w:rFonts w:hint="eastAsia" w:ascii="黑体" w:hAnsi="黑体" w:eastAsia="黑体" w:cs="黑体"/>
          <w:snapToGrid w:val="0"/>
          <w:color w:val="auto"/>
          <w:spacing w:val="-45"/>
          <w:kern w:val="0"/>
          <w:sz w:val="32"/>
          <w:szCs w:val="32"/>
          <w:lang w:eastAsia="zh-CN"/>
        </w:rPr>
        <w:t>级</w:t>
      </w:r>
      <w:r>
        <w:rPr>
          <w:rFonts w:hint="eastAsia" w:ascii="黑体" w:hAnsi="黑体" w:eastAsia="黑体" w:cs="黑体"/>
          <w:snapToGrid w:val="0"/>
          <w:color w:val="auto"/>
          <w:spacing w:val="-45"/>
          <w:kern w:val="0"/>
          <w:sz w:val="32"/>
          <w:szCs w:val="32"/>
          <w:lang w:val="en-US" w:eastAsia="zh-CN"/>
        </w:rPr>
        <w:t xml:space="preserve"> </w:t>
      </w:r>
      <w:r>
        <w:rPr>
          <w:rFonts w:hint="eastAsia" w:ascii="黑体" w:hAnsi="黑体" w:eastAsia="黑体" w:cs="黑体"/>
          <w:snapToGrid w:val="0"/>
          <w:color w:val="auto"/>
          <w:spacing w:val="-45"/>
          <w:kern w:val="0"/>
          <w:sz w:val="32"/>
          <w:szCs w:val="32"/>
          <w:lang w:eastAsia="zh-CN"/>
        </w:rPr>
        <w:t>和</w:t>
      </w:r>
      <w:r>
        <w:rPr>
          <w:rFonts w:hint="eastAsia" w:ascii="黑体" w:hAnsi="黑体" w:eastAsia="黑体" w:cs="黑体"/>
          <w:snapToGrid w:val="0"/>
          <w:color w:val="auto"/>
          <w:spacing w:val="-45"/>
          <w:kern w:val="0"/>
          <w:sz w:val="32"/>
          <w:szCs w:val="32"/>
          <w:lang w:val="en-US" w:eastAsia="zh-CN"/>
        </w:rPr>
        <w:t xml:space="preserve"> </w:t>
      </w:r>
      <w:r>
        <w:rPr>
          <w:rFonts w:hint="eastAsia" w:ascii="黑体" w:hAnsi="黑体" w:eastAsia="黑体" w:cs="黑体"/>
          <w:snapToGrid w:val="0"/>
          <w:color w:val="auto"/>
          <w:spacing w:val="-45"/>
          <w:kern w:val="0"/>
          <w:sz w:val="32"/>
          <w:szCs w:val="32"/>
          <w:lang w:eastAsia="zh-CN"/>
        </w:rPr>
        <w:t>所</w:t>
      </w:r>
      <w:r>
        <w:rPr>
          <w:rFonts w:hint="eastAsia" w:ascii="黑体" w:hAnsi="黑体" w:eastAsia="黑体" w:cs="黑体"/>
          <w:snapToGrid w:val="0"/>
          <w:color w:val="auto"/>
          <w:spacing w:val="-45"/>
          <w:kern w:val="0"/>
          <w:sz w:val="32"/>
          <w:szCs w:val="32"/>
          <w:lang w:val="en-US" w:eastAsia="zh-CN"/>
        </w:rPr>
        <w:t xml:space="preserve"> </w:t>
      </w:r>
      <w:r>
        <w:rPr>
          <w:rFonts w:hint="eastAsia" w:ascii="黑体" w:hAnsi="黑体" w:eastAsia="黑体" w:cs="黑体"/>
          <w:snapToGrid w:val="0"/>
          <w:color w:val="auto"/>
          <w:spacing w:val="-45"/>
          <w:kern w:val="0"/>
          <w:sz w:val="32"/>
          <w:szCs w:val="32"/>
          <w:lang w:eastAsia="zh-CN"/>
        </w:rPr>
        <w:t>属</w:t>
      </w:r>
      <w:r>
        <w:rPr>
          <w:rFonts w:hint="eastAsia" w:ascii="黑体" w:hAnsi="黑体" w:eastAsia="黑体" w:cs="黑体"/>
          <w:snapToGrid w:val="0"/>
          <w:color w:val="auto"/>
          <w:spacing w:val="-45"/>
          <w:kern w:val="0"/>
          <w:sz w:val="32"/>
          <w:szCs w:val="32"/>
          <w:lang w:val="en-US" w:eastAsia="zh-CN"/>
        </w:rPr>
        <w:t xml:space="preserve"> </w:t>
      </w:r>
      <w:r>
        <w:rPr>
          <w:rFonts w:hint="eastAsia" w:ascii="黑体" w:hAnsi="黑体" w:eastAsia="黑体" w:cs="黑体"/>
          <w:snapToGrid w:val="0"/>
          <w:color w:val="auto"/>
          <w:spacing w:val="-45"/>
          <w:kern w:val="0"/>
          <w:sz w:val="32"/>
          <w:szCs w:val="32"/>
          <w:lang w:eastAsia="zh-CN"/>
        </w:rPr>
        <w:t>单</w:t>
      </w:r>
      <w:r>
        <w:rPr>
          <w:rFonts w:hint="eastAsia" w:ascii="黑体" w:hAnsi="黑体" w:eastAsia="黑体" w:cs="黑体"/>
          <w:snapToGrid w:val="0"/>
          <w:color w:val="auto"/>
          <w:spacing w:val="-45"/>
          <w:kern w:val="0"/>
          <w:sz w:val="32"/>
          <w:szCs w:val="32"/>
          <w:lang w:val="en-US" w:eastAsia="zh-CN"/>
        </w:rPr>
        <w:t xml:space="preserve"> </w:t>
      </w:r>
      <w:r>
        <w:rPr>
          <w:rFonts w:hint="eastAsia" w:ascii="黑体" w:hAnsi="黑体" w:eastAsia="黑体" w:cs="黑体"/>
          <w:snapToGrid w:val="0"/>
          <w:color w:val="auto"/>
          <w:spacing w:val="-45"/>
          <w:kern w:val="0"/>
          <w:sz w:val="32"/>
          <w:szCs w:val="32"/>
          <w:lang w:eastAsia="zh-CN"/>
        </w:rPr>
        <w:t>位</w:t>
      </w:r>
      <w:r>
        <w:rPr>
          <w:rFonts w:hint="eastAsia" w:ascii="黑体" w:hAnsi="黑体" w:eastAsia="黑体" w:cs="黑体"/>
          <w:snapToGrid w:val="0"/>
          <w:color w:val="auto"/>
          <w:spacing w:val="-45"/>
          <w:kern w:val="0"/>
          <w:sz w:val="32"/>
          <w:szCs w:val="32"/>
          <w:lang w:val="en-US" w:eastAsia="zh-CN"/>
        </w:rPr>
        <w:t xml:space="preserve"> </w:t>
      </w:r>
      <w:r>
        <w:rPr>
          <w:rFonts w:hint="eastAsia" w:ascii="黑体" w:hAnsi="黑体" w:eastAsia="黑体" w:cs="黑体"/>
          <w:snapToGrid w:val="0"/>
          <w:color w:val="auto"/>
          <w:spacing w:val="-45"/>
          <w:kern w:val="0"/>
          <w:sz w:val="32"/>
          <w:szCs w:val="32"/>
          <w:lang w:eastAsia="en-US"/>
        </w:rPr>
        <w:t>绩</w:t>
      </w:r>
      <w:r>
        <w:rPr>
          <w:rFonts w:hint="eastAsia" w:ascii="黑体" w:hAnsi="黑体" w:eastAsia="黑体" w:cs="黑体"/>
          <w:snapToGrid w:val="0"/>
          <w:color w:val="auto"/>
          <w:spacing w:val="-45"/>
          <w:kern w:val="0"/>
          <w:sz w:val="32"/>
          <w:szCs w:val="32"/>
          <w:lang w:val="en-US" w:eastAsia="zh-CN"/>
        </w:rPr>
        <w:t xml:space="preserve"> </w:t>
      </w:r>
      <w:r>
        <w:rPr>
          <w:rFonts w:hint="eastAsia" w:ascii="黑体" w:hAnsi="黑体" w:eastAsia="黑体" w:cs="黑体"/>
          <w:snapToGrid w:val="0"/>
          <w:color w:val="auto"/>
          <w:spacing w:val="-45"/>
          <w:kern w:val="0"/>
          <w:sz w:val="32"/>
          <w:szCs w:val="32"/>
          <w:lang w:eastAsia="en-US"/>
        </w:rPr>
        <w:t>效</w:t>
      </w:r>
      <w:r>
        <w:rPr>
          <w:rFonts w:hint="eastAsia" w:ascii="黑体" w:hAnsi="黑体" w:eastAsia="黑体" w:cs="黑体"/>
          <w:snapToGrid w:val="0"/>
          <w:color w:val="auto"/>
          <w:spacing w:val="-45"/>
          <w:kern w:val="0"/>
          <w:sz w:val="32"/>
          <w:szCs w:val="32"/>
          <w:lang w:val="en-US" w:eastAsia="zh-CN"/>
        </w:rPr>
        <w:t xml:space="preserve"> </w:t>
      </w:r>
      <w:r>
        <w:rPr>
          <w:rFonts w:hint="eastAsia" w:ascii="黑体" w:hAnsi="黑体" w:eastAsia="黑体" w:cs="黑体"/>
          <w:snapToGrid w:val="0"/>
          <w:color w:val="auto"/>
          <w:spacing w:val="-45"/>
          <w:kern w:val="0"/>
          <w:sz w:val="32"/>
          <w:szCs w:val="32"/>
          <w:lang w:eastAsia="en-US"/>
        </w:rPr>
        <w:t>自</w:t>
      </w:r>
      <w:r>
        <w:rPr>
          <w:rFonts w:hint="eastAsia" w:ascii="黑体" w:hAnsi="黑体" w:eastAsia="黑体" w:cs="黑体"/>
          <w:snapToGrid w:val="0"/>
          <w:color w:val="auto"/>
          <w:spacing w:val="-45"/>
          <w:kern w:val="0"/>
          <w:sz w:val="32"/>
          <w:szCs w:val="32"/>
          <w:lang w:val="en-US" w:eastAsia="zh-CN"/>
        </w:rPr>
        <w:t xml:space="preserve"> </w:t>
      </w:r>
      <w:r>
        <w:rPr>
          <w:rFonts w:hint="eastAsia" w:ascii="黑体" w:hAnsi="黑体" w:eastAsia="黑体" w:cs="黑体"/>
          <w:snapToGrid w:val="0"/>
          <w:color w:val="auto"/>
          <w:spacing w:val="-45"/>
          <w:kern w:val="0"/>
          <w:sz w:val="32"/>
          <w:szCs w:val="32"/>
          <w:lang w:eastAsia="en-US"/>
        </w:rPr>
        <w:t>评</w:t>
      </w:r>
    </w:p>
    <w:p w14:paraId="6EFB2CE8">
      <w:pPr>
        <w:widowControl/>
        <w:kinsoku w:val="0"/>
        <w:autoSpaceDE w:val="0"/>
        <w:autoSpaceDN w:val="0"/>
        <w:adjustRightInd w:val="0"/>
        <w:snapToGrid w:val="0"/>
        <w:spacing w:before="2" w:line="373" w:lineRule="auto"/>
        <w:ind w:left="516" w:leftChars="200" w:right="636" w:rightChars="0" w:hanging="96" w:hangingChars="30"/>
        <w:jc w:val="left"/>
        <w:textAlignment w:val="baseline"/>
        <w:rPr>
          <w:rFonts w:hint="eastAsia" w:ascii="黑体" w:hAnsi="黑体" w:eastAsia="黑体" w:cs="黑体"/>
          <w:snapToGrid w:val="0"/>
          <w:color w:val="auto"/>
          <w:spacing w:val="1"/>
          <w:kern w:val="0"/>
          <w:sz w:val="32"/>
          <w:szCs w:val="32"/>
          <w:lang w:eastAsia="en-US"/>
        </w:rPr>
      </w:pPr>
      <w:r>
        <w:rPr>
          <w:rFonts w:hint="eastAsia" w:ascii="黑体" w:hAnsi="黑体" w:eastAsia="黑体" w:cs="黑体"/>
          <w:snapToGrid w:val="0"/>
          <w:color w:val="auto"/>
          <w:spacing w:val="1"/>
          <w:kern w:val="0"/>
          <w:sz w:val="32"/>
          <w:szCs w:val="32"/>
          <w:lang w:eastAsia="en-US"/>
        </w:rPr>
        <w:t>评</w:t>
      </w:r>
      <w:r>
        <w:rPr>
          <w:rFonts w:hint="eastAsia" w:ascii="黑体" w:hAnsi="黑体" w:eastAsia="黑体" w:cs="黑体"/>
          <w:snapToGrid w:val="0"/>
          <w:color w:val="auto"/>
          <w:spacing w:val="146"/>
          <w:kern w:val="0"/>
          <w:sz w:val="32"/>
          <w:szCs w:val="32"/>
          <w:lang w:eastAsia="en-US"/>
        </w:rPr>
        <w:t xml:space="preserve"> </w:t>
      </w:r>
      <w:r>
        <w:rPr>
          <w:rFonts w:hint="eastAsia" w:ascii="黑体" w:hAnsi="黑体" w:eastAsia="黑体" w:cs="黑体"/>
          <w:snapToGrid w:val="0"/>
          <w:color w:val="auto"/>
          <w:spacing w:val="1"/>
          <w:kern w:val="0"/>
          <w:sz w:val="32"/>
          <w:szCs w:val="32"/>
          <w:lang w:eastAsia="en-US"/>
        </w:rPr>
        <w:t>价</w:t>
      </w:r>
      <w:r>
        <w:rPr>
          <w:rFonts w:hint="eastAsia" w:ascii="黑体" w:hAnsi="黑体" w:eastAsia="黑体" w:cs="黑体"/>
          <w:snapToGrid w:val="0"/>
          <w:color w:val="auto"/>
          <w:spacing w:val="138"/>
          <w:kern w:val="0"/>
          <w:sz w:val="32"/>
          <w:szCs w:val="32"/>
          <w:lang w:eastAsia="en-US"/>
        </w:rPr>
        <w:t xml:space="preserve"> </w:t>
      </w:r>
      <w:r>
        <w:rPr>
          <w:rFonts w:hint="eastAsia" w:ascii="黑体" w:hAnsi="黑体" w:eastAsia="黑体" w:cs="黑体"/>
          <w:snapToGrid w:val="0"/>
          <w:color w:val="auto"/>
          <w:spacing w:val="1"/>
          <w:kern w:val="0"/>
          <w:sz w:val="32"/>
          <w:szCs w:val="32"/>
          <w:lang w:eastAsia="en-US"/>
        </w:rPr>
        <w:t>机</w:t>
      </w:r>
      <w:r>
        <w:rPr>
          <w:rFonts w:hint="eastAsia" w:ascii="黑体" w:hAnsi="黑体" w:eastAsia="黑体" w:cs="黑体"/>
          <w:snapToGrid w:val="0"/>
          <w:color w:val="auto"/>
          <w:spacing w:val="121"/>
          <w:kern w:val="0"/>
          <w:sz w:val="32"/>
          <w:szCs w:val="32"/>
          <w:lang w:eastAsia="en-US"/>
        </w:rPr>
        <w:t xml:space="preserve"> </w:t>
      </w:r>
      <w:r>
        <w:rPr>
          <w:rFonts w:hint="eastAsia" w:ascii="黑体" w:hAnsi="黑体" w:eastAsia="黑体" w:cs="黑体"/>
          <w:snapToGrid w:val="0"/>
          <w:color w:val="auto"/>
          <w:spacing w:val="1"/>
          <w:kern w:val="0"/>
          <w:sz w:val="32"/>
          <w:szCs w:val="32"/>
          <w:lang w:eastAsia="en-US"/>
        </w:rPr>
        <w:t>构：</w:t>
      </w:r>
      <w:r>
        <w:rPr>
          <w:rFonts w:hint="eastAsia" w:ascii="黑体" w:hAnsi="黑体" w:eastAsia="黑体" w:cs="黑体"/>
          <w:snapToGrid w:val="0"/>
          <w:color w:val="auto"/>
          <w:spacing w:val="1"/>
          <w:kern w:val="0"/>
          <w:sz w:val="32"/>
          <w:szCs w:val="32"/>
          <w:lang w:eastAsia="zh-CN"/>
        </w:rPr>
        <w:t>预算部门绩效自评工作小组</w:t>
      </w:r>
    </w:p>
    <w:p w14:paraId="608503EB">
      <w:pPr>
        <w:widowControl/>
        <w:kinsoku w:val="0"/>
        <w:autoSpaceDE w:val="0"/>
        <w:autoSpaceDN w:val="0"/>
        <w:adjustRightInd w:val="0"/>
        <w:snapToGrid w:val="0"/>
        <w:spacing w:before="2" w:line="373" w:lineRule="auto"/>
        <w:ind w:left="1590" w:right="2183"/>
        <w:jc w:val="left"/>
        <w:textAlignment w:val="baseline"/>
        <w:rPr>
          <w:rFonts w:hint="eastAsia" w:ascii="黑体" w:hAnsi="黑体" w:eastAsia="黑体" w:cs="黑体"/>
          <w:snapToGrid w:val="0"/>
          <w:color w:val="000000"/>
          <w:spacing w:val="1"/>
          <w:kern w:val="0"/>
          <w:sz w:val="30"/>
          <w:szCs w:val="30"/>
          <w:lang w:eastAsia="en-US"/>
        </w:rPr>
      </w:pPr>
    </w:p>
    <w:p w14:paraId="06CF9E45">
      <w:pPr>
        <w:widowControl/>
        <w:kinsoku w:val="0"/>
        <w:autoSpaceDE w:val="0"/>
        <w:autoSpaceDN w:val="0"/>
        <w:adjustRightInd w:val="0"/>
        <w:snapToGrid w:val="0"/>
        <w:spacing w:before="2" w:line="373" w:lineRule="auto"/>
        <w:ind w:left="1590" w:right="2183"/>
        <w:jc w:val="left"/>
        <w:textAlignment w:val="baseline"/>
        <w:rPr>
          <w:rFonts w:hint="eastAsia" w:ascii="黑体" w:hAnsi="黑体" w:eastAsia="黑体" w:cs="黑体"/>
          <w:snapToGrid w:val="0"/>
          <w:color w:val="000000"/>
          <w:spacing w:val="1"/>
          <w:kern w:val="0"/>
          <w:sz w:val="30"/>
          <w:szCs w:val="30"/>
          <w:lang w:eastAsia="en-US"/>
        </w:rPr>
      </w:pPr>
    </w:p>
    <w:p w14:paraId="52E6CF0B">
      <w:pPr>
        <w:widowControl/>
        <w:kinsoku w:val="0"/>
        <w:autoSpaceDE w:val="0"/>
        <w:autoSpaceDN w:val="0"/>
        <w:adjustRightInd w:val="0"/>
        <w:snapToGrid w:val="0"/>
        <w:spacing w:before="2" w:line="373" w:lineRule="auto"/>
        <w:ind w:left="1590" w:right="2183"/>
        <w:jc w:val="left"/>
        <w:textAlignment w:val="baseline"/>
        <w:rPr>
          <w:rFonts w:hint="eastAsia" w:ascii="黑体" w:hAnsi="黑体" w:eastAsia="黑体" w:cs="黑体"/>
          <w:snapToGrid w:val="0"/>
          <w:color w:val="000000"/>
          <w:spacing w:val="1"/>
          <w:kern w:val="0"/>
          <w:sz w:val="30"/>
          <w:szCs w:val="30"/>
          <w:lang w:eastAsia="en-US"/>
        </w:rPr>
      </w:pPr>
    </w:p>
    <w:p w14:paraId="4246A747">
      <w:pPr>
        <w:widowControl/>
        <w:kinsoku w:val="0"/>
        <w:autoSpaceDE w:val="0"/>
        <w:autoSpaceDN w:val="0"/>
        <w:adjustRightInd w:val="0"/>
        <w:snapToGrid w:val="0"/>
        <w:spacing w:before="2" w:line="373" w:lineRule="auto"/>
        <w:ind w:right="2183"/>
        <w:jc w:val="left"/>
        <w:textAlignment w:val="baseline"/>
        <w:rPr>
          <w:rFonts w:hint="eastAsia" w:ascii="黑体" w:hAnsi="黑体" w:eastAsia="黑体" w:cs="黑体"/>
          <w:snapToGrid w:val="0"/>
          <w:color w:val="000000"/>
          <w:spacing w:val="1"/>
          <w:kern w:val="0"/>
          <w:sz w:val="30"/>
          <w:szCs w:val="30"/>
          <w:lang w:eastAsia="en-US"/>
        </w:rPr>
      </w:pPr>
    </w:p>
    <w:p w14:paraId="0054A4C4">
      <w:pPr>
        <w:widowControl/>
        <w:kinsoku w:val="0"/>
        <w:autoSpaceDE w:val="0"/>
        <w:autoSpaceDN w:val="0"/>
        <w:adjustRightInd w:val="0"/>
        <w:snapToGrid w:val="0"/>
        <w:spacing w:before="2" w:line="373" w:lineRule="auto"/>
        <w:ind w:left="1590" w:right="2183"/>
        <w:jc w:val="left"/>
        <w:textAlignment w:val="baseline"/>
        <w:rPr>
          <w:rFonts w:hint="eastAsia" w:ascii="黑体" w:hAnsi="黑体" w:eastAsia="黑体" w:cs="黑体"/>
          <w:snapToGrid w:val="0"/>
          <w:color w:val="000000"/>
          <w:spacing w:val="1"/>
          <w:kern w:val="0"/>
          <w:sz w:val="30"/>
          <w:szCs w:val="30"/>
          <w:lang w:eastAsia="en-US"/>
        </w:rPr>
      </w:pPr>
    </w:p>
    <w:p w14:paraId="0E9D947E">
      <w:pPr>
        <w:widowControl/>
        <w:tabs>
          <w:tab w:val="left" w:pos="7350"/>
        </w:tabs>
        <w:kinsoku w:val="0"/>
        <w:autoSpaceDE w:val="0"/>
        <w:autoSpaceDN w:val="0"/>
        <w:adjustRightInd w:val="0"/>
        <w:snapToGrid w:val="0"/>
        <w:spacing w:before="81" w:line="443" w:lineRule="auto"/>
        <w:ind w:left="0" w:right="100"/>
        <w:jc w:val="center"/>
        <w:textAlignment w:val="baseline"/>
        <w:rPr>
          <w:rFonts w:hint="eastAsia" w:ascii="黑体" w:hAnsi="黑体" w:eastAsia="黑体" w:cs="黑体"/>
          <w:snapToGrid w:val="0"/>
          <w:color w:val="000000"/>
          <w:spacing w:val="20"/>
          <w:kern w:val="0"/>
          <w:sz w:val="28"/>
          <w:szCs w:val="28"/>
          <w:lang w:eastAsia="en-US"/>
        </w:rPr>
      </w:pPr>
      <w:r>
        <w:rPr>
          <w:rFonts w:hint="eastAsia" w:ascii="黑体" w:hAnsi="黑体" w:eastAsia="黑体" w:cs="黑体"/>
          <w:snapToGrid w:val="0"/>
          <w:color w:val="000000"/>
          <w:spacing w:val="20"/>
          <w:kern w:val="0"/>
          <w:sz w:val="28"/>
          <w:szCs w:val="28"/>
          <w:lang w:eastAsia="en-US"/>
        </w:rPr>
        <w:t>报 告 日 期 ：</w:t>
      </w:r>
      <w:r>
        <w:rPr>
          <w:rFonts w:hint="eastAsia" w:ascii="黑体" w:hAnsi="黑体" w:eastAsia="黑体" w:cs="黑体"/>
          <w:snapToGrid w:val="0"/>
          <w:color w:val="000000"/>
          <w:spacing w:val="20"/>
          <w:kern w:val="0"/>
          <w:sz w:val="28"/>
          <w:szCs w:val="28"/>
          <w:lang w:val="en-US" w:eastAsia="zh-CN"/>
        </w:rPr>
        <w:t>2025</w:t>
      </w:r>
      <w:r>
        <w:rPr>
          <w:rFonts w:hint="eastAsia" w:ascii="黑体" w:hAnsi="黑体" w:eastAsia="黑体" w:cs="黑体"/>
          <w:snapToGrid w:val="0"/>
          <w:color w:val="000000"/>
          <w:spacing w:val="20"/>
          <w:kern w:val="0"/>
          <w:sz w:val="28"/>
          <w:szCs w:val="28"/>
          <w:lang w:eastAsia="en-US"/>
        </w:rPr>
        <w:t>年</w:t>
      </w:r>
      <w:r>
        <w:rPr>
          <w:rFonts w:hint="eastAsia" w:ascii="黑体" w:hAnsi="黑体" w:eastAsia="黑体" w:cs="黑体"/>
          <w:snapToGrid w:val="0"/>
          <w:color w:val="000000"/>
          <w:spacing w:val="20"/>
          <w:kern w:val="0"/>
          <w:sz w:val="28"/>
          <w:szCs w:val="28"/>
          <w:lang w:val="en-US" w:eastAsia="zh-CN"/>
        </w:rPr>
        <w:t>5</w:t>
      </w:r>
      <w:r>
        <w:rPr>
          <w:rFonts w:hint="eastAsia" w:ascii="黑体" w:hAnsi="黑体" w:eastAsia="黑体" w:cs="黑体"/>
          <w:snapToGrid w:val="0"/>
          <w:color w:val="000000"/>
          <w:spacing w:val="20"/>
          <w:kern w:val="0"/>
          <w:sz w:val="28"/>
          <w:szCs w:val="28"/>
          <w:lang w:eastAsia="en-US"/>
        </w:rPr>
        <w:t>月</w:t>
      </w:r>
      <w:r>
        <w:rPr>
          <w:rFonts w:hint="eastAsia" w:ascii="黑体" w:hAnsi="黑体" w:eastAsia="黑体" w:cs="黑体"/>
          <w:snapToGrid w:val="0"/>
          <w:color w:val="000000"/>
          <w:spacing w:val="20"/>
          <w:kern w:val="0"/>
          <w:sz w:val="28"/>
          <w:szCs w:val="28"/>
          <w:lang w:val="en-US" w:eastAsia="zh-CN"/>
        </w:rPr>
        <w:t>12</w:t>
      </w:r>
      <w:r>
        <w:rPr>
          <w:rFonts w:hint="eastAsia" w:ascii="黑体" w:hAnsi="黑体" w:eastAsia="黑体" w:cs="黑体"/>
          <w:snapToGrid w:val="0"/>
          <w:color w:val="000000"/>
          <w:spacing w:val="20"/>
          <w:kern w:val="0"/>
          <w:sz w:val="28"/>
          <w:szCs w:val="28"/>
          <w:lang w:eastAsia="en-US"/>
        </w:rPr>
        <w:t>日</w:t>
      </w:r>
    </w:p>
    <w:p w14:paraId="0F9A1CBC">
      <w:pPr>
        <w:widowControl/>
        <w:kinsoku w:val="0"/>
        <w:autoSpaceDE w:val="0"/>
        <w:autoSpaceDN w:val="0"/>
        <w:adjustRightInd w:val="0"/>
        <w:snapToGrid w:val="0"/>
        <w:spacing w:line="218" w:lineRule="auto"/>
        <w:jc w:val="left"/>
        <w:textAlignment w:val="baseline"/>
        <w:rPr>
          <w:rFonts w:ascii="宋体" w:hAnsi="宋体" w:eastAsia="宋体" w:cs="宋体"/>
          <w:snapToGrid w:val="0"/>
          <w:color w:val="000000"/>
          <w:kern w:val="0"/>
          <w:sz w:val="25"/>
          <w:szCs w:val="25"/>
          <w:lang w:eastAsia="en-US"/>
        </w:rPr>
      </w:pPr>
    </w:p>
    <w:p w14:paraId="2AC85B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14:paraId="6100119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14:paraId="0F7FCA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rPr>
      </w:pPr>
      <w:r>
        <w:rPr>
          <w:rFonts w:hint="eastAsia" w:ascii="方正小标宋简体" w:hAnsi="方正小标宋简体" w:eastAsia="方正小标宋简体" w:cs="方正小标宋简体"/>
          <w:i w:val="0"/>
          <w:iCs w:val="0"/>
          <w:caps w:val="0"/>
          <w:color w:val="000000"/>
          <w:spacing w:val="0"/>
          <w:sz w:val="44"/>
          <w:szCs w:val="44"/>
          <w:shd w:val="clear" w:fill="FFFFFF"/>
          <w:lang w:eastAsia="zh-CN"/>
        </w:rPr>
        <w:t>辰溪县机关事务中心</w:t>
      </w: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2024年</w:t>
      </w:r>
      <w:r>
        <w:rPr>
          <w:rFonts w:hint="eastAsia" w:ascii="方正小标宋简体" w:hAnsi="方正小标宋简体" w:eastAsia="方正小标宋简体" w:cs="方正小标宋简体"/>
          <w:i w:val="0"/>
          <w:iCs w:val="0"/>
          <w:caps w:val="0"/>
          <w:color w:val="000000"/>
          <w:spacing w:val="0"/>
          <w:sz w:val="44"/>
          <w:szCs w:val="44"/>
          <w:shd w:val="clear" w:fill="FFFFFF"/>
        </w:rPr>
        <w:t>部门整体支出</w:t>
      </w:r>
    </w:p>
    <w:p w14:paraId="22532C4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shd w:val="clear" w:fill="FFFFFF"/>
        </w:rPr>
        <w:t>绩效自评报告</w:t>
      </w:r>
    </w:p>
    <w:p w14:paraId="02A72E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00" w:lineRule="exact"/>
        <w:ind w:left="0" w:right="0" w:firstLine="0"/>
        <w:jc w:val="center"/>
        <w:textAlignment w:val="auto"/>
        <w:rPr>
          <w:rFonts w:ascii="仿宋_GB2312" w:eastAsia="仿宋_GB2312" w:cs="仿宋_GB2312"/>
          <w:i w:val="0"/>
          <w:iCs w:val="0"/>
          <w:caps w:val="0"/>
          <w:color w:val="000000"/>
          <w:spacing w:val="0"/>
          <w:sz w:val="24"/>
          <w:szCs w:val="24"/>
        </w:rPr>
      </w:pPr>
    </w:p>
    <w:p w14:paraId="58538D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一、部门、单位基本情况</w:t>
      </w:r>
    </w:p>
    <w:p w14:paraId="537DEC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textAlignment w:val="auto"/>
        <w:rPr>
          <w:rFonts w:hint="eastAsia" w:ascii="楷体" w:hAnsi="楷体" w:eastAsia="楷体" w:cs="楷体"/>
          <w:b w:val="0"/>
          <w:bCs w:val="0"/>
          <w:i w:val="0"/>
          <w:iCs w:val="0"/>
          <w:caps w:val="0"/>
          <w:color w:val="000000"/>
          <w:spacing w:val="0"/>
          <w:sz w:val="32"/>
          <w:szCs w:val="32"/>
          <w:shd w:val="clear" w:fill="FFFFFF"/>
        </w:rPr>
      </w:pPr>
      <w:r>
        <w:rPr>
          <w:rFonts w:hint="eastAsia" w:ascii="楷体" w:hAnsi="楷体" w:eastAsia="楷体" w:cs="楷体"/>
          <w:b w:val="0"/>
          <w:bCs w:val="0"/>
          <w:i w:val="0"/>
          <w:iCs w:val="0"/>
          <w:caps w:val="0"/>
          <w:color w:val="000000"/>
          <w:spacing w:val="0"/>
          <w:sz w:val="32"/>
          <w:szCs w:val="32"/>
          <w:shd w:val="clear" w:fill="FFFFFF"/>
        </w:rPr>
        <w:t>（一）机构设置情况</w:t>
      </w:r>
    </w:p>
    <w:p w14:paraId="17F28BC5">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辰溪县机关事务中心作为一级部门预算单位，</w:t>
      </w:r>
      <w:r>
        <w:rPr>
          <w:rFonts w:hint="eastAsia" w:ascii="仿宋" w:hAnsi="仿宋" w:eastAsia="仿宋" w:cs="仿宋"/>
          <w:sz w:val="32"/>
          <w:szCs w:val="32"/>
        </w:rPr>
        <w:t>内设机构2个，分别为辰溪县机关事务中心和辰溪县公务用车服务中心。</w:t>
      </w:r>
      <w:r>
        <w:rPr>
          <w:rFonts w:hint="eastAsia" w:ascii="仿宋" w:hAnsi="仿宋" w:eastAsia="仿宋" w:cs="仿宋"/>
          <w:i w:val="0"/>
          <w:iCs w:val="0"/>
          <w:caps w:val="0"/>
          <w:color w:val="000000"/>
          <w:spacing w:val="0"/>
          <w:kern w:val="0"/>
          <w:sz w:val="32"/>
          <w:szCs w:val="32"/>
          <w:shd w:val="clear" w:fill="FFFFFF"/>
          <w:lang w:val="en-US" w:eastAsia="zh-CN" w:bidi="ar"/>
        </w:rPr>
        <w:t>。</w:t>
      </w:r>
    </w:p>
    <w:p w14:paraId="16ECA16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jc w:val="both"/>
        <w:textAlignment w:val="auto"/>
        <w:rPr>
          <w:rFonts w:hint="eastAsia" w:ascii="楷体" w:hAnsi="楷体" w:eastAsia="楷体" w:cs="楷体"/>
          <w:b w:val="0"/>
          <w:bCs w:val="0"/>
          <w:i w:val="0"/>
          <w:iCs w:val="0"/>
          <w:caps w:val="0"/>
          <w:color w:val="000000"/>
          <w:spacing w:val="0"/>
          <w:sz w:val="32"/>
          <w:szCs w:val="32"/>
          <w:shd w:val="clear" w:fill="FFFFFF"/>
        </w:rPr>
      </w:pPr>
      <w:r>
        <w:rPr>
          <w:rFonts w:hint="eastAsia" w:ascii="楷体" w:hAnsi="楷体" w:eastAsia="楷体" w:cs="楷体"/>
          <w:b w:val="0"/>
          <w:bCs w:val="0"/>
          <w:i w:val="0"/>
          <w:iCs w:val="0"/>
          <w:caps w:val="0"/>
          <w:color w:val="000000"/>
          <w:spacing w:val="0"/>
          <w:sz w:val="32"/>
          <w:szCs w:val="32"/>
          <w:shd w:val="clear" w:fill="FFFFFF"/>
        </w:rPr>
        <w:t>（二）人员编制情况</w:t>
      </w:r>
    </w:p>
    <w:p w14:paraId="07A5E8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2024年年末核定编制数26人，年末实有在职人数为26人，正式退休28人，属行政类事业单位。</w:t>
      </w:r>
    </w:p>
    <w:p w14:paraId="063BBE7B">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rightChars="0" w:firstLine="640" w:firstLineChars="20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lang w:eastAsia="zh-CN"/>
        </w:rPr>
        <w:t>（三）</w:t>
      </w:r>
      <w:r>
        <w:rPr>
          <w:rFonts w:hint="eastAsia" w:ascii="楷体" w:hAnsi="楷体" w:eastAsia="楷体" w:cs="楷体"/>
          <w:i w:val="0"/>
          <w:iCs w:val="0"/>
          <w:caps w:val="0"/>
          <w:color w:val="000000"/>
          <w:spacing w:val="0"/>
          <w:sz w:val="32"/>
          <w:szCs w:val="32"/>
          <w:shd w:val="clear" w:fill="FFFFFF"/>
        </w:rPr>
        <w:t>主要职能职责</w:t>
      </w:r>
    </w:p>
    <w:p w14:paraId="11D4DDFC">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rightChars="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根据党和国家的有关方针政策和法令以及县委县政府的要求，结合我县实际，制定机关事务管理工作的规章制度，经批准后组织实施；负责县‘四大家’领导的行政事务管理与后勤保障；负责县大型会议和重大活动的有关会务和后勤保障工作；负责全县公共机构节能工作；负责县属机关行政事业单位的物业管理，调配机关办公用房；负责协调组织县机关工作用车的购置、更新和维修；负责县领导工作用车和机关公务用车、接待用车的调度管理工作；负责县‘四大家’领导和全县性会议、重大活动后勤保障的经费管理；负责县‘四大家’大院内环境卫生、园林绿化、水电设施设备维护、安全保卫和消防工作；负责县直机关工会工作，管理县‘四大家’大院内的文体活动设施和场所，组织县直机关的业余文体活动；负责县机关食堂管理工作；承办县委、县政府交办的其他事项。</w:t>
      </w:r>
    </w:p>
    <w:p w14:paraId="479EA75D">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rightChars="0" w:firstLine="640" w:firstLineChars="20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lang w:eastAsia="zh-CN"/>
        </w:rPr>
        <w:t>（四）</w:t>
      </w:r>
      <w:r>
        <w:rPr>
          <w:rFonts w:hint="eastAsia" w:ascii="楷体" w:hAnsi="楷体" w:eastAsia="楷体" w:cs="楷体"/>
          <w:i w:val="0"/>
          <w:iCs w:val="0"/>
          <w:caps w:val="0"/>
          <w:color w:val="000000"/>
          <w:spacing w:val="0"/>
          <w:sz w:val="32"/>
          <w:szCs w:val="32"/>
          <w:shd w:val="clear" w:fill="FFFFFF"/>
        </w:rPr>
        <w:t>绩效目标设定情况</w:t>
      </w:r>
    </w:p>
    <w:p w14:paraId="781FB10F">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rightChars="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eastAsia="zh-CN"/>
        </w:rPr>
        <w:t>一是</w:t>
      </w:r>
      <w:r>
        <w:rPr>
          <w:rFonts w:hint="eastAsia" w:ascii="仿宋" w:hAnsi="仿宋" w:eastAsia="仿宋" w:cs="仿宋"/>
          <w:i w:val="0"/>
          <w:iCs w:val="0"/>
          <w:caps w:val="0"/>
          <w:color w:val="000000"/>
          <w:spacing w:val="0"/>
          <w:sz w:val="32"/>
          <w:szCs w:val="32"/>
          <w:shd w:val="clear" w:fill="FFFFFF"/>
        </w:rPr>
        <w:t>完善机关维修管理，做好机关日常维修维护</w:t>
      </w:r>
      <w:r>
        <w:rPr>
          <w:rFonts w:hint="eastAsia" w:ascii="仿宋" w:hAnsi="仿宋" w:eastAsia="仿宋" w:cs="仿宋"/>
          <w:i w:val="0"/>
          <w:iCs w:val="0"/>
          <w:caps w:val="0"/>
          <w:color w:val="000000"/>
          <w:spacing w:val="0"/>
          <w:sz w:val="32"/>
          <w:szCs w:val="32"/>
          <w:shd w:val="clear" w:fill="FFFFFF"/>
          <w:lang w:eastAsia="zh-CN"/>
        </w:rPr>
        <w:t>；二是</w:t>
      </w:r>
      <w:r>
        <w:rPr>
          <w:rFonts w:hint="eastAsia" w:ascii="仿宋" w:hAnsi="仿宋" w:eastAsia="仿宋" w:cs="仿宋"/>
          <w:i w:val="0"/>
          <w:iCs w:val="0"/>
          <w:caps w:val="0"/>
          <w:color w:val="000000"/>
          <w:spacing w:val="0"/>
          <w:sz w:val="32"/>
          <w:szCs w:val="32"/>
          <w:shd w:val="clear" w:fill="FFFFFF"/>
        </w:rPr>
        <w:t>加强公车管理，完善平台车辆的用车管理制度</w:t>
      </w:r>
      <w:r>
        <w:rPr>
          <w:rFonts w:hint="eastAsia" w:ascii="仿宋" w:hAnsi="仿宋" w:eastAsia="仿宋" w:cs="仿宋"/>
          <w:i w:val="0"/>
          <w:iCs w:val="0"/>
          <w:caps w:val="0"/>
          <w:color w:val="000000"/>
          <w:spacing w:val="0"/>
          <w:sz w:val="32"/>
          <w:szCs w:val="32"/>
          <w:shd w:val="clear" w:fill="FFFFFF"/>
          <w:lang w:eastAsia="zh-CN"/>
        </w:rPr>
        <w:t>；三是</w:t>
      </w:r>
      <w:r>
        <w:rPr>
          <w:rFonts w:hint="eastAsia" w:ascii="仿宋" w:hAnsi="仿宋" w:eastAsia="仿宋" w:cs="仿宋"/>
          <w:i w:val="0"/>
          <w:iCs w:val="0"/>
          <w:caps w:val="0"/>
          <w:color w:val="000000"/>
          <w:spacing w:val="0"/>
          <w:sz w:val="32"/>
          <w:szCs w:val="32"/>
          <w:shd w:val="clear" w:fill="FFFFFF"/>
        </w:rPr>
        <w:t>积极开展公共机构节能工作，加强车辆交通调度</w:t>
      </w:r>
      <w:r>
        <w:rPr>
          <w:rFonts w:hint="eastAsia" w:ascii="仿宋" w:hAnsi="仿宋" w:eastAsia="仿宋" w:cs="仿宋"/>
          <w:i w:val="0"/>
          <w:iCs w:val="0"/>
          <w:caps w:val="0"/>
          <w:color w:val="000000"/>
          <w:spacing w:val="0"/>
          <w:sz w:val="32"/>
          <w:szCs w:val="32"/>
          <w:shd w:val="clear" w:fill="FFFFFF"/>
          <w:lang w:eastAsia="zh-CN"/>
        </w:rPr>
        <w:t>；四是</w:t>
      </w:r>
      <w:r>
        <w:rPr>
          <w:rFonts w:hint="eastAsia" w:ascii="仿宋" w:hAnsi="仿宋" w:eastAsia="仿宋" w:cs="仿宋"/>
          <w:i w:val="0"/>
          <w:iCs w:val="0"/>
          <w:caps w:val="0"/>
          <w:color w:val="000000"/>
          <w:spacing w:val="0"/>
          <w:sz w:val="32"/>
          <w:szCs w:val="32"/>
          <w:shd w:val="clear" w:fill="FFFFFF"/>
        </w:rPr>
        <w:t>全面提升后勤保障能力，扎实推进机关事务标准化建设</w:t>
      </w:r>
      <w:r>
        <w:rPr>
          <w:rFonts w:hint="eastAsia" w:ascii="仿宋" w:hAnsi="仿宋" w:eastAsia="仿宋" w:cs="仿宋"/>
          <w:i w:val="0"/>
          <w:iCs w:val="0"/>
          <w:caps w:val="0"/>
          <w:color w:val="000000"/>
          <w:spacing w:val="0"/>
          <w:sz w:val="32"/>
          <w:szCs w:val="32"/>
          <w:shd w:val="clear" w:fill="FFFFFF"/>
          <w:lang w:eastAsia="zh-CN"/>
        </w:rPr>
        <w:t>；五是</w:t>
      </w:r>
      <w:r>
        <w:rPr>
          <w:rFonts w:hint="eastAsia" w:ascii="仿宋" w:hAnsi="仿宋" w:eastAsia="仿宋" w:cs="仿宋"/>
          <w:i w:val="0"/>
          <w:iCs w:val="0"/>
          <w:caps w:val="0"/>
          <w:color w:val="000000"/>
          <w:spacing w:val="0"/>
          <w:sz w:val="32"/>
          <w:szCs w:val="32"/>
          <w:shd w:val="clear" w:fill="FFFFFF"/>
        </w:rPr>
        <w:t>全面加强财务管理工作，确保资金正常运转。</w:t>
      </w:r>
    </w:p>
    <w:p w14:paraId="28136554">
      <w:pPr>
        <w:keepNext w:val="0"/>
        <w:keepLines w:val="0"/>
        <w:pageBreakBefore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1BF148B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（一）预算执行、使用、管理总体情况</w:t>
      </w:r>
    </w:p>
    <w:p w14:paraId="0468098E">
      <w:pPr>
        <w:keepNext w:val="0"/>
        <w:keepLines w:val="0"/>
        <w:pageBreakBefore w:val="0"/>
        <w:widowControl/>
        <w:shd w:val="clear" w:color="auto" w:fill="FFFFFF"/>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1.2024年部门预算情况</w:t>
      </w:r>
    </w:p>
    <w:p w14:paraId="00A55691">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根据《辰溪县财政局关于下达2024年县直单位部门预算批复的通知》（辰财﹝2023﹞284号），2024年我单位年初预算收入1892.12万元，其中，一般公共预算拨款收入1892.12万元。年初支出总预算1892.12万元，其中：基本支出983.66万元（工资福利支出946.83万元，对个人和家庭补助支出0.83万元，商品和服务支出36万元），项目支出908.46万元。</w:t>
      </w:r>
    </w:p>
    <w:p w14:paraId="286E1259">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2.2024年部门决算情况</w:t>
      </w:r>
    </w:p>
    <w:p w14:paraId="572D1193">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楷体" w:hAnsi="楷体" w:eastAsia="楷体" w:cs="楷体"/>
          <w:i w:val="0"/>
          <w:iCs w:val="0"/>
          <w:caps w:val="0"/>
          <w:color w:val="000000"/>
          <w:spacing w:val="0"/>
          <w:sz w:val="32"/>
          <w:szCs w:val="32"/>
          <w:shd w:val="clear" w:fill="FFFFFF"/>
        </w:rPr>
      </w:pPr>
      <w:r>
        <w:rPr>
          <w:rFonts w:hint="eastAsia" w:ascii="仿宋" w:hAnsi="仿宋" w:eastAsia="仿宋" w:cs="仿宋"/>
          <w:i w:val="0"/>
          <w:iCs w:val="0"/>
          <w:caps w:val="0"/>
          <w:color w:val="000000"/>
          <w:spacing w:val="0"/>
          <w:kern w:val="0"/>
          <w:sz w:val="32"/>
          <w:szCs w:val="32"/>
          <w:shd w:val="clear" w:fill="FFFFFF"/>
          <w:lang w:val="en-US" w:eastAsia="zh-CN" w:bidi="ar"/>
        </w:rPr>
        <w:t>2024年度决算总收入2654.82万元，度决算总支出2654.82万元，其中：基本支出1908.22万元，占总支出的71.88%，项目支出746.6万元，占总支出的28.12%。2024年末无结转和结余。</w:t>
      </w:r>
    </w:p>
    <w:p w14:paraId="7B2A20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（二）部门预算执行情况</w:t>
      </w:r>
    </w:p>
    <w:p w14:paraId="5D99BD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1.基本支出情况</w:t>
      </w:r>
    </w:p>
    <w:p w14:paraId="0B7B33C7">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kern w:val="0"/>
          <w:sz w:val="32"/>
          <w:szCs w:val="32"/>
          <w:shd w:val="clear" w:fill="FFFFFF"/>
          <w:lang w:val="en-US" w:eastAsia="zh-CN" w:bidi="ar"/>
        </w:rPr>
        <w:t>2024年度我单位基本支出1908.22万元，其中用于人员经费支出473.78万元，日常公用经费支出1434.44万元。较年初预算相比，增加924.56万元，主要是因为上年待付资金及本年突发性支出等，导致机关运行经费增长。</w:t>
      </w:r>
    </w:p>
    <w:p w14:paraId="4709D24C">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rightChars="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项目支出情况</w:t>
      </w:r>
    </w:p>
    <w:p w14:paraId="1AD19BFC">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rightChars="0" w:firstLine="640" w:firstLineChars="200"/>
        <w:textAlignment w:val="auto"/>
        <w:rPr>
          <w:rFonts w:hint="eastAsia" w:ascii="仿宋" w:hAnsi="仿宋" w:eastAsia="仿宋" w:cs="仿宋"/>
          <w:i w:val="0"/>
          <w:iCs w:val="0"/>
          <w:caps w:val="0"/>
          <w:color w:val="000000"/>
          <w:spacing w:val="0"/>
          <w:sz w:val="32"/>
          <w:szCs w:val="32"/>
          <w:shd w:val="clear" w:fill="FFFFFF"/>
          <w:lang w:val="en-US"/>
        </w:rPr>
      </w:pPr>
      <w:r>
        <w:rPr>
          <w:rFonts w:hint="eastAsia" w:ascii="仿宋" w:hAnsi="仿宋" w:eastAsia="仿宋" w:cs="仿宋"/>
          <w:i w:val="0"/>
          <w:iCs w:val="0"/>
          <w:caps w:val="0"/>
          <w:color w:val="000000"/>
          <w:spacing w:val="0"/>
          <w:kern w:val="0"/>
          <w:sz w:val="32"/>
          <w:szCs w:val="32"/>
          <w:shd w:val="clear" w:fill="FFFFFF"/>
          <w:lang w:val="en-US" w:eastAsia="zh-CN" w:bidi="ar"/>
        </w:rPr>
        <w:t>2024年财政拨款项目支出746.6万元，其中：办公用房管理和公共机构节能办公经费10万元，三个大院水费、电费、电话费133.87万元，三个大院花卉租赁费、园林绿化管护、维修费55.94万元，公车定位信息化平台维护费12.6万元，公车服务管理中心运行费349.19万元，政务大厅场地租赁费185万元。</w:t>
      </w:r>
    </w:p>
    <w:p w14:paraId="6413ECB9">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Chars="0" w:right="0" w:rightChars="0" w:firstLine="640" w:firstLineChars="20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lang w:eastAsia="zh-CN"/>
        </w:rPr>
        <w:t>（三）</w:t>
      </w:r>
      <w:r>
        <w:rPr>
          <w:rFonts w:hint="eastAsia" w:ascii="楷体" w:hAnsi="楷体" w:eastAsia="楷体" w:cs="楷体"/>
          <w:i w:val="0"/>
          <w:iCs w:val="0"/>
          <w:caps w:val="0"/>
          <w:color w:val="000000"/>
          <w:spacing w:val="0"/>
          <w:sz w:val="32"/>
          <w:szCs w:val="32"/>
          <w:shd w:val="clear" w:fill="FFFFFF"/>
        </w:rPr>
        <w:t>"三公"经费使用和管理情况</w:t>
      </w:r>
    </w:p>
    <w:p w14:paraId="00B5D505">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仿宋"/>
          <w:i w:val="0"/>
          <w:iCs w:val="0"/>
          <w:caps w:val="0"/>
          <w:color w:val="auto"/>
          <w:spacing w:val="0"/>
          <w:kern w:val="0"/>
          <w:sz w:val="32"/>
          <w:szCs w:val="32"/>
          <w:shd w:val="clear" w:fill="FFFFFF"/>
          <w:lang w:val="en-US" w:eastAsia="zh-CN" w:bidi="ar"/>
        </w:rPr>
        <w:t>2024年三公经费支出428.43万元（预算为493万元），同比上年增长98.67%，主要原因是本年度举行大开型活动费用增长。</w:t>
      </w:r>
      <w:r>
        <w:rPr>
          <w:rFonts w:hint="eastAsia" w:ascii="仿宋" w:hAnsi="仿宋" w:eastAsia="仿宋" w:cs="仿宋"/>
          <w:i w:val="0"/>
          <w:iCs w:val="0"/>
          <w:caps w:val="0"/>
          <w:color w:val="000000"/>
          <w:spacing w:val="0"/>
          <w:kern w:val="0"/>
          <w:sz w:val="32"/>
          <w:szCs w:val="32"/>
          <w:shd w:val="clear" w:fill="FFFFFF"/>
          <w:lang w:val="en-US" w:eastAsia="zh-CN" w:bidi="ar"/>
        </w:rPr>
        <w:t>2024年因公出国（境）费实际开支0万元，与上年数持平；</w:t>
      </w:r>
      <w:r>
        <w:rPr>
          <w:rFonts w:hint="eastAsia" w:ascii="仿宋" w:hAnsi="仿宋" w:eastAsia="仿宋" w:cs="仿宋"/>
          <w:i w:val="0"/>
          <w:iCs w:val="0"/>
          <w:caps w:val="0"/>
          <w:color w:val="auto"/>
          <w:spacing w:val="0"/>
          <w:kern w:val="0"/>
          <w:sz w:val="32"/>
          <w:szCs w:val="32"/>
          <w:shd w:val="clear" w:fill="FFFFFF"/>
          <w:lang w:val="en-US" w:eastAsia="zh-CN" w:bidi="ar"/>
        </w:rPr>
        <w:t>公务用车运行维护费实际开支427.86万元，较上年215.65万元增加212.21万元，增长98.40%，增长的主要原因是本年度举行大开型活动费用增长；</w:t>
      </w:r>
      <w:r>
        <w:rPr>
          <w:rFonts w:hint="eastAsia" w:ascii="仿宋" w:hAnsi="仿宋" w:eastAsia="仿宋" w:cs="仿宋"/>
          <w:i w:val="0"/>
          <w:iCs w:val="0"/>
          <w:caps w:val="0"/>
          <w:color w:val="000000"/>
          <w:spacing w:val="0"/>
          <w:kern w:val="0"/>
          <w:sz w:val="32"/>
          <w:szCs w:val="32"/>
          <w:shd w:val="clear" w:fill="FFFFFF"/>
          <w:lang w:val="en-US" w:eastAsia="zh-CN" w:bidi="ar"/>
        </w:rPr>
        <w:t>公务接待费实际开支0.57万元，较上年增加0.57万元，</w:t>
      </w:r>
      <w:r>
        <w:rPr>
          <w:rFonts w:hint="eastAsia" w:ascii="仿宋" w:hAnsi="仿宋" w:eastAsia="仿宋" w:cs="仿宋"/>
          <w:i w:val="0"/>
          <w:iCs w:val="0"/>
          <w:caps w:val="0"/>
          <w:color w:val="auto"/>
          <w:spacing w:val="0"/>
          <w:kern w:val="0"/>
          <w:sz w:val="32"/>
          <w:szCs w:val="32"/>
          <w:shd w:val="clear" w:fill="FFFFFF"/>
          <w:lang w:val="en-US" w:eastAsia="zh-CN" w:bidi="ar"/>
        </w:rPr>
        <w:t>增长的主要原因是本年度举行大开型活动费用增长</w:t>
      </w:r>
      <w:r>
        <w:rPr>
          <w:rFonts w:hint="eastAsia" w:ascii="仿宋" w:hAnsi="仿宋" w:eastAsia="仿宋" w:cs="仿宋"/>
          <w:i w:val="0"/>
          <w:iCs w:val="0"/>
          <w:caps w:val="0"/>
          <w:color w:val="000000"/>
          <w:spacing w:val="0"/>
          <w:kern w:val="0"/>
          <w:sz w:val="32"/>
          <w:szCs w:val="32"/>
          <w:shd w:val="clear" w:fill="FFFFFF"/>
          <w:lang w:val="en-US" w:eastAsia="zh-CN" w:bidi="ar"/>
        </w:rPr>
        <w:t>。</w:t>
      </w:r>
    </w:p>
    <w:p w14:paraId="0F0FDD5E">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三、</w:t>
      </w:r>
      <w:r>
        <w:rPr>
          <w:rFonts w:hint="eastAsia" w:ascii="黑体" w:hAnsi="黑体" w:eastAsia="黑体" w:cs="黑体"/>
          <w:i w:val="0"/>
          <w:iCs w:val="0"/>
          <w:caps w:val="0"/>
          <w:color w:val="000000"/>
          <w:spacing w:val="0"/>
          <w:sz w:val="32"/>
          <w:szCs w:val="32"/>
          <w:shd w:val="clear" w:fill="FFFFFF"/>
        </w:rPr>
        <w:t>政府性基金预算支出情况</w:t>
      </w:r>
    </w:p>
    <w:p w14:paraId="17D51377">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rightChars="0" w:firstLine="640" w:firstLineChars="200"/>
        <w:textAlignment w:val="auto"/>
        <w:rPr>
          <w:rFonts w:hint="default" w:ascii="黑体" w:hAnsi="黑体" w:eastAsia="黑体" w:cs="黑体"/>
          <w:i w:val="0"/>
          <w:iCs w:val="0"/>
          <w:caps w:val="0"/>
          <w:color w:val="000000"/>
          <w:spacing w:val="0"/>
          <w:sz w:val="32"/>
          <w:szCs w:val="32"/>
          <w:shd w:val="clear" w:fill="FFFFFF"/>
          <w:lang w:val="en-US" w:eastAsia="zh-CN"/>
        </w:rPr>
      </w:pP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我单位2024年度无政府性基金预算支出。</w:t>
      </w:r>
    </w:p>
    <w:p w14:paraId="069C89A3">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四、</w:t>
      </w:r>
      <w:r>
        <w:rPr>
          <w:rFonts w:hint="eastAsia" w:ascii="黑体" w:hAnsi="黑体" w:eastAsia="黑体" w:cs="黑体"/>
          <w:i w:val="0"/>
          <w:iCs w:val="0"/>
          <w:caps w:val="0"/>
          <w:color w:val="000000"/>
          <w:spacing w:val="0"/>
          <w:sz w:val="32"/>
          <w:szCs w:val="32"/>
          <w:shd w:val="clear" w:fill="FFFFFF"/>
        </w:rPr>
        <w:t>国有资本经营预算支出情况</w:t>
      </w:r>
    </w:p>
    <w:p w14:paraId="0C7927E4">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我单位2024年度无国有资本经营预算支出。</w:t>
      </w:r>
    </w:p>
    <w:p w14:paraId="48ED9844">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五、</w:t>
      </w:r>
      <w:r>
        <w:rPr>
          <w:rFonts w:hint="eastAsia" w:ascii="黑体" w:hAnsi="黑体" w:eastAsia="黑体" w:cs="黑体"/>
          <w:i w:val="0"/>
          <w:iCs w:val="0"/>
          <w:caps w:val="0"/>
          <w:color w:val="000000"/>
          <w:spacing w:val="0"/>
          <w:sz w:val="32"/>
          <w:szCs w:val="32"/>
          <w:shd w:val="clear" w:fill="FFFFFF"/>
        </w:rPr>
        <w:t>社会保险基金预算支出情况</w:t>
      </w:r>
    </w:p>
    <w:p w14:paraId="061F8563">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我单位2024年度无社会保险基金预算支出。</w:t>
      </w:r>
    </w:p>
    <w:p w14:paraId="28A4E1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14EFE7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（一）综合评价结论</w:t>
      </w:r>
    </w:p>
    <w:p w14:paraId="279DA4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eastAsia" w:ascii="仿宋" w:hAnsi="仿宋" w:eastAsia="仿宋" w:cs="仿宋"/>
          <w:i w:val="0"/>
          <w:iCs w:val="0"/>
          <w:caps w:val="0"/>
          <w:color w:val="000000"/>
          <w:spacing w:val="0"/>
          <w:kern w:val="0"/>
          <w:sz w:val="32"/>
          <w:szCs w:val="32"/>
          <w:shd w:val="clear" w:fill="FFFFFF"/>
          <w:lang w:val="en-US" w:eastAsia="zh-CN" w:bidi="ar"/>
        </w:rPr>
        <w:t>2024年，按照县财政相关要求，本单位成立了绩效自评工作领导小组，由主要负责人负总责，分管领导具体负责，明确了工作职责和分工，制定了切实可行的评价方案。根据各业务股室的情况汇报和提交的工作计划、工作总结等资料，评价小组现场进行询查和核实，根据确定的评价指标、评价标准和评价方法统一打分，形成自评结论。根据评价指标体系测算，本部门2024年度部门整体支出绩效评价得分为92分，评分等级为优秀。</w:t>
      </w:r>
    </w:p>
    <w:p w14:paraId="796817C8">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楷体_GB2312" w:eastAsia="楷体_GB2312" w:cs="楷体_GB2312"/>
          <w:i w:val="0"/>
          <w:iCs w:val="0"/>
          <w:caps w:val="0"/>
          <w:color w:val="000000"/>
          <w:spacing w:val="0"/>
          <w:sz w:val="32"/>
          <w:szCs w:val="32"/>
          <w:shd w:val="clear" w:fill="FFFFFF"/>
          <w:lang w:eastAsia="zh-CN"/>
        </w:rPr>
        <w:t>（二）</w:t>
      </w:r>
      <w:r>
        <w:rPr>
          <w:rFonts w:hint="default" w:ascii="楷体_GB2312" w:eastAsia="楷体_GB2312" w:cs="楷体_GB2312"/>
          <w:i w:val="0"/>
          <w:iCs w:val="0"/>
          <w:caps w:val="0"/>
          <w:color w:val="000000"/>
          <w:spacing w:val="0"/>
          <w:sz w:val="32"/>
          <w:szCs w:val="32"/>
          <w:shd w:val="clear" w:fill="FFFFFF"/>
        </w:rPr>
        <w:t>评价指标分析（或综合评价情况）</w:t>
      </w:r>
      <w:bookmarkStart w:id="0" w:name="_GoBack"/>
      <w:bookmarkEnd w:id="0"/>
    </w:p>
    <w:p w14:paraId="4AC0FBD2">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rightChars="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围绕部门职责、行业发展规划，以预算资金管理为主线，从整体绩效目标设定、预算配置、预算执行、预算管理、资产管理、职责履行、履职效益等方面综合分析。总结归纳本部门"四本预算"支出的绩效目标完成情况，实现产出和取得效益的情况。</w:t>
      </w:r>
    </w:p>
    <w:p w14:paraId="0921CF17">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1.目标设定</w:t>
      </w:r>
    </w:p>
    <w:p w14:paraId="6570BAA7">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①绩效目标合理性：本部门设立的整体绩效目标符合国家法律法规、国民经济和社会发展总体规划、符合“三定”方案确定的职责与部门制定的中长期实施规划。</w:t>
      </w:r>
    </w:p>
    <w:p w14:paraId="73AA25C9">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②绩效指标明确性：本部门设定的绩效指标清晰、细化、可衡量，与部门年度的任务数相对应，并与本年度部门预算资金相匹配。</w:t>
      </w:r>
    </w:p>
    <w:p w14:paraId="659F240A">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2.预算配置</w:t>
      </w:r>
    </w:p>
    <w:p w14:paraId="560D7928">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①在职人员控制率：本部门2024年年末实际在职人员为26人，编办核定的编制人数为26人，实际在职人员数占编办核定的编制数的比率为100%，部门对人员成本的控制程度符合规定要求，无超编人员。</w:t>
      </w:r>
    </w:p>
    <w:p w14:paraId="4A759BF0">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②“三公经费”变动率：2024年度本部门一般公共预算财政拨款安排“三公经费”预算总额为493万元，其中公务用车购置及运行维护费492万元，公务接待费1万元。2023年度一般公共预算财政拨款安排“三公经费”预算总额为494万元。本部门“三公经费”变动率-0.20%。</w:t>
      </w:r>
    </w:p>
    <w:p w14:paraId="23B22298">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3.预算执行情况</w:t>
      </w:r>
    </w:p>
    <w:p w14:paraId="7F1B193A">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2024年全年预算2654.82万元，全年执行数2654.82万元，预算完成率100%。</w:t>
      </w:r>
    </w:p>
    <w:p w14:paraId="116A9B8F">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4.预算管理情况</w:t>
      </w:r>
    </w:p>
    <w:p w14:paraId="406F317D">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①公用经费控制率：2024年度本部门实际公用经费支出为1434.44万元，公用经费年初预算数36万元，全年预算数为1434.44万元，本部门公用经费控制率100%。</w:t>
      </w:r>
    </w:p>
    <w:p w14:paraId="64B40346">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②“三公经费”控制率：2024年度本部门“三公经费”实际支出数为428.43万元，三公经费年初预算数493万元，未超出控制范围。</w:t>
      </w:r>
    </w:p>
    <w:p w14:paraId="244804F9">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③政府采购执行率：本部门政府采购年初预算0万元，2024年度本部门实际政府采购金额为25万元，本部门已实施的政府采购均是按政府集中采购相关规定执行，政府采购审批手续完备。</w:t>
      </w:r>
    </w:p>
    <w:p w14:paraId="25794A99">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④管理制度健全性：本部门建立各项管理制度，有内部财务管理制度、会计核算制度、公务接待制度、出差管理办法、公车管理、会议制度，相关管理制度合法、合规、完整，相关管理制度得到有效执行。</w:t>
      </w:r>
    </w:p>
    <w:p w14:paraId="6996539A">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⑤资金使用合规：本部门支出符合国家财经法规和财务管理制度规定以及有关专项资金管理办法的规定，资金的拨付有完整的审批过程和手续，项目的支出按规定经过评估论证，支出符合部门预算批复的用途，资金使用无截留、挤占、挪用、虚列支出等情况。</w:t>
      </w:r>
    </w:p>
    <w:p w14:paraId="7A9F1732">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⑥预决算信息公开性：本部门2023年度决算及2024年度预算信息已按要求公开（对于按保密规定不作公开部分不予公开），单位基础数据信息和会计信息资料真实、完整，基础数据信息和汇集信息资料准确。</w:t>
      </w:r>
    </w:p>
    <w:p w14:paraId="05F1CDBF">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5.资产管理</w:t>
      </w:r>
    </w:p>
    <w:p w14:paraId="2E8FC2AE">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①资产管理制度健全性：本部门为加强资产管理、规范资产管理行为，制定了合法、合规、完整的资产管理制度，相关资产管理制度得到有效执行，促进了职责履行和绩效目标任务完成。</w:t>
      </w:r>
    </w:p>
    <w:p w14:paraId="46A6A2A2">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②资产管理安全性：本部门的资产保存完整、使用合规、配置合理、处置规范、收入及时足额上缴，资产账务管理合规，账实相符。</w:t>
      </w:r>
    </w:p>
    <w:p w14:paraId="3B4AF55E">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③固定资产利用率：本部门2024年实际在用固定资产总额为3422.64万元（指原值，已提折旧625.48万元，固定资产净值2797.16万元），所有固定资产总额为3422.64万元，固定资产利用率100%。</w:t>
      </w:r>
    </w:p>
    <w:p w14:paraId="3B88005E">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6.产出及效益</w:t>
      </w:r>
    </w:p>
    <w:p w14:paraId="1697EC1A">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rightChars="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eastAsia="zh-CN"/>
        </w:rPr>
        <w:t>2024年，辰溪县机关事务中心在县委、县政府的正确领导下，在市机关事务管理局的精心指导下，坚持以习近平新时代中国特色社会主义思想为指导，深入贯彻落实党的二十大及二十届三中全会精神，紧紧围绕县委、县政府的中心工作，在后勤保障、资产管理、公车调度、公共节能等多方面开展工作，致力提升机关事务的管理效率与服务质量，各项工作取得了新进展、新成效</w:t>
      </w:r>
      <w:r>
        <w:rPr>
          <w:rFonts w:hint="eastAsia" w:ascii="仿宋" w:hAnsi="仿宋" w:eastAsia="仿宋" w:cs="仿宋"/>
          <w:b w:val="0"/>
          <w:bCs w:val="0"/>
          <w:sz w:val="32"/>
          <w:szCs w:val="32"/>
          <w:lang w:eastAsia="zh-CN"/>
        </w:rPr>
        <w:t>。</w:t>
      </w:r>
    </w:p>
    <w:p w14:paraId="2383F9C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634B318C">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rightChars="0"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（一）年初编制的预算不够精确，导致年内预算追加较大，预算控制率和预算执行率均较低，影响单位评分及评价等次。</w:t>
      </w:r>
    </w:p>
    <w:p w14:paraId="075A17D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 w:hAnsi="仿宋" w:eastAsia="仿宋" w:cs="仿宋"/>
          <w:i w:val="0"/>
          <w:iCs w:val="0"/>
          <w:caps w:val="0"/>
          <w:color w:val="000000"/>
          <w:spacing w:val="0"/>
          <w:kern w:val="0"/>
          <w:sz w:val="32"/>
          <w:szCs w:val="32"/>
          <w:shd w:val="clear" w:fill="FFFFFF"/>
          <w:lang w:val="en-US" w:eastAsia="zh-CN" w:bidi="ar"/>
        </w:rPr>
        <w:t>（二）固定资产管理存在不规范的现象。部分固定资产早已报废，却未及时做核销报废处理，造成账实不符，固定资产卡片登记不规范。</w:t>
      </w:r>
    </w:p>
    <w:p w14:paraId="360825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14:paraId="5858D9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40" w:lineRule="exact"/>
        <w:ind w:right="0" w:firstLine="640" w:firstLineChars="200"/>
        <w:jc w:val="lef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一）加强预算绩效管理。着力增强预算编制的全面性、准确性，强化预算执行的严肃性。进一步加强单位的预算资金管理，减少预算资金使用的随意性，对预算的事前、事中、事后进行全过程控制，加大对预算编制与执行的监督管理力度，提高预算资金使用效率。</w:t>
      </w:r>
    </w:p>
    <w:p w14:paraId="654AB8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i w:val="0"/>
          <w:iCs w:val="0"/>
          <w:caps w:val="0"/>
          <w:color w:val="000000"/>
          <w:spacing w:val="0"/>
          <w:kern w:val="0"/>
          <w:sz w:val="32"/>
          <w:szCs w:val="32"/>
          <w:shd w:val="clear" w:fill="FFFFFF"/>
          <w:lang w:val="en-US" w:eastAsia="zh-CN" w:bidi="ar"/>
        </w:rPr>
        <w:t>（二）完善财务管理制度，进一步加强资产管理。进一步贯彻落实中央八项规定和湖南省委“九条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实相符。</w:t>
      </w:r>
    </w:p>
    <w:p w14:paraId="106A32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14:paraId="416964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40" w:firstLineChars="200"/>
        <w:textAlignment w:val="auto"/>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lang w:eastAsia="zh-CN"/>
        </w:rPr>
        <w:t>实际执行中，因存在预算调整、指标调剂、住房公积金由财政直拨至住房公积金管理中心等事项，用年初预算数据做年度绩效自评基础难以科学评价绩效情况。</w:t>
      </w:r>
    </w:p>
    <w:p w14:paraId="35A69E9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0"/>
        <w:textAlignment w:val="auto"/>
        <w:rPr>
          <w:rFonts w:hint="default" w:ascii="Times New Roman" w:hAnsi="Times New Roman" w:cs="Times New Roman"/>
          <w:i w:val="0"/>
          <w:iCs w:val="0"/>
          <w:caps w:val="0"/>
          <w:color w:val="000000"/>
          <w:spacing w:val="0"/>
          <w:sz w:val="24"/>
          <w:szCs w:val="24"/>
        </w:rPr>
      </w:pPr>
    </w:p>
    <w:p w14:paraId="07FAB6A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0"/>
        <w:textAlignment w:val="auto"/>
        <w:rPr>
          <w:rFonts w:hint="default" w:ascii="Times New Roman" w:hAnsi="Times New Roman" w:cs="Times New Roman"/>
          <w:i w:val="0"/>
          <w:iCs w:val="0"/>
          <w:caps w:val="0"/>
          <w:color w:val="000000"/>
          <w:spacing w:val="0"/>
          <w:sz w:val="24"/>
          <w:szCs w:val="24"/>
        </w:rPr>
      </w:pPr>
    </w:p>
    <w:p w14:paraId="262ABA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0"/>
        <w:textAlignment w:val="auto"/>
        <w:rPr>
          <w:rFonts w:hint="default" w:ascii="Times New Roman" w:hAnsi="Times New Roman" w:cs="Times New Roman"/>
          <w:i w:val="0"/>
          <w:iCs w:val="0"/>
          <w:caps w:val="0"/>
          <w:color w:val="000000"/>
          <w:spacing w:val="0"/>
          <w:sz w:val="24"/>
          <w:szCs w:val="24"/>
        </w:rPr>
      </w:pPr>
    </w:p>
    <w:p w14:paraId="3CD542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jc w:val="left"/>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报告应包括以下附件：</w:t>
      </w:r>
    </w:p>
    <w:p w14:paraId="66A5D3F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1.</w:t>
      </w:r>
      <w:r>
        <w:rPr>
          <w:rFonts w:hint="default" w:ascii="仿宋_GB2312" w:eastAsia="仿宋_GB2312" w:cs="仿宋_GB2312"/>
          <w:i w:val="0"/>
          <w:iCs w:val="0"/>
          <w:caps w:val="0"/>
          <w:color w:val="000000"/>
          <w:spacing w:val="0"/>
          <w:sz w:val="32"/>
          <w:szCs w:val="32"/>
          <w:shd w:val="clear" w:fill="FFFFFF"/>
        </w:rPr>
        <w:t>部门整体支出绩效评价基础数据表</w:t>
      </w:r>
      <w:r>
        <w:rPr>
          <w:rFonts w:hint="eastAsia" w:ascii="仿宋_GB2312" w:eastAsia="仿宋_GB2312" w:cs="仿宋_GB2312"/>
          <w:i w:val="0"/>
          <w:iCs w:val="0"/>
          <w:caps w:val="0"/>
          <w:color w:val="000000"/>
          <w:spacing w:val="0"/>
          <w:sz w:val="32"/>
          <w:szCs w:val="32"/>
          <w:shd w:val="clear" w:fill="FFFFFF"/>
          <w:lang w:val="en-US" w:eastAsia="zh-CN"/>
        </w:rPr>
        <w:t xml:space="preserve">  </w:t>
      </w:r>
    </w:p>
    <w:p w14:paraId="27B791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部门整体支出绩效自评表</w:t>
      </w:r>
    </w:p>
    <w:p w14:paraId="672A0B1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68875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 xml:space="preserve">附件1-1 </w:t>
      </w:r>
    </w:p>
    <w:p w14:paraId="6A68B17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6A913125">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ascii="仿宋" w:hAnsi="仿宋" w:eastAsia="仿宋" w:cs="仿宋"/>
          <w:kern w:val="0"/>
          <w:sz w:val="24"/>
          <w:szCs w:val="24"/>
          <w:lang w:val="en-US" w:eastAsia="zh-CN"/>
        </w:rPr>
        <w:t>填报单位：辰溪县机关事务中心</w:t>
      </w:r>
      <w:r>
        <w:rPr>
          <w:rFonts w:hint="eastAsia" w:eastAsia="仿宋_GB2312"/>
          <w:kern w:val="0"/>
          <w:sz w:val="24"/>
          <w:lang w:val="en-US" w:eastAsia="zh-CN"/>
        </w:rPr>
        <w:t xml:space="preserve">                                        </w:t>
      </w:r>
    </w:p>
    <w:tbl>
      <w:tblPr>
        <w:tblStyle w:val="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053D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5A787E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3C39697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18BAB83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264A58B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3CB4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2428B38B">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03B0C89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26</w:t>
            </w:r>
          </w:p>
        </w:tc>
        <w:tc>
          <w:tcPr>
            <w:tcW w:w="2240" w:type="dxa"/>
            <w:gridSpan w:val="2"/>
            <w:noWrap w:val="0"/>
            <w:vAlign w:val="center"/>
          </w:tcPr>
          <w:p w14:paraId="0982D7C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26</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DF0B13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100%</w:t>
            </w:r>
            <w:r>
              <w:rPr>
                <w:rFonts w:hint="eastAsia" w:ascii="仿宋" w:hAnsi="仿宋" w:eastAsia="仿宋" w:cs="仿宋"/>
                <w:b w:val="0"/>
                <w:bCs w:val="0"/>
                <w:kern w:val="0"/>
                <w:sz w:val="20"/>
                <w:szCs w:val="20"/>
                <w:lang w:eastAsia="zh-CN"/>
              </w:rPr>
              <w:t xml:space="preserve"> </w:t>
            </w:r>
          </w:p>
        </w:tc>
      </w:tr>
      <w:tr w14:paraId="7FD8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8BBEB7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512AF48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40C3267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7143CFF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6A6F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F42135C">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14:paraId="5B12EB0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215.65</w:t>
            </w: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90FE2F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493</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0BD64D4A">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428.43</w:t>
            </w:r>
            <w:r>
              <w:rPr>
                <w:rFonts w:hint="eastAsia" w:ascii="仿宋" w:hAnsi="仿宋" w:eastAsia="仿宋" w:cs="仿宋"/>
                <w:b w:val="0"/>
                <w:bCs w:val="0"/>
                <w:kern w:val="0"/>
                <w:sz w:val="20"/>
                <w:szCs w:val="20"/>
                <w:lang w:eastAsia="zh-CN"/>
              </w:rPr>
              <w:t xml:space="preserve"> </w:t>
            </w:r>
          </w:p>
        </w:tc>
      </w:tr>
      <w:tr w14:paraId="3639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EA94C8C">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noWrap w:val="0"/>
            <w:vAlign w:val="center"/>
          </w:tcPr>
          <w:p w14:paraId="380B409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215.65</w:t>
            </w: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0E0ED7B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492</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4B6E1C2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427.86</w:t>
            </w:r>
            <w:r>
              <w:rPr>
                <w:rFonts w:hint="eastAsia" w:ascii="仿宋" w:hAnsi="仿宋" w:eastAsia="仿宋" w:cs="仿宋"/>
                <w:b w:val="0"/>
                <w:bCs w:val="0"/>
                <w:kern w:val="0"/>
                <w:sz w:val="20"/>
                <w:szCs w:val="20"/>
                <w:lang w:eastAsia="zh-CN"/>
              </w:rPr>
              <w:t xml:space="preserve"> </w:t>
            </w:r>
          </w:p>
        </w:tc>
      </w:tr>
      <w:tr w14:paraId="5D15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984A03D">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14:paraId="63799F5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20.5</w:t>
            </w:r>
          </w:p>
        </w:tc>
        <w:tc>
          <w:tcPr>
            <w:tcW w:w="2240" w:type="dxa"/>
            <w:gridSpan w:val="2"/>
            <w:noWrap w:val="0"/>
            <w:vAlign w:val="center"/>
          </w:tcPr>
          <w:p w14:paraId="595B2730">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3B5283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80.72</w:t>
            </w:r>
            <w:r>
              <w:rPr>
                <w:rFonts w:hint="eastAsia" w:ascii="仿宋" w:hAnsi="仿宋" w:eastAsia="仿宋" w:cs="仿宋"/>
                <w:b w:val="0"/>
                <w:bCs w:val="0"/>
                <w:kern w:val="0"/>
                <w:sz w:val="20"/>
                <w:szCs w:val="20"/>
                <w:lang w:eastAsia="zh-CN"/>
              </w:rPr>
              <w:t xml:space="preserve"> </w:t>
            </w:r>
          </w:p>
        </w:tc>
      </w:tr>
      <w:tr w14:paraId="06C2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53100EF">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noWrap w:val="0"/>
            <w:vAlign w:val="center"/>
          </w:tcPr>
          <w:p w14:paraId="3AB38E0A">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195.15</w:t>
            </w:r>
          </w:p>
        </w:tc>
        <w:tc>
          <w:tcPr>
            <w:tcW w:w="2240" w:type="dxa"/>
            <w:gridSpan w:val="2"/>
            <w:noWrap w:val="0"/>
            <w:vAlign w:val="center"/>
          </w:tcPr>
          <w:p w14:paraId="456208F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492</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69D3C82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347.14</w:t>
            </w:r>
            <w:r>
              <w:rPr>
                <w:rFonts w:hint="eastAsia" w:ascii="仿宋" w:hAnsi="仿宋" w:eastAsia="仿宋" w:cs="仿宋"/>
                <w:b w:val="0"/>
                <w:bCs w:val="0"/>
                <w:kern w:val="0"/>
                <w:sz w:val="20"/>
                <w:szCs w:val="20"/>
                <w:lang w:eastAsia="zh-CN"/>
              </w:rPr>
              <w:t xml:space="preserve"> </w:t>
            </w:r>
          </w:p>
        </w:tc>
      </w:tr>
      <w:tr w14:paraId="25CF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EE85CA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noWrap w:val="0"/>
            <w:vAlign w:val="center"/>
          </w:tcPr>
          <w:p w14:paraId="7BC47D97">
            <w:pPr>
              <w:widowControl/>
              <w:jc w:val="center"/>
              <w:rPr>
                <w:rFonts w:hint="eastAsia" w:ascii="仿宋" w:hAnsi="仿宋" w:eastAsia="仿宋" w:cs="仿宋"/>
                <w:b w:val="0"/>
                <w:bCs w:val="0"/>
                <w:kern w:val="0"/>
                <w:sz w:val="20"/>
                <w:szCs w:val="20"/>
                <w:lang w:eastAsia="zh-CN"/>
              </w:rPr>
            </w:pPr>
          </w:p>
        </w:tc>
        <w:tc>
          <w:tcPr>
            <w:tcW w:w="2240" w:type="dxa"/>
            <w:gridSpan w:val="2"/>
            <w:noWrap w:val="0"/>
            <w:vAlign w:val="center"/>
          </w:tcPr>
          <w:p w14:paraId="4F1D19E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4AE040C3">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55F2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5E7FF30">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noWrap w:val="0"/>
            <w:vAlign w:val="center"/>
          </w:tcPr>
          <w:p w14:paraId="5549E77A">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01A9015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1</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3D3DEB3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0.57</w:t>
            </w:r>
            <w:r>
              <w:rPr>
                <w:rFonts w:hint="eastAsia" w:ascii="仿宋" w:hAnsi="仿宋" w:eastAsia="仿宋" w:cs="仿宋"/>
                <w:b w:val="0"/>
                <w:bCs w:val="0"/>
                <w:kern w:val="0"/>
                <w:sz w:val="20"/>
                <w:szCs w:val="20"/>
                <w:lang w:eastAsia="zh-CN"/>
              </w:rPr>
              <w:t xml:space="preserve"> </w:t>
            </w:r>
          </w:p>
        </w:tc>
      </w:tr>
      <w:tr w14:paraId="2610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8B849D6">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14:paraId="19034F56">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273725D2">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43EEB041">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345E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7E3A9F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14:paraId="35BACBD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9FB16E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546341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146F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D454486">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14:paraId="5A3DCBB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1B469BAD">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036721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652E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740B3CA4">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val="en-US" w:eastAsia="zh-CN"/>
              </w:rPr>
              <w:t>县级</w:t>
            </w:r>
            <w:r>
              <w:rPr>
                <w:rFonts w:hint="eastAsia" w:ascii="仿宋" w:hAnsi="仿宋" w:eastAsia="仿宋" w:cs="仿宋"/>
                <w:b w:val="0"/>
                <w:bCs w:val="0"/>
                <w:kern w:val="0"/>
                <w:sz w:val="20"/>
                <w:szCs w:val="20"/>
              </w:rPr>
              <w:t>专项资金</w:t>
            </w:r>
          </w:p>
          <w:p w14:paraId="7954756A">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noWrap w:val="0"/>
            <w:vAlign w:val="center"/>
          </w:tcPr>
          <w:p w14:paraId="0E56F0DC">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5705D392">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7EF72111">
            <w:pPr>
              <w:widowControl/>
              <w:jc w:val="center"/>
              <w:rPr>
                <w:rFonts w:hint="eastAsia" w:ascii="仿宋" w:hAnsi="仿宋" w:eastAsia="仿宋" w:cs="仿宋"/>
                <w:b w:val="0"/>
                <w:bCs w:val="0"/>
                <w:kern w:val="0"/>
                <w:sz w:val="20"/>
                <w:szCs w:val="20"/>
              </w:rPr>
            </w:pPr>
          </w:p>
        </w:tc>
      </w:tr>
      <w:tr w14:paraId="543B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354" w:type="dxa"/>
            <w:noWrap w:val="0"/>
            <w:vAlign w:val="center"/>
          </w:tcPr>
          <w:p w14:paraId="25CF9B7B">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公共机构节能和办公用房管理</w:t>
            </w:r>
          </w:p>
        </w:tc>
        <w:tc>
          <w:tcPr>
            <w:tcW w:w="2038" w:type="dxa"/>
            <w:gridSpan w:val="2"/>
            <w:noWrap w:val="0"/>
            <w:vAlign w:val="center"/>
          </w:tcPr>
          <w:p w14:paraId="42EB2441">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9.95</w:t>
            </w:r>
          </w:p>
        </w:tc>
        <w:tc>
          <w:tcPr>
            <w:tcW w:w="2240" w:type="dxa"/>
            <w:gridSpan w:val="2"/>
            <w:noWrap w:val="0"/>
            <w:vAlign w:val="center"/>
          </w:tcPr>
          <w:p w14:paraId="3A8E5371">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12</w:t>
            </w:r>
          </w:p>
        </w:tc>
        <w:tc>
          <w:tcPr>
            <w:tcW w:w="1832" w:type="dxa"/>
            <w:gridSpan w:val="2"/>
            <w:noWrap w:val="0"/>
            <w:vAlign w:val="center"/>
          </w:tcPr>
          <w:p w14:paraId="28BDBAC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w:t>
            </w:r>
          </w:p>
        </w:tc>
      </w:tr>
      <w:tr w14:paraId="4380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15D01C66">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三个大院水、电、电话费保障</w:t>
            </w:r>
          </w:p>
        </w:tc>
        <w:tc>
          <w:tcPr>
            <w:tcW w:w="2038" w:type="dxa"/>
            <w:gridSpan w:val="2"/>
            <w:noWrap w:val="0"/>
            <w:vAlign w:val="center"/>
          </w:tcPr>
          <w:p w14:paraId="006438C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136.92</w:t>
            </w:r>
          </w:p>
        </w:tc>
        <w:tc>
          <w:tcPr>
            <w:tcW w:w="2240" w:type="dxa"/>
            <w:gridSpan w:val="2"/>
            <w:noWrap w:val="0"/>
            <w:vAlign w:val="center"/>
          </w:tcPr>
          <w:p w14:paraId="26E2BF1D">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150</w:t>
            </w:r>
          </w:p>
        </w:tc>
        <w:tc>
          <w:tcPr>
            <w:tcW w:w="1832" w:type="dxa"/>
            <w:gridSpan w:val="2"/>
            <w:noWrap w:val="0"/>
            <w:vAlign w:val="center"/>
          </w:tcPr>
          <w:p w14:paraId="2DBC1500">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133.87</w:t>
            </w:r>
          </w:p>
        </w:tc>
      </w:tr>
      <w:tr w14:paraId="461F0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3BC6B3AC">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四大家大院</w:t>
            </w:r>
            <w:r>
              <w:rPr>
                <w:rFonts w:hint="eastAsia" w:ascii="仿宋" w:hAnsi="仿宋" w:eastAsia="仿宋" w:cs="仿宋"/>
                <w:b w:val="0"/>
                <w:bCs w:val="0"/>
                <w:kern w:val="0"/>
                <w:sz w:val="20"/>
                <w:szCs w:val="20"/>
                <w:lang w:eastAsia="zh-CN"/>
              </w:rPr>
              <w:t>（三个大院）</w:t>
            </w:r>
            <w:r>
              <w:rPr>
                <w:rFonts w:hint="eastAsia" w:ascii="仿宋" w:hAnsi="仿宋" w:eastAsia="仿宋" w:cs="仿宋"/>
                <w:b w:val="0"/>
                <w:bCs w:val="0"/>
                <w:kern w:val="0"/>
                <w:sz w:val="20"/>
                <w:szCs w:val="20"/>
              </w:rPr>
              <w:t>绿化、维护管理</w:t>
            </w:r>
          </w:p>
        </w:tc>
        <w:tc>
          <w:tcPr>
            <w:tcW w:w="2038" w:type="dxa"/>
            <w:gridSpan w:val="2"/>
            <w:noWrap w:val="0"/>
            <w:vAlign w:val="center"/>
          </w:tcPr>
          <w:p w14:paraId="1C4E1A2A">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56</w:t>
            </w:r>
          </w:p>
        </w:tc>
        <w:tc>
          <w:tcPr>
            <w:tcW w:w="2240" w:type="dxa"/>
            <w:gridSpan w:val="2"/>
            <w:noWrap w:val="0"/>
            <w:vAlign w:val="center"/>
          </w:tcPr>
          <w:p w14:paraId="6E65B3DF">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56</w:t>
            </w:r>
          </w:p>
        </w:tc>
        <w:tc>
          <w:tcPr>
            <w:tcW w:w="1832" w:type="dxa"/>
            <w:gridSpan w:val="2"/>
            <w:noWrap w:val="0"/>
            <w:vAlign w:val="center"/>
          </w:tcPr>
          <w:p w14:paraId="3FE10980">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55.94</w:t>
            </w:r>
          </w:p>
        </w:tc>
      </w:tr>
      <w:tr w14:paraId="190A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03BC111F">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县政府大院保安人员工资及经费</w:t>
            </w:r>
          </w:p>
        </w:tc>
        <w:tc>
          <w:tcPr>
            <w:tcW w:w="2038" w:type="dxa"/>
            <w:gridSpan w:val="2"/>
            <w:noWrap w:val="0"/>
            <w:vAlign w:val="center"/>
          </w:tcPr>
          <w:p w14:paraId="0987F253">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53</w:t>
            </w:r>
          </w:p>
        </w:tc>
        <w:tc>
          <w:tcPr>
            <w:tcW w:w="2240" w:type="dxa"/>
            <w:gridSpan w:val="2"/>
            <w:noWrap w:val="0"/>
            <w:vAlign w:val="center"/>
          </w:tcPr>
          <w:p w14:paraId="1D5F2D60">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48E4654B">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r>
      <w:tr w14:paraId="193D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48909D05">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公车定位信息化平台维护费</w:t>
            </w:r>
          </w:p>
        </w:tc>
        <w:tc>
          <w:tcPr>
            <w:tcW w:w="2038" w:type="dxa"/>
            <w:gridSpan w:val="2"/>
            <w:noWrap w:val="0"/>
            <w:vAlign w:val="center"/>
          </w:tcPr>
          <w:p w14:paraId="1FE16621">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42CBC93A">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13.46</w:t>
            </w:r>
          </w:p>
        </w:tc>
        <w:tc>
          <w:tcPr>
            <w:tcW w:w="1832" w:type="dxa"/>
            <w:gridSpan w:val="2"/>
            <w:noWrap w:val="0"/>
            <w:vAlign w:val="center"/>
          </w:tcPr>
          <w:p w14:paraId="62BB38A8">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12.6</w:t>
            </w:r>
          </w:p>
        </w:tc>
      </w:tr>
      <w:tr w14:paraId="0D9F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201DD6F4">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公车服务中心运行经费</w:t>
            </w:r>
          </w:p>
        </w:tc>
        <w:tc>
          <w:tcPr>
            <w:tcW w:w="2038" w:type="dxa"/>
            <w:gridSpan w:val="2"/>
            <w:noWrap w:val="0"/>
            <w:vAlign w:val="center"/>
          </w:tcPr>
          <w:p w14:paraId="15459D58">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492</w:t>
            </w:r>
          </w:p>
        </w:tc>
        <w:tc>
          <w:tcPr>
            <w:tcW w:w="2240" w:type="dxa"/>
            <w:gridSpan w:val="2"/>
            <w:noWrap w:val="0"/>
            <w:vAlign w:val="center"/>
          </w:tcPr>
          <w:p w14:paraId="3E8A859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492</w:t>
            </w:r>
          </w:p>
        </w:tc>
        <w:tc>
          <w:tcPr>
            <w:tcW w:w="1832" w:type="dxa"/>
            <w:gridSpan w:val="2"/>
            <w:noWrap w:val="0"/>
            <w:vAlign w:val="center"/>
          </w:tcPr>
          <w:p w14:paraId="575F8404">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349.19</w:t>
            </w:r>
          </w:p>
        </w:tc>
      </w:tr>
      <w:tr w14:paraId="0822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1DD95269">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政务大厅场地租赁费</w:t>
            </w:r>
          </w:p>
        </w:tc>
        <w:tc>
          <w:tcPr>
            <w:tcW w:w="2038" w:type="dxa"/>
            <w:gridSpan w:val="2"/>
            <w:noWrap w:val="0"/>
            <w:vAlign w:val="center"/>
          </w:tcPr>
          <w:p w14:paraId="649FE864">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160.25</w:t>
            </w:r>
          </w:p>
        </w:tc>
        <w:tc>
          <w:tcPr>
            <w:tcW w:w="2240" w:type="dxa"/>
            <w:gridSpan w:val="2"/>
            <w:noWrap w:val="0"/>
            <w:vAlign w:val="center"/>
          </w:tcPr>
          <w:p w14:paraId="6FC3C719">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185</w:t>
            </w:r>
          </w:p>
        </w:tc>
        <w:tc>
          <w:tcPr>
            <w:tcW w:w="1832" w:type="dxa"/>
            <w:gridSpan w:val="2"/>
            <w:noWrap w:val="0"/>
            <w:vAlign w:val="center"/>
          </w:tcPr>
          <w:p w14:paraId="022D3B65">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185</w:t>
            </w:r>
          </w:p>
        </w:tc>
      </w:tr>
      <w:tr w14:paraId="4DFA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713E0C4">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14:paraId="41A2F01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6ABBB858">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23EFB04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0408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3020140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038" w:type="dxa"/>
            <w:gridSpan w:val="2"/>
            <w:noWrap w:val="0"/>
            <w:vAlign w:val="center"/>
          </w:tcPr>
          <w:p w14:paraId="6C844A16">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56399D9C">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1E7E8F04">
            <w:pPr>
              <w:widowControl/>
              <w:jc w:val="center"/>
              <w:rPr>
                <w:rFonts w:hint="eastAsia" w:ascii="仿宋" w:hAnsi="仿宋" w:eastAsia="仿宋" w:cs="仿宋"/>
                <w:b w:val="0"/>
                <w:bCs w:val="0"/>
                <w:kern w:val="0"/>
                <w:sz w:val="20"/>
                <w:szCs w:val="20"/>
              </w:rPr>
            </w:pPr>
          </w:p>
        </w:tc>
      </w:tr>
      <w:tr w14:paraId="15B1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1B703F0">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noWrap w:val="0"/>
            <w:vAlign w:val="center"/>
          </w:tcPr>
          <w:p w14:paraId="5BAAEFCD">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983.8</w:t>
            </w:r>
          </w:p>
        </w:tc>
        <w:tc>
          <w:tcPr>
            <w:tcW w:w="2240" w:type="dxa"/>
            <w:gridSpan w:val="2"/>
            <w:noWrap w:val="0"/>
            <w:vAlign w:val="center"/>
          </w:tcPr>
          <w:p w14:paraId="4C77B4E5">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36</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41570E4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1434.44</w:t>
            </w:r>
          </w:p>
        </w:tc>
      </w:tr>
      <w:tr w14:paraId="7681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71AE68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noWrap w:val="0"/>
            <w:vAlign w:val="center"/>
          </w:tcPr>
          <w:p w14:paraId="4DCA4E65">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150.44</w:t>
            </w:r>
          </w:p>
        </w:tc>
        <w:tc>
          <w:tcPr>
            <w:tcW w:w="2240" w:type="dxa"/>
            <w:gridSpan w:val="2"/>
            <w:noWrap w:val="0"/>
            <w:vAlign w:val="center"/>
          </w:tcPr>
          <w:p w14:paraId="7031DA3B">
            <w:pPr>
              <w:widowControl/>
              <w:jc w:val="center"/>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lang w:val="en-US" w:eastAsia="zh-CN"/>
              </w:rPr>
              <w:t>10</w:t>
            </w:r>
            <w:r>
              <w:rPr>
                <w:rFonts w:hint="eastAsia" w:ascii="仿宋" w:hAnsi="仿宋" w:eastAsia="仿宋" w:cs="仿宋"/>
                <w:b w:val="0"/>
                <w:bCs w:val="0"/>
                <w:color w:val="auto"/>
                <w:kern w:val="0"/>
                <w:sz w:val="20"/>
                <w:szCs w:val="20"/>
                <w:lang w:eastAsia="zh-CN"/>
              </w:rPr>
              <w:t xml:space="preserve"> </w:t>
            </w:r>
          </w:p>
        </w:tc>
        <w:tc>
          <w:tcPr>
            <w:tcW w:w="1832" w:type="dxa"/>
            <w:gridSpan w:val="2"/>
            <w:noWrap w:val="0"/>
            <w:vAlign w:val="center"/>
          </w:tcPr>
          <w:p w14:paraId="6E811BB0">
            <w:pPr>
              <w:widowControl/>
              <w:jc w:val="center"/>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lang w:val="en-US" w:eastAsia="zh-CN"/>
              </w:rPr>
              <w:t>48.43</w:t>
            </w:r>
            <w:r>
              <w:rPr>
                <w:rFonts w:hint="eastAsia" w:ascii="仿宋" w:hAnsi="仿宋" w:eastAsia="仿宋" w:cs="仿宋"/>
                <w:b w:val="0"/>
                <w:bCs w:val="0"/>
                <w:color w:val="auto"/>
                <w:kern w:val="0"/>
                <w:sz w:val="20"/>
                <w:szCs w:val="20"/>
                <w:lang w:eastAsia="zh-CN"/>
              </w:rPr>
              <w:t xml:space="preserve"> </w:t>
            </w:r>
          </w:p>
        </w:tc>
      </w:tr>
      <w:tr w14:paraId="5E47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457794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noWrap w:val="0"/>
            <w:vAlign w:val="center"/>
          </w:tcPr>
          <w:p w14:paraId="7CA7D6E9">
            <w:pPr>
              <w:widowControl/>
              <w:jc w:val="center"/>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lang w:val="en-US" w:eastAsia="zh-CN"/>
              </w:rPr>
              <w:t>140.56</w:t>
            </w:r>
            <w:r>
              <w:rPr>
                <w:rFonts w:hint="eastAsia" w:ascii="仿宋" w:hAnsi="仿宋" w:eastAsia="仿宋" w:cs="仿宋"/>
                <w:b w:val="0"/>
                <w:bCs w:val="0"/>
                <w:color w:val="auto"/>
                <w:kern w:val="0"/>
                <w:sz w:val="20"/>
                <w:szCs w:val="20"/>
                <w:lang w:eastAsia="zh-CN"/>
              </w:rPr>
              <w:t xml:space="preserve"> </w:t>
            </w:r>
          </w:p>
        </w:tc>
        <w:tc>
          <w:tcPr>
            <w:tcW w:w="2240" w:type="dxa"/>
            <w:gridSpan w:val="2"/>
            <w:noWrap w:val="0"/>
            <w:vAlign w:val="center"/>
          </w:tcPr>
          <w:p w14:paraId="39D0C2A2">
            <w:pPr>
              <w:widowControl/>
              <w:jc w:val="center"/>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lang w:val="en-US" w:eastAsia="zh-CN"/>
              </w:rPr>
              <w:t>4</w:t>
            </w:r>
            <w:r>
              <w:rPr>
                <w:rFonts w:hint="eastAsia" w:ascii="仿宋" w:hAnsi="仿宋" w:eastAsia="仿宋" w:cs="仿宋"/>
                <w:b w:val="0"/>
                <w:bCs w:val="0"/>
                <w:color w:val="auto"/>
                <w:kern w:val="0"/>
                <w:sz w:val="20"/>
                <w:szCs w:val="20"/>
                <w:lang w:eastAsia="zh-CN"/>
              </w:rPr>
              <w:t xml:space="preserve"> </w:t>
            </w:r>
          </w:p>
        </w:tc>
        <w:tc>
          <w:tcPr>
            <w:tcW w:w="1832" w:type="dxa"/>
            <w:gridSpan w:val="2"/>
            <w:noWrap w:val="0"/>
            <w:vAlign w:val="center"/>
          </w:tcPr>
          <w:p w14:paraId="002C4BAE">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136.35</w:t>
            </w:r>
          </w:p>
        </w:tc>
      </w:tr>
      <w:tr w14:paraId="13BE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77E49DA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noWrap w:val="0"/>
            <w:vAlign w:val="center"/>
          </w:tcPr>
          <w:p w14:paraId="4ED79638">
            <w:pPr>
              <w:widowControl/>
              <w:jc w:val="center"/>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lang w:val="en-US" w:eastAsia="zh-CN"/>
              </w:rPr>
              <w:t>0</w:t>
            </w:r>
            <w:r>
              <w:rPr>
                <w:rFonts w:hint="eastAsia" w:ascii="仿宋" w:hAnsi="仿宋" w:eastAsia="仿宋" w:cs="仿宋"/>
                <w:b w:val="0"/>
                <w:bCs w:val="0"/>
                <w:color w:val="auto"/>
                <w:kern w:val="0"/>
                <w:sz w:val="20"/>
                <w:szCs w:val="20"/>
                <w:lang w:eastAsia="zh-CN"/>
              </w:rPr>
              <w:t xml:space="preserve"> </w:t>
            </w:r>
          </w:p>
        </w:tc>
        <w:tc>
          <w:tcPr>
            <w:tcW w:w="2240" w:type="dxa"/>
            <w:gridSpan w:val="2"/>
            <w:noWrap w:val="0"/>
            <w:vAlign w:val="center"/>
          </w:tcPr>
          <w:p w14:paraId="2D0A86B0">
            <w:pPr>
              <w:widowControl/>
              <w:jc w:val="center"/>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lang w:val="en-US" w:eastAsia="zh-CN"/>
              </w:rPr>
              <w:t>0</w:t>
            </w:r>
            <w:r>
              <w:rPr>
                <w:rFonts w:hint="eastAsia" w:ascii="仿宋" w:hAnsi="仿宋" w:eastAsia="仿宋" w:cs="仿宋"/>
                <w:b w:val="0"/>
                <w:bCs w:val="0"/>
                <w:color w:val="auto"/>
                <w:kern w:val="0"/>
                <w:sz w:val="20"/>
                <w:szCs w:val="20"/>
                <w:lang w:eastAsia="zh-CN"/>
              </w:rPr>
              <w:t xml:space="preserve"> </w:t>
            </w:r>
          </w:p>
        </w:tc>
        <w:tc>
          <w:tcPr>
            <w:tcW w:w="1832" w:type="dxa"/>
            <w:gridSpan w:val="2"/>
            <w:noWrap w:val="0"/>
            <w:vAlign w:val="center"/>
          </w:tcPr>
          <w:p w14:paraId="06B7C78F">
            <w:pPr>
              <w:widowControl/>
              <w:jc w:val="center"/>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lang w:val="en-US" w:eastAsia="zh-CN"/>
              </w:rPr>
              <w:t>0</w:t>
            </w:r>
            <w:r>
              <w:rPr>
                <w:rFonts w:hint="eastAsia" w:ascii="仿宋" w:hAnsi="仿宋" w:eastAsia="仿宋" w:cs="仿宋"/>
                <w:b w:val="0"/>
                <w:bCs w:val="0"/>
                <w:color w:val="auto"/>
                <w:kern w:val="0"/>
                <w:sz w:val="20"/>
                <w:szCs w:val="20"/>
                <w:lang w:eastAsia="zh-CN"/>
              </w:rPr>
              <w:t xml:space="preserve"> </w:t>
            </w:r>
          </w:p>
        </w:tc>
      </w:tr>
      <w:tr w14:paraId="40B1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8D0E36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4B80A9D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460EBF2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5194625C">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25</w:t>
            </w:r>
          </w:p>
        </w:tc>
      </w:tr>
      <w:tr w14:paraId="1482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8E45FF0">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73D5D40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0ACCFAD1">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1908.22</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25139111">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1908.22</w:t>
            </w:r>
            <w:r>
              <w:rPr>
                <w:rFonts w:hint="eastAsia" w:ascii="仿宋" w:hAnsi="仿宋" w:eastAsia="仿宋" w:cs="仿宋"/>
                <w:b w:val="0"/>
                <w:bCs w:val="0"/>
                <w:kern w:val="0"/>
                <w:sz w:val="20"/>
                <w:szCs w:val="20"/>
                <w:lang w:eastAsia="zh-CN"/>
              </w:rPr>
              <w:t xml:space="preserve"> </w:t>
            </w:r>
          </w:p>
        </w:tc>
      </w:tr>
      <w:tr w14:paraId="2749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3AFB9065">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p>
        </w:tc>
        <w:tc>
          <w:tcPr>
            <w:tcW w:w="1189" w:type="dxa"/>
            <w:noWrap w:val="0"/>
            <w:vAlign w:val="center"/>
          </w:tcPr>
          <w:p w14:paraId="60BC675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1E7A49AB">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77F6E1A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251E5ED1">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7B34148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61638E13">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658D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6EEC19E2">
            <w:pPr>
              <w:widowControl/>
              <w:jc w:val="left"/>
              <w:rPr>
                <w:rFonts w:hint="eastAsia" w:ascii="仿宋" w:hAnsi="仿宋" w:eastAsia="仿宋" w:cs="仿宋"/>
                <w:b w:val="0"/>
                <w:bCs w:val="0"/>
                <w:kern w:val="0"/>
                <w:sz w:val="20"/>
                <w:szCs w:val="20"/>
              </w:rPr>
            </w:pPr>
          </w:p>
        </w:tc>
        <w:tc>
          <w:tcPr>
            <w:tcW w:w="1189" w:type="dxa"/>
            <w:noWrap w:val="0"/>
            <w:vAlign w:val="center"/>
          </w:tcPr>
          <w:p w14:paraId="3CC7CA53">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lang w:eastAsia="zh-CN"/>
              </w:rPr>
              <w:t xml:space="preserve"> </w:t>
            </w:r>
          </w:p>
        </w:tc>
        <w:tc>
          <w:tcPr>
            <w:tcW w:w="849" w:type="dxa"/>
            <w:noWrap w:val="0"/>
            <w:vAlign w:val="center"/>
          </w:tcPr>
          <w:p w14:paraId="6EB03040">
            <w:pPr>
              <w:widowControl/>
              <w:ind w:firstLine="200" w:firstLineChars="100"/>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0</w:t>
            </w:r>
          </w:p>
        </w:tc>
        <w:tc>
          <w:tcPr>
            <w:tcW w:w="1129" w:type="dxa"/>
            <w:noWrap w:val="0"/>
            <w:vAlign w:val="center"/>
          </w:tcPr>
          <w:p w14:paraId="790C9CA1">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111" w:type="dxa"/>
            <w:noWrap w:val="0"/>
            <w:vAlign w:val="center"/>
          </w:tcPr>
          <w:p w14:paraId="647F2607">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 xml:space="preserve">   0</w:t>
            </w:r>
          </w:p>
        </w:tc>
        <w:tc>
          <w:tcPr>
            <w:tcW w:w="969" w:type="dxa"/>
            <w:noWrap w:val="0"/>
            <w:vAlign w:val="center"/>
          </w:tcPr>
          <w:p w14:paraId="113A5CA5">
            <w:pPr>
              <w:widowControl/>
              <w:ind w:firstLine="200" w:firstLineChars="100"/>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0</w:t>
            </w:r>
          </w:p>
        </w:tc>
        <w:tc>
          <w:tcPr>
            <w:tcW w:w="863" w:type="dxa"/>
            <w:noWrap w:val="0"/>
            <w:vAlign w:val="center"/>
          </w:tcPr>
          <w:p w14:paraId="75713BB4">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70E1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37D2800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6170E9A8">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sz w:val="20"/>
                <w:szCs w:val="20"/>
                <w:lang w:val="en-US" w:eastAsia="zh-CN"/>
              </w:rPr>
              <w:t>严格执行内部</w:t>
            </w:r>
            <w:r>
              <w:rPr>
                <w:rFonts w:hint="eastAsia" w:ascii="仿宋" w:hAnsi="仿宋" w:eastAsia="仿宋" w:cs="仿宋"/>
                <w:sz w:val="20"/>
                <w:szCs w:val="20"/>
              </w:rPr>
              <w:t>管理制度，</w:t>
            </w:r>
            <w:r>
              <w:rPr>
                <w:rFonts w:hint="eastAsia" w:ascii="仿宋" w:hAnsi="仿宋" w:eastAsia="仿宋" w:cs="仿宋"/>
                <w:b w:val="0"/>
                <w:bCs w:val="0"/>
                <w:kern w:val="0"/>
                <w:sz w:val="20"/>
                <w:szCs w:val="20"/>
                <w:lang w:eastAsia="zh-CN"/>
              </w:rPr>
              <w:t xml:space="preserve">压缩一般性支出 </w:t>
            </w:r>
          </w:p>
        </w:tc>
      </w:tr>
    </w:tbl>
    <w:p w14:paraId="46A57ADC">
      <w:pPr>
        <w:pStyle w:val="11"/>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7622C535">
      <w:pPr>
        <w:widowControl w:val="0"/>
        <w:kinsoku/>
        <w:autoSpaceDE/>
        <w:autoSpaceDN/>
        <w:adjustRightInd/>
        <w:snapToGrid/>
        <w:spacing w:line="600" w:lineRule="exact"/>
        <w:jc w:val="both"/>
        <w:textAlignment w:val="auto"/>
        <w:rPr>
          <w:rFonts w:hint="eastAsia" w:ascii="Times New Roman" w:hAnsi="Times New Roman" w:eastAsia="仿宋_GB2312" w:cs="Times New Roman"/>
          <w:i w:val="0"/>
          <w:iCs w:val="0"/>
          <w:caps w:val="0"/>
          <w:snapToGrid/>
          <w:color w:val="000000"/>
          <w:spacing w:val="0"/>
          <w:kern w:val="0"/>
          <w:sz w:val="24"/>
          <w:szCs w:val="24"/>
          <w:shd w:val="clear" w:fill="FFFFFF"/>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李森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2025年5月12日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18974597088</w:t>
      </w:r>
    </w:p>
    <w:p w14:paraId="7F1B362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5B692E3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535618C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11851BA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0F163BF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1B9B1D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345E7D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75E779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3A505F6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798A748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600868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4CFA30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38B08F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6F7D5A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713516C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3E6211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4F439F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49E54E4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t>附件1-2</w:t>
      </w:r>
    </w:p>
    <w:p w14:paraId="44012FB1">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整体支出绩效自评表</w:t>
      </w:r>
    </w:p>
    <w:tbl>
      <w:tblPr>
        <w:tblStyle w:val="9"/>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1324"/>
        <w:gridCol w:w="1125"/>
        <w:gridCol w:w="998"/>
        <w:gridCol w:w="916"/>
        <w:gridCol w:w="996"/>
        <w:gridCol w:w="791"/>
        <w:gridCol w:w="660"/>
        <w:gridCol w:w="1436"/>
      </w:tblGrid>
      <w:tr w14:paraId="788C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6" w:type="dxa"/>
            <w:noWrap w:val="0"/>
            <w:vAlign w:val="center"/>
          </w:tcPr>
          <w:p w14:paraId="2386B3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val="en-US" w:eastAsia="zh-CN"/>
              </w:rPr>
              <w:t>单位</w:t>
            </w:r>
            <w:r>
              <w:rPr>
                <w:rFonts w:hint="eastAsia" w:ascii="仿宋" w:hAnsi="仿宋" w:eastAsia="仿宋" w:cs="仿宋"/>
                <w:color w:val="000000"/>
                <w:kern w:val="0"/>
                <w:sz w:val="20"/>
                <w:szCs w:val="20"/>
              </w:rPr>
              <w:t>名称</w:t>
            </w:r>
          </w:p>
        </w:tc>
        <w:tc>
          <w:tcPr>
            <w:tcW w:w="8246" w:type="dxa"/>
            <w:gridSpan w:val="8"/>
            <w:noWrap w:val="0"/>
            <w:vAlign w:val="center"/>
          </w:tcPr>
          <w:p w14:paraId="5872DE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辰溪县机关事务中心 </w:t>
            </w:r>
          </w:p>
        </w:tc>
      </w:tr>
      <w:tr w14:paraId="3271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16" w:type="dxa"/>
            <w:vMerge w:val="restart"/>
            <w:noWrap w:val="0"/>
            <w:vAlign w:val="center"/>
          </w:tcPr>
          <w:p w14:paraId="5CA5BA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年度预算申请</w:t>
            </w:r>
          </w:p>
          <w:p w14:paraId="172207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2449" w:type="dxa"/>
            <w:gridSpan w:val="2"/>
            <w:noWrap w:val="0"/>
            <w:vAlign w:val="center"/>
          </w:tcPr>
          <w:p w14:paraId="25560B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998" w:type="dxa"/>
            <w:noWrap w:val="0"/>
            <w:vAlign w:val="center"/>
          </w:tcPr>
          <w:p w14:paraId="587A9F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40125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916" w:type="dxa"/>
            <w:noWrap w:val="0"/>
            <w:vAlign w:val="center"/>
          </w:tcPr>
          <w:p w14:paraId="1CDF5D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996" w:type="dxa"/>
            <w:noWrap w:val="0"/>
            <w:vAlign w:val="center"/>
          </w:tcPr>
          <w:p w14:paraId="57E075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全年执行数</w:t>
            </w:r>
          </w:p>
        </w:tc>
        <w:tc>
          <w:tcPr>
            <w:tcW w:w="791" w:type="dxa"/>
            <w:noWrap w:val="0"/>
            <w:vAlign w:val="center"/>
          </w:tcPr>
          <w:p w14:paraId="1517F8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660" w:type="dxa"/>
            <w:noWrap w:val="0"/>
            <w:vAlign w:val="center"/>
          </w:tcPr>
          <w:p w14:paraId="331638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36" w:type="dxa"/>
            <w:noWrap w:val="0"/>
            <w:vAlign w:val="center"/>
          </w:tcPr>
          <w:p w14:paraId="218F1F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39A8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vMerge w:val="continue"/>
            <w:noWrap w:val="0"/>
            <w:vAlign w:val="center"/>
          </w:tcPr>
          <w:p w14:paraId="427016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449" w:type="dxa"/>
            <w:gridSpan w:val="2"/>
            <w:noWrap w:val="0"/>
            <w:vAlign w:val="center"/>
          </w:tcPr>
          <w:p w14:paraId="37CD56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998" w:type="dxa"/>
            <w:noWrap w:val="0"/>
            <w:vAlign w:val="center"/>
          </w:tcPr>
          <w:p w14:paraId="0FA6DC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1892.12</w:t>
            </w:r>
          </w:p>
        </w:tc>
        <w:tc>
          <w:tcPr>
            <w:tcW w:w="916" w:type="dxa"/>
            <w:noWrap w:val="0"/>
            <w:vAlign w:val="center"/>
          </w:tcPr>
          <w:p w14:paraId="501654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2654.82</w:t>
            </w:r>
          </w:p>
        </w:tc>
        <w:tc>
          <w:tcPr>
            <w:tcW w:w="996" w:type="dxa"/>
            <w:noWrap w:val="0"/>
            <w:vAlign w:val="center"/>
          </w:tcPr>
          <w:p w14:paraId="7781B1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2654.82</w:t>
            </w:r>
          </w:p>
        </w:tc>
        <w:tc>
          <w:tcPr>
            <w:tcW w:w="791" w:type="dxa"/>
            <w:noWrap w:val="0"/>
            <w:vAlign w:val="center"/>
          </w:tcPr>
          <w:p w14:paraId="245BDD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660" w:type="dxa"/>
            <w:noWrap w:val="0"/>
            <w:vAlign w:val="center"/>
          </w:tcPr>
          <w:p w14:paraId="104BA1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100%</w:t>
            </w:r>
          </w:p>
        </w:tc>
        <w:tc>
          <w:tcPr>
            <w:tcW w:w="1436" w:type="dxa"/>
            <w:noWrap w:val="0"/>
            <w:vAlign w:val="center"/>
          </w:tcPr>
          <w:p w14:paraId="2A6B23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w:t>
            </w:r>
          </w:p>
        </w:tc>
      </w:tr>
      <w:tr w14:paraId="790B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vMerge w:val="continue"/>
            <w:noWrap w:val="0"/>
            <w:vAlign w:val="center"/>
          </w:tcPr>
          <w:p w14:paraId="608630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63" w:type="dxa"/>
            <w:gridSpan w:val="4"/>
            <w:noWrap w:val="0"/>
            <w:vAlign w:val="center"/>
          </w:tcPr>
          <w:p w14:paraId="088B22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883" w:type="dxa"/>
            <w:gridSpan w:val="4"/>
            <w:noWrap w:val="0"/>
            <w:vAlign w:val="center"/>
          </w:tcPr>
          <w:p w14:paraId="45A12D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3A22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vMerge w:val="continue"/>
            <w:noWrap w:val="0"/>
            <w:vAlign w:val="center"/>
          </w:tcPr>
          <w:p w14:paraId="74E441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63" w:type="dxa"/>
            <w:gridSpan w:val="4"/>
            <w:noWrap w:val="0"/>
            <w:vAlign w:val="center"/>
          </w:tcPr>
          <w:p w14:paraId="03F2A0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sz w:val="20"/>
                <w:szCs w:val="20"/>
                <w:lang w:val="en-US" w:eastAsia="zh-CN"/>
              </w:rPr>
              <w:t>2654.82</w:t>
            </w:r>
          </w:p>
        </w:tc>
        <w:tc>
          <w:tcPr>
            <w:tcW w:w="3883" w:type="dxa"/>
            <w:gridSpan w:val="4"/>
            <w:noWrap w:val="0"/>
            <w:vAlign w:val="center"/>
          </w:tcPr>
          <w:p w14:paraId="293BC3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1908.22</w:t>
            </w:r>
          </w:p>
        </w:tc>
      </w:tr>
      <w:tr w14:paraId="5C1F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vMerge w:val="continue"/>
            <w:noWrap w:val="0"/>
            <w:vAlign w:val="center"/>
          </w:tcPr>
          <w:p w14:paraId="043DD3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63" w:type="dxa"/>
            <w:gridSpan w:val="4"/>
            <w:noWrap w:val="0"/>
            <w:vAlign w:val="center"/>
          </w:tcPr>
          <w:p w14:paraId="2AF5F16E">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w:t>
            </w:r>
          </w:p>
        </w:tc>
        <w:tc>
          <w:tcPr>
            <w:tcW w:w="3883" w:type="dxa"/>
            <w:gridSpan w:val="4"/>
            <w:noWrap w:val="0"/>
            <w:vAlign w:val="center"/>
          </w:tcPr>
          <w:p w14:paraId="6E665E1D">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746.6</w:t>
            </w:r>
          </w:p>
        </w:tc>
      </w:tr>
      <w:tr w14:paraId="1173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vMerge w:val="continue"/>
            <w:noWrap w:val="0"/>
            <w:vAlign w:val="center"/>
          </w:tcPr>
          <w:p w14:paraId="70DA80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63" w:type="dxa"/>
            <w:gridSpan w:val="4"/>
            <w:noWrap w:val="0"/>
            <w:vAlign w:val="center"/>
          </w:tcPr>
          <w:p w14:paraId="369D6D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w:t>
            </w:r>
          </w:p>
        </w:tc>
        <w:tc>
          <w:tcPr>
            <w:tcW w:w="3883" w:type="dxa"/>
            <w:gridSpan w:val="4"/>
            <w:noWrap w:val="0"/>
            <w:vAlign w:val="center"/>
          </w:tcPr>
          <w:p w14:paraId="2FC847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7BD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6" w:type="dxa"/>
            <w:vMerge w:val="continue"/>
            <w:noWrap w:val="0"/>
            <w:vAlign w:val="center"/>
          </w:tcPr>
          <w:p w14:paraId="4CF314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63" w:type="dxa"/>
            <w:gridSpan w:val="4"/>
            <w:noWrap w:val="0"/>
            <w:vAlign w:val="center"/>
          </w:tcPr>
          <w:p w14:paraId="1902D710">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3883" w:type="dxa"/>
            <w:gridSpan w:val="4"/>
            <w:noWrap w:val="0"/>
            <w:vAlign w:val="center"/>
          </w:tcPr>
          <w:p w14:paraId="74BBEA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592A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vMerge w:val="restart"/>
            <w:noWrap w:val="0"/>
            <w:vAlign w:val="center"/>
          </w:tcPr>
          <w:p w14:paraId="65A003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363" w:type="dxa"/>
            <w:gridSpan w:val="4"/>
            <w:noWrap w:val="0"/>
            <w:vAlign w:val="center"/>
          </w:tcPr>
          <w:p w14:paraId="422BBC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883" w:type="dxa"/>
            <w:gridSpan w:val="4"/>
            <w:noWrap w:val="0"/>
            <w:vAlign w:val="center"/>
          </w:tcPr>
          <w:p w14:paraId="254871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实际完成情况</w:t>
            </w:r>
            <w:r>
              <w:rPr>
                <w:rFonts w:hint="eastAsia" w:ascii="仿宋" w:hAnsi="仿宋" w:eastAsia="仿宋" w:cs="仿宋"/>
                <w:color w:val="000000"/>
                <w:kern w:val="0"/>
                <w:sz w:val="20"/>
                <w:szCs w:val="20"/>
                <w:lang w:eastAsia="zh-CN"/>
              </w:rPr>
              <w:t xml:space="preserve"> </w:t>
            </w:r>
          </w:p>
        </w:tc>
      </w:tr>
      <w:tr w14:paraId="15BE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16" w:type="dxa"/>
            <w:vMerge w:val="continue"/>
            <w:noWrap w:val="0"/>
            <w:vAlign w:val="center"/>
          </w:tcPr>
          <w:p w14:paraId="1DBA05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63" w:type="dxa"/>
            <w:gridSpan w:val="4"/>
            <w:noWrap w:val="0"/>
            <w:vAlign w:val="center"/>
          </w:tcPr>
          <w:p w14:paraId="7E35BA3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i w:val="0"/>
                <w:iCs w:val="0"/>
                <w:caps w:val="0"/>
                <w:color w:val="000000"/>
                <w:spacing w:val="0"/>
                <w:sz w:val="20"/>
                <w:szCs w:val="20"/>
                <w:shd w:val="clear" w:fill="FFFFFF"/>
                <w:lang w:eastAsia="zh-CN"/>
              </w:rPr>
              <w:t>一是</w:t>
            </w:r>
            <w:r>
              <w:rPr>
                <w:rFonts w:hint="eastAsia" w:ascii="仿宋" w:hAnsi="仿宋" w:eastAsia="仿宋" w:cs="仿宋"/>
                <w:i w:val="0"/>
                <w:iCs w:val="0"/>
                <w:caps w:val="0"/>
                <w:color w:val="000000"/>
                <w:spacing w:val="0"/>
                <w:sz w:val="20"/>
                <w:szCs w:val="20"/>
                <w:shd w:val="clear" w:fill="FFFFFF"/>
              </w:rPr>
              <w:t>完善机关维修管理，做好机关日常维修维护</w:t>
            </w:r>
            <w:r>
              <w:rPr>
                <w:rFonts w:hint="eastAsia" w:ascii="仿宋" w:hAnsi="仿宋" w:eastAsia="仿宋" w:cs="仿宋"/>
                <w:i w:val="0"/>
                <w:iCs w:val="0"/>
                <w:caps w:val="0"/>
                <w:color w:val="000000"/>
                <w:spacing w:val="0"/>
                <w:sz w:val="20"/>
                <w:szCs w:val="20"/>
                <w:shd w:val="clear" w:fill="FFFFFF"/>
                <w:lang w:eastAsia="zh-CN"/>
              </w:rPr>
              <w:t>；二是</w:t>
            </w:r>
            <w:r>
              <w:rPr>
                <w:rFonts w:hint="eastAsia" w:ascii="仿宋" w:hAnsi="仿宋" w:eastAsia="仿宋" w:cs="仿宋"/>
                <w:i w:val="0"/>
                <w:iCs w:val="0"/>
                <w:caps w:val="0"/>
                <w:color w:val="000000"/>
                <w:spacing w:val="0"/>
                <w:sz w:val="20"/>
                <w:szCs w:val="20"/>
                <w:shd w:val="clear" w:fill="FFFFFF"/>
              </w:rPr>
              <w:t>加强公车管理，完善平台车辆的用车管理制度</w:t>
            </w:r>
            <w:r>
              <w:rPr>
                <w:rFonts w:hint="eastAsia" w:ascii="仿宋" w:hAnsi="仿宋" w:eastAsia="仿宋" w:cs="仿宋"/>
                <w:i w:val="0"/>
                <w:iCs w:val="0"/>
                <w:caps w:val="0"/>
                <w:color w:val="000000"/>
                <w:spacing w:val="0"/>
                <w:sz w:val="20"/>
                <w:szCs w:val="20"/>
                <w:shd w:val="clear" w:fill="FFFFFF"/>
                <w:lang w:eastAsia="zh-CN"/>
              </w:rPr>
              <w:t>；三是</w:t>
            </w:r>
            <w:r>
              <w:rPr>
                <w:rFonts w:hint="eastAsia" w:ascii="仿宋" w:hAnsi="仿宋" w:eastAsia="仿宋" w:cs="仿宋"/>
                <w:i w:val="0"/>
                <w:iCs w:val="0"/>
                <w:caps w:val="0"/>
                <w:color w:val="000000"/>
                <w:spacing w:val="0"/>
                <w:sz w:val="20"/>
                <w:szCs w:val="20"/>
                <w:shd w:val="clear" w:fill="FFFFFF"/>
              </w:rPr>
              <w:t>积极开展公共机构节能工作，加强车辆交通调度</w:t>
            </w:r>
            <w:r>
              <w:rPr>
                <w:rFonts w:hint="eastAsia" w:ascii="仿宋" w:hAnsi="仿宋" w:eastAsia="仿宋" w:cs="仿宋"/>
                <w:i w:val="0"/>
                <w:iCs w:val="0"/>
                <w:caps w:val="0"/>
                <w:color w:val="000000"/>
                <w:spacing w:val="0"/>
                <w:sz w:val="20"/>
                <w:szCs w:val="20"/>
                <w:shd w:val="clear" w:fill="FFFFFF"/>
                <w:lang w:eastAsia="zh-CN"/>
              </w:rPr>
              <w:t>；四是</w:t>
            </w:r>
            <w:r>
              <w:rPr>
                <w:rFonts w:hint="eastAsia" w:ascii="仿宋" w:hAnsi="仿宋" w:eastAsia="仿宋" w:cs="仿宋"/>
                <w:i w:val="0"/>
                <w:iCs w:val="0"/>
                <w:caps w:val="0"/>
                <w:color w:val="000000"/>
                <w:spacing w:val="0"/>
                <w:sz w:val="20"/>
                <w:szCs w:val="20"/>
                <w:shd w:val="clear" w:fill="FFFFFF"/>
              </w:rPr>
              <w:t>全面提升后勤保障能力，扎实推进机关事务标准化建设</w:t>
            </w:r>
            <w:r>
              <w:rPr>
                <w:rFonts w:hint="eastAsia" w:ascii="仿宋" w:hAnsi="仿宋" w:eastAsia="仿宋" w:cs="仿宋"/>
                <w:i w:val="0"/>
                <w:iCs w:val="0"/>
                <w:caps w:val="0"/>
                <w:color w:val="000000"/>
                <w:spacing w:val="0"/>
                <w:sz w:val="20"/>
                <w:szCs w:val="20"/>
                <w:shd w:val="clear" w:fill="FFFFFF"/>
                <w:lang w:eastAsia="zh-CN"/>
              </w:rPr>
              <w:t>；五是</w:t>
            </w:r>
            <w:r>
              <w:rPr>
                <w:rFonts w:hint="eastAsia" w:ascii="仿宋" w:hAnsi="仿宋" w:eastAsia="仿宋" w:cs="仿宋"/>
                <w:i w:val="0"/>
                <w:iCs w:val="0"/>
                <w:caps w:val="0"/>
                <w:color w:val="000000"/>
                <w:spacing w:val="0"/>
                <w:sz w:val="20"/>
                <w:szCs w:val="20"/>
                <w:shd w:val="clear" w:fill="FFFFFF"/>
              </w:rPr>
              <w:t>全面加强财务管理工作，确保资金正常运转</w:t>
            </w:r>
            <w:r>
              <w:rPr>
                <w:rFonts w:hint="eastAsia" w:ascii="仿宋" w:hAnsi="仿宋" w:eastAsia="仿宋" w:cs="仿宋"/>
                <w:color w:val="000000"/>
                <w:kern w:val="0"/>
                <w:sz w:val="20"/>
                <w:szCs w:val="20"/>
                <w:lang w:eastAsia="zh-CN"/>
              </w:rPr>
              <w:t>。</w:t>
            </w:r>
          </w:p>
        </w:tc>
        <w:tc>
          <w:tcPr>
            <w:tcW w:w="3883" w:type="dxa"/>
            <w:gridSpan w:val="4"/>
            <w:noWrap w:val="0"/>
            <w:vAlign w:val="center"/>
          </w:tcPr>
          <w:p w14:paraId="461DEE4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eastAsia="zh-CN"/>
              </w:rPr>
            </w:pPr>
            <w:r>
              <w:rPr>
                <w:rFonts w:hint="eastAsia" w:ascii="仿宋" w:hAnsi="仿宋" w:eastAsia="仿宋" w:cs="仿宋"/>
                <w:i w:val="0"/>
                <w:iCs w:val="0"/>
                <w:caps w:val="0"/>
                <w:color w:val="000000"/>
                <w:spacing w:val="0"/>
                <w:sz w:val="20"/>
                <w:szCs w:val="20"/>
                <w:shd w:val="clear" w:fill="FFFFFF"/>
                <w:lang w:eastAsia="zh-CN"/>
              </w:rPr>
              <w:t>2024年，辰溪县机关事务中心在县委、县政府的正确领导下，在市机关事务管理局的精心指导下，坚持以习近平新时代中国特色社会主义思想为指导，深入贯彻落实党的二十大及二十届三中全会精神，紧紧围绕县委、县政府的中心工作，在后勤保障、资产管理、公车调度、公共节能等多方面开展工作，致力提升机关事务的管理效率与服务质量，各项工作取得了新进展、新成效</w:t>
            </w:r>
            <w:r>
              <w:rPr>
                <w:rFonts w:hint="eastAsia" w:ascii="仿宋" w:hAnsi="仿宋" w:eastAsia="仿宋" w:cs="仿宋"/>
                <w:b w:val="0"/>
                <w:bCs w:val="0"/>
                <w:sz w:val="20"/>
                <w:szCs w:val="20"/>
                <w:lang w:eastAsia="zh-CN"/>
              </w:rPr>
              <w:t>。</w:t>
            </w:r>
          </w:p>
        </w:tc>
      </w:tr>
      <w:tr w14:paraId="316A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16" w:type="dxa"/>
            <w:vMerge w:val="restart"/>
            <w:noWrap w:val="0"/>
            <w:vAlign w:val="center"/>
          </w:tcPr>
          <w:p w14:paraId="16A641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76AC90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239710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40CAD9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324" w:type="dxa"/>
            <w:noWrap w:val="0"/>
            <w:vAlign w:val="center"/>
          </w:tcPr>
          <w:p w14:paraId="2CB3C3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125" w:type="dxa"/>
            <w:noWrap w:val="0"/>
            <w:vAlign w:val="center"/>
          </w:tcPr>
          <w:p w14:paraId="14E7D6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998" w:type="dxa"/>
            <w:noWrap w:val="0"/>
            <w:vAlign w:val="center"/>
          </w:tcPr>
          <w:p w14:paraId="61ED3D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916" w:type="dxa"/>
            <w:noWrap w:val="0"/>
            <w:vAlign w:val="center"/>
          </w:tcPr>
          <w:p w14:paraId="2B351D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年度指标值</w:t>
            </w:r>
          </w:p>
        </w:tc>
        <w:tc>
          <w:tcPr>
            <w:tcW w:w="996" w:type="dxa"/>
            <w:noWrap w:val="0"/>
            <w:vAlign w:val="center"/>
          </w:tcPr>
          <w:p w14:paraId="0230B6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实际完成值</w:t>
            </w:r>
          </w:p>
        </w:tc>
        <w:tc>
          <w:tcPr>
            <w:tcW w:w="791" w:type="dxa"/>
            <w:noWrap w:val="0"/>
            <w:vAlign w:val="center"/>
          </w:tcPr>
          <w:p w14:paraId="63E9B0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660" w:type="dxa"/>
            <w:noWrap w:val="0"/>
            <w:vAlign w:val="center"/>
          </w:tcPr>
          <w:p w14:paraId="2C5B26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36" w:type="dxa"/>
            <w:noWrap w:val="0"/>
            <w:vAlign w:val="top"/>
          </w:tcPr>
          <w:p w14:paraId="29DB35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偏差原因分析及改进措施</w:t>
            </w:r>
          </w:p>
        </w:tc>
      </w:tr>
      <w:tr w14:paraId="25BA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vMerge w:val="continue"/>
            <w:noWrap w:val="0"/>
            <w:vAlign w:val="center"/>
          </w:tcPr>
          <w:p w14:paraId="76D82E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4" w:type="dxa"/>
            <w:vMerge w:val="restart"/>
            <w:noWrap w:val="0"/>
            <w:vAlign w:val="center"/>
          </w:tcPr>
          <w:p w14:paraId="5A9006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p w14:paraId="589114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2</w:t>
            </w:r>
            <w:r>
              <w:rPr>
                <w:rFonts w:hint="eastAsia" w:ascii="仿宋" w:hAnsi="仿宋" w:eastAsia="仿宋" w:cs="仿宋"/>
                <w:color w:val="000000"/>
                <w:kern w:val="0"/>
                <w:sz w:val="20"/>
                <w:szCs w:val="20"/>
              </w:rPr>
              <w:t>0分)</w:t>
            </w:r>
          </w:p>
        </w:tc>
        <w:tc>
          <w:tcPr>
            <w:tcW w:w="1125" w:type="dxa"/>
            <w:shd w:val="clear" w:color="auto" w:fill="auto"/>
            <w:noWrap w:val="0"/>
            <w:vAlign w:val="top"/>
          </w:tcPr>
          <w:p w14:paraId="649D74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经济成本指标</w:t>
            </w:r>
          </w:p>
        </w:tc>
        <w:tc>
          <w:tcPr>
            <w:tcW w:w="998" w:type="dxa"/>
            <w:noWrap w:val="0"/>
            <w:vAlign w:val="center"/>
          </w:tcPr>
          <w:p w14:paraId="7CACEC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运行成本</w:t>
            </w:r>
          </w:p>
        </w:tc>
        <w:tc>
          <w:tcPr>
            <w:tcW w:w="916" w:type="dxa"/>
            <w:noWrap w:val="0"/>
            <w:vAlign w:val="center"/>
          </w:tcPr>
          <w:p w14:paraId="081490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sz w:val="20"/>
                <w:szCs w:val="20"/>
              </w:rPr>
              <w:t>1892.12</w:t>
            </w:r>
            <w:r>
              <w:rPr>
                <w:rFonts w:hint="eastAsia" w:ascii="仿宋" w:hAnsi="仿宋" w:eastAsia="仿宋" w:cs="仿宋"/>
                <w:sz w:val="20"/>
                <w:szCs w:val="20"/>
                <w:lang w:val="en-US" w:eastAsia="zh-CN"/>
              </w:rPr>
              <w:t>万元</w:t>
            </w:r>
          </w:p>
        </w:tc>
        <w:tc>
          <w:tcPr>
            <w:tcW w:w="996" w:type="dxa"/>
            <w:noWrap w:val="0"/>
            <w:vAlign w:val="center"/>
          </w:tcPr>
          <w:p w14:paraId="1A9E14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2654.82万元</w:t>
            </w:r>
          </w:p>
        </w:tc>
        <w:tc>
          <w:tcPr>
            <w:tcW w:w="791" w:type="dxa"/>
            <w:noWrap w:val="0"/>
            <w:vAlign w:val="center"/>
          </w:tcPr>
          <w:p w14:paraId="40C3BC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660" w:type="dxa"/>
            <w:noWrap w:val="0"/>
            <w:vAlign w:val="center"/>
          </w:tcPr>
          <w:p w14:paraId="5DFE32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w:t>
            </w:r>
          </w:p>
        </w:tc>
        <w:tc>
          <w:tcPr>
            <w:tcW w:w="1436" w:type="dxa"/>
            <w:noWrap w:val="0"/>
            <w:vAlign w:val="center"/>
          </w:tcPr>
          <w:p w14:paraId="735DA8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AA9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vMerge w:val="continue"/>
            <w:noWrap w:val="0"/>
            <w:vAlign w:val="center"/>
          </w:tcPr>
          <w:p w14:paraId="49D909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4" w:type="dxa"/>
            <w:vMerge w:val="continue"/>
            <w:noWrap w:val="0"/>
            <w:vAlign w:val="center"/>
          </w:tcPr>
          <w:p w14:paraId="702104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5" w:type="dxa"/>
            <w:shd w:val="clear" w:color="auto" w:fill="auto"/>
            <w:noWrap w:val="0"/>
            <w:vAlign w:val="top"/>
          </w:tcPr>
          <w:p w14:paraId="17AC76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社会成本指标</w:t>
            </w:r>
          </w:p>
        </w:tc>
        <w:tc>
          <w:tcPr>
            <w:tcW w:w="998" w:type="dxa"/>
            <w:noWrap w:val="0"/>
            <w:vAlign w:val="center"/>
          </w:tcPr>
          <w:p w14:paraId="46E2B9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社会成本节约率</w:t>
            </w:r>
          </w:p>
        </w:tc>
        <w:tc>
          <w:tcPr>
            <w:tcW w:w="916" w:type="dxa"/>
            <w:noWrap w:val="0"/>
            <w:vAlign w:val="center"/>
          </w:tcPr>
          <w:p w14:paraId="40114E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0%</w:t>
            </w:r>
          </w:p>
        </w:tc>
        <w:tc>
          <w:tcPr>
            <w:tcW w:w="996" w:type="dxa"/>
            <w:noWrap w:val="0"/>
            <w:vAlign w:val="center"/>
          </w:tcPr>
          <w:p w14:paraId="556713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791" w:type="dxa"/>
            <w:noWrap w:val="0"/>
            <w:vAlign w:val="center"/>
          </w:tcPr>
          <w:p w14:paraId="43E18D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60" w:type="dxa"/>
            <w:noWrap w:val="0"/>
            <w:vAlign w:val="center"/>
          </w:tcPr>
          <w:p w14:paraId="48CAF9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36" w:type="dxa"/>
            <w:noWrap w:val="0"/>
            <w:vAlign w:val="center"/>
          </w:tcPr>
          <w:p w14:paraId="5DAC93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2A3E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vMerge w:val="continue"/>
            <w:noWrap w:val="0"/>
            <w:vAlign w:val="center"/>
          </w:tcPr>
          <w:p w14:paraId="4E4F39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4" w:type="dxa"/>
            <w:vMerge w:val="continue"/>
            <w:noWrap w:val="0"/>
            <w:vAlign w:val="center"/>
          </w:tcPr>
          <w:p w14:paraId="5349CE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5" w:type="dxa"/>
            <w:shd w:val="clear" w:color="auto" w:fill="auto"/>
            <w:noWrap w:val="0"/>
            <w:vAlign w:val="top"/>
          </w:tcPr>
          <w:p w14:paraId="1E5185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生态环境成本指标</w:t>
            </w:r>
          </w:p>
        </w:tc>
        <w:tc>
          <w:tcPr>
            <w:tcW w:w="998" w:type="dxa"/>
            <w:noWrap w:val="0"/>
            <w:vAlign w:val="center"/>
          </w:tcPr>
          <w:p w14:paraId="2EEEB0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916" w:type="dxa"/>
            <w:noWrap w:val="0"/>
            <w:vAlign w:val="center"/>
          </w:tcPr>
          <w:p w14:paraId="3E8D02F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996" w:type="dxa"/>
            <w:noWrap w:val="0"/>
            <w:vAlign w:val="center"/>
          </w:tcPr>
          <w:p w14:paraId="2BB963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791" w:type="dxa"/>
            <w:noWrap w:val="0"/>
            <w:vAlign w:val="center"/>
          </w:tcPr>
          <w:p w14:paraId="1A0288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60" w:type="dxa"/>
            <w:noWrap w:val="0"/>
            <w:vAlign w:val="center"/>
          </w:tcPr>
          <w:p w14:paraId="06E142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36" w:type="dxa"/>
            <w:noWrap w:val="0"/>
            <w:vAlign w:val="center"/>
          </w:tcPr>
          <w:p w14:paraId="5F65AA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D3A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524D13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4" w:type="dxa"/>
            <w:vMerge w:val="restart"/>
            <w:noWrap w:val="0"/>
            <w:vAlign w:val="center"/>
          </w:tcPr>
          <w:p w14:paraId="411638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737AD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rPr>
              <w:t>0分)</w:t>
            </w:r>
          </w:p>
        </w:tc>
        <w:tc>
          <w:tcPr>
            <w:tcW w:w="1125" w:type="dxa"/>
            <w:vMerge w:val="restart"/>
            <w:noWrap w:val="0"/>
            <w:vAlign w:val="center"/>
          </w:tcPr>
          <w:p w14:paraId="4154D3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998" w:type="dxa"/>
            <w:noWrap w:val="0"/>
            <w:vAlign w:val="center"/>
          </w:tcPr>
          <w:p w14:paraId="406E3C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开展机关各院内的设备维护检修</w:t>
            </w:r>
          </w:p>
        </w:tc>
        <w:tc>
          <w:tcPr>
            <w:tcW w:w="916" w:type="dxa"/>
            <w:noWrap w:val="0"/>
            <w:vAlign w:val="center"/>
          </w:tcPr>
          <w:p w14:paraId="458EF9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12次</w:t>
            </w:r>
            <w:r>
              <w:rPr>
                <w:rFonts w:hint="eastAsia" w:ascii="仿宋" w:hAnsi="仿宋" w:eastAsia="仿宋" w:cs="仿宋"/>
                <w:color w:val="000000"/>
                <w:kern w:val="0"/>
                <w:sz w:val="20"/>
                <w:szCs w:val="20"/>
                <w:lang w:eastAsia="zh-CN"/>
              </w:rPr>
              <w:t xml:space="preserve"> </w:t>
            </w:r>
          </w:p>
        </w:tc>
        <w:tc>
          <w:tcPr>
            <w:tcW w:w="996" w:type="dxa"/>
            <w:noWrap w:val="0"/>
            <w:vAlign w:val="center"/>
          </w:tcPr>
          <w:p w14:paraId="7E8E30B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21次</w:t>
            </w:r>
            <w:r>
              <w:rPr>
                <w:rFonts w:hint="eastAsia" w:ascii="仿宋" w:hAnsi="仿宋" w:eastAsia="仿宋" w:cs="仿宋"/>
                <w:color w:val="000000"/>
                <w:kern w:val="0"/>
                <w:sz w:val="20"/>
                <w:szCs w:val="20"/>
                <w:lang w:eastAsia="zh-CN"/>
              </w:rPr>
              <w:t xml:space="preserve"> </w:t>
            </w:r>
          </w:p>
        </w:tc>
        <w:tc>
          <w:tcPr>
            <w:tcW w:w="791" w:type="dxa"/>
            <w:noWrap w:val="0"/>
            <w:vAlign w:val="center"/>
          </w:tcPr>
          <w:p w14:paraId="64E4DA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60" w:type="dxa"/>
            <w:noWrap w:val="0"/>
            <w:vAlign w:val="center"/>
          </w:tcPr>
          <w:p w14:paraId="16C6A3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r>
              <w:rPr>
                <w:rFonts w:hint="eastAsia" w:ascii="仿宋" w:hAnsi="仿宋" w:eastAsia="仿宋" w:cs="仿宋"/>
                <w:color w:val="000000"/>
                <w:kern w:val="0"/>
                <w:sz w:val="20"/>
                <w:szCs w:val="20"/>
                <w:lang w:eastAsia="zh-CN"/>
              </w:rPr>
              <w:t xml:space="preserve"> </w:t>
            </w:r>
          </w:p>
        </w:tc>
        <w:tc>
          <w:tcPr>
            <w:tcW w:w="1436" w:type="dxa"/>
            <w:noWrap w:val="0"/>
            <w:vAlign w:val="center"/>
          </w:tcPr>
          <w:p w14:paraId="160569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2BB7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4BE104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4" w:type="dxa"/>
            <w:vMerge w:val="continue"/>
            <w:noWrap w:val="0"/>
            <w:vAlign w:val="center"/>
          </w:tcPr>
          <w:p w14:paraId="6DED6B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5" w:type="dxa"/>
            <w:vMerge w:val="continue"/>
            <w:noWrap w:val="0"/>
            <w:vAlign w:val="center"/>
          </w:tcPr>
          <w:p w14:paraId="1425AD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998" w:type="dxa"/>
            <w:noWrap w:val="0"/>
            <w:vAlign w:val="center"/>
          </w:tcPr>
          <w:p w14:paraId="04DD5B4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使用公务车辆数</w:t>
            </w:r>
          </w:p>
        </w:tc>
        <w:tc>
          <w:tcPr>
            <w:tcW w:w="916" w:type="dxa"/>
            <w:noWrap w:val="0"/>
            <w:vAlign w:val="center"/>
          </w:tcPr>
          <w:p w14:paraId="388605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85辆</w:t>
            </w:r>
            <w:r>
              <w:rPr>
                <w:rFonts w:hint="eastAsia" w:ascii="仿宋" w:hAnsi="仿宋" w:eastAsia="仿宋" w:cs="仿宋"/>
                <w:color w:val="000000"/>
                <w:kern w:val="0"/>
                <w:sz w:val="20"/>
                <w:szCs w:val="20"/>
                <w:lang w:eastAsia="zh-CN"/>
              </w:rPr>
              <w:t xml:space="preserve"> </w:t>
            </w:r>
          </w:p>
        </w:tc>
        <w:tc>
          <w:tcPr>
            <w:tcW w:w="996" w:type="dxa"/>
            <w:noWrap w:val="0"/>
            <w:vAlign w:val="center"/>
          </w:tcPr>
          <w:p w14:paraId="1830DC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85辆</w:t>
            </w:r>
            <w:r>
              <w:rPr>
                <w:rFonts w:hint="eastAsia" w:ascii="仿宋" w:hAnsi="仿宋" w:eastAsia="仿宋" w:cs="仿宋"/>
                <w:color w:val="000000"/>
                <w:kern w:val="0"/>
                <w:sz w:val="20"/>
                <w:szCs w:val="20"/>
                <w:lang w:eastAsia="zh-CN"/>
              </w:rPr>
              <w:t xml:space="preserve"> </w:t>
            </w:r>
          </w:p>
        </w:tc>
        <w:tc>
          <w:tcPr>
            <w:tcW w:w="791" w:type="dxa"/>
            <w:noWrap w:val="0"/>
            <w:vAlign w:val="center"/>
          </w:tcPr>
          <w:p w14:paraId="5A9FAF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r>
              <w:rPr>
                <w:rFonts w:hint="eastAsia" w:ascii="仿宋" w:hAnsi="仿宋" w:eastAsia="仿宋" w:cs="仿宋"/>
                <w:color w:val="000000"/>
                <w:kern w:val="0"/>
                <w:sz w:val="20"/>
                <w:szCs w:val="20"/>
                <w:lang w:eastAsia="zh-CN"/>
              </w:rPr>
              <w:t xml:space="preserve"> </w:t>
            </w:r>
          </w:p>
        </w:tc>
        <w:tc>
          <w:tcPr>
            <w:tcW w:w="660" w:type="dxa"/>
            <w:noWrap w:val="0"/>
            <w:vAlign w:val="center"/>
          </w:tcPr>
          <w:p w14:paraId="370261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r>
              <w:rPr>
                <w:rFonts w:hint="eastAsia" w:ascii="仿宋" w:hAnsi="仿宋" w:eastAsia="仿宋" w:cs="仿宋"/>
                <w:color w:val="000000"/>
                <w:kern w:val="0"/>
                <w:sz w:val="20"/>
                <w:szCs w:val="20"/>
                <w:lang w:eastAsia="zh-CN"/>
              </w:rPr>
              <w:t xml:space="preserve"> </w:t>
            </w:r>
          </w:p>
        </w:tc>
        <w:tc>
          <w:tcPr>
            <w:tcW w:w="1436" w:type="dxa"/>
            <w:noWrap w:val="0"/>
            <w:vAlign w:val="center"/>
          </w:tcPr>
          <w:p w14:paraId="40B153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6020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24BB4D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4" w:type="dxa"/>
            <w:vMerge w:val="continue"/>
            <w:noWrap w:val="0"/>
            <w:vAlign w:val="center"/>
          </w:tcPr>
          <w:p w14:paraId="24CE6A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5" w:type="dxa"/>
            <w:vMerge w:val="restart"/>
            <w:noWrap w:val="0"/>
            <w:vAlign w:val="center"/>
          </w:tcPr>
          <w:p w14:paraId="1073AB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998" w:type="dxa"/>
            <w:noWrap w:val="0"/>
            <w:vAlign w:val="center"/>
          </w:tcPr>
          <w:p w14:paraId="412576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设备实施的维修工作按申报登记，维护派单，工程量签证和结算审核等流程管理到位</w:t>
            </w:r>
          </w:p>
        </w:tc>
        <w:tc>
          <w:tcPr>
            <w:tcW w:w="916" w:type="dxa"/>
            <w:noWrap w:val="0"/>
            <w:vAlign w:val="center"/>
          </w:tcPr>
          <w:p w14:paraId="64D87E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996" w:type="dxa"/>
            <w:noWrap w:val="0"/>
            <w:vAlign w:val="center"/>
          </w:tcPr>
          <w:p w14:paraId="387656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r>
              <w:rPr>
                <w:rFonts w:hint="eastAsia" w:ascii="仿宋" w:hAnsi="仿宋" w:eastAsia="仿宋" w:cs="仿宋"/>
                <w:color w:val="000000"/>
                <w:kern w:val="0"/>
                <w:sz w:val="20"/>
                <w:szCs w:val="20"/>
                <w:lang w:eastAsia="zh-CN"/>
              </w:rPr>
              <w:t xml:space="preserve"> </w:t>
            </w:r>
          </w:p>
        </w:tc>
        <w:tc>
          <w:tcPr>
            <w:tcW w:w="791" w:type="dxa"/>
            <w:noWrap w:val="0"/>
            <w:vAlign w:val="center"/>
          </w:tcPr>
          <w:p w14:paraId="5F4893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r>
              <w:rPr>
                <w:rFonts w:hint="eastAsia" w:ascii="仿宋" w:hAnsi="仿宋" w:eastAsia="仿宋" w:cs="仿宋"/>
                <w:color w:val="000000"/>
                <w:kern w:val="0"/>
                <w:sz w:val="20"/>
                <w:szCs w:val="20"/>
                <w:lang w:eastAsia="zh-CN"/>
              </w:rPr>
              <w:t xml:space="preserve"> </w:t>
            </w:r>
          </w:p>
        </w:tc>
        <w:tc>
          <w:tcPr>
            <w:tcW w:w="660" w:type="dxa"/>
            <w:noWrap w:val="0"/>
            <w:vAlign w:val="center"/>
          </w:tcPr>
          <w:p w14:paraId="04C5B9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36" w:type="dxa"/>
            <w:noWrap w:val="0"/>
            <w:vAlign w:val="center"/>
          </w:tcPr>
          <w:p w14:paraId="2FCF85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0569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7D12C7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4" w:type="dxa"/>
            <w:vMerge w:val="continue"/>
            <w:noWrap w:val="0"/>
            <w:vAlign w:val="center"/>
          </w:tcPr>
          <w:p w14:paraId="26309C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5" w:type="dxa"/>
            <w:vMerge w:val="continue"/>
            <w:noWrap w:val="0"/>
            <w:vAlign w:val="center"/>
          </w:tcPr>
          <w:p w14:paraId="2ED5C6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998" w:type="dxa"/>
            <w:noWrap w:val="0"/>
            <w:vAlign w:val="center"/>
          </w:tcPr>
          <w:p w14:paraId="12D549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公务车使用登记率</w:t>
            </w:r>
          </w:p>
        </w:tc>
        <w:tc>
          <w:tcPr>
            <w:tcW w:w="916" w:type="dxa"/>
            <w:noWrap w:val="0"/>
            <w:vAlign w:val="center"/>
          </w:tcPr>
          <w:p w14:paraId="57E05D5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996" w:type="dxa"/>
            <w:noWrap w:val="0"/>
            <w:vAlign w:val="center"/>
          </w:tcPr>
          <w:p w14:paraId="3793A6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r>
              <w:rPr>
                <w:rFonts w:hint="eastAsia" w:ascii="仿宋" w:hAnsi="仿宋" w:eastAsia="仿宋" w:cs="仿宋"/>
                <w:color w:val="000000"/>
                <w:kern w:val="0"/>
                <w:sz w:val="20"/>
                <w:szCs w:val="20"/>
                <w:lang w:eastAsia="zh-CN"/>
              </w:rPr>
              <w:t xml:space="preserve"> </w:t>
            </w:r>
          </w:p>
        </w:tc>
        <w:tc>
          <w:tcPr>
            <w:tcW w:w="791" w:type="dxa"/>
            <w:noWrap w:val="0"/>
            <w:vAlign w:val="center"/>
          </w:tcPr>
          <w:p w14:paraId="70FAA5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r>
              <w:rPr>
                <w:rFonts w:hint="eastAsia" w:ascii="仿宋" w:hAnsi="仿宋" w:eastAsia="仿宋" w:cs="仿宋"/>
                <w:color w:val="000000"/>
                <w:kern w:val="0"/>
                <w:sz w:val="20"/>
                <w:szCs w:val="20"/>
                <w:lang w:eastAsia="zh-CN"/>
              </w:rPr>
              <w:t xml:space="preserve"> </w:t>
            </w:r>
          </w:p>
        </w:tc>
        <w:tc>
          <w:tcPr>
            <w:tcW w:w="660" w:type="dxa"/>
            <w:noWrap w:val="0"/>
            <w:vAlign w:val="center"/>
          </w:tcPr>
          <w:p w14:paraId="319FD9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r>
              <w:rPr>
                <w:rFonts w:hint="eastAsia" w:ascii="仿宋" w:hAnsi="仿宋" w:eastAsia="仿宋" w:cs="仿宋"/>
                <w:color w:val="000000"/>
                <w:kern w:val="0"/>
                <w:sz w:val="20"/>
                <w:szCs w:val="20"/>
                <w:lang w:eastAsia="zh-CN"/>
              </w:rPr>
              <w:t xml:space="preserve"> </w:t>
            </w:r>
          </w:p>
        </w:tc>
        <w:tc>
          <w:tcPr>
            <w:tcW w:w="1436" w:type="dxa"/>
            <w:noWrap w:val="0"/>
            <w:vAlign w:val="center"/>
          </w:tcPr>
          <w:p w14:paraId="44A16A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3FD3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1263C0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4" w:type="dxa"/>
            <w:vMerge w:val="continue"/>
            <w:noWrap w:val="0"/>
            <w:vAlign w:val="center"/>
          </w:tcPr>
          <w:p w14:paraId="2E7D0F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5" w:type="dxa"/>
            <w:noWrap w:val="0"/>
            <w:vAlign w:val="center"/>
          </w:tcPr>
          <w:p w14:paraId="161890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998" w:type="dxa"/>
            <w:noWrap w:val="0"/>
            <w:vAlign w:val="center"/>
          </w:tcPr>
          <w:p w14:paraId="152245D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完成时间</w:t>
            </w:r>
          </w:p>
        </w:tc>
        <w:tc>
          <w:tcPr>
            <w:tcW w:w="916" w:type="dxa"/>
            <w:noWrap w:val="0"/>
            <w:vAlign w:val="center"/>
          </w:tcPr>
          <w:p w14:paraId="334B629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2024年底前 </w:t>
            </w:r>
          </w:p>
        </w:tc>
        <w:tc>
          <w:tcPr>
            <w:tcW w:w="996" w:type="dxa"/>
            <w:noWrap w:val="0"/>
            <w:vAlign w:val="center"/>
          </w:tcPr>
          <w:p w14:paraId="3847ED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2024年底前</w:t>
            </w:r>
          </w:p>
        </w:tc>
        <w:tc>
          <w:tcPr>
            <w:tcW w:w="791" w:type="dxa"/>
            <w:noWrap w:val="0"/>
            <w:vAlign w:val="center"/>
          </w:tcPr>
          <w:p w14:paraId="4FE6C8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660" w:type="dxa"/>
            <w:noWrap w:val="0"/>
            <w:vAlign w:val="center"/>
          </w:tcPr>
          <w:p w14:paraId="31B443F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36" w:type="dxa"/>
            <w:noWrap w:val="0"/>
            <w:vAlign w:val="center"/>
          </w:tcPr>
          <w:p w14:paraId="400F34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2352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02F285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4" w:type="dxa"/>
            <w:vMerge w:val="restart"/>
            <w:noWrap w:val="0"/>
            <w:vAlign w:val="center"/>
          </w:tcPr>
          <w:p w14:paraId="4D309F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168859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w:t>
            </w:r>
            <w:r>
              <w:rPr>
                <w:rFonts w:hint="eastAsia" w:ascii="仿宋" w:hAnsi="仿宋" w:eastAsia="仿宋" w:cs="仿宋"/>
                <w:color w:val="000000"/>
                <w:kern w:val="0"/>
                <w:sz w:val="20"/>
                <w:szCs w:val="20"/>
                <w:lang w:val="en-US" w:eastAsia="zh-CN"/>
              </w:rPr>
              <w:t>0</w:t>
            </w:r>
            <w:r>
              <w:rPr>
                <w:rFonts w:hint="eastAsia" w:ascii="仿宋" w:hAnsi="仿宋" w:eastAsia="仿宋" w:cs="仿宋"/>
                <w:color w:val="000000"/>
                <w:kern w:val="0"/>
                <w:sz w:val="20"/>
                <w:szCs w:val="20"/>
              </w:rPr>
              <w:t>分）</w:t>
            </w:r>
          </w:p>
        </w:tc>
        <w:tc>
          <w:tcPr>
            <w:tcW w:w="1125" w:type="dxa"/>
            <w:noWrap w:val="0"/>
            <w:vAlign w:val="center"/>
          </w:tcPr>
          <w:p w14:paraId="5A3E1C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经济效益指标</w:t>
            </w:r>
          </w:p>
        </w:tc>
        <w:tc>
          <w:tcPr>
            <w:tcW w:w="998" w:type="dxa"/>
            <w:noWrap w:val="0"/>
            <w:vAlign w:val="center"/>
          </w:tcPr>
          <w:p w14:paraId="42AC800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916" w:type="dxa"/>
            <w:noWrap w:val="0"/>
            <w:vAlign w:val="center"/>
          </w:tcPr>
          <w:p w14:paraId="7E83E7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不适用 </w:t>
            </w:r>
          </w:p>
        </w:tc>
        <w:tc>
          <w:tcPr>
            <w:tcW w:w="996" w:type="dxa"/>
            <w:noWrap w:val="0"/>
            <w:vAlign w:val="center"/>
          </w:tcPr>
          <w:p w14:paraId="574AF8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不适用</w:t>
            </w:r>
          </w:p>
        </w:tc>
        <w:tc>
          <w:tcPr>
            <w:tcW w:w="791" w:type="dxa"/>
            <w:noWrap w:val="0"/>
            <w:vAlign w:val="center"/>
          </w:tcPr>
          <w:p w14:paraId="422BAD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60" w:type="dxa"/>
            <w:noWrap w:val="0"/>
            <w:vAlign w:val="center"/>
          </w:tcPr>
          <w:p w14:paraId="6AB022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36" w:type="dxa"/>
            <w:noWrap w:val="0"/>
            <w:vAlign w:val="center"/>
          </w:tcPr>
          <w:p w14:paraId="5E857F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4797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0E8DBF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4" w:type="dxa"/>
            <w:vMerge w:val="continue"/>
            <w:noWrap w:val="0"/>
            <w:vAlign w:val="center"/>
          </w:tcPr>
          <w:p w14:paraId="0EE717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5" w:type="dxa"/>
            <w:noWrap w:val="0"/>
            <w:vAlign w:val="center"/>
          </w:tcPr>
          <w:p w14:paraId="03C632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社会效益指标</w:t>
            </w:r>
          </w:p>
        </w:tc>
        <w:tc>
          <w:tcPr>
            <w:tcW w:w="998" w:type="dxa"/>
            <w:noWrap w:val="0"/>
            <w:vAlign w:val="center"/>
          </w:tcPr>
          <w:p w14:paraId="2253F8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机关日常维修维护工作到位，对提升机关工作人员安全感的作用</w:t>
            </w:r>
          </w:p>
        </w:tc>
        <w:tc>
          <w:tcPr>
            <w:tcW w:w="916" w:type="dxa"/>
            <w:noWrap w:val="0"/>
            <w:vAlign w:val="center"/>
          </w:tcPr>
          <w:p w14:paraId="7B9F8A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效果明显 </w:t>
            </w:r>
          </w:p>
        </w:tc>
        <w:tc>
          <w:tcPr>
            <w:tcW w:w="996" w:type="dxa"/>
            <w:noWrap w:val="0"/>
            <w:vAlign w:val="center"/>
          </w:tcPr>
          <w:p w14:paraId="46A895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791" w:type="dxa"/>
            <w:noWrap w:val="0"/>
            <w:vAlign w:val="center"/>
          </w:tcPr>
          <w:p w14:paraId="193276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r>
              <w:rPr>
                <w:rFonts w:hint="eastAsia" w:ascii="仿宋" w:hAnsi="仿宋" w:eastAsia="仿宋" w:cs="仿宋"/>
                <w:color w:val="000000"/>
                <w:kern w:val="0"/>
                <w:sz w:val="20"/>
                <w:szCs w:val="20"/>
                <w:lang w:eastAsia="zh-CN"/>
              </w:rPr>
              <w:t xml:space="preserve"> </w:t>
            </w:r>
          </w:p>
        </w:tc>
        <w:tc>
          <w:tcPr>
            <w:tcW w:w="660" w:type="dxa"/>
            <w:noWrap w:val="0"/>
            <w:vAlign w:val="center"/>
          </w:tcPr>
          <w:p w14:paraId="33339E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36" w:type="dxa"/>
            <w:noWrap w:val="0"/>
            <w:vAlign w:val="center"/>
          </w:tcPr>
          <w:p w14:paraId="5DA541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1DC7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5A09EE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4" w:type="dxa"/>
            <w:vMerge w:val="continue"/>
            <w:noWrap w:val="0"/>
            <w:vAlign w:val="center"/>
          </w:tcPr>
          <w:p w14:paraId="03EDE6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5" w:type="dxa"/>
            <w:noWrap w:val="0"/>
            <w:vAlign w:val="center"/>
          </w:tcPr>
          <w:p w14:paraId="21DA96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生态效益指标</w:t>
            </w:r>
          </w:p>
        </w:tc>
        <w:tc>
          <w:tcPr>
            <w:tcW w:w="998" w:type="dxa"/>
            <w:noWrap w:val="0"/>
            <w:vAlign w:val="center"/>
          </w:tcPr>
          <w:p w14:paraId="47B9AC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916" w:type="dxa"/>
            <w:noWrap w:val="0"/>
            <w:vAlign w:val="center"/>
          </w:tcPr>
          <w:p w14:paraId="28DE93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不适用 </w:t>
            </w:r>
          </w:p>
        </w:tc>
        <w:tc>
          <w:tcPr>
            <w:tcW w:w="996" w:type="dxa"/>
            <w:noWrap w:val="0"/>
            <w:vAlign w:val="center"/>
          </w:tcPr>
          <w:p w14:paraId="2CC4AD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不适用 </w:t>
            </w:r>
          </w:p>
        </w:tc>
        <w:tc>
          <w:tcPr>
            <w:tcW w:w="791" w:type="dxa"/>
            <w:noWrap w:val="0"/>
            <w:vAlign w:val="center"/>
          </w:tcPr>
          <w:p w14:paraId="756D30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60" w:type="dxa"/>
            <w:noWrap w:val="0"/>
            <w:vAlign w:val="center"/>
          </w:tcPr>
          <w:p w14:paraId="0F6A95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36" w:type="dxa"/>
            <w:noWrap w:val="0"/>
            <w:vAlign w:val="center"/>
          </w:tcPr>
          <w:p w14:paraId="7A673A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39E7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4092A1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4" w:type="dxa"/>
            <w:vMerge w:val="continue"/>
            <w:noWrap w:val="0"/>
            <w:vAlign w:val="center"/>
          </w:tcPr>
          <w:p w14:paraId="2CD5E6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5" w:type="dxa"/>
            <w:noWrap w:val="0"/>
            <w:vAlign w:val="center"/>
          </w:tcPr>
          <w:p w14:paraId="337E7F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998" w:type="dxa"/>
            <w:noWrap w:val="0"/>
            <w:vAlign w:val="center"/>
          </w:tcPr>
          <w:p w14:paraId="1186B1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确保地方经济健康发展</w:t>
            </w:r>
          </w:p>
        </w:tc>
        <w:tc>
          <w:tcPr>
            <w:tcW w:w="916" w:type="dxa"/>
            <w:noWrap w:val="0"/>
            <w:vAlign w:val="center"/>
          </w:tcPr>
          <w:p w14:paraId="0E1A99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可持续 </w:t>
            </w:r>
          </w:p>
        </w:tc>
        <w:tc>
          <w:tcPr>
            <w:tcW w:w="996" w:type="dxa"/>
            <w:noWrap w:val="0"/>
            <w:vAlign w:val="center"/>
          </w:tcPr>
          <w:p w14:paraId="612007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地方经济健康发展可持续 </w:t>
            </w:r>
          </w:p>
        </w:tc>
        <w:tc>
          <w:tcPr>
            <w:tcW w:w="791" w:type="dxa"/>
            <w:noWrap w:val="0"/>
            <w:vAlign w:val="center"/>
          </w:tcPr>
          <w:p w14:paraId="0506CE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r>
              <w:rPr>
                <w:rFonts w:hint="eastAsia" w:ascii="仿宋" w:hAnsi="仿宋" w:eastAsia="仿宋" w:cs="仿宋"/>
                <w:color w:val="000000"/>
                <w:kern w:val="0"/>
                <w:sz w:val="20"/>
                <w:szCs w:val="20"/>
                <w:lang w:eastAsia="zh-CN"/>
              </w:rPr>
              <w:t xml:space="preserve"> </w:t>
            </w:r>
          </w:p>
        </w:tc>
        <w:tc>
          <w:tcPr>
            <w:tcW w:w="660" w:type="dxa"/>
            <w:noWrap w:val="0"/>
            <w:vAlign w:val="center"/>
          </w:tcPr>
          <w:p w14:paraId="5D2C8A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r>
              <w:rPr>
                <w:rFonts w:hint="eastAsia" w:ascii="仿宋" w:hAnsi="仿宋" w:eastAsia="仿宋" w:cs="仿宋"/>
                <w:color w:val="000000"/>
                <w:kern w:val="0"/>
                <w:sz w:val="20"/>
                <w:szCs w:val="20"/>
                <w:lang w:eastAsia="zh-CN"/>
              </w:rPr>
              <w:t xml:space="preserve"> </w:t>
            </w:r>
          </w:p>
        </w:tc>
        <w:tc>
          <w:tcPr>
            <w:tcW w:w="1436" w:type="dxa"/>
            <w:noWrap w:val="0"/>
            <w:vAlign w:val="center"/>
          </w:tcPr>
          <w:p w14:paraId="32A310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165F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642596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324" w:type="dxa"/>
            <w:noWrap w:val="0"/>
            <w:vAlign w:val="center"/>
          </w:tcPr>
          <w:p w14:paraId="1DA3E9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B8E42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73D21F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（10分）</w:t>
            </w:r>
          </w:p>
        </w:tc>
        <w:tc>
          <w:tcPr>
            <w:tcW w:w="1125" w:type="dxa"/>
            <w:noWrap w:val="0"/>
            <w:vAlign w:val="center"/>
          </w:tcPr>
          <w:p w14:paraId="211F5E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998" w:type="dxa"/>
            <w:noWrap w:val="0"/>
            <w:vAlign w:val="center"/>
          </w:tcPr>
          <w:p w14:paraId="065673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群众满意度</w:t>
            </w:r>
          </w:p>
        </w:tc>
        <w:tc>
          <w:tcPr>
            <w:tcW w:w="916" w:type="dxa"/>
            <w:noWrap w:val="0"/>
            <w:vAlign w:val="center"/>
          </w:tcPr>
          <w:p w14:paraId="3EFF17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95%</w:t>
            </w:r>
          </w:p>
        </w:tc>
        <w:tc>
          <w:tcPr>
            <w:tcW w:w="996" w:type="dxa"/>
            <w:noWrap w:val="0"/>
            <w:vAlign w:val="center"/>
          </w:tcPr>
          <w:p w14:paraId="7B8B10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96%</w:t>
            </w:r>
          </w:p>
        </w:tc>
        <w:tc>
          <w:tcPr>
            <w:tcW w:w="791" w:type="dxa"/>
            <w:noWrap w:val="0"/>
            <w:vAlign w:val="center"/>
          </w:tcPr>
          <w:p w14:paraId="32F9C9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660" w:type="dxa"/>
            <w:noWrap w:val="0"/>
            <w:vAlign w:val="center"/>
          </w:tcPr>
          <w:p w14:paraId="7DC1110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36" w:type="dxa"/>
            <w:noWrap w:val="0"/>
            <w:vAlign w:val="center"/>
          </w:tcPr>
          <w:p w14:paraId="3046E9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0F0D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75" w:type="dxa"/>
            <w:gridSpan w:val="6"/>
            <w:noWrap w:val="0"/>
            <w:vAlign w:val="center"/>
          </w:tcPr>
          <w:p w14:paraId="3A930E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91" w:type="dxa"/>
            <w:noWrap w:val="0"/>
            <w:vAlign w:val="center"/>
          </w:tcPr>
          <w:p w14:paraId="6CF072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660" w:type="dxa"/>
            <w:noWrap w:val="0"/>
            <w:vAlign w:val="center"/>
          </w:tcPr>
          <w:p w14:paraId="65C18C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92</w:t>
            </w:r>
          </w:p>
        </w:tc>
        <w:tc>
          <w:tcPr>
            <w:tcW w:w="1436" w:type="dxa"/>
            <w:noWrap w:val="0"/>
            <w:vAlign w:val="center"/>
          </w:tcPr>
          <w:p w14:paraId="27FB17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bl>
    <w:p w14:paraId="0AF7B71A">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李森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2025年5月12日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18974597088</w:t>
      </w:r>
    </w:p>
    <w:p w14:paraId="7A94AE38">
      <w:pPr>
        <w:rPr>
          <w:rFonts w:hint="default"/>
          <w:lang w:val="en-US" w:eastAsia="zh-CN"/>
        </w:rPr>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A66C406-B139-4A82-8123-2D837469F51C}"/>
  </w:font>
  <w:font w:name="黑体">
    <w:panose1 w:val="02010609060101010101"/>
    <w:charset w:val="86"/>
    <w:family w:val="auto"/>
    <w:pitch w:val="default"/>
    <w:sig w:usb0="800002BF" w:usb1="38CF7CFA" w:usb2="00000016" w:usb3="00000000" w:csb0="00040001" w:csb1="00000000"/>
    <w:embedRegular r:id="rId2" w:fontKey="{B83A1D90-7318-490A-8FFD-531B70C113E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7AA601CD-D619-4E2A-989B-62867292DAB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embedRegular r:id="rId4" w:fontKey="{FC096B5E-C5E3-413B-8AB9-747655A531B1}"/>
  </w:font>
  <w:font w:name="方正小标宋_GBK">
    <w:panose1 w:val="02000000000000000000"/>
    <w:charset w:val="86"/>
    <w:family w:val="auto"/>
    <w:pitch w:val="default"/>
    <w:sig w:usb0="A00002BF" w:usb1="38CF7CFA" w:usb2="00082016" w:usb3="00000000" w:csb0="00040001" w:csb1="00000000"/>
    <w:embedRegular r:id="rId5" w:fontKey="{783B30F8-1C5B-4DE4-904E-AE435DBFCCF9}"/>
  </w:font>
  <w:font w:name="仿宋_GB2312">
    <w:panose1 w:val="02010609030101010101"/>
    <w:charset w:val="86"/>
    <w:family w:val="auto"/>
    <w:pitch w:val="default"/>
    <w:sig w:usb0="00000001" w:usb1="080E0000" w:usb2="00000000" w:usb3="00000000" w:csb0="00040000" w:csb1="00000000"/>
    <w:embedRegular r:id="rId6" w:fontKey="{EDE90901-3AE9-4D77-8AC1-39FCCA320598}"/>
  </w:font>
  <w:font w:name="方正仿宋_GB2312">
    <w:altName w:val="仿宋"/>
    <w:panose1 w:val="02000000000000000000"/>
    <w:charset w:val="86"/>
    <w:family w:val="auto"/>
    <w:pitch w:val="default"/>
    <w:sig w:usb0="00000000" w:usb1="00000000" w:usb2="00000012" w:usb3="00000000" w:csb0="00040001" w:csb1="00000000"/>
    <w:embedRegular r:id="rId7" w:fontKey="{26D0B34B-4BB8-4130-BFCD-A2ADCABB469C}"/>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8" w:fontKey="{9380E073-5AB6-4CF4-A3F0-D92D3D2A263B}"/>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embedRegular r:id="rId9" w:fontKey="{71798DD6-69D3-442B-93F3-510F26839B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14852B3"/>
    <w:rsid w:val="033A0C2B"/>
    <w:rsid w:val="03DE2E4F"/>
    <w:rsid w:val="046A73C6"/>
    <w:rsid w:val="04763EE5"/>
    <w:rsid w:val="053E2C54"/>
    <w:rsid w:val="05E95AA6"/>
    <w:rsid w:val="069A1459"/>
    <w:rsid w:val="06EE4206"/>
    <w:rsid w:val="07C338E5"/>
    <w:rsid w:val="0B00275A"/>
    <w:rsid w:val="0C180A78"/>
    <w:rsid w:val="0CAF7D6D"/>
    <w:rsid w:val="0CDF2F6F"/>
    <w:rsid w:val="0D276746"/>
    <w:rsid w:val="0D464D9C"/>
    <w:rsid w:val="0DD52794"/>
    <w:rsid w:val="0E956870"/>
    <w:rsid w:val="10C666A5"/>
    <w:rsid w:val="1223366A"/>
    <w:rsid w:val="131B2827"/>
    <w:rsid w:val="143877FD"/>
    <w:rsid w:val="17473BDB"/>
    <w:rsid w:val="17B528C0"/>
    <w:rsid w:val="17C820DA"/>
    <w:rsid w:val="19E805B2"/>
    <w:rsid w:val="1F6C7C95"/>
    <w:rsid w:val="22FE234B"/>
    <w:rsid w:val="231177A3"/>
    <w:rsid w:val="24916B51"/>
    <w:rsid w:val="25E3760F"/>
    <w:rsid w:val="270E3C1A"/>
    <w:rsid w:val="27321A96"/>
    <w:rsid w:val="27561C28"/>
    <w:rsid w:val="277E6F02"/>
    <w:rsid w:val="27BE5AEA"/>
    <w:rsid w:val="29990575"/>
    <w:rsid w:val="2AF6742D"/>
    <w:rsid w:val="2B277B63"/>
    <w:rsid w:val="2E833798"/>
    <w:rsid w:val="2E9574DA"/>
    <w:rsid w:val="2EBC6814"/>
    <w:rsid w:val="2F063F34"/>
    <w:rsid w:val="312A2265"/>
    <w:rsid w:val="326A21EF"/>
    <w:rsid w:val="331D7A9E"/>
    <w:rsid w:val="348E47AF"/>
    <w:rsid w:val="36315D3A"/>
    <w:rsid w:val="36372C24"/>
    <w:rsid w:val="36CC4CAC"/>
    <w:rsid w:val="36FC0F5D"/>
    <w:rsid w:val="373158C6"/>
    <w:rsid w:val="373F0576"/>
    <w:rsid w:val="375773F8"/>
    <w:rsid w:val="38A345E3"/>
    <w:rsid w:val="38CC5315"/>
    <w:rsid w:val="393E32BB"/>
    <w:rsid w:val="3B2C4D22"/>
    <w:rsid w:val="3B5565F4"/>
    <w:rsid w:val="3C1B1559"/>
    <w:rsid w:val="3E3F6B1A"/>
    <w:rsid w:val="3E573142"/>
    <w:rsid w:val="3F167222"/>
    <w:rsid w:val="413572A2"/>
    <w:rsid w:val="419B2857"/>
    <w:rsid w:val="41D71DA8"/>
    <w:rsid w:val="42527A60"/>
    <w:rsid w:val="433C0430"/>
    <w:rsid w:val="458D0AB3"/>
    <w:rsid w:val="45D249F5"/>
    <w:rsid w:val="4C6611ED"/>
    <w:rsid w:val="4DAE15C6"/>
    <w:rsid w:val="4EA01857"/>
    <w:rsid w:val="4F005E52"/>
    <w:rsid w:val="4F6939F7"/>
    <w:rsid w:val="509D316F"/>
    <w:rsid w:val="50EE4AFC"/>
    <w:rsid w:val="552A0475"/>
    <w:rsid w:val="566273F2"/>
    <w:rsid w:val="578D10CB"/>
    <w:rsid w:val="5A31413E"/>
    <w:rsid w:val="5A5915AC"/>
    <w:rsid w:val="5CAC71FB"/>
    <w:rsid w:val="5E3C6230"/>
    <w:rsid w:val="5FC058B5"/>
    <w:rsid w:val="61553A84"/>
    <w:rsid w:val="65393A14"/>
    <w:rsid w:val="66262C23"/>
    <w:rsid w:val="663A7A43"/>
    <w:rsid w:val="66EF082E"/>
    <w:rsid w:val="67366D14"/>
    <w:rsid w:val="67883C99"/>
    <w:rsid w:val="67CA4DF7"/>
    <w:rsid w:val="69141A30"/>
    <w:rsid w:val="696C260A"/>
    <w:rsid w:val="6A072AD7"/>
    <w:rsid w:val="6A12486A"/>
    <w:rsid w:val="6AAD2D7F"/>
    <w:rsid w:val="6FCF01E5"/>
    <w:rsid w:val="71017ADB"/>
    <w:rsid w:val="72320F35"/>
    <w:rsid w:val="753C4E9B"/>
    <w:rsid w:val="767E572A"/>
    <w:rsid w:val="77CA616D"/>
    <w:rsid w:val="781113A7"/>
    <w:rsid w:val="791E6510"/>
    <w:rsid w:val="79F20909"/>
    <w:rsid w:val="7C224DAA"/>
    <w:rsid w:val="7C8D4A41"/>
    <w:rsid w:val="7C904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autoRedefine/>
    <w:unhideWhenUsed/>
    <w:qFormat/>
    <w:uiPriority w:val="0"/>
    <w:pPr>
      <w:spacing w:beforeLines="0" w:afterLines="0"/>
      <w:ind w:firstLine="640" w:firstLineChars="200"/>
    </w:pPr>
    <w:rPr>
      <w:rFonts w:hint="default"/>
      <w:sz w:val="32"/>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autoRedefine/>
    <w:unhideWhenUsed/>
    <w:qFormat/>
    <w:uiPriority w:val="99"/>
    <w:pPr>
      <w:spacing w:beforeLines="0" w:afterLines="0"/>
      <w:ind w:firstLine="420"/>
    </w:pPr>
    <w:rPr>
      <w:rFonts w:hint="default"/>
      <w:sz w:val="32"/>
    </w:rPr>
  </w:style>
  <w:style w:type="paragraph" w:customStyle="1" w:styleId="11">
    <w:name w:val="标题1"/>
    <w:basedOn w:val="2"/>
    <w:autoRedefine/>
    <w:qFormat/>
    <w:uiPriority w:val="0"/>
    <w:rPr>
      <w:rFonts w:eastAsia="黑体"/>
    </w:rPr>
  </w:style>
  <w:style w:type="paragraph" w:customStyle="1" w:styleId="12">
    <w:name w:val="首行缩进"/>
    <w:basedOn w:val="1"/>
    <w:autoRedefine/>
    <w:qFormat/>
    <w:uiPriority w:val="0"/>
    <w:pPr>
      <w:ind w:firstLine="480" w:firstLineChars="200"/>
    </w:pPr>
    <w:rPr>
      <w:lang w:val="zh-CN"/>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Words>
  <Characters>448</Characters>
  <Lines>0</Lines>
  <Paragraphs>0</Paragraphs>
  <TotalTime>11</TotalTime>
  <ScaleCrop>false</ScaleCrop>
  <LinksUpToDate>false</LinksUpToDate>
  <CharactersWithSpaces>450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云和山</cp:lastModifiedBy>
  <cp:lastPrinted>2024-02-26T03:24:00Z</cp:lastPrinted>
  <dcterms:modified xsi:type="dcterms:W3CDTF">2025-05-19T10:42:03Z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4B545E2748234224AA7888E0D1AE4147_13</vt:lpwstr>
  </property>
  <property fmtid="{D5CDD505-2E9C-101B-9397-08002B2CF9AE}" pid="4" name="KSOTemplateDocerSaveRecord">
    <vt:lpwstr>eyJoZGlkIjoiZjc3ZGMyMDVhZTk5NzhlN2IwYzE1MDYxYWZkNGI1ZDQiLCJ1c2VySWQiOiI0MzQ4OTkxODkifQ==</vt:lpwstr>
  </property>
</Properties>
</file>