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附件</w:t>
      </w:r>
      <w:r>
        <w:rPr>
          <w:rFonts w:hint="eastAsia" w:ascii="宋体" w:hAnsi="宋体" w:eastAsia="宋体" w:cs="宋体"/>
          <w:sz w:val="28"/>
          <w:szCs w:val="28"/>
          <w:lang w:val="en-US" w:eastAsia="zh-CN"/>
        </w:rPr>
        <w:t>2</w:t>
      </w:r>
      <w:r>
        <w:rPr>
          <w:rFonts w:hint="eastAsia" w:ascii="宋体" w:hAnsi="宋体" w:eastAsia="宋体" w:cs="宋体"/>
          <w:sz w:val="28"/>
          <w:szCs w:val="28"/>
        </w:rPr>
        <w:t xml:space="preserve">  </w:t>
      </w:r>
    </w:p>
    <w:p>
      <w:pPr>
        <w:keepNext w:val="0"/>
        <w:keepLines w:val="0"/>
        <w:pageBreakBefore w:val="0"/>
        <w:widowControl/>
        <w:kinsoku/>
        <w:wordWrap/>
        <w:overflowPunct/>
        <w:topLinePunct w:val="0"/>
        <w:autoSpaceDE/>
        <w:autoSpaceDN/>
        <w:bidi w:val="0"/>
        <w:adjustRightInd w:val="0"/>
        <w:snapToGrid/>
        <w:spacing w:line="360" w:lineRule="auto"/>
        <w:jc w:val="center"/>
        <w:rPr>
          <w:rFonts w:hint="eastAsia" w:ascii="黑体" w:hAnsi="黑体" w:eastAsia="黑体" w:cs="黑体"/>
          <w:b/>
          <w:bCs w:val="0"/>
          <w:sz w:val="44"/>
          <w:szCs w:val="44"/>
        </w:rPr>
      </w:pPr>
      <w:r>
        <w:rPr>
          <w:rFonts w:hint="eastAsia" w:ascii="黑体" w:hAnsi="黑体" w:eastAsia="黑体" w:cs="黑体"/>
          <w:b/>
          <w:bCs w:val="0"/>
          <w:sz w:val="44"/>
          <w:szCs w:val="44"/>
        </w:rPr>
        <w:t>202</w:t>
      </w:r>
      <w:r>
        <w:rPr>
          <w:rFonts w:hint="eastAsia" w:ascii="黑体" w:hAnsi="黑体" w:eastAsia="黑体" w:cs="黑体"/>
          <w:b/>
          <w:bCs w:val="0"/>
          <w:sz w:val="44"/>
          <w:szCs w:val="44"/>
          <w:lang w:val="en-US" w:eastAsia="zh-CN"/>
        </w:rPr>
        <w:t>4</w:t>
      </w:r>
      <w:r>
        <w:rPr>
          <w:rFonts w:hint="eastAsia" w:ascii="黑体" w:hAnsi="黑体" w:eastAsia="黑体" w:cs="黑体"/>
          <w:b/>
          <w:bCs w:val="0"/>
          <w:sz w:val="44"/>
          <w:szCs w:val="44"/>
        </w:rPr>
        <w:t>年度</w:t>
      </w:r>
      <w:r>
        <w:rPr>
          <w:rFonts w:hint="eastAsia" w:ascii="黑体" w:hAnsi="黑体" w:eastAsia="黑体" w:cs="黑体"/>
          <w:b/>
          <w:bCs w:val="0"/>
          <w:sz w:val="44"/>
          <w:szCs w:val="44"/>
          <w:lang w:val="en-US" w:eastAsia="zh-CN"/>
        </w:rPr>
        <w:t>辰溪县应急管理局</w:t>
      </w:r>
      <w:r>
        <w:rPr>
          <w:rFonts w:hint="eastAsia" w:ascii="黑体" w:hAnsi="黑体" w:eastAsia="黑体" w:cs="黑体"/>
          <w:b/>
          <w:bCs w:val="0"/>
          <w:sz w:val="44"/>
          <w:szCs w:val="44"/>
        </w:rPr>
        <w:t>整体支出</w:t>
      </w:r>
    </w:p>
    <w:p>
      <w:pPr>
        <w:keepNext w:val="0"/>
        <w:keepLines w:val="0"/>
        <w:pageBreakBefore w:val="0"/>
        <w:widowControl/>
        <w:kinsoku/>
        <w:wordWrap/>
        <w:overflowPunct/>
        <w:topLinePunct w:val="0"/>
        <w:autoSpaceDE/>
        <w:autoSpaceDN/>
        <w:bidi w:val="0"/>
        <w:adjustRightInd w:val="0"/>
        <w:snapToGrid/>
        <w:spacing w:line="360" w:lineRule="auto"/>
        <w:jc w:val="center"/>
        <w:rPr>
          <w:rFonts w:hint="eastAsia" w:ascii="黑体" w:hAnsi="黑体" w:eastAsia="黑体" w:cs="黑体"/>
          <w:b/>
          <w:bCs w:val="0"/>
          <w:sz w:val="44"/>
          <w:szCs w:val="44"/>
        </w:rPr>
      </w:pPr>
      <w:r>
        <w:rPr>
          <w:rFonts w:hint="eastAsia" w:ascii="黑体" w:hAnsi="黑体" w:eastAsia="黑体" w:cs="黑体"/>
          <w:b/>
          <w:bCs w:val="0"/>
          <w:sz w:val="44"/>
          <w:szCs w:val="44"/>
        </w:rPr>
        <w:t>绩效自评报告</w:t>
      </w:r>
    </w:p>
    <w:p>
      <w:pPr>
        <w:keepNext w:val="0"/>
        <w:keepLines w:val="0"/>
        <w:pageBreakBefore w:val="0"/>
        <w:kinsoku/>
        <w:wordWrap/>
        <w:overflowPunct/>
        <w:topLinePunct w:val="0"/>
        <w:autoSpaceDE/>
        <w:autoSpaceDN/>
        <w:bidi w:val="0"/>
        <w:adjustRightInd w:val="0"/>
        <w:snapToGrid/>
        <w:spacing w:line="360" w:lineRule="auto"/>
        <w:ind w:firstLine="562" w:firstLineChars="200"/>
        <w:jc w:val="center"/>
        <w:rPr>
          <w:rFonts w:hint="eastAsia" w:ascii="宋体" w:hAnsi="宋体" w:eastAsia="宋体" w:cs="宋体"/>
          <w:b/>
          <w:bCs w:val="0"/>
          <w:sz w:val="28"/>
          <w:szCs w:val="28"/>
        </w:rPr>
      </w:pPr>
    </w:p>
    <w:p>
      <w:pPr>
        <w:keepNext w:val="0"/>
        <w:keepLines w:val="0"/>
        <w:pageBreakBefore w:val="0"/>
        <w:kinsoku/>
        <w:wordWrap/>
        <w:overflowPunct/>
        <w:topLinePunct w:val="0"/>
        <w:autoSpaceDE/>
        <w:autoSpaceDN/>
        <w:bidi w:val="0"/>
        <w:adjustRightInd w:val="0"/>
        <w:snapToGrid/>
        <w:spacing w:line="360" w:lineRule="auto"/>
        <w:ind w:firstLine="560" w:firstLineChars="200"/>
        <w:jc w:val="center"/>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val="0"/>
        <w:snapToGrid/>
        <w:spacing w:line="360" w:lineRule="auto"/>
        <w:ind w:firstLine="560" w:firstLineChars="200"/>
        <w:jc w:val="center"/>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val="0"/>
        <w:snapToGrid/>
        <w:spacing w:line="360" w:lineRule="auto"/>
        <w:ind w:firstLine="560" w:firstLineChars="200"/>
        <w:jc w:val="center"/>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val="0"/>
        <w:snapToGrid/>
        <w:spacing w:line="360" w:lineRule="auto"/>
        <w:ind w:firstLine="560" w:firstLineChars="200"/>
        <w:jc w:val="center"/>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val="0"/>
        <w:snapToGrid/>
        <w:spacing w:line="360" w:lineRule="auto"/>
        <w:ind w:firstLine="560" w:firstLineChars="200"/>
        <w:jc w:val="center"/>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val="0"/>
        <w:snapToGrid/>
        <w:spacing w:line="360" w:lineRule="auto"/>
        <w:ind w:firstLine="560" w:firstLineChars="200"/>
        <w:jc w:val="center"/>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val="0"/>
        <w:snapToGrid/>
        <w:spacing w:line="360" w:lineRule="auto"/>
        <w:ind w:firstLine="560" w:firstLineChars="200"/>
        <w:jc w:val="center"/>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val="0"/>
        <w:snapToGrid/>
        <w:spacing w:line="360" w:lineRule="auto"/>
        <w:ind w:firstLine="560" w:firstLineChars="200"/>
        <w:jc w:val="center"/>
        <w:rPr>
          <w:rFonts w:hint="eastAsia" w:ascii="宋体" w:hAnsi="宋体" w:eastAsia="宋体" w:cs="宋体"/>
          <w:sz w:val="28"/>
          <w:szCs w:val="28"/>
        </w:rPr>
      </w:pPr>
    </w:p>
    <w:p>
      <w:pPr>
        <w:pStyle w:val="2"/>
        <w:keepNext w:val="0"/>
        <w:keepLines w:val="0"/>
        <w:pageBreakBefore w:val="0"/>
        <w:kinsoku/>
        <w:wordWrap/>
        <w:overflowPunct/>
        <w:topLinePunct w:val="0"/>
        <w:autoSpaceDE/>
        <w:autoSpaceDN/>
        <w:bidi w:val="0"/>
        <w:snapToGrid/>
        <w:spacing w:line="360" w:lineRule="auto"/>
        <w:ind w:firstLine="600" w:firstLineChars="200"/>
        <w:rPr>
          <w:rFonts w:hint="eastAsia" w:ascii="宋体" w:hAnsi="宋体" w:eastAsia="宋体" w:cs="宋体"/>
        </w:rPr>
      </w:pPr>
    </w:p>
    <w:p>
      <w:pPr>
        <w:keepNext w:val="0"/>
        <w:keepLines w:val="0"/>
        <w:pageBreakBefore w:val="0"/>
        <w:kinsoku/>
        <w:wordWrap/>
        <w:overflowPunct/>
        <w:topLinePunct w:val="0"/>
        <w:autoSpaceDE/>
        <w:autoSpaceDN/>
        <w:bidi w:val="0"/>
        <w:adjustRightInd w:val="0"/>
        <w:snapToGrid/>
        <w:spacing w:line="360" w:lineRule="auto"/>
        <w:ind w:firstLine="560" w:firstLineChars="200"/>
        <w:rPr>
          <w:rFonts w:hint="eastAsia" w:ascii="宋体" w:hAnsi="宋体" w:eastAsia="宋体" w:cs="宋体"/>
          <w:sz w:val="28"/>
          <w:szCs w:val="28"/>
        </w:rPr>
      </w:pPr>
    </w:p>
    <w:p>
      <w:pPr>
        <w:pStyle w:val="2"/>
        <w:keepNext w:val="0"/>
        <w:keepLines w:val="0"/>
        <w:pageBreakBefore w:val="0"/>
        <w:kinsoku/>
        <w:wordWrap/>
        <w:overflowPunct/>
        <w:topLinePunct w:val="0"/>
        <w:autoSpaceDE/>
        <w:autoSpaceDN/>
        <w:bidi w:val="0"/>
        <w:snapToGrid/>
        <w:spacing w:line="360" w:lineRule="auto"/>
        <w:ind w:firstLine="600" w:firstLineChars="200"/>
        <w:rPr>
          <w:rFonts w:hint="eastAsia" w:ascii="宋体" w:hAnsi="宋体" w:eastAsia="宋体" w:cs="宋体"/>
        </w:rPr>
      </w:pPr>
    </w:p>
    <w:p>
      <w:pPr>
        <w:keepNext w:val="0"/>
        <w:keepLines w:val="0"/>
        <w:pageBreakBefore w:val="0"/>
        <w:kinsoku/>
        <w:wordWrap/>
        <w:overflowPunct/>
        <w:topLinePunct w:val="0"/>
        <w:autoSpaceDE/>
        <w:autoSpaceDN/>
        <w:bidi w:val="0"/>
        <w:adjustRightInd w:val="0"/>
        <w:snapToGrid/>
        <w:spacing w:line="360" w:lineRule="auto"/>
        <w:ind w:left="0" w:leftChars="0" w:firstLine="560" w:firstLineChars="200"/>
        <w:jc w:val="center"/>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val="0"/>
        <w:snapToGrid/>
        <w:spacing w:line="360" w:lineRule="auto"/>
        <w:ind w:left="0" w:leftChars="0" w:firstLine="560" w:firstLineChars="200"/>
        <w:jc w:val="center"/>
        <w:rPr>
          <w:rFonts w:hint="eastAsia" w:ascii="宋体" w:hAnsi="宋体" w:eastAsia="宋体" w:cs="宋体"/>
          <w:sz w:val="28"/>
          <w:szCs w:val="28"/>
          <w:u w:val="single"/>
        </w:rPr>
      </w:pPr>
      <w:r>
        <w:rPr>
          <w:rFonts w:hint="eastAsia" w:ascii="宋体" w:hAnsi="宋体" w:eastAsia="宋体" w:cs="宋体"/>
          <w:sz w:val="28"/>
          <w:szCs w:val="28"/>
        </w:rPr>
        <w:t>部门（单位）名称：</w:t>
      </w:r>
      <w:r>
        <w:rPr>
          <w:rFonts w:hint="eastAsia" w:ascii="宋体" w:hAnsi="宋体" w:eastAsia="宋体" w:cs="宋体"/>
          <w:sz w:val="28"/>
          <w:szCs w:val="28"/>
          <w:u w:val="single"/>
        </w:rPr>
        <w:t>（盖章）</w:t>
      </w:r>
    </w:p>
    <w:p>
      <w:pPr>
        <w:keepNext w:val="0"/>
        <w:keepLines w:val="0"/>
        <w:pageBreakBefore w:val="0"/>
        <w:kinsoku/>
        <w:wordWrap/>
        <w:overflowPunct/>
        <w:topLinePunct w:val="0"/>
        <w:autoSpaceDE/>
        <w:autoSpaceDN/>
        <w:bidi w:val="0"/>
        <w:adjustRightInd w:val="0"/>
        <w:snapToGrid/>
        <w:spacing w:line="360" w:lineRule="auto"/>
        <w:ind w:left="0" w:leftChars="0" w:firstLine="560" w:firstLineChars="200"/>
        <w:jc w:val="center"/>
        <w:rPr>
          <w:rFonts w:hint="eastAsia" w:ascii="宋体" w:hAnsi="宋体" w:eastAsia="宋体" w:cs="宋体"/>
          <w:sz w:val="28"/>
          <w:szCs w:val="28"/>
        </w:rPr>
      </w:pPr>
      <w:r>
        <w:rPr>
          <w:rFonts w:hint="eastAsia" w:ascii="宋体" w:hAnsi="宋体" w:eastAsia="宋体" w:cs="宋体"/>
          <w:sz w:val="28"/>
          <w:szCs w:val="28"/>
          <w:lang w:val="en-US" w:eastAsia="zh-CN"/>
        </w:rPr>
        <w:t>2024</w:t>
      </w:r>
      <w:r>
        <w:rPr>
          <w:rFonts w:hint="eastAsia" w:ascii="宋体" w:hAnsi="宋体" w:eastAsia="宋体" w:cs="宋体"/>
          <w:sz w:val="28"/>
          <w:szCs w:val="28"/>
        </w:rPr>
        <w:t>年</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eastAsia="宋体" w:cs="宋体"/>
          <w:sz w:val="28"/>
          <w:szCs w:val="28"/>
          <w:lang w:val="en-US" w:eastAsia="zh-CN"/>
        </w:rPr>
        <w:t>9</w:t>
      </w:r>
      <w:r>
        <w:rPr>
          <w:rFonts w:hint="eastAsia" w:ascii="宋体" w:hAnsi="宋体" w:eastAsia="宋体" w:cs="宋体"/>
          <w:sz w:val="28"/>
          <w:szCs w:val="28"/>
        </w:rPr>
        <w:t>日</w:t>
      </w:r>
    </w:p>
    <w:p>
      <w:pPr>
        <w:keepNext w:val="0"/>
        <w:keepLines w:val="0"/>
        <w:pageBreakBefore w:val="0"/>
        <w:kinsoku/>
        <w:wordWrap/>
        <w:overflowPunct/>
        <w:topLinePunct w:val="0"/>
        <w:autoSpaceDE/>
        <w:autoSpaceDN/>
        <w:bidi w:val="0"/>
        <w:adjustRightInd w:val="0"/>
        <w:snapToGrid/>
        <w:spacing w:line="360" w:lineRule="auto"/>
        <w:ind w:firstLine="560" w:firstLineChars="200"/>
        <w:jc w:val="center"/>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val="0"/>
        <w:snapToGrid/>
        <w:spacing w:line="360" w:lineRule="auto"/>
        <w:ind w:firstLine="560" w:firstLineChars="200"/>
        <w:jc w:val="center"/>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val="0"/>
        <w:snapToGrid/>
        <w:spacing w:line="360" w:lineRule="auto"/>
        <w:ind w:firstLine="880" w:firstLineChars="200"/>
        <w:rPr>
          <w:rFonts w:hint="eastAsia" w:ascii="宋体" w:hAnsi="宋体" w:eastAsia="宋体" w:cs="宋体"/>
          <w:sz w:val="44"/>
          <w:szCs w:val="44"/>
        </w:rPr>
      </w:pPr>
    </w:p>
    <w:p>
      <w:pPr>
        <w:pStyle w:val="2"/>
        <w:keepNext w:val="0"/>
        <w:keepLines w:val="0"/>
        <w:pageBreakBefore w:val="0"/>
        <w:kinsoku/>
        <w:wordWrap/>
        <w:overflowPunct/>
        <w:topLinePunct w:val="0"/>
        <w:autoSpaceDE/>
        <w:autoSpaceDN/>
        <w:bidi w:val="0"/>
        <w:snapToGrid/>
        <w:spacing w:line="360" w:lineRule="auto"/>
        <w:ind w:firstLine="600" w:firstLineChars="200"/>
        <w:rPr>
          <w:rFonts w:hint="eastAsia" w:ascii="宋体" w:hAnsi="宋体" w:eastAsia="宋体" w:cs="宋体"/>
        </w:rPr>
      </w:pPr>
    </w:p>
    <w:p>
      <w:pPr>
        <w:keepNext w:val="0"/>
        <w:keepLines w:val="0"/>
        <w:pageBreakBefore w:val="0"/>
        <w:widowControl/>
        <w:kinsoku/>
        <w:wordWrap/>
        <w:overflowPunct/>
        <w:topLinePunct w:val="0"/>
        <w:autoSpaceDE/>
        <w:autoSpaceDN/>
        <w:bidi w:val="0"/>
        <w:adjustRightInd w:val="0"/>
        <w:snapToGrid/>
        <w:spacing w:line="360" w:lineRule="auto"/>
        <w:jc w:val="both"/>
        <w:rPr>
          <w:rFonts w:hint="eastAsia" w:ascii="黑体" w:hAnsi="黑体" w:eastAsia="黑体" w:cs="黑体"/>
          <w:b/>
          <w:bCs w:val="0"/>
          <w:sz w:val="44"/>
          <w:szCs w:val="44"/>
        </w:rPr>
      </w:pPr>
      <w:r>
        <w:rPr>
          <w:rFonts w:hint="eastAsia" w:ascii="黑体" w:hAnsi="黑体" w:eastAsia="黑体" w:cs="黑体"/>
          <w:b/>
          <w:bCs w:val="0"/>
          <w:sz w:val="44"/>
          <w:szCs w:val="44"/>
        </w:rPr>
        <w:t>202</w:t>
      </w:r>
      <w:r>
        <w:rPr>
          <w:rFonts w:hint="eastAsia" w:ascii="黑体" w:hAnsi="黑体" w:eastAsia="黑体" w:cs="黑体"/>
          <w:b/>
          <w:bCs w:val="0"/>
          <w:sz w:val="44"/>
          <w:szCs w:val="44"/>
          <w:lang w:val="en-US" w:eastAsia="zh-CN"/>
        </w:rPr>
        <w:t>4</w:t>
      </w:r>
      <w:r>
        <w:rPr>
          <w:rFonts w:hint="eastAsia" w:ascii="黑体" w:hAnsi="黑体" w:eastAsia="黑体" w:cs="黑体"/>
          <w:b/>
          <w:bCs w:val="0"/>
          <w:sz w:val="44"/>
          <w:szCs w:val="44"/>
        </w:rPr>
        <w:t>年度</w:t>
      </w:r>
      <w:r>
        <w:rPr>
          <w:rFonts w:hint="eastAsia" w:ascii="黑体" w:hAnsi="黑体" w:eastAsia="黑体" w:cs="黑体"/>
          <w:b/>
          <w:bCs w:val="0"/>
          <w:sz w:val="44"/>
          <w:szCs w:val="44"/>
          <w:lang w:val="en-US" w:eastAsia="zh-CN"/>
        </w:rPr>
        <w:t>辰溪县应急管理局</w:t>
      </w:r>
      <w:r>
        <w:rPr>
          <w:rFonts w:hint="eastAsia" w:ascii="黑体" w:hAnsi="黑体" w:eastAsia="黑体" w:cs="黑体"/>
          <w:b/>
          <w:bCs w:val="0"/>
          <w:sz w:val="44"/>
          <w:szCs w:val="44"/>
        </w:rPr>
        <w:t>整体支出绩效</w:t>
      </w:r>
    </w:p>
    <w:p>
      <w:pPr>
        <w:keepNext w:val="0"/>
        <w:keepLines w:val="0"/>
        <w:pageBreakBefore w:val="0"/>
        <w:widowControl/>
        <w:kinsoku/>
        <w:wordWrap/>
        <w:overflowPunct/>
        <w:topLinePunct w:val="0"/>
        <w:autoSpaceDE/>
        <w:autoSpaceDN/>
        <w:bidi w:val="0"/>
        <w:adjustRightInd w:val="0"/>
        <w:snapToGrid/>
        <w:spacing w:line="360" w:lineRule="auto"/>
        <w:jc w:val="center"/>
        <w:rPr>
          <w:rFonts w:hint="eastAsia" w:ascii="黑体" w:hAnsi="黑体" w:eastAsia="黑体" w:cs="黑体"/>
          <w:b/>
          <w:bCs w:val="0"/>
          <w:sz w:val="44"/>
          <w:szCs w:val="44"/>
        </w:rPr>
      </w:pPr>
      <w:r>
        <w:rPr>
          <w:rFonts w:hint="eastAsia" w:ascii="黑体" w:hAnsi="黑体" w:eastAsia="黑体" w:cs="黑体"/>
          <w:b/>
          <w:bCs w:val="0"/>
          <w:sz w:val="44"/>
          <w:szCs w:val="44"/>
        </w:rPr>
        <w:t>自评报告</w:t>
      </w:r>
    </w:p>
    <w:p>
      <w:pPr>
        <w:keepNext w:val="0"/>
        <w:keepLines w:val="0"/>
        <w:pageBreakBefore w:val="0"/>
        <w:kinsoku/>
        <w:wordWrap/>
        <w:overflowPunct/>
        <w:topLinePunct w:val="0"/>
        <w:autoSpaceDE/>
        <w:autoSpaceDN/>
        <w:bidi w:val="0"/>
        <w:adjustRightInd w:val="0"/>
        <w:snapToGrid/>
        <w:spacing w:line="360" w:lineRule="auto"/>
        <w:ind w:firstLine="560" w:firstLineChars="200"/>
        <w:jc w:val="center"/>
        <w:rPr>
          <w:rFonts w:hint="eastAsia" w:ascii="宋体" w:hAnsi="宋体" w:eastAsia="宋体" w:cs="宋体"/>
          <w:sz w:val="28"/>
          <w:szCs w:val="28"/>
        </w:rPr>
      </w:pPr>
    </w:p>
    <w:p>
      <w:pPr>
        <w:pStyle w:val="6"/>
        <w:keepNext w:val="0"/>
        <w:keepLines w:val="0"/>
        <w:pageBreakBefore w:val="0"/>
        <w:widowControl/>
        <w:numPr>
          <w:ilvl w:val="0"/>
          <w:numId w:val="1"/>
        </w:numPr>
        <w:kinsoku/>
        <w:wordWrap/>
        <w:overflowPunct/>
        <w:topLinePunct w:val="0"/>
        <w:autoSpaceDE/>
        <w:autoSpaceDN/>
        <w:bidi w:val="0"/>
        <w:adjustRightInd w:val="0"/>
        <w:snapToGrid/>
        <w:spacing w:line="360" w:lineRule="auto"/>
        <w:ind w:left="0" w:leftChars="0" w:firstLine="643" w:firstLineChars="200"/>
        <w:rPr>
          <w:rFonts w:hint="eastAsia" w:ascii="黑体" w:hAnsi="黑体" w:eastAsia="黑体" w:cs="黑体"/>
          <w:b/>
          <w:bCs/>
          <w:sz w:val="32"/>
          <w:szCs w:val="32"/>
        </w:rPr>
      </w:pPr>
      <w:r>
        <w:rPr>
          <w:rFonts w:hint="eastAsia" w:ascii="黑体" w:hAnsi="黑体" w:eastAsia="黑体" w:cs="黑体"/>
          <w:b/>
          <w:bCs/>
          <w:sz w:val="32"/>
          <w:szCs w:val="32"/>
        </w:rPr>
        <w:t>部门</w:t>
      </w:r>
      <w:r>
        <w:rPr>
          <w:rFonts w:hint="eastAsia" w:ascii="黑体" w:hAnsi="黑体" w:eastAsia="黑体" w:cs="黑体"/>
          <w:b/>
          <w:bCs/>
          <w:sz w:val="32"/>
          <w:szCs w:val="32"/>
          <w:lang w:eastAsia="zh-CN"/>
        </w:rPr>
        <w:t>、单位</w:t>
      </w:r>
      <w:r>
        <w:rPr>
          <w:rFonts w:hint="eastAsia" w:ascii="黑体" w:hAnsi="黑体" w:eastAsia="黑体" w:cs="黑体"/>
          <w:b/>
          <w:bCs/>
          <w:sz w:val="32"/>
          <w:szCs w:val="32"/>
        </w:rPr>
        <w:t>基本情况</w:t>
      </w:r>
    </w:p>
    <w:p>
      <w:pPr>
        <w:keepNext w:val="0"/>
        <w:keepLines w:val="0"/>
        <w:pageBreakBefore w:val="0"/>
        <w:widowControl/>
        <w:numPr>
          <w:ilvl w:val="0"/>
          <w:numId w:val="2"/>
        </w:numPr>
        <w:kinsoku/>
        <w:wordWrap/>
        <w:overflowPunct/>
        <w:topLinePunct w:val="0"/>
        <w:autoSpaceDE/>
        <w:autoSpaceDN/>
        <w:bidi w:val="0"/>
        <w:adjustRightInd w:val="0"/>
        <w:snapToGrid/>
        <w:spacing w:line="360" w:lineRule="auto"/>
        <w:ind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机构设置情况：辰溪县应急管理局是县政府工作部门，为正科级全额拨款单位。下属各股室为：</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560" w:firstLineChars="20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rPr>
        <w:t xml:space="preserve">办公室 </w:t>
      </w:r>
      <w:r>
        <w:rPr>
          <w:rFonts w:hint="eastAsia" w:ascii="宋体" w:hAnsi="宋体" w:eastAsia="宋体" w:cs="宋体"/>
          <w:sz w:val="28"/>
          <w:szCs w:val="28"/>
          <w:lang w:eastAsia="zh-CN"/>
        </w:rPr>
        <w:t>（人事财务股）。</w:t>
      </w:r>
      <w:r>
        <w:rPr>
          <w:rFonts w:hint="eastAsia" w:ascii="宋体" w:hAnsi="宋体" w:eastAsia="宋体" w:cs="宋体"/>
          <w:sz w:val="28"/>
          <w:szCs w:val="28"/>
        </w:rPr>
        <w:t xml:space="preserve"> </w:t>
      </w:r>
      <w:r>
        <w:rPr>
          <w:rFonts w:hint="eastAsia" w:ascii="宋体" w:hAnsi="宋体" w:eastAsia="宋体" w:cs="宋体"/>
          <w:sz w:val="28"/>
          <w:szCs w:val="28"/>
          <w:lang w:eastAsia="zh-CN"/>
        </w:rPr>
        <w:t>拟订机关各项工作规则和制度；</w:t>
      </w:r>
      <w:r>
        <w:rPr>
          <w:rFonts w:hint="eastAsia" w:ascii="宋体" w:hAnsi="宋体" w:eastAsia="宋体" w:cs="宋体"/>
          <w:sz w:val="28"/>
          <w:szCs w:val="28"/>
        </w:rPr>
        <w:t>负责文电、会务、保密、档案、信访、综治维稳、计划生育、车辆管理、后勤保障等日常事务管理工作，</w:t>
      </w:r>
      <w:r>
        <w:rPr>
          <w:rFonts w:hint="eastAsia" w:ascii="宋体" w:hAnsi="宋体" w:eastAsia="宋体" w:cs="宋体"/>
          <w:sz w:val="28"/>
          <w:szCs w:val="28"/>
          <w:lang w:eastAsia="zh-CN"/>
        </w:rPr>
        <w:t>组织开展应急管理对外交流与合作，负责机关干部职工人事方面工作；负责部门预决算、财务、装备和资产管理、内部审计工作。</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560" w:firstLineChars="20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应急指挥中心。承担应急值守、机关政务值班等工作，拟订事故灾难和自然灾害分级应对制度，发布预警和灾情信息，拟订有关科技规划、计划并组织实施，组织指导应急管理、安全生产的科学技术研究、推广应用工作</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left="0" w:lef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风险监测和综合减灾</w:t>
      </w:r>
      <w:r>
        <w:rPr>
          <w:rFonts w:hint="eastAsia" w:ascii="宋体" w:hAnsi="宋体" w:eastAsia="宋体" w:cs="宋体"/>
          <w:sz w:val="28"/>
          <w:szCs w:val="28"/>
        </w:rPr>
        <w:t>股</w:t>
      </w:r>
      <w:r>
        <w:rPr>
          <w:rFonts w:hint="eastAsia" w:ascii="宋体" w:hAnsi="宋体" w:eastAsia="宋体" w:cs="宋体"/>
          <w:sz w:val="28"/>
          <w:szCs w:val="28"/>
          <w:lang w:eastAsia="zh-CN"/>
        </w:rPr>
        <w:t>。建立重大安全生产风险监测预警和评估论证机制，承担自然灾害综合监测预警工作。</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rPr>
        <w:t>4、</w:t>
      </w:r>
      <w:r>
        <w:rPr>
          <w:rFonts w:hint="eastAsia" w:ascii="宋体" w:hAnsi="宋体" w:eastAsia="宋体" w:cs="宋体"/>
          <w:sz w:val="28"/>
          <w:szCs w:val="28"/>
          <w:lang w:eastAsia="zh-CN"/>
        </w:rPr>
        <w:t>救援协调和预案</w:t>
      </w:r>
      <w:r>
        <w:rPr>
          <w:rFonts w:hint="eastAsia" w:ascii="宋体" w:hAnsi="宋体" w:eastAsia="宋体" w:cs="宋体"/>
          <w:sz w:val="28"/>
          <w:szCs w:val="28"/>
        </w:rPr>
        <w:t>管理股</w:t>
      </w:r>
      <w:r>
        <w:rPr>
          <w:rFonts w:hint="eastAsia" w:ascii="宋体" w:hAnsi="宋体" w:eastAsia="宋体" w:cs="宋体"/>
          <w:sz w:val="28"/>
          <w:szCs w:val="28"/>
          <w:lang w:eastAsia="zh-CN"/>
        </w:rPr>
        <w:t>。统筹全县应急预案体系建设，承担预案演练的组织实施和指导监督工作，指导各</w:t>
      </w:r>
      <w:r>
        <w:rPr>
          <w:rFonts w:hint="eastAsia" w:ascii="宋体" w:hAnsi="宋体" w:eastAsia="宋体" w:cs="宋体"/>
          <w:sz w:val="28"/>
          <w:szCs w:val="28"/>
          <w:lang w:val="en-US" w:eastAsia="zh-CN"/>
        </w:rPr>
        <w:t>乡镇及社会应急救援力量建设。</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5、</w:t>
      </w:r>
      <w:r>
        <w:rPr>
          <w:rFonts w:hint="eastAsia" w:ascii="宋体" w:hAnsi="宋体" w:eastAsia="宋体" w:cs="宋体"/>
          <w:sz w:val="28"/>
          <w:szCs w:val="28"/>
          <w:lang w:eastAsia="zh-CN"/>
        </w:rPr>
        <w:t>火灾防治</w:t>
      </w:r>
      <w:r>
        <w:rPr>
          <w:rFonts w:hint="eastAsia" w:ascii="宋体" w:hAnsi="宋体" w:eastAsia="宋体" w:cs="宋体"/>
          <w:sz w:val="28"/>
          <w:szCs w:val="28"/>
        </w:rPr>
        <w:t>管理股</w:t>
      </w:r>
      <w:r>
        <w:rPr>
          <w:rFonts w:hint="eastAsia" w:ascii="宋体" w:hAnsi="宋体" w:eastAsia="宋体" w:cs="宋体"/>
          <w:sz w:val="28"/>
          <w:szCs w:val="28"/>
          <w:lang w:eastAsia="zh-CN"/>
        </w:rPr>
        <w:t>。</w:t>
      </w:r>
      <w:r>
        <w:rPr>
          <w:rFonts w:hint="eastAsia" w:ascii="宋体" w:hAnsi="宋体" w:eastAsia="宋体" w:cs="宋体"/>
          <w:sz w:val="28"/>
          <w:szCs w:val="28"/>
        </w:rPr>
        <w:t xml:space="preserve"> </w:t>
      </w:r>
      <w:r>
        <w:rPr>
          <w:rFonts w:hint="eastAsia" w:ascii="宋体" w:hAnsi="宋体" w:eastAsia="宋体" w:cs="宋体"/>
          <w:sz w:val="28"/>
          <w:szCs w:val="28"/>
          <w:lang w:eastAsia="zh-CN"/>
        </w:rPr>
        <w:t>组织拟订消防规范性文件并监督实施，指导各乡镇火灾预防和火灾扑救工作。承担县森林防火指挥部办公室日常工作。</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eastAsia="zh-CN"/>
        </w:rPr>
        <w:t>防汛抗旱</w:t>
      </w:r>
      <w:r>
        <w:rPr>
          <w:rFonts w:hint="eastAsia" w:ascii="宋体" w:hAnsi="宋体" w:eastAsia="宋体" w:cs="宋体"/>
          <w:sz w:val="28"/>
          <w:szCs w:val="28"/>
        </w:rPr>
        <w:t>股</w:t>
      </w:r>
      <w:r>
        <w:rPr>
          <w:rFonts w:hint="eastAsia" w:ascii="宋体" w:hAnsi="宋体" w:eastAsia="宋体" w:cs="宋体"/>
          <w:sz w:val="28"/>
          <w:szCs w:val="28"/>
          <w:lang w:eastAsia="zh-CN"/>
        </w:rPr>
        <w:t>。组织协调水旱灾害应急救援工作，组织协调台风防御工作。承担县防汛抗旱指挥部办公室的日常工作。</w:t>
      </w:r>
      <w:r>
        <w:rPr>
          <w:rFonts w:hint="eastAsia" w:ascii="宋体" w:hAnsi="宋体" w:eastAsia="宋体" w:cs="宋体"/>
          <w:sz w:val="28"/>
          <w:szCs w:val="28"/>
        </w:rPr>
        <w:t xml:space="preserve">  </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eastAsia="zh-CN"/>
        </w:rPr>
        <w:t>地震和地质灾害救援</w:t>
      </w:r>
      <w:r>
        <w:rPr>
          <w:rFonts w:hint="eastAsia" w:ascii="宋体" w:hAnsi="宋体" w:eastAsia="宋体" w:cs="宋体"/>
          <w:sz w:val="28"/>
          <w:szCs w:val="28"/>
        </w:rPr>
        <w:t>股</w:t>
      </w:r>
      <w:r>
        <w:rPr>
          <w:rFonts w:hint="eastAsia" w:ascii="宋体" w:hAnsi="宋体" w:eastAsia="宋体" w:cs="宋体"/>
          <w:sz w:val="28"/>
          <w:szCs w:val="28"/>
          <w:lang w:eastAsia="zh-CN"/>
        </w:rPr>
        <w:t>。组织协调地震应急救援工作，指导协调地质灾害防治相关工作，组织重大地质灾害应急救援。</w:t>
      </w:r>
      <w:r>
        <w:rPr>
          <w:rFonts w:hint="eastAsia" w:ascii="宋体" w:hAnsi="宋体" w:eastAsia="宋体" w:cs="宋体"/>
          <w:sz w:val="28"/>
          <w:szCs w:val="28"/>
        </w:rPr>
        <w:t xml:space="preserve"> </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8、矿山和工贸行业安全监督管理股。负责矿山尾矿库等行业安全生产监督管理工作；负责冶金、有色、建材、机械、轻功、纺织、烟草、商贸等行业安全生产监督管理工作。</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9、</w:t>
      </w:r>
      <w:r>
        <w:rPr>
          <w:rFonts w:hint="eastAsia" w:ascii="宋体" w:hAnsi="宋体" w:eastAsia="宋体" w:cs="宋体"/>
          <w:sz w:val="28"/>
          <w:szCs w:val="28"/>
          <w:lang w:eastAsia="zh-CN"/>
        </w:rPr>
        <w:t>危险化学品和烟花爆竹安全</w:t>
      </w:r>
      <w:r>
        <w:rPr>
          <w:rFonts w:hint="eastAsia" w:ascii="宋体" w:hAnsi="宋体" w:eastAsia="宋体" w:cs="宋体"/>
          <w:sz w:val="28"/>
          <w:szCs w:val="28"/>
        </w:rPr>
        <w:t>监督管理股</w:t>
      </w:r>
      <w:r>
        <w:rPr>
          <w:rFonts w:hint="eastAsia" w:ascii="宋体" w:hAnsi="宋体" w:eastAsia="宋体" w:cs="宋体"/>
          <w:sz w:val="28"/>
          <w:szCs w:val="28"/>
          <w:lang w:eastAsia="zh-CN"/>
        </w:rPr>
        <w:t>。负责危险化学品和烟花爆竹安全生产监督管理工作，依法监督检查相关行业生产经营单位贯彻落实安全生产法律法规和标准情况。</w:t>
      </w:r>
      <w:r>
        <w:rPr>
          <w:rFonts w:hint="eastAsia" w:ascii="宋体" w:hAnsi="宋体" w:eastAsia="宋体" w:cs="宋体"/>
          <w:sz w:val="28"/>
          <w:szCs w:val="28"/>
        </w:rPr>
        <w:t xml:space="preserve">  </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10、</w:t>
      </w:r>
      <w:r>
        <w:rPr>
          <w:rFonts w:hint="eastAsia" w:ascii="宋体" w:hAnsi="宋体" w:eastAsia="宋体" w:cs="宋体"/>
          <w:sz w:val="28"/>
          <w:szCs w:val="28"/>
          <w:lang w:eastAsia="zh-CN"/>
        </w:rPr>
        <w:t>安全生产</w:t>
      </w:r>
      <w:r>
        <w:rPr>
          <w:rFonts w:hint="eastAsia" w:ascii="宋体" w:hAnsi="宋体" w:eastAsia="宋体" w:cs="宋体"/>
          <w:sz w:val="28"/>
          <w:szCs w:val="28"/>
        </w:rPr>
        <w:t>综合协调股</w:t>
      </w:r>
      <w:r>
        <w:rPr>
          <w:rFonts w:hint="eastAsia" w:ascii="宋体" w:hAnsi="宋体" w:eastAsia="宋体" w:cs="宋体"/>
          <w:sz w:val="28"/>
          <w:szCs w:val="28"/>
          <w:lang w:eastAsia="zh-CN"/>
        </w:rPr>
        <w:t>（调查评估和统计股）。</w:t>
      </w:r>
      <w:r>
        <w:rPr>
          <w:rFonts w:hint="eastAsia" w:ascii="宋体" w:hAnsi="宋体" w:eastAsia="宋体" w:cs="宋体"/>
          <w:sz w:val="28"/>
          <w:szCs w:val="28"/>
        </w:rPr>
        <w:t xml:space="preserve"> </w:t>
      </w:r>
      <w:r>
        <w:rPr>
          <w:rFonts w:hint="eastAsia" w:ascii="宋体" w:hAnsi="宋体" w:eastAsia="宋体" w:cs="宋体"/>
          <w:sz w:val="28"/>
          <w:szCs w:val="28"/>
          <w:lang w:eastAsia="zh-CN"/>
        </w:rPr>
        <w:t>依法依规</w:t>
      </w:r>
      <w:r>
        <w:rPr>
          <w:rFonts w:hint="eastAsia" w:ascii="宋体" w:hAnsi="宋体" w:eastAsia="宋体" w:cs="宋体"/>
          <w:sz w:val="28"/>
          <w:szCs w:val="28"/>
        </w:rPr>
        <w:t>指导协调</w:t>
      </w:r>
      <w:r>
        <w:rPr>
          <w:rFonts w:hint="eastAsia" w:ascii="宋体" w:hAnsi="宋体" w:eastAsia="宋体" w:cs="宋体"/>
          <w:sz w:val="28"/>
          <w:szCs w:val="28"/>
          <w:lang w:eastAsia="zh-CN"/>
        </w:rPr>
        <w:t>和监督有专门安全生产主管部门的行业和领域安全生产监督管理工作，组织协调全县安全生产检查以及专项督查、专项整治等工作。承担县安全生产委员会办公室日常工作。</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11、救灾和物资保障股。承担灾情核查、损失评估、灾情报告、救灾捐赠等灾害救助工作，拟订应急物资储备规划和需求计划。</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12、政策法规和行政审批股。组织起草相关规范性文件，组织拟订相关政策、规程和标准，承担重大政策研究工作；负责安全生产执法综合性工作。</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jc w:val="left"/>
        <w:rPr>
          <w:rFonts w:hint="eastAsia" w:ascii="宋体" w:hAnsi="宋体" w:eastAsia="宋体" w:cs="宋体"/>
          <w:sz w:val="28"/>
          <w:szCs w:val="28"/>
          <w:lang w:val="en-US" w:eastAsia="zh-CN"/>
        </w:rPr>
      </w:pP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jc w:val="left"/>
        <w:rPr>
          <w:rFonts w:hint="eastAsia" w:ascii="宋体" w:hAnsi="宋体" w:eastAsia="宋体" w:cs="宋体"/>
          <w:spacing w:val="-2"/>
          <w:sz w:val="28"/>
          <w:szCs w:val="28"/>
        </w:rPr>
      </w:pPr>
      <w:r>
        <w:rPr>
          <w:rFonts w:hint="eastAsia" w:ascii="宋体" w:hAnsi="宋体" w:eastAsia="宋体" w:cs="宋体"/>
          <w:sz w:val="28"/>
          <w:szCs w:val="28"/>
          <w:lang w:val="en-US" w:eastAsia="zh-CN"/>
        </w:rPr>
        <w:t>（二）人员编制情况：辰溪县应急管理局</w:t>
      </w:r>
      <w:r>
        <w:rPr>
          <w:rFonts w:hint="eastAsia" w:ascii="宋体" w:hAnsi="宋体" w:eastAsia="宋体" w:cs="宋体"/>
          <w:sz w:val="28"/>
          <w:szCs w:val="28"/>
          <w:lang w:eastAsia="zh-CN"/>
        </w:rPr>
        <w:t>为一级部门预算单位。</w:t>
      </w:r>
      <w:r>
        <w:rPr>
          <w:rFonts w:hint="eastAsia" w:ascii="宋体" w:hAnsi="宋体" w:eastAsia="宋体" w:cs="宋体"/>
          <w:sz w:val="28"/>
          <w:szCs w:val="28"/>
        </w:rPr>
        <w:t>据辰办（201</w:t>
      </w:r>
      <w:r>
        <w:rPr>
          <w:rFonts w:hint="eastAsia" w:ascii="宋体" w:hAnsi="宋体" w:eastAsia="宋体" w:cs="宋体"/>
          <w:sz w:val="28"/>
          <w:szCs w:val="28"/>
          <w:lang w:val="en-US" w:eastAsia="zh-CN"/>
        </w:rPr>
        <w:t>9</w:t>
      </w:r>
      <w:r>
        <w:rPr>
          <w:rFonts w:hint="eastAsia" w:ascii="宋体" w:hAnsi="宋体" w:eastAsia="宋体" w:cs="宋体"/>
          <w:sz w:val="28"/>
          <w:szCs w:val="28"/>
        </w:rPr>
        <w:t>）</w:t>
      </w:r>
      <w:r>
        <w:rPr>
          <w:rFonts w:hint="eastAsia" w:ascii="宋体" w:hAnsi="宋体" w:eastAsia="宋体" w:cs="宋体"/>
          <w:sz w:val="28"/>
          <w:szCs w:val="28"/>
          <w:lang w:val="en-US" w:eastAsia="zh-CN"/>
        </w:rPr>
        <w:t>14</w:t>
      </w:r>
      <w:r>
        <w:rPr>
          <w:rFonts w:hint="eastAsia" w:ascii="宋体" w:hAnsi="宋体" w:eastAsia="宋体" w:cs="宋体"/>
          <w:sz w:val="28"/>
          <w:szCs w:val="28"/>
        </w:rPr>
        <w:t>号文核定行政编制1</w:t>
      </w:r>
      <w:r>
        <w:rPr>
          <w:rFonts w:hint="eastAsia" w:ascii="宋体" w:hAnsi="宋体" w:eastAsia="宋体" w:cs="宋体"/>
          <w:sz w:val="28"/>
          <w:szCs w:val="28"/>
          <w:lang w:val="en-US" w:eastAsia="zh-CN"/>
        </w:rPr>
        <w:t>6</w:t>
      </w:r>
      <w:r>
        <w:rPr>
          <w:rFonts w:hint="eastAsia" w:ascii="宋体" w:hAnsi="宋体" w:eastAsia="宋体" w:cs="宋体"/>
          <w:sz w:val="28"/>
          <w:szCs w:val="28"/>
        </w:rPr>
        <w:t>名。</w:t>
      </w:r>
      <w:r>
        <w:rPr>
          <w:rFonts w:hint="eastAsia" w:ascii="宋体" w:hAnsi="宋体" w:eastAsia="宋体" w:cs="宋体"/>
          <w:sz w:val="28"/>
          <w:szCs w:val="28"/>
          <w:lang w:eastAsia="zh-CN"/>
        </w:rPr>
        <w:t>设</w:t>
      </w:r>
      <w:r>
        <w:rPr>
          <w:rFonts w:hint="eastAsia" w:ascii="宋体" w:hAnsi="宋体" w:eastAsia="宋体" w:cs="宋体"/>
          <w:sz w:val="28"/>
          <w:szCs w:val="28"/>
        </w:rPr>
        <w:t>局长1名，副局长3名，</w:t>
      </w:r>
      <w:r>
        <w:rPr>
          <w:rFonts w:hint="eastAsia" w:ascii="宋体" w:hAnsi="宋体" w:eastAsia="宋体" w:cs="宋体"/>
          <w:sz w:val="28"/>
          <w:szCs w:val="28"/>
          <w:lang w:eastAsia="zh-CN"/>
        </w:rPr>
        <w:t>暂保留</w:t>
      </w:r>
      <w:r>
        <w:rPr>
          <w:rFonts w:hint="eastAsia" w:ascii="宋体" w:hAnsi="宋体" w:eastAsia="宋体" w:cs="宋体"/>
          <w:sz w:val="28"/>
          <w:szCs w:val="28"/>
        </w:rPr>
        <w:t>总工程师1名</w:t>
      </w:r>
      <w:r>
        <w:rPr>
          <w:rFonts w:hint="eastAsia" w:ascii="宋体" w:hAnsi="宋体" w:eastAsia="宋体" w:cs="宋体"/>
          <w:sz w:val="28"/>
          <w:szCs w:val="28"/>
          <w:lang w:eastAsia="zh-CN"/>
        </w:rPr>
        <w:t>，政工室主任</w:t>
      </w:r>
      <w:r>
        <w:rPr>
          <w:rFonts w:hint="eastAsia" w:ascii="宋体" w:hAnsi="宋体" w:eastAsia="宋体" w:cs="宋体"/>
          <w:sz w:val="28"/>
          <w:szCs w:val="28"/>
          <w:lang w:val="en-US" w:eastAsia="zh-CN"/>
        </w:rPr>
        <w:t>1名。</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主要职能职责：负责应急管理工作，指导全县各乡镇各部门应对安全生产类、自然灾害类等突发事件和综合防灾减灾救灾工作。负责全县安全生产综合监督管理和矿山、危险化学品、烟花爆竹行业安全生产监督管理工作。负责全县消防管理有关工作。贯彻实施相关法律法规、部门规章、规程和标准，组织编制县应急体系建设、安全生产和综合防灾减灾规划，组织起草相关规范性文件，组织拟订相关政策、规程和标准并监督实施。依法组织生产安全事故调查处理。承担县防汛抗旱指挥部日常工作。</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rPr>
      </w:pPr>
      <w:r>
        <w:rPr>
          <w:rFonts w:hint="eastAsia" w:ascii="宋体" w:hAnsi="宋体" w:eastAsia="宋体" w:cs="宋体"/>
          <w:sz w:val="28"/>
          <w:szCs w:val="28"/>
          <w:lang w:val="en-US" w:eastAsia="zh-CN"/>
        </w:rPr>
        <w:t>（四）绩效目标设定情况：保障2024年度安全监察工作的开展，降低全县生产安全事故死亡人数，降低事故起数，减少一般伤亡事故，杜绝较大及以上安全事故发生，确保直管行业领域安全生产事故零发生；提高自然灾害监测预警工作，做好防灾减灾以及应急救援、自然灾害救助等工作，降低自然灾害导致的人员伤亡和财产损失。</w:t>
      </w:r>
    </w:p>
    <w:p>
      <w:pPr>
        <w:pStyle w:val="6"/>
        <w:keepNext w:val="0"/>
        <w:keepLines w:val="0"/>
        <w:pageBreakBefore w:val="0"/>
        <w:widowControl/>
        <w:kinsoku/>
        <w:wordWrap/>
        <w:overflowPunct/>
        <w:topLinePunct w:val="0"/>
        <w:autoSpaceDE/>
        <w:autoSpaceDN/>
        <w:bidi w:val="0"/>
        <w:adjustRightInd w:val="0"/>
        <w:snapToGrid/>
        <w:spacing w:line="360" w:lineRule="auto"/>
        <w:ind w:left="0" w:leftChars="0" w:firstLine="643" w:firstLineChars="200"/>
        <w:textAlignment w:val="bottom"/>
        <w:rPr>
          <w:rFonts w:hint="eastAsia" w:ascii="宋体" w:hAnsi="宋体" w:eastAsia="宋体" w:cs="宋体"/>
          <w:sz w:val="32"/>
          <w:szCs w:val="32"/>
          <w:lang w:eastAsia="zh-CN"/>
        </w:rPr>
      </w:pPr>
      <w:r>
        <w:rPr>
          <w:rFonts w:hint="eastAsia" w:ascii="黑体" w:hAnsi="黑体" w:eastAsia="黑体" w:cs="黑体"/>
          <w:b/>
          <w:bCs/>
          <w:sz w:val="32"/>
          <w:szCs w:val="32"/>
        </w:rPr>
        <w:t>二、</w:t>
      </w:r>
      <w:r>
        <w:rPr>
          <w:rFonts w:hint="eastAsia" w:ascii="黑体" w:hAnsi="黑体" w:eastAsia="黑体" w:cs="黑体"/>
          <w:b/>
          <w:bCs/>
          <w:sz w:val="32"/>
          <w:szCs w:val="32"/>
          <w:lang w:eastAsia="zh-CN"/>
        </w:rPr>
        <w:t>部门整体支出管理及使用情况</w:t>
      </w:r>
    </w:p>
    <w:p>
      <w:pPr>
        <w:pStyle w:val="6"/>
        <w:keepNext w:val="0"/>
        <w:keepLines w:val="0"/>
        <w:pageBreakBefore w:val="0"/>
        <w:widowControl/>
        <w:kinsoku/>
        <w:wordWrap/>
        <w:overflowPunct/>
        <w:topLinePunct w:val="0"/>
        <w:autoSpaceDE/>
        <w:autoSpaceDN/>
        <w:bidi w:val="0"/>
        <w:adjustRightInd w:val="0"/>
        <w:snapToGrid/>
        <w:spacing w:line="360" w:lineRule="auto"/>
        <w:ind w:left="0" w:leftChars="0" w:firstLine="640" w:firstLineChars="200"/>
        <w:textAlignment w:val="bottom"/>
        <w:rPr>
          <w:rFonts w:hint="eastAsia" w:ascii="宋体" w:hAnsi="宋体" w:eastAsia="宋体" w:cs="宋体"/>
          <w:sz w:val="32"/>
          <w:szCs w:val="32"/>
          <w:lang w:eastAsia="zh-CN"/>
        </w:rPr>
      </w:pPr>
      <w:r>
        <w:rPr>
          <w:rFonts w:hint="eastAsia" w:ascii="宋体" w:hAnsi="宋体" w:eastAsia="宋体" w:cs="宋体"/>
          <w:sz w:val="32"/>
          <w:szCs w:val="32"/>
        </w:rPr>
        <w:t>（一）</w:t>
      </w:r>
      <w:r>
        <w:rPr>
          <w:rFonts w:hint="eastAsia" w:ascii="宋体" w:hAnsi="宋体" w:eastAsia="宋体" w:cs="宋体"/>
          <w:sz w:val="32"/>
          <w:szCs w:val="32"/>
          <w:lang w:eastAsia="zh-CN"/>
        </w:rPr>
        <w:t>预算执行、使用管理总体情况</w:t>
      </w:r>
    </w:p>
    <w:p>
      <w:pPr>
        <w:pStyle w:val="6"/>
        <w:keepNext w:val="0"/>
        <w:keepLines w:val="0"/>
        <w:pageBreakBefore w:val="0"/>
        <w:widowControl/>
        <w:kinsoku/>
        <w:wordWrap/>
        <w:overflowPunct/>
        <w:topLinePunct w:val="0"/>
        <w:autoSpaceDE/>
        <w:autoSpaceDN/>
        <w:bidi w:val="0"/>
        <w:adjustRightInd w:val="0"/>
        <w:snapToGrid/>
        <w:spacing w:line="360" w:lineRule="auto"/>
        <w:ind w:left="0" w:leftChars="0" w:firstLine="560" w:firstLineChars="200"/>
        <w:textAlignment w:val="bottom"/>
        <w:rPr>
          <w:rFonts w:hint="eastAsia" w:ascii="宋体" w:hAnsi="宋体" w:eastAsia="宋体" w:cs="宋体"/>
          <w:sz w:val="28"/>
          <w:szCs w:val="28"/>
          <w:lang w:eastAsia="zh-CN"/>
        </w:rPr>
      </w:pPr>
      <w:r>
        <w:rPr>
          <w:rFonts w:hint="eastAsia" w:ascii="宋体" w:hAnsi="宋体" w:eastAsia="宋体" w:cs="宋体"/>
          <w:sz w:val="28"/>
          <w:szCs w:val="28"/>
          <w:lang w:val="en-US" w:eastAsia="zh-CN"/>
        </w:rPr>
        <w:t>我单位2</w:t>
      </w:r>
      <w:r>
        <w:rPr>
          <w:rFonts w:hint="eastAsia" w:ascii="宋体" w:hAnsi="宋体" w:eastAsia="宋体" w:cs="宋体"/>
          <w:sz w:val="28"/>
          <w:szCs w:val="28"/>
        </w:rPr>
        <w:t>0</w:t>
      </w:r>
      <w:r>
        <w:rPr>
          <w:rFonts w:hint="eastAsia" w:ascii="宋体" w:hAnsi="宋体" w:eastAsia="宋体" w:cs="宋体"/>
          <w:sz w:val="28"/>
          <w:szCs w:val="28"/>
          <w:lang w:val="en-US" w:eastAsia="zh-CN"/>
        </w:rPr>
        <w:t>2</w:t>
      </w:r>
      <w:r>
        <w:rPr>
          <w:rFonts w:hint="eastAsia" w:ascii="宋体" w:hAnsi="宋体" w:cs="宋体"/>
          <w:sz w:val="28"/>
          <w:szCs w:val="28"/>
          <w:lang w:val="en-US" w:eastAsia="zh-CN"/>
        </w:rPr>
        <w:t>4</w:t>
      </w:r>
      <w:r>
        <w:rPr>
          <w:rFonts w:hint="eastAsia" w:ascii="宋体" w:hAnsi="宋体" w:eastAsia="宋体" w:cs="宋体"/>
          <w:sz w:val="28"/>
          <w:szCs w:val="28"/>
        </w:rPr>
        <w:t>年部门整体支出总计</w:t>
      </w:r>
      <w:r>
        <w:rPr>
          <w:rFonts w:hint="eastAsia" w:ascii="宋体" w:hAnsi="宋体" w:cs="宋体"/>
          <w:sz w:val="28"/>
          <w:szCs w:val="28"/>
          <w:lang w:val="en-US" w:eastAsia="zh-CN"/>
        </w:rPr>
        <w:t>7036.07</w:t>
      </w:r>
      <w:r>
        <w:rPr>
          <w:rFonts w:hint="eastAsia" w:ascii="宋体" w:hAnsi="宋体" w:eastAsia="宋体" w:cs="宋体"/>
          <w:sz w:val="28"/>
          <w:szCs w:val="28"/>
        </w:rPr>
        <w:t>万元，其中：基本支出</w:t>
      </w:r>
      <w:r>
        <w:rPr>
          <w:rFonts w:hint="eastAsia" w:ascii="宋体" w:hAnsi="宋体" w:cs="宋体"/>
          <w:sz w:val="28"/>
          <w:szCs w:val="28"/>
          <w:lang w:val="en-US" w:eastAsia="zh-CN"/>
        </w:rPr>
        <w:t>1596.54</w:t>
      </w:r>
      <w:r>
        <w:rPr>
          <w:rFonts w:hint="eastAsia" w:ascii="宋体" w:hAnsi="宋体" w:eastAsia="宋体" w:cs="宋体"/>
          <w:sz w:val="28"/>
          <w:szCs w:val="28"/>
        </w:rPr>
        <w:t>万元，占</w:t>
      </w:r>
      <w:r>
        <w:rPr>
          <w:rFonts w:hint="eastAsia" w:ascii="宋体" w:hAnsi="宋体" w:cs="宋体"/>
          <w:sz w:val="28"/>
          <w:szCs w:val="28"/>
          <w:lang w:val="en-US" w:eastAsia="zh-CN"/>
        </w:rPr>
        <w:t>22.69</w:t>
      </w:r>
      <w:r>
        <w:rPr>
          <w:rFonts w:hint="eastAsia" w:ascii="宋体" w:hAnsi="宋体" w:eastAsia="宋体" w:cs="宋体"/>
          <w:sz w:val="28"/>
          <w:szCs w:val="28"/>
        </w:rPr>
        <w:t>%；项目支出</w:t>
      </w:r>
      <w:r>
        <w:rPr>
          <w:rFonts w:hint="eastAsia" w:ascii="宋体" w:hAnsi="宋体" w:cs="宋体"/>
          <w:sz w:val="28"/>
          <w:szCs w:val="28"/>
          <w:lang w:val="en-US" w:eastAsia="zh-CN"/>
        </w:rPr>
        <w:t>5439.53</w:t>
      </w:r>
      <w:r>
        <w:rPr>
          <w:rFonts w:hint="eastAsia" w:ascii="宋体" w:hAnsi="宋体" w:eastAsia="宋体" w:cs="宋体"/>
          <w:sz w:val="28"/>
          <w:szCs w:val="28"/>
        </w:rPr>
        <w:t>万元，占7</w:t>
      </w:r>
      <w:r>
        <w:rPr>
          <w:rFonts w:hint="eastAsia" w:ascii="宋体" w:hAnsi="宋体" w:cs="宋体"/>
          <w:sz w:val="28"/>
          <w:szCs w:val="28"/>
          <w:lang w:val="en-US" w:eastAsia="zh-CN"/>
        </w:rPr>
        <w:t>7.31</w:t>
      </w:r>
      <w:r>
        <w:rPr>
          <w:rFonts w:hint="eastAsia" w:ascii="宋体" w:hAnsi="宋体" w:eastAsia="宋体" w:cs="宋体"/>
          <w:sz w:val="28"/>
          <w:szCs w:val="28"/>
        </w:rPr>
        <w:t>%；上缴上级支出0万元，占0%；经营支出0万元，占0%；对附属单位补助支出0万元，占0%</w:t>
      </w:r>
      <w:r>
        <w:rPr>
          <w:rFonts w:hint="eastAsia" w:ascii="宋体" w:hAnsi="宋体" w:eastAsia="宋体" w:cs="宋体"/>
          <w:sz w:val="28"/>
          <w:szCs w:val="28"/>
          <w:lang w:eastAsia="zh-CN"/>
        </w:rPr>
        <w:t>。</w:t>
      </w:r>
    </w:p>
    <w:p>
      <w:pPr>
        <w:pStyle w:val="6"/>
        <w:keepNext w:val="0"/>
        <w:keepLines w:val="0"/>
        <w:pageBreakBefore w:val="0"/>
        <w:widowControl/>
        <w:kinsoku/>
        <w:wordWrap/>
        <w:overflowPunct/>
        <w:topLinePunct w:val="0"/>
        <w:autoSpaceDE/>
        <w:autoSpaceDN/>
        <w:bidi w:val="0"/>
        <w:adjustRightInd w:val="0"/>
        <w:snapToGrid/>
        <w:spacing w:line="360" w:lineRule="auto"/>
        <w:ind w:left="0" w:leftChars="0" w:firstLine="560" w:firstLineChars="200"/>
        <w:textAlignment w:val="bottom"/>
        <w:rPr>
          <w:rFonts w:hint="eastAsia" w:ascii="宋体" w:hAnsi="宋体" w:eastAsia="宋体" w:cs="宋体"/>
          <w:sz w:val="28"/>
          <w:szCs w:val="28"/>
          <w:lang w:eastAsia="zh-CN"/>
        </w:rPr>
      </w:pPr>
      <w:r>
        <w:rPr>
          <w:rFonts w:hint="eastAsia" w:ascii="宋体" w:hAnsi="宋体" w:eastAsia="宋体" w:cs="宋体"/>
          <w:sz w:val="28"/>
          <w:szCs w:val="28"/>
        </w:rPr>
        <w:t>按支出功能分类主要用于以下方面:一般公共服务支出</w:t>
      </w:r>
      <w:r>
        <w:rPr>
          <w:rFonts w:hint="eastAsia" w:ascii="宋体" w:hAnsi="宋体" w:cs="宋体"/>
          <w:sz w:val="28"/>
          <w:szCs w:val="28"/>
          <w:lang w:val="en-US" w:eastAsia="zh-CN"/>
        </w:rPr>
        <w:t>5.84</w:t>
      </w:r>
      <w:r>
        <w:rPr>
          <w:rFonts w:hint="eastAsia" w:ascii="宋体" w:hAnsi="宋体" w:eastAsia="宋体" w:cs="宋体"/>
          <w:sz w:val="28"/>
          <w:szCs w:val="28"/>
        </w:rPr>
        <w:t>万元，占比</w:t>
      </w:r>
      <w:r>
        <w:rPr>
          <w:rFonts w:hint="eastAsia" w:ascii="宋体" w:hAnsi="宋体" w:cs="宋体"/>
          <w:sz w:val="28"/>
          <w:szCs w:val="28"/>
          <w:lang w:val="en-US" w:eastAsia="zh-CN"/>
        </w:rPr>
        <w:t>0.08</w:t>
      </w:r>
      <w:r>
        <w:rPr>
          <w:rFonts w:hint="eastAsia" w:ascii="宋体" w:hAnsi="宋体" w:eastAsia="宋体" w:cs="宋体"/>
          <w:sz w:val="28"/>
          <w:szCs w:val="28"/>
        </w:rPr>
        <w:t>%；</w:t>
      </w:r>
      <w:r>
        <w:rPr>
          <w:rFonts w:hint="eastAsia" w:ascii="宋体" w:hAnsi="宋体" w:cs="宋体"/>
          <w:sz w:val="28"/>
          <w:szCs w:val="28"/>
          <w:lang w:eastAsia="zh-CN"/>
        </w:rPr>
        <w:t>社会保障和就业支出</w:t>
      </w:r>
      <w:r>
        <w:rPr>
          <w:rFonts w:hint="eastAsia" w:ascii="宋体" w:hAnsi="宋体" w:cs="宋体"/>
          <w:sz w:val="28"/>
          <w:szCs w:val="28"/>
          <w:lang w:val="en-US" w:eastAsia="zh-CN"/>
        </w:rPr>
        <w:t>143.53万元，占比2.04%；</w:t>
      </w:r>
      <w:r>
        <w:rPr>
          <w:rFonts w:hint="eastAsia" w:ascii="宋体" w:hAnsi="宋体" w:eastAsia="宋体" w:cs="宋体"/>
          <w:sz w:val="28"/>
          <w:szCs w:val="28"/>
        </w:rPr>
        <w:t>卫生健康支出</w:t>
      </w:r>
      <w:r>
        <w:rPr>
          <w:rFonts w:hint="eastAsia" w:ascii="宋体" w:hAnsi="宋体" w:cs="宋体"/>
          <w:sz w:val="28"/>
          <w:szCs w:val="28"/>
          <w:lang w:val="en-US" w:eastAsia="zh-CN"/>
        </w:rPr>
        <w:t>0.4</w:t>
      </w:r>
      <w:r>
        <w:rPr>
          <w:rFonts w:hint="eastAsia" w:ascii="宋体" w:hAnsi="宋体" w:eastAsia="宋体" w:cs="宋体"/>
          <w:sz w:val="28"/>
          <w:szCs w:val="28"/>
        </w:rPr>
        <w:t>万元，占比</w:t>
      </w:r>
      <w:r>
        <w:rPr>
          <w:rFonts w:hint="eastAsia" w:ascii="宋体" w:hAnsi="宋体" w:cs="宋体"/>
          <w:sz w:val="28"/>
          <w:szCs w:val="28"/>
          <w:lang w:val="en-US" w:eastAsia="zh-CN"/>
        </w:rPr>
        <w:t>0.01</w:t>
      </w:r>
      <w:r>
        <w:rPr>
          <w:rFonts w:hint="eastAsia" w:ascii="宋体" w:hAnsi="宋体" w:eastAsia="宋体" w:cs="宋体"/>
          <w:sz w:val="28"/>
          <w:szCs w:val="28"/>
        </w:rPr>
        <w:t>%；</w:t>
      </w:r>
      <w:r>
        <w:rPr>
          <w:rFonts w:hint="eastAsia" w:ascii="宋体" w:hAnsi="宋体" w:eastAsia="宋体" w:cs="宋体"/>
          <w:sz w:val="28"/>
          <w:szCs w:val="28"/>
          <w:lang w:val="en-US" w:eastAsia="zh-CN"/>
        </w:rPr>
        <w:t>节能环保</w:t>
      </w:r>
      <w:r>
        <w:rPr>
          <w:rFonts w:hint="eastAsia" w:ascii="宋体" w:hAnsi="宋体" w:eastAsia="宋体" w:cs="宋体"/>
          <w:sz w:val="28"/>
          <w:szCs w:val="28"/>
        </w:rPr>
        <w:t>支出</w:t>
      </w:r>
      <w:r>
        <w:rPr>
          <w:rFonts w:hint="eastAsia" w:ascii="宋体" w:hAnsi="宋体" w:cs="宋体"/>
          <w:sz w:val="28"/>
          <w:szCs w:val="28"/>
          <w:lang w:val="en-US" w:eastAsia="zh-CN"/>
        </w:rPr>
        <w:t>411</w:t>
      </w:r>
      <w:r>
        <w:rPr>
          <w:rFonts w:hint="eastAsia" w:ascii="宋体" w:hAnsi="宋体" w:eastAsia="宋体" w:cs="宋体"/>
          <w:sz w:val="28"/>
          <w:szCs w:val="28"/>
        </w:rPr>
        <w:t>万元，占比</w:t>
      </w:r>
      <w:r>
        <w:rPr>
          <w:rFonts w:hint="eastAsia" w:ascii="宋体" w:hAnsi="宋体" w:cs="宋体"/>
          <w:sz w:val="28"/>
          <w:szCs w:val="28"/>
          <w:lang w:val="en-US" w:eastAsia="zh-CN"/>
        </w:rPr>
        <w:t>5.84</w:t>
      </w:r>
      <w:r>
        <w:rPr>
          <w:rFonts w:hint="eastAsia" w:ascii="宋体" w:hAnsi="宋体" w:eastAsia="宋体" w:cs="宋体"/>
          <w:sz w:val="28"/>
          <w:szCs w:val="28"/>
        </w:rPr>
        <w:t>%；</w:t>
      </w:r>
      <w:r>
        <w:rPr>
          <w:rFonts w:hint="eastAsia" w:ascii="宋体" w:hAnsi="宋体" w:cs="宋体"/>
          <w:sz w:val="28"/>
          <w:szCs w:val="28"/>
          <w:lang w:eastAsia="zh-CN"/>
        </w:rPr>
        <w:t>城乡社区支出</w:t>
      </w:r>
      <w:r>
        <w:rPr>
          <w:rFonts w:hint="eastAsia" w:ascii="宋体" w:hAnsi="宋体" w:cs="宋体"/>
          <w:sz w:val="28"/>
          <w:szCs w:val="28"/>
          <w:lang w:val="en-US" w:eastAsia="zh-CN"/>
        </w:rPr>
        <w:t>4万元，占比0.06%；农林水支出4.98万元，占比0.07%；</w:t>
      </w:r>
      <w:r>
        <w:rPr>
          <w:rFonts w:hint="eastAsia" w:ascii="宋体" w:hAnsi="宋体" w:eastAsia="宋体" w:cs="宋体"/>
          <w:sz w:val="28"/>
          <w:szCs w:val="28"/>
        </w:rPr>
        <w:t>灾害防治及应急管理支出</w:t>
      </w:r>
      <w:r>
        <w:rPr>
          <w:rFonts w:hint="eastAsia" w:ascii="宋体" w:hAnsi="宋体" w:cs="宋体"/>
          <w:sz w:val="28"/>
          <w:szCs w:val="28"/>
          <w:lang w:val="en-US" w:eastAsia="zh-CN"/>
        </w:rPr>
        <w:t>6466.32万元</w:t>
      </w:r>
      <w:r>
        <w:rPr>
          <w:rFonts w:hint="eastAsia" w:ascii="宋体" w:hAnsi="宋体" w:eastAsia="宋体" w:cs="宋体"/>
          <w:sz w:val="28"/>
          <w:szCs w:val="28"/>
        </w:rPr>
        <w:t>，占比</w:t>
      </w:r>
      <w:r>
        <w:rPr>
          <w:rFonts w:hint="eastAsia" w:ascii="宋体" w:hAnsi="宋体" w:cs="宋体"/>
          <w:sz w:val="28"/>
          <w:szCs w:val="28"/>
          <w:lang w:val="en-US" w:eastAsia="zh-CN"/>
        </w:rPr>
        <w:t>91.9</w:t>
      </w:r>
      <w:r>
        <w:rPr>
          <w:rFonts w:hint="eastAsia" w:ascii="宋体" w:hAnsi="宋体" w:eastAsia="宋体" w:cs="宋体"/>
          <w:sz w:val="28"/>
          <w:szCs w:val="28"/>
        </w:rPr>
        <w:t>%</w:t>
      </w:r>
      <w:r>
        <w:rPr>
          <w:rFonts w:hint="eastAsia" w:ascii="宋体" w:hAnsi="宋体" w:cs="宋体"/>
          <w:sz w:val="28"/>
          <w:szCs w:val="28"/>
          <w:lang w:val="en-US" w:eastAsia="zh-CN"/>
        </w:rPr>
        <w:t>。</w:t>
      </w:r>
      <w:r>
        <w:rPr>
          <w:rFonts w:hint="eastAsia" w:ascii="宋体" w:hAnsi="宋体" w:eastAsia="宋体" w:cs="宋体"/>
          <w:sz w:val="28"/>
          <w:szCs w:val="28"/>
        </w:rPr>
        <w:t>与202</w:t>
      </w:r>
      <w:r>
        <w:rPr>
          <w:rFonts w:hint="eastAsia" w:ascii="宋体" w:hAnsi="宋体" w:cs="宋体"/>
          <w:sz w:val="28"/>
          <w:szCs w:val="28"/>
          <w:lang w:val="en-US" w:eastAsia="zh-CN"/>
        </w:rPr>
        <w:t>3</w:t>
      </w:r>
      <w:r>
        <w:rPr>
          <w:rFonts w:hint="eastAsia" w:ascii="宋体" w:hAnsi="宋体" w:eastAsia="宋体" w:cs="宋体"/>
          <w:sz w:val="28"/>
          <w:szCs w:val="28"/>
        </w:rPr>
        <w:t>年相比，部门整体支出增加</w:t>
      </w:r>
      <w:r>
        <w:rPr>
          <w:rFonts w:hint="eastAsia" w:ascii="宋体" w:hAnsi="宋体" w:cs="宋体"/>
          <w:sz w:val="28"/>
          <w:szCs w:val="28"/>
          <w:lang w:val="en-US" w:eastAsia="zh-CN"/>
        </w:rPr>
        <w:t>1222.06</w:t>
      </w:r>
      <w:r>
        <w:rPr>
          <w:rFonts w:hint="eastAsia" w:ascii="宋体" w:hAnsi="宋体" w:eastAsia="宋体" w:cs="宋体"/>
          <w:sz w:val="28"/>
          <w:szCs w:val="28"/>
        </w:rPr>
        <w:t>万元，增长</w:t>
      </w:r>
      <w:r>
        <w:rPr>
          <w:rFonts w:hint="eastAsia" w:ascii="宋体" w:hAnsi="宋体" w:cs="宋体"/>
          <w:sz w:val="28"/>
          <w:szCs w:val="28"/>
          <w:lang w:val="en-US" w:eastAsia="zh-CN"/>
        </w:rPr>
        <w:t>21.02</w:t>
      </w:r>
      <w:r>
        <w:rPr>
          <w:rFonts w:hint="eastAsia" w:ascii="宋体" w:hAnsi="宋体" w:eastAsia="宋体" w:cs="宋体"/>
          <w:sz w:val="28"/>
          <w:szCs w:val="28"/>
        </w:rPr>
        <w:t>%</w:t>
      </w:r>
      <w:r>
        <w:rPr>
          <w:rFonts w:hint="eastAsia" w:ascii="宋体" w:hAnsi="宋体" w:eastAsia="宋体" w:cs="宋体"/>
          <w:sz w:val="28"/>
          <w:szCs w:val="28"/>
          <w:lang w:eastAsia="zh-CN"/>
        </w:rPr>
        <w:t>。</w:t>
      </w:r>
    </w:p>
    <w:p>
      <w:pPr>
        <w:pStyle w:val="6"/>
        <w:keepNext w:val="0"/>
        <w:keepLines w:val="0"/>
        <w:pageBreakBefore w:val="0"/>
        <w:widowControl/>
        <w:kinsoku/>
        <w:wordWrap/>
        <w:overflowPunct/>
        <w:topLinePunct w:val="0"/>
        <w:autoSpaceDE/>
        <w:autoSpaceDN/>
        <w:bidi w:val="0"/>
        <w:adjustRightInd w:val="0"/>
        <w:snapToGrid/>
        <w:spacing w:line="360" w:lineRule="auto"/>
        <w:ind w:left="0" w:leftChars="0" w:firstLine="560" w:firstLineChars="200"/>
        <w:textAlignment w:val="bottom"/>
        <w:rPr>
          <w:rFonts w:hint="eastAsia" w:ascii="宋体" w:hAnsi="宋体" w:eastAsia="宋体" w:cs="宋体"/>
          <w:sz w:val="32"/>
          <w:szCs w:val="32"/>
          <w:lang w:eastAsia="zh-CN"/>
        </w:rPr>
      </w:pPr>
      <w:r>
        <w:rPr>
          <w:rFonts w:hint="eastAsia" w:ascii="宋体" w:hAnsi="宋体" w:eastAsia="宋体" w:cs="宋体"/>
          <w:sz w:val="28"/>
          <w:szCs w:val="28"/>
          <w:lang w:eastAsia="zh-CN"/>
        </w:rPr>
        <w:t>我单位按财政预算资金使用管理规定使用资金，资金申请及拨付手续完整，财务附件齐全，未发生违规现象。</w:t>
      </w:r>
    </w:p>
    <w:p>
      <w:pPr>
        <w:pStyle w:val="6"/>
        <w:keepNext w:val="0"/>
        <w:keepLines w:val="0"/>
        <w:pageBreakBefore w:val="0"/>
        <w:widowControl/>
        <w:kinsoku/>
        <w:wordWrap/>
        <w:overflowPunct/>
        <w:topLinePunct w:val="0"/>
        <w:autoSpaceDE/>
        <w:autoSpaceDN/>
        <w:bidi w:val="0"/>
        <w:adjustRightInd w:val="0"/>
        <w:snapToGrid/>
        <w:spacing w:line="360" w:lineRule="auto"/>
        <w:ind w:left="0" w:leftChars="0" w:firstLine="640" w:firstLineChars="200"/>
        <w:textAlignment w:val="bottom"/>
        <w:rPr>
          <w:rFonts w:hint="eastAsia" w:ascii="宋体" w:hAnsi="宋体" w:eastAsia="宋体" w:cs="宋体"/>
          <w:sz w:val="32"/>
          <w:szCs w:val="32"/>
          <w:lang w:val="en-US" w:eastAsia="zh-CN"/>
        </w:rPr>
      </w:pPr>
      <w:r>
        <w:rPr>
          <w:rFonts w:hint="eastAsia" w:ascii="宋体" w:hAnsi="宋体" w:eastAsia="宋体" w:cs="宋体"/>
          <w:sz w:val="32"/>
          <w:szCs w:val="32"/>
        </w:rPr>
        <w:t>（</w:t>
      </w:r>
      <w:r>
        <w:rPr>
          <w:rFonts w:hint="eastAsia" w:ascii="宋体" w:hAnsi="宋体" w:eastAsia="宋体" w:cs="宋体"/>
          <w:sz w:val="32"/>
          <w:szCs w:val="32"/>
          <w:lang w:eastAsia="zh-CN"/>
        </w:rPr>
        <w:t>二</w:t>
      </w:r>
      <w:r>
        <w:rPr>
          <w:rFonts w:hint="eastAsia" w:ascii="宋体" w:hAnsi="宋体" w:eastAsia="宋体" w:cs="宋体"/>
          <w:sz w:val="32"/>
          <w:szCs w:val="32"/>
        </w:rPr>
        <w:t>）</w:t>
      </w:r>
      <w:r>
        <w:rPr>
          <w:rFonts w:hint="eastAsia" w:ascii="宋体" w:hAnsi="宋体" w:eastAsia="宋体" w:cs="宋体"/>
          <w:sz w:val="32"/>
          <w:szCs w:val="32"/>
          <w:lang w:eastAsia="zh-CN"/>
        </w:rPr>
        <w:t>部门预算执行情况</w:t>
      </w:r>
    </w:p>
    <w:p>
      <w:pPr>
        <w:pStyle w:val="6"/>
        <w:keepNext w:val="0"/>
        <w:keepLines w:val="0"/>
        <w:pageBreakBefore w:val="0"/>
        <w:widowControl/>
        <w:kinsoku/>
        <w:wordWrap/>
        <w:overflowPunct/>
        <w:topLinePunct w:val="0"/>
        <w:autoSpaceDE/>
        <w:autoSpaceDN/>
        <w:bidi w:val="0"/>
        <w:adjustRightInd w:val="0"/>
        <w:snapToGrid/>
        <w:spacing w:line="360" w:lineRule="auto"/>
        <w:ind w:left="0" w:leftChars="0" w:firstLine="560" w:firstLineChars="200"/>
        <w:textAlignment w:val="bottom"/>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基本支出情况</w:t>
      </w:r>
      <w:r>
        <w:rPr>
          <w:rFonts w:hint="eastAsia" w:ascii="宋体" w:hAnsi="宋体" w:eastAsia="宋体" w:cs="宋体"/>
          <w:sz w:val="28"/>
          <w:szCs w:val="28"/>
          <w:lang w:eastAsia="zh-CN"/>
        </w:rPr>
        <w:t>：我单位</w:t>
      </w:r>
      <w:r>
        <w:rPr>
          <w:rFonts w:hint="eastAsia" w:ascii="宋体" w:hAnsi="宋体" w:eastAsia="宋体" w:cs="宋体"/>
          <w:sz w:val="28"/>
          <w:szCs w:val="28"/>
        </w:rPr>
        <w:t>202</w:t>
      </w:r>
      <w:r>
        <w:rPr>
          <w:rFonts w:hint="eastAsia" w:ascii="宋体" w:hAnsi="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eastAsia="zh-CN"/>
        </w:rPr>
        <w:t>基本支出</w:t>
      </w:r>
      <w:r>
        <w:rPr>
          <w:rFonts w:hint="eastAsia" w:ascii="宋体" w:hAnsi="宋体" w:eastAsia="宋体" w:cs="宋体"/>
          <w:sz w:val="28"/>
          <w:szCs w:val="28"/>
        </w:rPr>
        <w:t>合计</w:t>
      </w:r>
      <w:r>
        <w:rPr>
          <w:rFonts w:hint="eastAsia" w:ascii="宋体" w:hAnsi="宋体" w:cs="宋体"/>
          <w:sz w:val="28"/>
          <w:szCs w:val="28"/>
          <w:lang w:val="en-US" w:eastAsia="zh-CN"/>
        </w:rPr>
        <w:t>1596.54</w:t>
      </w:r>
      <w:r>
        <w:rPr>
          <w:rFonts w:hint="eastAsia" w:ascii="宋体" w:hAnsi="宋体" w:eastAsia="宋体" w:cs="宋体"/>
          <w:sz w:val="28"/>
          <w:szCs w:val="28"/>
        </w:rPr>
        <w:t>万元，全部为一般公共预算财政拨款支出。其中：人员经费</w:t>
      </w:r>
      <w:r>
        <w:rPr>
          <w:rFonts w:hint="eastAsia" w:ascii="宋体" w:hAnsi="宋体" w:cs="宋体"/>
          <w:sz w:val="28"/>
          <w:szCs w:val="28"/>
          <w:lang w:val="en-US" w:eastAsia="zh-CN"/>
        </w:rPr>
        <w:t>1439.0</w:t>
      </w:r>
      <w:r>
        <w:rPr>
          <w:rFonts w:hint="eastAsia" w:ascii="宋体" w:hAnsi="宋体" w:eastAsia="宋体" w:cs="宋体"/>
          <w:sz w:val="28"/>
          <w:szCs w:val="28"/>
          <w:lang w:val="en-US" w:eastAsia="zh-CN"/>
        </w:rPr>
        <w:t>6</w:t>
      </w:r>
      <w:r>
        <w:rPr>
          <w:rFonts w:hint="eastAsia" w:ascii="宋体" w:hAnsi="宋体" w:eastAsia="宋体" w:cs="宋体"/>
          <w:sz w:val="28"/>
          <w:szCs w:val="28"/>
        </w:rPr>
        <w:t>万元，占基本支出的</w:t>
      </w:r>
      <w:r>
        <w:rPr>
          <w:rFonts w:hint="eastAsia" w:ascii="宋体" w:hAnsi="宋体" w:cs="宋体"/>
          <w:sz w:val="28"/>
          <w:szCs w:val="28"/>
          <w:lang w:val="en-US" w:eastAsia="zh-CN"/>
        </w:rPr>
        <w:t>90.14</w:t>
      </w:r>
      <w:r>
        <w:rPr>
          <w:rFonts w:hint="eastAsia" w:ascii="宋体" w:hAnsi="宋体" w:eastAsia="宋体" w:cs="宋体"/>
          <w:sz w:val="28"/>
          <w:szCs w:val="28"/>
        </w:rPr>
        <w:t>%,主要包括基本工资、津贴补贴、奖金、四险二金、住房公积金其他工作福利支出、救济费、其他对个人和家庭的补助；公用经费</w:t>
      </w:r>
      <w:r>
        <w:rPr>
          <w:rFonts w:hint="eastAsia" w:ascii="宋体" w:hAnsi="宋体" w:cs="宋体"/>
          <w:sz w:val="28"/>
          <w:szCs w:val="28"/>
          <w:lang w:val="en-US" w:eastAsia="zh-CN"/>
        </w:rPr>
        <w:t>157.47</w:t>
      </w:r>
      <w:r>
        <w:rPr>
          <w:rFonts w:hint="eastAsia" w:ascii="宋体" w:hAnsi="宋体" w:eastAsia="宋体" w:cs="宋体"/>
          <w:sz w:val="28"/>
          <w:szCs w:val="28"/>
        </w:rPr>
        <w:t>万元，占基本支出的</w:t>
      </w:r>
      <w:r>
        <w:rPr>
          <w:rFonts w:hint="eastAsia" w:ascii="宋体" w:hAnsi="宋体" w:cs="宋体"/>
          <w:sz w:val="28"/>
          <w:szCs w:val="28"/>
          <w:lang w:val="en-US" w:eastAsia="zh-CN"/>
        </w:rPr>
        <w:t>9.86</w:t>
      </w:r>
      <w:r>
        <w:rPr>
          <w:rFonts w:hint="eastAsia" w:ascii="宋体" w:hAnsi="宋体" w:eastAsia="宋体" w:cs="宋体"/>
          <w:sz w:val="28"/>
          <w:szCs w:val="28"/>
        </w:rPr>
        <w:t>%，主要包括办公费、印刷费、咨询费、手续费、电费、邮电费、差旅费、培训费、公务接待费、工会经费、公务用车运行维护费、其他商品和服务支出等。</w:t>
      </w:r>
    </w:p>
    <w:p>
      <w:pPr>
        <w:pStyle w:val="6"/>
        <w:keepNext w:val="0"/>
        <w:keepLines w:val="0"/>
        <w:pageBreakBefore w:val="0"/>
        <w:widowControl/>
        <w:kinsoku/>
        <w:wordWrap/>
        <w:overflowPunct/>
        <w:topLinePunct w:val="0"/>
        <w:autoSpaceDE/>
        <w:autoSpaceDN/>
        <w:bidi w:val="0"/>
        <w:adjustRightInd w:val="0"/>
        <w:snapToGrid/>
        <w:spacing w:line="360" w:lineRule="auto"/>
        <w:ind w:left="0" w:leftChars="0" w:firstLine="560" w:firstLineChars="200"/>
        <w:textAlignment w:val="bottom"/>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cs="宋体"/>
          <w:sz w:val="28"/>
          <w:szCs w:val="28"/>
          <w:lang w:val="en-US" w:eastAsia="zh-CN"/>
        </w:rPr>
        <w:t>4</w:t>
      </w:r>
      <w:r>
        <w:rPr>
          <w:rFonts w:hint="eastAsia" w:ascii="宋体" w:hAnsi="宋体" w:eastAsia="宋体" w:cs="宋体"/>
          <w:sz w:val="28"/>
          <w:szCs w:val="28"/>
        </w:rPr>
        <w:t>年度“三公”经费支出决算数为</w:t>
      </w:r>
      <w:r>
        <w:rPr>
          <w:rFonts w:hint="eastAsia" w:ascii="宋体" w:hAnsi="宋体" w:cs="宋体"/>
          <w:sz w:val="28"/>
          <w:szCs w:val="28"/>
          <w:lang w:val="en-US" w:eastAsia="zh-CN"/>
        </w:rPr>
        <w:t>15.48</w:t>
      </w:r>
      <w:r>
        <w:rPr>
          <w:rFonts w:hint="eastAsia" w:ascii="宋体" w:hAnsi="宋体" w:eastAsia="宋体" w:cs="宋体"/>
          <w:sz w:val="28"/>
          <w:szCs w:val="28"/>
        </w:rPr>
        <w:t>万元。其中：①公务接待费支出决算数</w:t>
      </w:r>
      <w:r>
        <w:rPr>
          <w:rFonts w:hint="eastAsia" w:ascii="宋体" w:hAnsi="宋体" w:cs="宋体"/>
          <w:sz w:val="28"/>
          <w:szCs w:val="28"/>
          <w:lang w:val="en-US" w:eastAsia="zh-CN"/>
        </w:rPr>
        <w:t>4.51</w:t>
      </w:r>
      <w:r>
        <w:rPr>
          <w:rFonts w:hint="eastAsia" w:ascii="宋体" w:hAnsi="宋体" w:eastAsia="宋体" w:cs="宋体"/>
          <w:sz w:val="28"/>
          <w:szCs w:val="28"/>
        </w:rPr>
        <w:t>万元，占</w:t>
      </w:r>
      <w:r>
        <w:rPr>
          <w:rFonts w:hint="eastAsia" w:ascii="宋体" w:hAnsi="宋体" w:cs="宋体"/>
          <w:sz w:val="28"/>
          <w:szCs w:val="28"/>
          <w:lang w:val="en-US" w:eastAsia="zh-CN"/>
        </w:rPr>
        <w:t>29.13</w:t>
      </w:r>
      <w:r>
        <w:rPr>
          <w:rFonts w:hint="eastAsia" w:ascii="宋体" w:hAnsi="宋体" w:eastAsia="宋体" w:cs="宋体"/>
          <w:sz w:val="28"/>
          <w:szCs w:val="28"/>
        </w:rPr>
        <w:t>%,全年共接待来访团组</w:t>
      </w:r>
      <w:r>
        <w:rPr>
          <w:rFonts w:hint="eastAsia" w:ascii="宋体" w:hAnsi="宋体" w:cs="宋体"/>
          <w:sz w:val="28"/>
          <w:szCs w:val="28"/>
          <w:lang w:val="en-US" w:eastAsia="zh-CN"/>
        </w:rPr>
        <w:t>66</w:t>
      </w:r>
      <w:r>
        <w:rPr>
          <w:rFonts w:hint="eastAsia" w:ascii="宋体" w:hAnsi="宋体" w:eastAsia="宋体" w:cs="宋体"/>
          <w:sz w:val="28"/>
          <w:szCs w:val="28"/>
        </w:rPr>
        <w:t>个、来宾</w:t>
      </w:r>
      <w:r>
        <w:rPr>
          <w:rFonts w:hint="eastAsia" w:ascii="宋体" w:hAnsi="宋体" w:cs="宋体"/>
          <w:sz w:val="28"/>
          <w:szCs w:val="28"/>
          <w:lang w:val="en-US" w:eastAsia="zh-CN"/>
        </w:rPr>
        <w:t>335</w:t>
      </w:r>
      <w:r>
        <w:rPr>
          <w:rFonts w:hint="eastAsia" w:ascii="宋体" w:hAnsi="宋体" w:eastAsia="宋体" w:cs="宋体"/>
          <w:sz w:val="28"/>
          <w:szCs w:val="28"/>
        </w:rPr>
        <w:t>人次，主要是上级部门来辰检查各项工作发生的接待支出。因公出国（境）费支出决算0万元，全年安排因公出国（境）团组0个，累计0人次。②公务用车购置费及运行维护费支出决算数</w:t>
      </w:r>
      <w:r>
        <w:rPr>
          <w:rFonts w:hint="eastAsia" w:ascii="宋体" w:hAnsi="宋体" w:cs="宋体"/>
          <w:sz w:val="28"/>
          <w:szCs w:val="28"/>
          <w:lang w:val="en-US" w:eastAsia="zh-CN"/>
        </w:rPr>
        <w:t>10.97</w:t>
      </w:r>
      <w:r>
        <w:rPr>
          <w:rFonts w:hint="eastAsia" w:ascii="宋体" w:hAnsi="宋体" w:eastAsia="宋体" w:cs="宋体"/>
          <w:sz w:val="28"/>
          <w:szCs w:val="28"/>
        </w:rPr>
        <w:t>万元，占</w:t>
      </w:r>
      <w:r>
        <w:rPr>
          <w:rFonts w:hint="eastAsia" w:ascii="宋体" w:hAnsi="宋体" w:eastAsia="宋体" w:cs="宋体"/>
          <w:sz w:val="28"/>
          <w:szCs w:val="28"/>
          <w:lang w:val="en-US" w:eastAsia="zh-CN"/>
        </w:rPr>
        <w:t>7</w:t>
      </w:r>
      <w:r>
        <w:rPr>
          <w:rFonts w:hint="eastAsia" w:ascii="宋体" w:hAnsi="宋体" w:cs="宋体"/>
          <w:sz w:val="28"/>
          <w:szCs w:val="28"/>
          <w:lang w:val="en-US" w:eastAsia="zh-CN"/>
        </w:rPr>
        <w:t>0.87</w:t>
      </w:r>
      <w:r>
        <w:rPr>
          <w:rFonts w:hint="eastAsia" w:ascii="宋体" w:hAnsi="宋体" w:eastAsia="宋体" w:cs="宋体"/>
          <w:sz w:val="28"/>
          <w:szCs w:val="28"/>
        </w:rPr>
        <w:t>%。其中：公务用车购置费0万元。公务用车运行维护费</w:t>
      </w:r>
      <w:r>
        <w:rPr>
          <w:rFonts w:hint="eastAsia" w:ascii="宋体" w:hAnsi="宋体" w:eastAsia="宋体" w:cs="宋体"/>
          <w:sz w:val="28"/>
          <w:szCs w:val="28"/>
          <w:lang w:val="en-US" w:eastAsia="zh-CN"/>
        </w:rPr>
        <w:t>1</w:t>
      </w:r>
      <w:r>
        <w:rPr>
          <w:rFonts w:hint="eastAsia" w:ascii="宋体" w:hAnsi="宋体" w:cs="宋体"/>
          <w:sz w:val="28"/>
          <w:szCs w:val="28"/>
          <w:lang w:val="en-US" w:eastAsia="zh-CN"/>
        </w:rPr>
        <w:t>0.97</w:t>
      </w:r>
      <w:r>
        <w:rPr>
          <w:rFonts w:hint="eastAsia" w:ascii="宋体" w:hAnsi="宋体" w:eastAsia="宋体" w:cs="宋体"/>
          <w:sz w:val="28"/>
          <w:szCs w:val="28"/>
        </w:rPr>
        <w:t>万元，主要是在全县各乡镇进行工作检查用车支出，截止202</w:t>
      </w:r>
      <w:r>
        <w:rPr>
          <w:rFonts w:hint="eastAsia" w:ascii="宋体" w:hAnsi="宋体" w:cs="宋体"/>
          <w:sz w:val="28"/>
          <w:szCs w:val="28"/>
          <w:lang w:val="en-US" w:eastAsia="zh-CN"/>
        </w:rPr>
        <w:t>4</w:t>
      </w:r>
      <w:r>
        <w:rPr>
          <w:rFonts w:hint="eastAsia" w:ascii="宋体" w:hAnsi="宋体" w:eastAsia="宋体" w:cs="宋体"/>
          <w:sz w:val="28"/>
          <w:szCs w:val="28"/>
        </w:rPr>
        <w:t>年12月31日，我单位开支财政拨款的公务用车保有量为3辆。</w:t>
      </w:r>
    </w:p>
    <w:p>
      <w:pPr>
        <w:pStyle w:val="6"/>
        <w:keepNext w:val="0"/>
        <w:keepLines w:val="0"/>
        <w:pageBreakBefore w:val="0"/>
        <w:widowControl/>
        <w:numPr>
          <w:ilvl w:val="0"/>
          <w:numId w:val="0"/>
        </w:numPr>
        <w:kinsoku/>
        <w:wordWrap/>
        <w:overflowPunct/>
        <w:topLinePunct w:val="0"/>
        <w:autoSpaceDE/>
        <w:autoSpaceDN/>
        <w:bidi w:val="0"/>
        <w:adjustRightInd w:val="0"/>
        <w:snapToGrid/>
        <w:spacing w:line="360" w:lineRule="auto"/>
        <w:ind w:left="0" w:leftChars="0" w:firstLine="560" w:firstLineChars="200"/>
        <w:textAlignment w:val="bottom"/>
        <w:rPr>
          <w:rFonts w:hint="eastAsia" w:ascii="宋体" w:hAnsi="宋体" w:eastAsia="宋体" w:cs="宋体"/>
          <w:sz w:val="28"/>
          <w:szCs w:val="28"/>
        </w:rPr>
      </w:pPr>
      <w:r>
        <w:rPr>
          <w:rFonts w:hint="eastAsia" w:ascii="宋体" w:hAnsi="宋体" w:eastAsia="宋体" w:cs="宋体"/>
          <w:sz w:val="28"/>
          <w:szCs w:val="28"/>
          <w:lang w:val="en-US" w:eastAsia="zh-CN"/>
        </w:rPr>
        <w:t>2、项目支出情况：</w:t>
      </w:r>
      <w:r>
        <w:rPr>
          <w:rFonts w:hint="eastAsia" w:ascii="宋体" w:hAnsi="宋体" w:eastAsia="宋体" w:cs="宋体"/>
          <w:sz w:val="28"/>
          <w:szCs w:val="28"/>
        </w:rPr>
        <w:t>本年度专项资金支出总计</w:t>
      </w:r>
      <w:r>
        <w:rPr>
          <w:rFonts w:hint="eastAsia" w:ascii="宋体" w:hAnsi="宋体" w:cs="宋体"/>
          <w:sz w:val="28"/>
          <w:szCs w:val="28"/>
          <w:lang w:val="en-US" w:eastAsia="zh-CN"/>
        </w:rPr>
        <w:t>5439.53</w:t>
      </w:r>
      <w:r>
        <w:rPr>
          <w:rFonts w:hint="eastAsia" w:ascii="宋体" w:hAnsi="宋体" w:eastAsia="宋体" w:cs="宋体"/>
          <w:sz w:val="28"/>
          <w:szCs w:val="28"/>
        </w:rPr>
        <w:t>万元，全部为一般公共预算财政拨款支出</w:t>
      </w:r>
      <w:r>
        <w:rPr>
          <w:rFonts w:hint="eastAsia" w:ascii="宋体" w:hAnsi="宋体" w:eastAsia="宋体" w:cs="宋体"/>
          <w:sz w:val="28"/>
          <w:szCs w:val="28"/>
          <w:lang w:eastAsia="zh-CN"/>
        </w:rPr>
        <w:t>。</w:t>
      </w:r>
      <w:r>
        <w:rPr>
          <w:rFonts w:hint="eastAsia" w:ascii="宋体" w:hAnsi="宋体" w:eastAsia="宋体" w:cs="宋体"/>
          <w:sz w:val="28"/>
          <w:szCs w:val="28"/>
        </w:rPr>
        <w:t>其中用于</w:t>
      </w:r>
      <w:r>
        <w:rPr>
          <w:rFonts w:hint="eastAsia" w:ascii="宋体" w:hAnsi="宋体" w:cs="宋体"/>
          <w:sz w:val="28"/>
          <w:szCs w:val="28"/>
          <w:lang w:val="en-US" w:eastAsia="zh-CN"/>
        </w:rPr>
        <w:t>信息化创新、防汛抗旱、应急执法、应急能力建设</w:t>
      </w:r>
      <w:r>
        <w:rPr>
          <w:rFonts w:hint="eastAsia" w:ascii="宋体" w:hAnsi="宋体" w:eastAsia="宋体" w:cs="宋体"/>
          <w:sz w:val="28"/>
          <w:szCs w:val="28"/>
          <w:lang w:val="en-US" w:eastAsia="zh-CN"/>
        </w:rPr>
        <w:t>及关闭煤矿解困资金经费</w:t>
      </w:r>
      <w:r>
        <w:rPr>
          <w:rFonts w:hint="eastAsia" w:ascii="宋体" w:hAnsi="宋体" w:cs="宋体"/>
          <w:sz w:val="28"/>
          <w:szCs w:val="28"/>
          <w:lang w:val="en-US" w:eastAsia="zh-CN"/>
        </w:rPr>
        <w:t>1175.5</w:t>
      </w:r>
      <w:r>
        <w:rPr>
          <w:rFonts w:hint="eastAsia" w:ascii="宋体" w:hAnsi="宋体" w:eastAsia="宋体" w:cs="宋体"/>
          <w:sz w:val="28"/>
          <w:szCs w:val="28"/>
          <w:lang w:val="en-US" w:eastAsia="zh-CN"/>
        </w:rPr>
        <w:t>万元，占比</w:t>
      </w:r>
      <w:r>
        <w:rPr>
          <w:rFonts w:hint="eastAsia" w:ascii="宋体" w:hAnsi="宋体" w:cs="宋体"/>
          <w:sz w:val="28"/>
          <w:szCs w:val="28"/>
          <w:lang w:val="en-US" w:eastAsia="zh-CN"/>
        </w:rPr>
        <w:t>21.61</w:t>
      </w:r>
      <w:r>
        <w:rPr>
          <w:rFonts w:hint="eastAsia" w:ascii="宋体" w:hAnsi="宋体" w:eastAsia="宋体" w:cs="宋体"/>
          <w:sz w:val="28"/>
          <w:szCs w:val="28"/>
          <w:lang w:val="en-US" w:eastAsia="zh-CN"/>
        </w:rPr>
        <w:t>%；</w:t>
      </w:r>
      <w:r>
        <w:rPr>
          <w:rFonts w:hint="eastAsia" w:ascii="宋体" w:hAnsi="宋体" w:cs="宋体"/>
          <w:sz w:val="28"/>
          <w:szCs w:val="28"/>
          <w:lang w:eastAsia="zh-CN"/>
        </w:rPr>
        <w:t>安委会、地震事务、林场消防水泵购置及自然灾害风险普查经费</w:t>
      </w:r>
      <w:r>
        <w:rPr>
          <w:rFonts w:hint="eastAsia" w:ascii="宋体" w:hAnsi="宋体" w:cs="宋体"/>
          <w:sz w:val="28"/>
          <w:szCs w:val="28"/>
          <w:lang w:val="en-US" w:eastAsia="zh-CN"/>
        </w:rPr>
        <w:t>33.17</w:t>
      </w:r>
      <w:r>
        <w:rPr>
          <w:rFonts w:hint="eastAsia" w:ascii="宋体" w:hAnsi="宋体" w:eastAsia="宋体" w:cs="宋体"/>
          <w:sz w:val="28"/>
          <w:szCs w:val="28"/>
        </w:rPr>
        <w:t>万元，占比</w:t>
      </w:r>
      <w:r>
        <w:rPr>
          <w:rFonts w:hint="eastAsia" w:ascii="宋体" w:hAnsi="宋体" w:cs="宋体"/>
          <w:sz w:val="28"/>
          <w:szCs w:val="28"/>
          <w:lang w:val="en-US" w:eastAsia="zh-CN"/>
        </w:rPr>
        <w:t>0.61</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往年</w:t>
      </w:r>
      <w:r>
        <w:rPr>
          <w:rFonts w:hint="eastAsia" w:ascii="宋体" w:hAnsi="宋体" w:eastAsia="宋体" w:cs="宋体"/>
          <w:sz w:val="28"/>
          <w:szCs w:val="28"/>
        </w:rPr>
        <w:t>疫情</w:t>
      </w:r>
      <w:r>
        <w:rPr>
          <w:rFonts w:hint="eastAsia" w:ascii="宋体" w:hAnsi="宋体" w:cs="宋体"/>
          <w:sz w:val="28"/>
          <w:szCs w:val="28"/>
          <w:lang w:eastAsia="zh-CN"/>
        </w:rPr>
        <w:t>隔离酒店相关</w:t>
      </w:r>
      <w:r>
        <w:rPr>
          <w:rFonts w:hint="eastAsia" w:ascii="宋体" w:hAnsi="宋体" w:eastAsia="宋体" w:cs="宋体"/>
          <w:sz w:val="28"/>
          <w:szCs w:val="28"/>
        </w:rPr>
        <w:t>支出</w:t>
      </w:r>
      <w:r>
        <w:rPr>
          <w:rFonts w:hint="eastAsia" w:ascii="宋体" w:hAnsi="宋体" w:cs="宋体"/>
          <w:sz w:val="28"/>
          <w:szCs w:val="28"/>
          <w:lang w:val="en-US" w:eastAsia="zh-CN"/>
        </w:rPr>
        <w:t>120.4</w:t>
      </w:r>
      <w:r>
        <w:rPr>
          <w:rFonts w:hint="eastAsia" w:ascii="宋体" w:hAnsi="宋体" w:eastAsia="宋体" w:cs="宋体"/>
          <w:sz w:val="28"/>
          <w:szCs w:val="28"/>
        </w:rPr>
        <w:t>万元，占比</w:t>
      </w:r>
      <w:r>
        <w:rPr>
          <w:rFonts w:hint="eastAsia" w:ascii="宋体" w:hAnsi="宋体" w:cs="宋体"/>
          <w:sz w:val="28"/>
          <w:szCs w:val="28"/>
          <w:lang w:val="en-US" w:eastAsia="zh-CN"/>
        </w:rPr>
        <w:t>2.21</w:t>
      </w:r>
      <w:r>
        <w:rPr>
          <w:rFonts w:hint="eastAsia" w:ascii="宋体" w:hAnsi="宋体" w:eastAsia="宋体" w:cs="宋体"/>
          <w:sz w:val="28"/>
          <w:szCs w:val="28"/>
        </w:rPr>
        <w:t>%</w:t>
      </w:r>
      <w:r>
        <w:rPr>
          <w:rFonts w:hint="eastAsia" w:ascii="宋体" w:hAnsi="宋体" w:eastAsia="宋体" w:cs="宋体"/>
          <w:sz w:val="28"/>
          <w:szCs w:val="28"/>
          <w:lang w:eastAsia="zh-CN"/>
        </w:rPr>
        <w:t>；</w:t>
      </w:r>
      <w:r>
        <w:rPr>
          <w:rFonts w:hint="eastAsia" w:ascii="宋体" w:hAnsi="宋体" w:eastAsia="宋体" w:cs="宋体"/>
          <w:sz w:val="28"/>
          <w:szCs w:val="28"/>
        </w:rPr>
        <w:t>自然灾害救灾及防汛抗旱经费</w:t>
      </w:r>
      <w:r>
        <w:rPr>
          <w:rFonts w:hint="eastAsia" w:ascii="宋体" w:hAnsi="宋体" w:cs="宋体"/>
          <w:sz w:val="28"/>
          <w:szCs w:val="28"/>
          <w:lang w:val="en-US" w:eastAsia="zh-CN"/>
        </w:rPr>
        <w:t>3695.46</w:t>
      </w:r>
      <w:r>
        <w:rPr>
          <w:rFonts w:hint="eastAsia" w:ascii="宋体" w:hAnsi="宋体" w:eastAsia="宋体" w:cs="宋体"/>
          <w:sz w:val="28"/>
          <w:szCs w:val="28"/>
        </w:rPr>
        <w:t>万元，占比</w:t>
      </w:r>
      <w:r>
        <w:rPr>
          <w:rFonts w:hint="eastAsia" w:ascii="宋体" w:hAnsi="宋体" w:cs="宋体"/>
          <w:sz w:val="28"/>
          <w:szCs w:val="28"/>
          <w:lang w:val="en-US" w:eastAsia="zh-CN"/>
        </w:rPr>
        <w:t>67.94</w:t>
      </w:r>
      <w:r>
        <w:rPr>
          <w:rFonts w:hint="eastAsia" w:ascii="宋体" w:hAnsi="宋体" w:eastAsia="宋体" w:cs="宋体"/>
          <w:sz w:val="28"/>
          <w:szCs w:val="28"/>
        </w:rPr>
        <w:t>%；新宏大钒业尾矿库环保治理和闭库项目</w:t>
      </w:r>
      <w:r>
        <w:rPr>
          <w:rFonts w:hint="eastAsia" w:ascii="宋体" w:hAnsi="宋体" w:cs="宋体"/>
          <w:sz w:val="28"/>
          <w:szCs w:val="28"/>
          <w:lang w:eastAsia="zh-CN"/>
        </w:rPr>
        <w:t>（含评估报告编制）</w:t>
      </w:r>
      <w:r>
        <w:rPr>
          <w:rFonts w:hint="eastAsia" w:ascii="宋体" w:hAnsi="宋体" w:eastAsia="宋体" w:cs="宋体"/>
          <w:sz w:val="28"/>
          <w:szCs w:val="28"/>
        </w:rPr>
        <w:t>经费</w:t>
      </w:r>
      <w:r>
        <w:rPr>
          <w:rFonts w:hint="eastAsia" w:ascii="宋体" w:hAnsi="宋体" w:cs="宋体"/>
          <w:sz w:val="28"/>
          <w:szCs w:val="28"/>
          <w:lang w:val="en-US" w:eastAsia="zh-CN"/>
        </w:rPr>
        <w:t>415</w:t>
      </w:r>
      <w:r>
        <w:rPr>
          <w:rFonts w:hint="eastAsia" w:ascii="宋体" w:hAnsi="宋体" w:eastAsia="宋体" w:cs="宋体"/>
          <w:sz w:val="28"/>
          <w:szCs w:val="28"/>
        </w:rPr>
        <w:t>万元；占比</w:t>
      </w:r>
      <w:r>
        <w:rPr>
          <w:rFonts w:hint="eastAsia" w:ascii="宋体" w:hAnsi="宋体" w:cs="宋体"/>
          <w:sz w:val="28"/>
          <w:szCs w:val="28"/>
          <w:lang w:val="en-US" w:eastAsia="zh-CN"/>
        </w:rPr>
        <w:t>7.63</w:t>
      </w:r>
      <w:r>
        <w:rPr>
          <w:rFonts w:hint="eastAsia" w:ascii="宋体" w:hAnsi="宋体" w:eastAsia="宋体" w:cs="宋体"/>
          <w:sz w:val="28"/>
          <w:szCs w:val="28"/>
        </w:rPr>
        <w:t>%</w:t>
      </w:r>
      <w:r>
        <w:rPr>
          <w:rFonts w:hint="eastAsia" w:ascii="宋体" w:hAnsi="宋体" w:eastAsia="宋体" w:cs="宋体"/>
          <w:sz w:val="28"/>
          <w:szCs w:val="28"/>
          <w:lang w:eastAsia="zh-CN"/>
        </w:rPr>
        <w:t>。我单位</w:t>
      </w:r>
      <w:r>
        <w:rPr>
          <w:rFonts w:hint="eastAsia" w:ascii="宋体" w:hAnsi="宋体" w:eastAsia="宋体" w:cs="宋体"/>
          <w:sz w:val="28"/>
          <w:szCs w:val="28"/>
        </w:rPr>
        <w:t>通过建立专项资金管理办法，严格遵循专款专用、独立核算的管理原则</w:t>
      </w:r>
      <w:r>
        <w:rPr>
          <w:rFonts w:hint="eastAsia" w:ascii="宋体" w:hAnsi="宋体" w:eastAsia="宋体" w:cs="宋体"/>
          <w:sz w:val="28"/>
          <w:szCs w:val="28"/>
          <w:lang w:eastAsia="zh-CN"/>
        </w:rPr>
        <w:t>。</w:t>
      </w:r>
      <w:r>
        <w:rPr>
          <w:rFonts w:hint="eastAsia" w:ascii="宋体" w:hAnsi="宋体" w:eastAsia="宋体" w:cs="宋体"/>
          <w:sz w:val="28"/>
          <w:szCs w:val="28"/>
        </w:rPr>
        <w:t>专项资金的管理按照项目支出涉及的经济科目规定，根据财务管理办法的相关制度执行</w:t>
      </w:r>
      <w:r>
        <w:rPr>
          <w:rFonts w:hint="eastAsia" w:ascii="宋体" w:hAnsi="宋体" w:eastAsia="宋体" w:cs="宋体"/>
          <w:sz w:val="28"/>
          <w:szCs w:val="28"/>
          <w:lang w:eastAsia="zh-CN"/>
        </w:rPr>
        <w:t>；</w:t>
      </w:r>
      <w:r>
        <w:rPr>
          <w:rFonts w:hint="eastAsia" w:ascii="宋体" w:hAnsi="宋体" w:eastAsia="宋体" w:cs="宋体"/>
          <w:sz w:val="28"/>
          <w:szCs w:val="28"/>
        </w:rPr>
        <w:t>在资金使用过程中，严把监督审核关，健立健全内部审批制度并做到资金的拨付有完整的审批程序和手续，各项制度执行落实较好，资金使用规范且未发生违纪违法情况。</w:t>
      </w:r>
    </w:p>
    <w:p>
      <w:pPr>
        <w:pStyle w:val="6"/>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lang w:val="en-US" w:eastAsia="zh-CN"/>
        </w:rPr>
        <w:t>三、</w:t>
      </w:r>
      <w:r>
        <w:rPr>
          <w:rFonts w:hint="eastAsia" w:ascii="黑体" w:hAnsi="黑体" w:eastAsia="黑体" w:cs="黑体"/>
          <w:b/>
          <w:bCs/>
          <w:sz w:val="32"/>
          <w:szCs w:val="32"/>
        </w:rPr>
        <w:t>政府性基金项目支出情况</w:t>
      </w:r>
    </w:p>
    <w:p>
      <w:pPr>
        <w:pStyle w:val="6"/>
        <w:keepNext w:val="0"/>
        <w:keepLines w:val="0"/>
        <w:pageBreakBefore w:val="0"/>
        <w:widowControl/>
        <w:numPr>
          <w:ilvl w:val="0"/>
          <w:numId w:val="0"/>
        </w:numPr>
        <w:kinsoku/>
        <w:wordWrap/>
        <w:overflowPunct/>
        <w:topLinePunct w:val="0"/>
        <w:autoSpaceDE/>
        <w:autoSpaceDN/>
        <w:bidi w:val="0"/>
        <w:adjustRightInd w:val="0"/>
        <w:snapToGrid/>
        <w:spacing w:line="360" w:lineRule="auto"/>
        <w:ind w:left="0" w:leftChars="0" w:firstLine="560" w:firstLineChars="200"/>
        <w:jc w:val="left"/>
        <w:textAlignment w:val="bottom"/>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本单位无政府性基金项目支出。</w:t>
      </w:r>
    </w:p>
    <w:p>
      <w:pPr>
        <w:pStyle w:val="6"/>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lang w:val="en-US" w:eastAsia="zh-CN"/>
        </w:rPr>
        <w:t>四、</w:t>
      </w:r>
      <w:r>
        <w:rPr>
          <w:rFonts w:hint="eastAsia" w:ascii="黑体" w:hAnsi="黑体" w:eastAsia="黑体" w:cs="黑体"/>
          <w:b/>
          <w:bCs/>
          <w:sz w:val="32"/>
          <w:szCs w:val="32"/>
        </w:rPr>
        <w:t>国有资本经营项目支出情况</w:t>
      </w:r>
    </w:p>
    <w:p>
      <w:pPr>
        <w:pStyle w:val="6"/>
        <w:keepNext w:val="0"/>
        <w:keepLines w:val="0"/>
        <w:pageBreakBefore w:val="0"/>
        <w:widowControl/>
        <w:numPr>
          <w:ilvl w:val="0"/>
          <w:numId w:val="0"/>
        </w:numPr>
        <w:kinsoku/>
        <w:wordWrap/>
        <w:overflowPunct/>
        <w:topLinePunct w:val="0"/>
        <w:autoSpaceDE/>
        <w:autoSpaceDN/>
        <w:bidi w:val="0"/>
        <w:adjustRightInd w:val="0"/>
        <w:snapToGrid/>
        <w:spacing w:line="360" w:lineRule="auto"/>
        <w:ind w:left="0" w:leftChars="0"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本单位无国有资本经营项目支出。</w:t>
      </w:r>
    </w:p>
    <w:p>
      <w:pPr>
        <w:pStyle w:val="6"/>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643" w:firstLineChars="200"/>
        <w:jc w:val="left"/>
        <w:rPr>
          <w:rFonts w:hint="eastAsia" w:ascii="宋体" w:hAnsi="宋体" w:eastAsia="宋体" w:cs="宋体"/>
          <w:sz w:val="32"/>
          <w:szCs w:val="32"/>
        </w:rPr>
      </w:pPr>
      <w:r>
        <w:rPr>
          <w:rFonts w:hint="eastAsia" w:ascii="黑体" w:hAnsi="黑体" w:eastAsia="黑体" w:cs="黑体"/>
          <w:b/>
          <w:bCs/>
          <w:sz w:val="32"/>
          <w:szCs w:val="32"/>
          <w:lang w:val="en-US" w:eastAsia="zh-CN"/>
        </w:rPr>
        <w:t>五、</w:t>
      </w:r>
      <w:r>
        <w:rPr>
          <w:rFonts w:hint="eastAsia" w:ascii="黑体" w:hAnsi="黑体" w:eastAsia="黑体" w:cs="黑体"/>
          <w:b/>
          <w:bCs/>
          <w:sz w:val="32"/>
          <w:szCs w:val="32"/>
        </w:rPr>
        <w:t>社会保险基金项目支出情况</w:t>
      </w:r>
    </w:p>
    <w:p>
      <w:pPr>
        <w:pStyle w:val="6"/>
        <w:keepNext w:val="0"/>
        <w:keepLines w:val="0"/>
        <w:pageBreakBefore w:val="0"/>
        <w:widowControl/>
        <w:numPr>
          <w:ilvl w:val="0"/>
          <w:numId w:val="0"/>
        </w:numPr>
        <w:kinsoku/>
        <w:wordWrap/>
        <w:overflowPunct/>
        <w:topLinePunct w:val="0"/>
        <w:autoSpaceDE/>
        <w:autoSpaceDN/>
        <w:bidi w:val="0"/>
        <w:adjustRightInd w:val="0"/>
        <w:snapToGrid/>
        <w:spacing w:line="360" w:lineRule="auto"/>
        <w:ind w:left="0" w:leftChars="0" w:firstLine="560" w:firstLineChars="200"/>
        <w:jc w:val="left"/>
        <w:textAlignment w:val="bottom"/>
        <w:rPr>
          <w:rFonts w:hint="eastAsia" w:ascii="宋体" w:hAnsi="宋体" w:eastAsia="宋体" w:cs="宋体"/>
          <w:sz w:val="28"/>
          <w:szCs w:val="28"/>
          <w:lang w:eastAsia="zh-CN"/>
        </w:rPr>
      </w:pPr>
      <w:r>
        <w:rPr>
          <w:rFonts w:hint="eastAsia" w:ascii="宋体" w:hAnsi="宋体" w:eastAsia="宋体" w:cs="宋体"/>
          <w:sz w:val="28"/>
          <w:szCs w:val="28"/>
        </w:rPr>
        <w:t>本单位</w:t>
      </w:r>
      <w:r>
        <w:rPr>
          <w:rFonts w:hint="eastAsia" w:ascii="宋体" w:hAnsi="宋体" w:eastAsia="宋体" w:cs="宋体"/>
          <w:sz w:val="28"/>
          <w:szCs w:val="28"/>
          <w:lang w:val="en-US" w:eastAsia="zh-CN"/>
        </w:rPr>
        <w:t>无</w:t>
      </w:r>
      <w:r>
        <w:rPr>
          <w:rFonts w:hint="eastAsia" w:ascii="宋体" w:hAnsi="宋体" w:eastAsia="宋体" w:cs="宋体"/>
          <w:sz w:val="28"/>
          <w:szCs w:val="28"/>
        </w:rPr>
        <w:t>社会保险基金项目支出</w:t>
      </w:r>
      <w:r>
        <w:rPr>
          <w:rFonts w:hint="eastAsia" w:ascii="宋体" w:hAnsi="宋体" w:eastAsia="宋体" w:cs="宋体"/>
          <w:sz w:val="28"/>
          <w:szCs w:val="28"/>
          <w:lang w:eastAsia="zh-CN"/>
        </w:rPr>
        <w:t>。</w:t>
      </w:r>
    </w:p>
    <w:p>
      <w:pPr>
        <w:keepNext w:val="0"/>
        <w:keepLines w:val="0"/>
        <w:pageBreakBefore w:val="0"/>
        <w:widowControl/>
        <w:numPr>
          <w:ilvl w:val="0"/>
          <w:numId w:val="3"/>
        </w:numPr>
        <w:kinsoku/>
        <w:wordWrap/>
        <w:overflowPunct/>
        <w:topLinePunct w:val="0"/>
        <w:autoSpaceDE/>
        <w:autoSpaceDN/>
        <w:bidi w:val="0"/>
        <w:adjustRightInd w:val="0"/>
        <w:snapToGrid/>
        <w:spacing w:line="360" w:lineRule="auto"/>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部门整体支出绩效情况</w:t>
      </w:r>
    </w:p>
    <w:p>
      <w:pPr>
        <w:pStyle w:val="2"/>
        <w:keepNext w:val="0"/>
        <w:keepLines w:val="0"/>
        <w:pageBreakBefore w:val="0"/>
        <w:numPr>
          <w:ilvl w:val="0"/>
          <w:numId w:val="0"/>
        </w:numPr>
        <w:kinsoku/>
        <w:wordWrap/>
        <w:overflowPunct/>
        <w:topLinePunct w:val="0"/>
        <w:autoSpaceDE/>
        <w:autoSpaceDN/>
        <w:bidi w:val="0"/>
        <w:snapToGrid/>
        <w:spacing w:line="360" w:lineRule="auto"/>
        <w:ind w:firstLine="600" w:firstLineChars="200"/>
        <w:rPr>
          <w:rFonts w:hint="eastAsia" w:ascii="宋体" w:hAnsi="宋体" w:eastAsia="宋体" w:cs="宋体"/>
          <w:lang w:eastAsia="zh-CN"/>
        </w:rPr>
      </w:pPr>
      <w:r>
        <w:rPr>
          <w:rFonts w:hint="eastAsia" w:ascii="宋体" w:hAnsi="宋体" w:eastAsia="宋体" w:cs="宋体"/>
          <w:lang w:eastAsia="zh-CN"/>
        </w:rPr>
        <w:t>（一）综合评价结论</w:t>
      </w:r>
    </w:p>
    <w:p>
      <w:pPr>
        <w:keepNext w:val="0"/>
        <w:keepLines w:val="0"/>
        <w:pageBreakBefore w:val="0"/>
        <w:widowControl/>
        <w:kinsoku/>
        <w:wordWrap/>
        <w:overflowPunct/>
        <w:topLinePunct w:val="0"/>
        <w:autoSpaceDE/>
        <w:autoSpaceDN/>
        <w:bidi w:val="0"/>
        <w:adjustRightInd w:val="0"/>
        <w:snapToGrid/>
        <w:spacing w:line="360" w:lineRule="auto"/>
        <w:ind w:left="0" w:leftChars="0" w:firstLine="560" w:firstLineChars="200"/>
        <w:jc w:val="lef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一年来</w:t>
      </w:r>
      <w:r>
        <w:rPr>
          <w:rFonts w:hint="eastAsia" w:ascii="宋体" w:hAnsi="宋体" w:eastAsia="宋体" w:cs="宋体"/>
          <w:color w:val="000000"/>
          <w:sz w:val="28"/>
          <w:szCs w:val="28"/>
        </w:rPr>
        <w:t>，在县委、县政府的坚强领导和市应急管理局的有力指导下，</w:t>
      </w:r>
      <w:r>
        <w:rPr>
          <w:rFonts w:hint="eastAsia" w:ascii="宋体" w:hAnsi="宋体" w:eastAsia="宋体" w:cs="宋体"/>
          <w:color w:val="000000"/>
          <w:sz w:val="28"/>
          <w:szCs w:val="28"/>
          <w:lang w:val="en-US" w:eastAsia="zh-CN"/>
        </w:rPr>
        <w:t>我单位</w:t>
      </w:r>
      <w:r>
        <w:rPr>
          <w:rFonts w:hint="eastAsia" w:ascii="宋体" w:hAnsi="宋体" w:eastAsia="宋体" w:cs="宋体"/>
          <w:color w:val="000000"/>
          <w:sz w:val="28"/>
          <w:szCs w:val="28"/>
        </w:rPr>
        <w:t>入贯彻落实党的二十大精神和习近平总书记关于应急管理重要论述和指示批示精神，牢固树立“人民至上、生命至上”安全发展理念，按照“守牢底线、争先创优”目标要求，从严从细强化安全监管，全力打好安全翻身仗，统筹抓好防灾减灾救灾等各项工作，持续提升自然灾害防控能力，确保了全县安全生产形势平稳</w:t>
      </w:r>
      <w:r>
        <w:rPr>
          <w:rFonts w:hint="eastAsia" w:ascii="宋体" w:hAnsi="宋体" w:eastAsia="宋体" w:cs="宋体"/>
          <w:color w:val="000000"/>
          <w:sz w:val="28"/>
          <w:szCs w:val="28"/>
          <w:lang w:val="en-US" w:eastAsia="zh-CN"/>
        </w:rPr>
        <w:t>。2024年生产安全事故发生2起，死亡2人，事故起数和死亡人数分别下降75%和71.4%，较大生产安全事故连续11年“零发生”。</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根据决算以及实际情况，我单位基本支出、项目支出均按规定执行，全年预算执行率100%；安全隐患整治工作、安全检查案件办结率100%，隐患整改督办及时，安全事故处理及时；各预算项目实施后有效促进全县安全生产工作的开展，减少了经济损失，进一步提高了全县应急管理水平，维护了社会稳定发展的良好环境。</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color w:val="000000"/>
          <w:sz w:val="28"/>
          <w:szCs w:val="28"/>
          <w:lang w:val="en-US" w:eastAsia="zh-CN"/>
        </w:rPr>
        <w:t>综上所述，我单位202</w:t>
      </w:r>
      <w:r>
        <w:rPr>
          <w:rFonts w:hint="eastAsia" w:ascii="宋体" w:hAnsi="宋体" w:cs="宋体"/>
          <w:b w:val="0"/>
          <w:bCs w:val="0"/>
          <w:color w:val="000000"/>
          <w:sz w:val="28"/>
          <w:szCs w:val="28"/>
          <w:lang w:val="en-US" w:eastAsia="zh-CN"/>
        </w:rPr>
        <w:t>4</w:t>
      </w:r>
      <w:r>
        <w:rPr>
          <w:rFonts w:hint="eastAsia" w:ascii="宋体" w:hAnsi="宋体" w:eastAsia="宋体" w:cs="宋体"/>
          <w:b w:val="0"/>
          <w:bCs w:val="0"/>
          <w:color w:val="000000"/>
          <w:sz w:val="28"/>
          <w:szCs w:val="28"/>
          <w:lang w:val="en-US" w:eastAsia="zh-CN"/>
        </w:rPr>
        <w:t>年度绩效自评得分</w:t>
      </w:r>
      <w:r>
        <w:rPr>
          <w:rFonts w:hint="eastAsia" w:ascii="宋体" w:hAnsi="宋体" w:cs="宋体"/>
          <w:b w:val="0"/>
          <w:bCs w:val="0"/>
          <w:color w:val="000000"/>
          <w:sz w:val="28"/>
          <w:szCs w:val="28"/>
          <w:lang w:val="en-US" w:eastAsia="zh-CN"/>
        </w:rPr>
        <w:t>98.68</w:t>
      </w:r>
      <w:r>
        <w:rPr>
          <w:rFonts w:hint="eastAsia" w:ascii="宋体" w:hAnsi="宋体" w:eastAsia="宋体" w:cs="宋体"/>
          <w:b w:val="0"/>
          <w:bCs w:val="0"/>
          <w:color w:val="000000"/>
          <w:sz w:val="28"/>
          <w:szCs w:val="28"/>
          <w:lang w:val="en-US" w:eastAsia="zh-CN"/>
        </w:rPr>
        <w:t>分。</w:t>
      </w:r>
    </w:p>
    <w:p>
      <w:pPr>
        <w:pStyle w:val="2"/>
        <w:keepNext w:val="0"/>
        <w:keepLines w:val="0"/>
        <w:pageBreakBefore w:val="0"/>
        <w:numPr>
          <w:ilvl w:val="0"/>
          <w:numId w:val="0"/>
        </w:numPr>
        <w:kinsoku/>
        <w:wordWrap/>
        <w:overflowPunct/>
        <w:topLinePunct w:val="0"/>
        <w:autoSpaceDE/>
        <w:autoSpaceDN/>
        <w:bidi w:val="0"/>
        <w:snapToGrid/>
        <w:spacing w:line="360" w:lineRule="auto"/>
        <w:ind w:leftChars="200"/>
        <w:rPr>
          <w:rFonts w:hint="eastAsia" w:ascii="宋体" w:hAnsi="宋体" w:eastAsia="宋体" w:cs="宋体"/>
          <w:lang w:eastAsia="zh-CN"/>
        </w:rPr>
      </w:pPr>
      <w:r>
        <w:rPr>
          <w:rFonts w:hint="eastAsia" w:ascii="宋体" w:hAnsi="宋体" w:eastAsia="宋体" w:cs="宋体"/>
          <w:lang w:eastAsia="zh-CN"/>
        </w:rPr>
        <w:t>（二）综合评价情况</w:t>
      </w:r>
    </w:p>
    <w:p>
      <w:pPr>
        <w:pStyle w:val="3"/>
        <w:keepNext w:val="0"/>
        <w:keepLines w:val="0"/>
        <w:pageBreakBefore w:val="0"/>
        <w:numPr>
          <w:ilvl w:val="0"/>
          <w:numId w:val="0"/>
        </w:numPr>
        <w:kinsoku/>
        <w:wordWrap/>
        <w:overflowPunct/>
        <w:topLinePunct w:val="0"/>
        <w:autoSpaceDE/>
        <w:autoSpaceDN/>
        <w:bidi w:val="0"/>
        <w:snapToGrid/>
        <w:ind w:leftChars="0" w:firstLine="560" w:firstLineChars="2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一、部门职责履行情况</w:t>
      </w:r>
    </w:p>
    <w:p>
      <w:pPr>
        <w:keepNext w:val="0"/>
        <w:keepLines w:val="0"/>
        <w:pageBreakBefore w:val="0"/>
        <w:widowControl/>
        <w:kinsoku/>
        <w:wordWrap/>
        <w:overflowPunct/>
        <w:topLinePunct w:val="0"/>
        <w:autoSpaceDE/>
        <w:autoSpaceDN/>
        <w:bidi w:val="0"/>
        <w:adjustRightInd w:val="0"/>
        <w:snapToGrid/>
        <w:spacing w:line="360" w:lineRule="auto"/>
        <w:ind w:left="0" w:leftChars="0"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夯实安全责任，不断提升安全生产监管能力。</w:t>
      </w:r>
      <w:r>
        <w:rPr>
          <w:rFonts w:ascii="仿宋" w:hAnsi="仿宋" w:eastAsia="仿宋" w:cs="仿宋"/>
          <w:spacing w:val="6"/>
          <w:sz w:val="29"/>
          <w:szCs w:val="29"/>
        </w:rPr>
        <w:t>一是扎实</w:t>
      </w:r>
      <w:r>
        <w:rPr>
          <w:rFonts w:hint="eastAsia" w:ascii="宋体" w:hAnsi="宋体" w:eastAsia="宋体" w:cs="宋体"/>
          <w:color w:val="000000"/>
          <w:sz w:val="28"/>
          <w:szCs w:val="28"/>
        </w:rPr>
        <w:t>开展安全守底和治本攻坚三年行动，明确了各级党委 政府、部门和企业的安全生产职责，将安全生产工作纳入年 度综合考核，严格实行"一票否决”。治本攻坚三年行动被省实旋安全守底工作专报2024年第22期报道；“疏通结合，辰溪着力破解农村交通安全难题”被省应急管理厅网站报道。二是深入开展安全生产大检查和专项整治行动，加大执法检 查力度，严厉打击违法违规行为。三是严格落实安全生产监 管执法“三项制度”，规范执法行为，提高执法效能。四是 组织开展了安全生产月系列宣传活动和“5.12” "10.13” 防灾减灾宣传活动和进企业、进农村、进社区、进学校、进家庭"五进”活动，广泛宣传安全生产法律法规和安全常识，营造"人人讲安全、个个会应急”的良好氛围。</w:t>
      </w:r>
    </w:p>
    <w:p>
      <w:pPr>
        <w:keepNext w:val="0"/>
        <w:keepLines w:val="0"/>
        <w:pageBreakBefore w:val="0"/>
        <w:widowControl/>
        <w:kinsoku/>
        <w:wordWrap/>
        <w:overflowPunct/>
        <w:topLinePunct w:val="0"/>
        <w:autoSpaceDE/>
        <w:autoSpaceDN/>
        <w:bidi w:val="0"/>
        <w:adjustRightInd w:val="0"/>
        <w:snapToGrid/>
        <w:spacing w:line="360" w:lineRule="auto"/>
        <w:ind w:left="0" w:leftChars="0"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强化防灾减灾，不断提升自然灾害防治能力。一 是今年成功应对了 10轮强降雨过程，未出现人员伤亡，用实际行动在洪水面前筑起安全保障。"5厘米守住一座城，辰溪县这场硬仗打得漂亮！”典型经验被湖南应急管理厅网 站在全省推广，扎实开展灾后重建和恢复生产各项工作，及时制定《辰溪县洪涝灾害灾后重建和恢复生产工作方案》，向上争取资金3029万元。二是严格落实森林防火责任制，加强火源管控，加大巡查和隐患排查，做好应急各项准备，全县未发生较大森林火灾。三是建立健全自然灾害监测预警 机制，加强与气象、水利、自然资源等部门的沟通协作，及时发布灾害预警信息，全年共发布各类灾害预警信息50余万条。</w:t>
      </w:r>
    </w:p>
    <w:p>
      <w:pPr>
        <w:keepNext w:val="0"/>
        <w:keepLines w:val="0"/>
        <w:pageBreakBefore w:val="0"/>
        <w:widowControl/>
        <w:kinsoku/>
        <w:wordWrap/>
        <w:overflowPunct/>
        <w:topLinePunct w:val="0"/>
        <w:autoSpaceDE/>
        <w:autoSpaceDN/>
        <w:bidi w:val="0"/>
        <w:adjustRightInd w:val="0"/>
        <w:snapToGrid/>
        <w:spacing w:line="360" w:lineRule="auto"/>
        <w:ind w:left="0" w:leftChars="0"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加强应急准备，不断提升应急处突能力。一是指导督促各乡镇、部门和企业修订完善各类专项应急预案。二 是今年共储备各类应急物资200余万元，进一步配备应急物 资装备和物资，并加强与消防、人武部等专业救援队伍的协 调联动。三是组织防汛、森林防火、地质灾害等各类应急预 案演练，进一步检验应急预案的科学性和实用性。在怀化市 2024年“以水灭火”技能比武暨森林防灭火应急演练中县级 专业队伍获得全市第二名获二等奖，乡级半专业队伍获得第 5名获三等奖。四是实行各级网格联动，着力构建''党建+网格+应急”的基层应急管理体系格局。六是绘制了全县学生防溺水危险水域分布总图和23张各乡镇防溺水危险水域 分布图和监管责任分工表，编制了 23个乡镇防汛应急作战图。</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二、单位资产管理情况</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我单位目前有办公用房1209㎡,其它业务用房5613.6㎡（含住宅2800㎡）,公务车辆3台，其中轿车2台，其他车辆1台。截止2024年年底累计固定资产原值1443.21万元（其中房屋470.94万元，公务车辆47.43万元），累计折旧789.99万元，净残值653.22万元。</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leftChars="200"/>
        <w:jc w:val="left"/>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三、单位公用经费、三公经费管理情况</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560" w:firstLineChars="200"/>
        <w:jc w:val="left"/>
        <w:rPr>
          <w:rFonts w:hint="eastAsia" w:ascii="宋体" w:hAnsi="宋体" w:eastAsia="宋体" w:cs="宋体"/>
          <w:color w:val="000000"/>
          <w:sz w:val="28"/>
          <w:szCs w:val="28"/>
          <w:lang w:val="en-US"/>
        </w:rPr>
      </w:pPr>
      <w:r>
        <w:rPr>
          <w:rFonts w:hint="eastAsia" w:ascii="宋体" w:hAnsi="宋体" w:eastAsia="宋体" w:cs="宋体"/>
          <w:color w:val="000000"/>
          <w:sz w:val="28"/>
          <w:szCs w:val="28"/>
          <w:lang w:val="en-US" w:eastAsia="zh-CN"/>
        </w:rPr>
        <w:t>我单位2024年公用经费年初预算支岀139.2万元，全年支岀157.47万元，使用率113.13%,较上年增加38.54万元；2024年三公经费年初预算28万元，全年支岀15.48万元，使用率55.29%,较上年节约0.74万元。经费整体控制情况较好。</w:t>
      </w:r>
    </w:p>
    <w:p>
      <w:pPr>
        <w:pStyle w:val="6"/>
        <w:keepNext w:val="0"/>
        <w:keepLines w:val="0"/>
        <w:pageBreakBefore w:val="0"/>
        <w:widowControl/>
        <w:kinsoku/>
        <w:wordWrap/>
        <w:overflowPunct/>
        <w:topLinePunct w:val="0"/>
        <w:autoSpaceDE/>
        <w:autoSpaceDN/>
        <w:bidi w:val="0"/>
        <w:adjustRightInd w:val="0"/>
        <w:snapToGrid/>
        <w:spacing w:line="360" w:lineRule="auto"/>
        <w:ind w:left="0" w:leftChars="0" w:firstLine="643" w:firstLineChars="200"/>
        <w:jc w:val="left"/>
        <w:rPr>
          <w:rFonts w:hint="eastAsia" w:ascii="宋体" w:hAnsi="宋体" w:eastAsia="宋体" w:cs="宋体"/>
          <w:sz w:val="32"/>
          <w:szCs w:val="32"/>
        </w:rPr>
      </w:pPr>
      <w:r>
        <w:rPr>
          <w:rFonts w:hint="eastAsia" w:ascii="黑体" w:hAnsi="黑体" w:eastAsia="黑体" w:cs="黑体"/>
          <w:b/>
          <w:bCs/>
          <w:sz w:val="32"/>
          <w:szCs w:val="32"/>
        </w:rPr>
        <w:t>七、存在的问题及原因分析</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安全生产基础任然薄弱。部分乡镇的安全监管人员专业素质不高，缺乏必要的安全监管知识和技能；部门在联合执法过程中，协调配合不够紧密，执法力度不足，难以形成有效监管合力。</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抵抗自然灾害能力有待进一步提升</w:t>
      </w:r>
      <w:r>
        <w:rPr>
          <w:rFonts w:hint="eastAsia" w:ascii="宋体" w:hAnsi="宋体" w:eastAsia="宋体" w:cs="宋体"/>
          <w:sz w:val="28"/>
          <w:szCs w:val="28"/>
        </w:rPr>
        <w:t>，</w:t>
      </w:r>
      <w:r>
        <w:rPr>
          <w:rFonts w:hint="eastAsia" w:ascii="宋体" w:hAnsi="宋体" w:eastAsia="宋体" w:cs="宋体"/>
          <w:sz w:val="28"/>
          <w:szCs w:val="28"/>
          <w:lang w:eastAsia="zh-CN"/>
        </w:rPr>
        <w:t>公众对自然灾害的认识不足，应急救援队伍专业化程度不高，乡镇应急物资储备不足；</w:t>
      </w:r>
      <w:r>
        <w:rPr>
          <w:rFonts w:hint="eastAsia" w:ascii="宋体" w:hAnsi="宋体" w:eastAsia="宋体" w:cs="宋体"/>
          <w:sz w:val="28"/>
          <w:szCs w:val="28"/>
          <w:lang w:val="en-US" w:eastAsia="zh-CN"/>
        </w:rPr>
        <w:t xml:space="preserve"> </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应急管理工作仍存在短板。局机关人员老龄化严重，专业人员缺乏；应急物资装备需进一步配备完善；应急处置能力有待进一步提升；部门协调联动不够顺畅，信息沟通不及时。</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643" w:firstLineChars="200"/>
        <w:jc w:val="left"/>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八、</w:t>
      </w:r>
      <w:r>
        <w:rPr>
          <w:rFonts w:hint="eastAsia" w:ascii="黑体" w:hAnsi="黑体" w:eastAsia="黑体" w:cs="黑体"/>
          <w:b/>
          <w:bCs/>
          <w:sz w:val="32"/>
          <w:szCs w:val="32"/>
        </w:rPr>
        <w:t>下一步改进措施</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持续抓好安全生产监管工作</w:t>
      </w:r>
      <w:r>
        <w:rPr>
          <w:rFonts w:hint="eastAsia" w:ascii="宋体" w:hAnsi="宋体" w:eastAsia="宋体" w:cs="宋体"/>
          <w:sz w:val="28"/>
          <w:szCs w:val="28"/>
        </w:rPr>
        <w:t>。</w:t>
      </w:r>
      <w:r>
        <w:rPr>
          <w:rFonts w:hint="eastAsia" w:ascii="宋体" w:hAnsi="宋体" w:eastAsia="宋体" w:cs="宋体"/>
          <w:sz w:val="28"/>
          <w:szCs w:val="28"/>
          <w:lang w:eastAsia="zh-CN"/>
        </w:rPr>
        <w:t>扎实开展安全守底和治本攻坚三年行动，严格贯彻落实安全生产十五条硬措施规定，充分运用警示约谈、通报、视频曝光、挂牌督办、综合督查、考核问责等方式强化各单位安全生产责任落实</w:t>
      </w:r>
      <w:r>
        <w:rPr>
          <w:rFonts w:hint="eastAsia" w:ascii="宋体" w:hAnsi="宋体" w:eastAsia="宋体" w:cs="宋体"/>
          <w:sz w:val="28"/>
          <w:szCs w:val="28"/>
        </w:rPr>
        <w:t>。</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不断提升应急救援能力</w:t>
      </w:r>
      <w:r>
        <w:rPr>
          <w:rFonts w:hint="eastAsia" w:ascii="宋体" w:hAnsi="宋体" w:eastAsia="宋体" w:cs="宋体"/>
          <w:sz w:val="28"/>
          <w:szCs w:val="28"/>
        </w:rPr>
        <w:t>。</w:t>
      </w:r>
      <w:r>
        <w:rPr>
          <w:rFonts w:hint="eastAsia" w:ascii="宋体" w:hAnsi="宋体" w:eastAsia="宋体" w:cs="宋体"/>
          <w:sz w:val="28"/>
          <w:szCs w:val="28"/>
          <w:lang w:eastAsia="zh-CN"/>
        </w:rPr>
        <w:t>加强应急救援队伍专业培训，提高队伍实战能力，加强应急救援装备配备和更新</w:t>
      </w:r>
      <w:r>
        <w:rPr>
          <w:rFonts w:hint="eastAsia" w:ascii="宋体" w:hAnsi="宋体" w:eastAsia="宋体" w:cs="宋体"/>
          <w:sz w:val="28"/>
          <w:szCs w:val="28"/>
        </w:rPr>
        <w:t>。</w:t>
      </w:r>
      <w:r>
        <w:rPr>
          <w:rFonts w:hint="eastAsia" w:ascii="宋体" w:hAnsi="宋体" w:eastAsia="宋体" w:cs="宋体"/>
          <w:sz w:val="28"/>
          <w:szCs w:val="28"/>
          <w:lang w:eastAsia="zh-CN"/>
        </w:rPr>
        <w:t>进一步修订完善各类应急预案，加强预案演练。加强应急物资储备，优化物资储备布局，建立健全应急物资快速调配机制。</w:t>
      </w:r>
    </w:p>
    <w:p>
      <w:pPr>
        <w:pStyle w:val="2"/>
        <w:ind w:firstLine="560" w:firstLineChars="200"/>
        <w:rPr>
          <w:rFonts w:hint="default"/>
          <w:lang w:val="en-US" w:eastAsia="zh-CN"/>
        </w:rPr>
      </w:pPr>
      <w:r>
        <w:rPr>
          <w:rFonts w:hint="eastAsia" w:ascii="宋体" w:hAnsi="宋体" w:cs="宋体"/>
          <w:sz w:val="28"/>
          <w:szCs w:val="28"/>
          <w:lang w:val="en-US" w:eastAsia="zh-CN"/>
        </w:rPr>
        <w:t>3、</w:t>
      </w:r>
      <w:r>
        <w:rPr>
          <w:rFonts w:hint="eastAsia" w:ascii="宋体" w:hAnsi="宋体" w:eastAsia="宋体" w:cs="宋体"/>
          <w:sz w:val="28"/>
          <w:szCs w:val="28"/>
          <w:lang w:eastAsia="zh-CN"/>
        </w:rPr>
        <w:t>做好防灾减灾工作</w:t>
      </w:r>
      <w:r>
        <w:rPr>
          <w:rFonts w:hint="eastAsia" w:ascii="宋体" w:hAnsi="宋体" w:cs="宋体"/>
          <w:sz w:val="28"/>
          <w:szCs w:val="28"/>
          <w:lang w:eastAsia="zh-CN"/>
        </w:rPr>
        <w:t>。进一步完善自然灾害监测预警，加强部门协作，提高灾害预警信息的准确性和及时性。严格落实防汛抗旱责任制，做好防汛抗旱检查和隐患排查治理工作并做好相关物资储备工作。严格落实森林防火责任制，加强火源管控，加大巡查力度，强化地震和地质灾害监测预警、隐患排查治理工作，持续推进应急避难场所建设。</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加强应急管理宣传教育力度</w:t>
      </w:r>
      <w:r>
        <w:rPr>
          <w:rFonts w:hint="eastAsia" w:ascii="宋体" w:hAnsi="宋体" w:eastAsia="宋体" w:cs="宋体"/>
          <w:sz w:val="28"/>
          <w:szCs w:val="28"/>
        </w:rPr>
        <w:t>。</w:t>
      </w:r>
      <w:r>
        <w:rPr>
          <w:rFonts w:hint="eastAsia" w:ascii="宋体" w:hAnsi="宋体" w:eastAsia="宋体" w:cs="宋体"/>
          <w:sz w:val="28"/>
          <w:szCs w:val="28"/>
          <w:lang w:eastAsia="zh-CN"/>
        </w:rPr>
        <w:t>创新宣传形式和内容，提高活动的针对性和时效性，营造浓厚的安全生产氛围加大对企业主要负责人、安全管理人员、特种作业人员的培训力度，提高企业从业人员的安全素质。深入开展安全和防灾减灾宣传进企业、进农村、进社区、进学校、进家庭活动，普及安全知识，提高全民安全意识和应急能力</w:t>
      </w:r>
      <w:r>
        <w:rPr>
          <w:rFonts w:hint="eastAsia" w:ascii="宋体" w:hAnsi="宋体" w:eastAsia="宋体" w:cs="宋体"/>
          <w:sz w:val="28"/>
          <w:szCs w:val="28"/>
        </w:rPr>
        <w:t>。</w:t>
      </w:r>
    </w:p>
    <w:p>
      <w:pPr>
        <w:pStyle w:val="2"/>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九</w:t>
      </w:r>
      <w:r>
        <w:rPr>
          <w:rFonts w:hint="eastAsia" w:ascii="黑体" w:hAnsi="黑体" w:eastAsia="黑体" w:cs="黑体"/>
          <w:b/>
          <w:bCs/>
          <w:sz w:val="32"/>
          <w:szCs w:val="32"/>
          <w:lang w:eastAsia="zh-CN"/>
        </w:rPr>
        <w:t>、</w:t>
      </w:r>
      <w:r>
        <w:rPr>
          <w:rFonts w:hint="eastAsia" w:ascii="黑体" w:hAnsi="黑体" w:eastAsia="黑体" w:cs="黑体"/>
          <w:b/>
          <w:bCs/>
          <w:sz w:val="32"/>
          <w:szCs w:val="32"/>
        </w:rPr>
        <w:t>其他需要说明的情况</w:t>
      </w:r>
    </w:p>
    <w:p>
      <w:pPr>
        <w:keepNext w:val="0"/>
        <w:keepLines w:val="0"/>
        <w:pageBreakBefore w:val="0"/>
        <w:widowControl/>
        <w:kinsoku/>
        <w:wordWrap/>
        <w:overflowPunct/>
        <w:topLinePunct w:val="0"/>
        <w:autoSpaceDE/>
        <w:autoSpaceDN/>
        <w:bidi w:val="0"/>
        <w:adjustRightInd w:val="0"/>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无。</w:t>
      </w:r>
    </w:p>
    <w:p>
      <w:pPr>
        <w:pStyle w:val="2"/>
        <w:rPr>
          <w:rFonts w:hint="eastAsia" w:ascii="宋体" w:hAnsi="宋体" w:eastAsia="宋体" w:cs="宋体"/>
          <w:sz w:val="28"/>
          <w:szCs w:val="28"/>
          <w:lang w:val="en-US" w:eastAsia="zh-CN"/>
        </w:rPr>
      </w:pPr>
    </w:p>
    <w:p>
      <w:pPr>
        <w:pStyle w:val="3"/>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报告应包括以下附件：</w:t>
      </w:r>
    </w:p>
    <w:p>
      <w:pPr>
        <w:numPr>
          <w:ilvl w:val="0"/>
          <w:numId w:val="4"/>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部门整体支出绩效评价基础数据表</w:t>
      </w:r>
    </w:p>
    <w:p>
      <w:pPr>
        <w:pStyle w:val="2"/>
        <w:numPr>
          <w:ilvl w:val="0"/>
          <w:numId w:val="4"/>
        </w:numPr>
        <w:rPr>
          <w:rFonts w:hint="default"/>
          <w:lang w:val="en-US" w:eastAsia="zh-CN"/>
        </w:rPr>
      </w:pPr>
      <w:r>
        <w:rPr>
          <w:rFonts w:hint="eastAsia"/>
          <w:lang w:val="en-US" w:eastAsia="zh-CN"/>
        </w:rPr>
        <w:t>部门整体支出绩效自评表</w:t>
      </w: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default"/>
          <w:lang w:val="en-US" w:eastAsia="zh-CN"/>
        </w:rPr>
      </w:pPr>
    </w:p>
    <w:p>
      <w:pPr>
        <w:keepNext w:val="0"/>
        <w:keepLines w:val="0"/>
        <w:pageBreakBefore w:val="0"/>
        <w:kinsoku/>
        <w:wordWrap/>
        <w:overflowPunct/>
        <w:topLinePunct w:val="0"/>
        <w:autoSpaceDE/>
        <w:autoSpaceDN/>
        <w:bidi w:val="0"/>
        <w:adjustRightInd w:val="0"/>
        <w:snapToGrid/>
        <w:spacing w:before="204" w:beforeLines="50" w:line="360" w:lineRule="auto"/>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p>
    <w:tbl>
      <w:tblPr>
        <w:tblW w:w="108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075"/>
        <w:gridCol w:w="1515"/>
        <w:gridCol w:w="1515"/>
        <w:gridCol w:w="1515"/>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3075" w:type="dxa"/>
            <w:tcBorders>
              <w:top w:val="nil"/>
              <w:left w:val="nil"/>
              <w:bottom w:val="nil"/>
              <w:right w:val="nil"/>
            </w:tcBorders>
            <w:shd w:val="clear"/>
            <w:vAlign w:val="center"/>
          </w:tcPr>
          <w:p>
            <w:pPr>
              <w:keepNext w:val="0"/>
              <w:keepLines w:val="0"/>
              <w:widowControl/>
              <w:suppressLineNumbers w:val="0"/>
              <w:jc w:val="left"/>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附件 1-1</w:t>
            </w:r>
          </w:p>
        </w:tc>
        <w:tc>
          <w:tcPr>
            <w:tcW w:w="1515" w:type="dxa"/>
            <w:tcBorders>
              <w:top w:val="nil"/>
              <w:left w:val="nil"/>
              <w:bottom w:val="nil"/>
              <w:right w:val="nil"/>
            </w:tcBorders>
            <w:shd w:val="clear"/>
            <w:noWrap/>
            <w:vAlign w:val="center"/>
          </w:tcPr>
          <w:p>
            <w:pPr>
              <w:rPr>
                <w:rFonts w:hint="eastAsia" w:ascii="微软雅黑" w:hAnsi="微软雅黑" w:eastAsia="微软雅黑" w:cs="微软雅黑"/>
                <w:i w:val="0"/>
                <w:iCs w:val="0"/>
                <w:color w:val="000000"/>
                <w:sz w:val="22"/>
                <w:szCs w:val="22"/>
                <w:u w:val="none"/>
              </w:rPr>
            </w:pPr>
          </w:p>
        </w:tc>
        <w:tc>
          <w:tcPr>
            <w:tcW w:w="1515" w:type="dxa"/>
            <w:tcBorders>
              <w:top w:val="nil"/>
              <w:left w:val="nil"/>
              <w:bottom w:val="nil"/>
              <w:right w:val="nil"/>
            </w:tcBorders>
            <w:shd w:val="clear"/>
            <w:noWrap/>
            <w:vAlign w:val="center"/>
          </w:tcPr>
          <w:p>
            <w:pPr>
              <w:rPr>
                <w:rFonts w:hint="eastAsia" w:ascii="微软雅黑" w:hAnsi="微软雅黑" w:eastAsia="微软雅黑" w:cs="微软雅黑"/>
                <w:i w:val="0"/>
                <w:iCs w:val="0"/>
                <w:color w:val="000000"/>
                <w:sz w:val="22"/>
                <w:szCs w:val="22"/>
                <w:u w:val="none"/>
              </w:rPr>
            </w:pPr>
          </w:p>
        </w:tc>
        <w:tc>
          <w:tcPr>
            <w:tcW w:w="1515" w:type="dxa"/>
            <w:tcBorders>
              <w:top w:val="nil"/>
              <w:left w:val="nil"/>
              <w:bottom w:val="nil"/>
              <w:right w:val="nil"/>
            </w:tcBorders>
            <w:shd w:val="clear"/>
            <w:noWrap/>
            <w:vAlign w:val="center"/>
          </w:tcPr>
          <w:p>
            <w:pPr>
              <w:rPr>
                <w:rFonts w:hint="eastAsia" w:ascii="微软雅黑" w:hAnsi="微软雅黑" w:eastAsia="微软雅黑" w:cs="微软雅黑"/>
                <w:i w:val="0"/>
                <w:iCs w:val="0"/>
                <w:color w:val="000000"/>
                <w:sz w:val="22"/>
                <w:szCs w:val="22"/>
                <w:u w:val="none"/>
              </w:rPr>
            </w:pPr>
          </w:p>
        </w:tc>
        <w:tc>
          <w:tcPr>
            <w:tcW w:w="1080" w:type="dxa"/>
            <w:tcBorders>
              <w:top w:val="nil"/>
              <w:left w:val="nil"/>
              <w:bottom w:val="nil"/>
              <w:right w:val="nil"/>
            </w:tcBorders>
            <w:shd w:val="clear"/>
            <w:noWrap/>
            <w:vAlign w:val="center"/>
          </w:tcPr>
          <w:p>
            <w:pPr>
              <w:rPr>
                <w:rFonts w:hint="eastAsia" w:ascii="微软雅黑" w:hAnsi="微软雅黑" w:eastAsia="微软雅黑" w:cs="微软雅黑"/>
                <w:i w:val="0"/>
                <w:iCs w:val="0"/>
                <w:color w:val="000000"/>
                <w:sz w:val="22"/>
                <w:szCs w:val="22"/>
                <w:u w:val="none"/>
              </w:rPr>
            </w:pPr>
          </w:p>
        </w:tc>
        <w:tc>
          <w:tcPr>
            <w:tcW w:w="1080" w:type="dxa"/>
            <w:tcBorders>
              <w:top w:val="nil"/>
              <w:left w:val="nil"/>
              <w:bottom w:val="nil"/>
              <w:right w:val="nil"/>
            </w:tcBorders>
            <w:shd w:val="clear"/>
            <w:noWrap/>
            <w:vAlign w:val="center"/>
          </w:tcPr>
          <w:p>
            <w:pPr>
              <w:rPr>
                <w:rFonts w:hint="eastAsia" w:ascii="微软雅黑" w:hAnsi="微软雅黑" w:eastAsia="微软雅黑" w:cs="微软雅黑"/>
                <w:i w:val="0"/>
                <w:iCs w:val="0"/>
                <w:color w:val="000000"/>
                <w:sz w:val="22"/>
                <w:szCs w:val="22"/>
                <w:u w:val="none"/>
              </w:rPr>
            </w:pPr>
          </w:p>
        </w:tc>
        <w:tc>
          <w:tcPr>
            <w:tcW w:w="1080" w:type="dxa"/>
            <w:tcBorders>
              <w:top w:val="nil"/>
              <w:left w:val="nil"/>
              <w:bottom w:val="nil"/>
              <w:right w:val="nil"/>
            </w:tcBorders>
            <w:shd w:val="clear"/>
            <w:noWrap/>
            <w:vAlign w:val="center"/>
          </w:tcPr>
          <w:p>
            <w:pP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jc w:val="center"/>
        </w:trPr>
        <w:tc>
          <w:tcPr>
            <w:tcW w:w="10860" w:type="dxa"/>
            <w:gridSpan w:val="7"/>
            <w:tcBorders>
              <w:top w:val="nil"/>
              <w:left w:val="nil"/>
              <w:bottom w:val="nil"/>
              <w:right w:val="nil"/>
            </w:tcBorders>
            <w:shd w:val="clear"/>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bdr w:val="none" w:color="auto" w:sz="0" w:space="0"/>
                <w:lang w:val="en-US" w:eastAsia="zh-CN" w:bidi="ar"/>
              </w:rPr>
              <w:t>部门整体支出绩效评价基础数据表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jc w:val="center"/>
        </w:trPr>
        <w:tc>
          <w:tcPr>
            <w:tcW w:w="6105" w:type="dxa"/>
            <w:gridSpan w:val="3"/>
            <w:tcBorders>
              <w:top w:val="nil"/>
              <w:left w:val="nil"/>
              <w:bottom w:val="nil"/>
              <w:right w:val="nil"/>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填报单位：辰溪县应急管理局</w:t>
            </w:r>
          </w:p>
        </w:tc>
        <w:tc>
          <w:tcPr>
            <w:tcW w:w="0" w:type="auto"/>
            <w:tcBorders>
              <w:top w:val="nil"/>
              <w:left w:val="nil"/>
              <w:bottom w:val="nil"/>
              <w:right w:val="nil"/>
            </w:tcBorders>
            <w:shd w:val="clear"/>
            <w:noWrap/>
            <w:vAlign w:val="center"/>
          </w:tcPr>
          <w:p>
            <w:pPr>
              <w:rPr>
                <w:rFonts w:hint="eastAsia" w:ascii="微软雅黑" w:hAnsi="微软雅黑" w:eastAsia="微软雅黑" w:cs="微软雅黑"/>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微软雅黑" w:hAnsi="微软雅黑" w:eastAsia="微软雅黑" w:cs="微软雅黑"/>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微软雅黑" w:hAnsi="微软雅黑" w:eastAsia="微软雅黑" w:cs="微软雅黑"/>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jc w:val="center"/>
        </w:trPr>
        <w:tc>
          <w:tcPr>
            <w:tcW w:w="30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9"/>
                <w:szCs w:val="19"/>
                <w:u w:val="none"/>
              </w:rPr>
            </w:pPr>
            <w:r>
              <w:rPr>
                <w:rFonts w:hint="eastAsia" w:ascii="微软雅黑" w:hAnsi="微软雅黑" w:eastAsia="微软雅黑" w:cs="微软雅黑"/>
                <w:i w:val="0"/>
                <w:iCs w:val="0"/>
                <w:color w:val="000000"/>
                <w:kern w:val="0"/>
                <w:sz w:val="19"/>
                <w:szCs w:val="19"/>
                <w:u w:val="none"/>
                <w:bdr w:val="none" w:color="auto" w:sz="0" w:space="0"/>
                <w:lang w:val="en-US" w:eastAsia="zh-CN" w:bidi="ar"/>
              </w:rPr>
              <w:t>财政供养人员情况</w:t>
            </w:r>
          </w:p>
        </w:tc>
        <w:tc>
          <w:tcPr>
            <w:tcW w:w="303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9"/>
                <w:szCs w:val="19"/>
                <w:u w:val="none"/>
              </w:rPr>
            </w:pPr>
            <w:r>
              <w:rPr>
                <w:rFonts w:hint="eastAsia" w:ascii="微软雅黑" w:hAnsi="微软雅黑" w:eastAsia="微软雅黑" w:cs="微软雅黑"/>
                <w:i w:val="0"/>
                <w:iCs w:val="0"/>
                <w:color w:val="000000"/>
                <w:kern w:val="0"/>
                <w:sz w:val="19"/>
                <w:szCs w:val="19"/>
                <w:u w:val="none"/>
                <w:bdr w:val="none" w:color="auto" w:sz="0" w:space="0"/>
                <w:lang w:val="en-US" w:eastAsia="zh-CN" w:bidi="ar"/>
              </w:rPr>
              <w:t>编制数</w:t>
            </w:r>
          </w:p>
        </w:tc>
        <w:tc>
          <w:tcPr>
            <w:tcW w:w="259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9"/>
                <w:szCs w:val="19"/>
                <w:u w:val="none"/>
              </w:rPr>
            </w:pPr>
            <w:r>
              <w:rPr>
                <w:rFonts w:hint="eastAsia" w:ascii="微软雅黑" w:hAnsi="微软雅黑" w:eastAsia="微软雅黑" w:cs="微软雅黑"/>
                <w:i w:val="0"/>
                <w:iCs w:val="0"/>
                <w:color w:val="000000"/>
                <w:kern w:val="0"/>
                <w:sz w:val="19"/>
                <w:szCs w:val="19"/>
                <w:u w:val="none"/>
                <w:bdr w:val="none" w:color="auto" w:sz="0" w:space="0"/>
                <w:lang w:val="en-US" w:eastAsia="zh-CN" w:bidi="ar"/>
              </w:rPr>
              <w:t>2024年实际在职人数</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9"/>
                <w:szCs w:val="19"/>
                <w:u w:val="none"/>
              </w:rPr>
            </w:pPr>
            <w:r>
              <w:rPr>
                <w:rFonts w:hint="eastAsia" w:ascii="微软雅黑" w:hAnsi="微软雅黑" w:eastAsia="微软雅黑" w:cs="微软雅黑"/>
                <w:i w:val="0"/>
                <w:iCs w:val="0"/>
                <w:color w:val="000000"/>
                <w:kern w:val="0"/>
                <w:sz w:val="19"/>
                <w:szCs w:val="19"/>
                <w:u w:val="none"/>
                <w:bdr w:val="none" w:color="auto" w:sz="0" w:space="0"/>
                <w:lang w:val="en-US" w:eastAsia="zh-CN" w:bidi="ar"/>
              </w:rPr>
              <w:t>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jc w:val="center"/>
        </w:trPr>
        <w:tc>
          <w:tcPr>
            <w:tcW w:w="30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19"/>
                <w:szCs w:val="19"/>
                <w:u w:val="none"/>
              </w:rPr>
            </w:pPr>
          </w:p>
        </w:tc>
        <w:tc>
          <w:tcPr>
            <w:tcW w:w="303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9"/>
                <w:szCs w:val="19"/>
                <w:u w:val="none"/>
              </w:rPr>
            </w:pPr>
            <w:r>
              <w:rPr>
                <w:rFonts w:hint="eastAsia" w:ascii="微软雅黑" w:hAnsi="微软雅黑" w:eastAsia="微软雅黑" w:cs="微软雅黑"/>
                <w:i w:val="0"/>
                <w:iCs w:val="0"/>
                <w:color w:val="000000"/>
                <w:kern w:val="0"/>
                <w:sz w:val="19"/>
                <w:szCs w:val="19"/>
                <w:u w:val="none"/>
                <w:bdr w:val="none" w:color="auto" w:sz="0" w:space="0"/>
                <w:lang w:val="en-US" w:eastAsia="zh-CN" w:bidi="ar"/>
              </w:rPr>
              <w:t>117</w:t>
            </w:r>
          </w:p>
        </w:tc>
        <w:tc>
          <w:tcPr>
            <w:tcW w:w="259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9"/>
                <w:szCs w:val="19"/>
                <w:u w:val="none"/>
              </w:rPr>
            </w:pPr>
            <w:r>
              <w:rPr>
                <w:rFonts w:hint="eastAsia" w:ascii="微软雅黑" w:hAnsi="微软雅黑" w:eastAsia="微软雅黑" w:cs="微软雅黑"/>
                <w:i w:val="0"/>
                <w:iCs w:val="0"/>
                <w:color w:val="000000"/>
                <w:kern w:val="0"/>
                <w:sz w:val="19"/>
                <w:szCs w:val="19"/>
                <w:u w:val="none"/>
                <w:bdr w:val="none" w:color="auto" w:sz="0" w:space="0"/>
                <w:lang w:val="en-US" w:eastAsia="zh-CN" w:bidi="ar"/>
              </w:rPr>
              <w:t>105</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5F7F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9"/>
                <w:szCs w:val="19"/>
                <w:u w:val="none"/>
              </w:rPr>
            </w:pPr>
            <w:r>
              <w:rPr>
                <w:rFonts w:hint="eastAsia" w:ascii="微软雅黑" w:hAnsi="微软雅黑" w:eastAsia="微软雅黑" w:cs="微软雅黑"/>
                <w:i w:val="0"/>
                <w:iCs w:val="0"/>
                <w:color w:val="000000"/>
                <w:kern w:val="0"/>
                <w:sz w:val="19"/>
                <w:szCs w:val="19"/>
                <w:u w:val="none"/>
                <w:bdr w:val="none" w:color="auto" w:sz="0" w:space="0"/>
                <w:lang w:val="en-US" w:eastAsia="zh-CN" w:bidi="ar"/>
              </w:rPr>
              <w:t>89.74%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30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经费控制情况(万元)</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2023年决算数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2024年预算数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2024年决算数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30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三公经费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16.23</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28</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30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1、公务用车购置和维护经费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12.26</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18</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30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其中：公车购置</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30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公车运行维护</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12.26</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18</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30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2、出国经费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30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3、公务接待</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3.97</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4.51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30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项目支出：</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4155.11</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5439.53</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5439.53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30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1、业务工作经费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1328.11</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1333.07</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1333.07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30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2、运行维护经费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30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3、本级专项资金（一个专项一行）</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2827</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4106.46</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4106.46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0" w:hRule="atLeast"/>
          <w:jc w:val="center"/>
        </w:trPr>
        <w:tc>
          <w:tcPr>
            <w:tcW w:w="30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张家湾钒矿区新宏大尾矿库污染综合治理和闭库工程</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1595</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411</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30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中央及省级自然灾害救灾资金</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1232</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3695.46</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3695.46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30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公用经费：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118.93</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157.47</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157.47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30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其中：办公经费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43.43</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26.7</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30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 xml:space="preserve">          水费、电费、差旅费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17.39</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51.9</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30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 xml:space="preserve">          会议费、培训费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30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政府采购金额</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2025.61</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565.03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jc w:val="center"/>
        </w:trPr>
        <w:tc>
          <w:tcPr>
            <w:tcW w:w="30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部门基本支出预算调整</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jc w:val="center"/>
        </w:trPr>
        <w:tc>
          <w:tcPr>
            <w:tcW w:w="30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楼堂馆所控制情况(2024年完工项目)</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批复规模 （</w:t>
            </w:r>
            <w:r>
              <w:rPr>
                <w:rStyle w:val="7"/>
                <w:bdr w:val="none" w:color="auto" w:sz="0" w:space="0"/>
                <w:lang w:val="en-US" w:eastAsia="zh-CN" w:bidi="ar"/>
              </w:rPr>
              <w:t>㎡</w:t>
            </w:r>
            <w:r>
              <w:rPr>
                <w:rStyle w:val="8"/>
                <w:bdr w:val="none" w:color="auto" w:sz="0" w:space="0"/>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实际规模（</w:t>
            </w:r>
            <w:r>
              <w:rPr>
                <w:rStyle w:val="7"/>
                <w:bdr w:val="none" w:color="auto" w:sz="0" w:space="0"/>
                <w:lang w:val="en-US" w:eastAsia="zh-CN" w:bidi="ar"/>
              </w:rPr>
              <w:t>㎡</w:t>
            </w:r>
            <w:r>
              <w:rPr>
                <w:rStyle w:val="8"/>
                <w:bdr w:val="none" w:color="auto" w:sz="0" w:space="0"/>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规模控制率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预算投资（万元）</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实际投资（万元）</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投资概算控制率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jc w:val="center"/>
        </w:trPr>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微软雅黑" w:hAnsi="微软雅黑" w:eastAsia="微软雅黑" w:cs="微软雅黑"/>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厉行节约保障措施</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0860" w:type="dxa"/>
            <w:gridSpan w:val="7"/>
            <w:tcBorders>
              <w:top w:val="nil"/>
              <w:left w:val="nil"/>
              <w:bottom w:val="nil"/>
              <w:right w:val="nil"/>
            </w:tcBorders>
            <w:shd w:val="clear"/>
            <w:vAlign w:val="center"/>
          </w:tcPr>
          <w:p>
            <w:pPr>
              <w:keepNext w:val="0"/>
              <w:keepLines w:val="0"/>
              <w:widowControl/>
              <w:suppressLineNumbers w:val="0"/>
              <w:jc w:val="left"/>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 xml:space="preserve">    说明：“项目支出”需填报基本支出以外的所有项目支出情况，“公用经费”填报基本支出中的一般商品和服务支出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75" w:type="dxa"/>
            <w:tcBorders>
              <w:top w:val="nil"/>
              <w:left w:val="nil"/>
              <w:bottom w:val="nil"/>
              <w:right w:val="nil"/>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填表人：刘子坤</w:t>
            </w:r>
          </w:p>
        </w:tc>
        <w:tc>
          <w:tcPr>
            <w:tcW w:w="0" w:type="auto"/>
            <w:gridSpan w:val="3"/>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填报日期：2025年5月10日</w:t>
            </w:r>
          </w:p>
        </w:tc>
        <w:tc>
          <w:tcPr>
            <w:tcW w:w="0" w:type="auto"/>
            <w:gridSpan w:val="3"/>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联系电话：17774515177</w:t>
            </w:r>
          </w:p>
        </w:tc>
      </w:tr>
    </w:tbl>
    <w:p>
      <w:pPr>
        <w:keepNext w:val="0"/>
        <w:keepLines w:val="0"/>
        <w:pageBreakBefore w:val="0"/>
        <w:kinsoku/>
        <w:wordWrap/>
        <w:overflowPunct/>
        <w:topLinePunct w:val="0"/>
        <w:autoSpaceDE/>
        <w:autoSpaceDN/>
        <w:bidi w:val="0"/>
        <w:adjustRightInd w:val="0"/>
        <w:snapToGrid/>
        <w:spacing w:line="360" w:lineRule="auto"/>
        <w:ind w:left="0" w:leftChars="0" w:firstLine="560" w:firstLineChars="200"/>
        <w:rPr>
          <w:rFonts w:hint="eastAsia" w:ascii="宋体" w:hAnsi="宋体" w:eastAsia="宋体" w:cs="宋体"/>
          <w:sz w:val="28"/>
          <w:szCs w:val="28"/>
        </w:rPr>
      </w:pPr>
    </w:p>
    <w:p>
      <w:pPr>
        <w:pStyle w:val="2"/>
        <w:rPr>
          <w:rFonts w:hint="eastAsia" w:ascii="宋体" w:hAnsi="宋体" w:eastAsia="宋体" w:cs="宋体"/>
          <w:sz w:val="28"/>
          <w:szCs w:val="28"/>
        </w:rPr>
      </w:pPr>
    </w:p>
    <w:p>
      <w:pPr>
        <w:pStyle w:val="3"/>
        <w:rPr>
          <w:rFonts w:hint="eastAsia" w:ascii="宋体" w:hAnsi="宋体" w:eastAsia="宋体" w:cs="宋体"/>
          <w:sz w:val="28"/>
          <w:szCs w:val="28"/>
        </w:rPr>
      </w:pPr>
    </w:p>
    <w:p>
      <w:pPr>
        <w:rPr>
          <w:rFonts w:hint="eastAsia" w:ascii="宋体" w:hAnsi="宋体" w:eastAsia="宋体" w:cs="宋体"/>
          <w:sz w:val="28"/>
          <w:szCs w:val="28"/>
        </w:rPr>
      </w:pPr>
    </w:p>
    <w:p>
      <w:pPr>
        <w:pStyle w:val="2"/>
        <w:rPr>
          <w:rFonts w:hint="eastAsia" w:ascii="宋体" w:hAnsi="宋体" w:eastAsia="宋体" w:cs="宋体"/>
          <w:sz w:val="28"/>
          <w:szCs w:val="28"/>
        </w:rPr>
      </w:pPr>
      <w:bookmarkStart w:id="0" w:name="_GoBack"/>
      <w:bookmarkEnd w:id="0"/>
    </w:p>
    <w:p>
      <w:pPr>
        <w:pStyle w:val="3"/>
        <w:rPr>
          <w:rFonts w:hint="eastAsia" w:ascii="宋体" w:hAnsi="宋体" w:eastAsia="宋体" w:cs="宋体"/>
          <w:sz w:val="28"/>
          <w:szCs w:val="28"/>
        </w:rPr>
      </w:pPr>
    </w:p>
    <w:p>
      <w:pPr>
        <w:rPr>
          <w:rFonts w:hint="eastAsia" w:ascii="宋体" w:hAnsi="宋体" w:eastAsia="宋体" w:cs="宋体"/>
          <w:sz w:val="28"/>
          <w:szCs w:val="28"/>
        </w:rPr>
      </w:pPr>
    </w:p>
    <w:p>
      <w:pPr>
        <w:pStyle w:val="2"/>
        <w:rPr>
          <w:rFonts w:hint="eastAsia" w:ascii="宋体" w:hAnsi="宋体" w:eastAsia="宋体" w:cs="宋体"/>
          <w:sz w:val="28"/>
          <w:szCs w:val="28"/>
        </w:rPr>
      </w:pPr>
    </w:p>
    <w:p>
      <w:pPr>
        <w:pStyle w:val="3"/>
        <w:rPr>
          <w:rFonts w:hint="eastAsia" w:ascii="宋体" w:hAnsi="宋体" w:eastAsia="宋体" w:cs="宋体"/>
          <w:sz w:val="28"/>
          <w:szCs w:val="28"/>
        </w:rPr>
      </w:pPr>
    </w:p>
    <w:p>
      <w:pPr>
        <w:pStyle w:val="2"/>
        <w:rPr>
          <w:rFonts w:hint="eastAsia"/>
        </w:rPr>
      </w:pPr>
    </w:p>
    <w:tbl>
      <w:tblPr>
        <w:tblW w:w="110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16"/>
        <w:gridCol w:w="1016"/>
        <w:gridCol w:w="1290"/>
        <w:gridCol w:w="1519"/>
        <w:gridCol w:w="1620"/>
        <w:gridCol w:w="1519"/>
        <w:gridCol w:w="1035"/>
        <w:gridCol w:w="1035"/>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915" w:type="dxa"/>
            <w:tcBorders>
              <w:top w:val="nil"/>
              <w:left w:val="nil"/>
              <w:bottom w:val="nil"/>
              <w:right w:val="nil"/>
            </w:tcBorders>
            <w:shd w:val="clear"/>
            <w:noWrap/>
            <w:vAlign w:val="center"/>
          </w:tcPr>
          <w:p>
            <w:pPr>
              <w:keepNext w:val="0"/>
              <w:keepLines w:val="0"/>
              <w:widowControl/>
              <w:suppressLineNumbers w:val="0"/>
              <w:jc w:val="left"/>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附件 1-2</w:t>
            </w:r>
          </w:p>
        </w:tc>
        <w:tc>
          <w:tcPr>
            <w:tcW w:w="915"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290"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620" w:type="dxa"/>
            <w:tcBorders>
              <w:top w:val="nil"/>
              <w:left w:val="nil"/>
              <w:bottom w:val="nil"/>
              <w:right w:val="nil"/>
            </w:tcBorders>
            <w:shd w:val="clear"/>
            <w:vAlign w:val="center"/>
          </w:tcPr>
          <w:p>
            <w:pPr>
              <w:rPr>
                <w:rFonts w:hint="eastAsia" w:ascii="宋体" w:hAnsi="宋体" w:eastAsia="宋体" w:cs="宋体"/>
                <w:i w:val="0"/>
                <w:iCs w:val="0"/>
                <w:color w:val="000000"/>
                <w:sz w:val="22"/>
                <w:szCs w:val="22"/>
                <w:u w:val="none"/>
              </w:rPr>
            </w:pPr>
          </w:p>
        </w:tc>
        <w:tc>
          <w:tcPr>
            <w:tcW w:w="1620"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620" w:type="dxa"/>
            <w:tcBorders>
              <w:top w:val="nil"/>
              <w:left w:val="nil"/>
              <w:bottom w:val="nil"/>
              <w:right w:val="nil"/>
            </w:tcBorders>
            <w:shd w:val="clear"/>
            <w:vAlign w:val="center"/>
          </w:tcPr>
          <w:p>
            <w:pPr>
              <w:rPr>
                <w:rFonts w:hint="eastAsia" w:ascii="宋体" w:hAnsi="宋体" w:eastAsia="宋体" w:cs="宋体"/>
                <w:i w:val="0"/>
                <w:iCs w:val="0"/>
                <w:color w:val="000000"/>
                <w:sz w:val="22"/>
                <w:szCs w:val="22"/>
                <w:u w:val="none"/>
              </w:rPr>
            </w:pPr>
          </w:p>
        </w:tc>
        <w:tc>
          <w:tcPr>
            <w:tcW w:w="1035"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035"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035"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jc w:val="center"/>
        </w:trPr>
        <w:tc>
          <w:tcPr>
            <w:tcW w:w="0" w:type="auto"/>
            <w:gridSpan w:val="9"/>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bdr w:val="none" w:color="auto" w:sz="0" w:space="0"/>
                <w:lang w:val="en-US" w:eastAsia="zh-CN" w:bidi="ar"/>
              </w:rPr>
              <w:t>整体支出绩效自评表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jc w:val="center"/>
        </w:trPr>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预算部门名称</w:t>
            </w:r>
          </w:p>
        </w:tc>
        <w:tc>
          <w:tcPr>
            <w:tcW w:w="10170"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辰溪县应急管理局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jc w:val="center"/>
        </w:trPr>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年度预算申请</w:t>
            </w:r>
            <w:r>
              <w:rPr>
                <w:rFonts w:hint="eastAsia" w:ascii="微软雅黑" w:hAnsi="微软雅黑" w:eastAsia="微软雅黑" w:cs="微软雅黑"/>
                <w:i w:val="0"/>
                <w:iCs w:val="0"/>
                <w:color w:val="000000"/>
                <w:kern w:val="0"/>
                <w:sz w:val="20"/>
                <w:szCs w:val="20"/>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0"/>
                <w:szCs w:val="20"/>
                <w:u w:val="none"/>
                <w:bdr w:val="none" w:color="auto" w:sz="0" w:space="0"/>
                <w:lang w:val="en-US" w:eastAsia="zh-CN" w:bidi="ar"/>
              </w:rPr>
              <w:t>(万元)</w:t>
            </w:r>
          </w:p>
        </w:tc>
        <w:tc>
          <w:tcPr>
            <w:tcW w:w="220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年初预算数(万元)</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全年预算数(万元)</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全年执行数(万元)</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分值</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执行率</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年度资金总额</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1929.69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8105.65</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7036.07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86.80%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按收入性质分：</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按支出性质分：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其中：一般公共预算：8105.65</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基本支出：1596.54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政府性基金拨款：</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项目支出：6509.11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5445"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纳入专户管理的非税收入拨款：</w:t>
            </w:r>
          </w:p>
        </w:tc>
        <w:tc>
          <w:tcPr>
            <w:tcW w:w="4725" w:type="dxa"/>
            <w:gridSpan w:val="4"/>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其他资金：</w:t>
            </w:r>
          </w:p>
        </w:tc>
        <w:tc>
          <w:tcPr>
            <w:tcW w:w="4725" w:type="dxa"/>
            <w:gridSpan w:val="4"/>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jc w:val="center"/>
        </w:trPr>
        <w:tc>
          <w:tcPr>
            <w:tcW w:w="915" w:type="dxa"/>
            <w:vMerge w:val="restart"/>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年度总体目标</w:t>
            </w:r>
          </w:p>
        </w:tc>
        <w:tc>
          <w:tcPr>
            <w:tcW w:w="5445"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预期目标</w:t>
            </w:r>
          </w:p>
        </w:tc>
        <w:tc>
          <w:tcPr>
            <w:tcW w:w="4725"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40" w:hRule="atLeast"/>
          <w:jc w:val="center"/>
        </w:trPr>
        <w:tc>
          <w:tcPr>
            <w:tcW w:w="915" w:type="dxa"/>
            <w:vMerge w:val="continue"/>
            <w:tcBorders>
              <w:top w:val="single" w:color="000000" w:sz="4" w:space="0"/>
              <w:left w:val="single" w:color="000000" w:sz="4" w:space="0"/>
              <w:bottom w:val="single" w:color="000000" w:sz="4" w:space="0"/>
              <w:right w:val="nil"/>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5445"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保障2024年度安全监察工作的开展，降低全县生产安全事故死亡人数，降低事故起数，减少一般伤亡事故，杜绝较大及以上安全事故发生，确保直管行业领域安全生产事故零发生；提高自然灾害监测预警工作，做好防灾减灾以及应急救援、自然灾害救助等工作，降低自然灾害导致的人员伤亡和财产损失。</w:t>
            </w:r>
          </w:p>
        </w:tc>
        <w:tc>
          <w:tcPr>
            <w:tcW w:w="4725"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2024年生产安全事故发生2起，死亡2人，事故起数和死亡人数分别下降75%和71.4%，较大生产安全事故连续11年“零发生”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二级指标</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三级指标</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年度指标值</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实际完成值</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jc w:val="center"/>
        </w:trPr>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绩效指标</w:t>
            </w:r>
          </w:p>
        </w:tc>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成本指标（19分）</w:t>
            </w:r>
          </w:p>
        </w:tc>
        <w:tc>
          <w:tcPr>
            <w:tcW w:w="12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经济成本指标</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公用经费支出</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139.2万元</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157.47万元</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工资福利支出</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1349.0912万元</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1439.06万元</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项目支出</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441.4万元</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5439.53万元</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社会成本指标</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社会成本节约率</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生态环境成本指标</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生态环境成本节约率</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产出指标（46分）</w:t>
            </w:r>
          </w:p>
        </w:tc>
        <w:tc>
          <w:tcPr>
            <w:tcW w:w="12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数量指标</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安全隐患整治工作完成率</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安全生产奖励金发放率</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财政供养人员控制率</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三公经费控制率</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三公经费变动率</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应急能力建设乡镇数</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23</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质量指标</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政府采购执行率</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安全检查案件办结率</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重点工作办结率</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储备物资应急保障率</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≥90%</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95%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隐患整改率</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≥90</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时效指标</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隐患整改及时率</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安全检查案件办结及时率</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安全事故处理及时率</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效益指标（20分）</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经济效益指标</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减少经济损失</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效果明显</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效果明显</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社会效益指标</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提高企业商户安全生产意识</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明显提高</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明显提高</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营造良好安全生产环境</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效果明显</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效果明显</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安全生产监督管理机制运行有效</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效果明显</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效果明显</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生态效益指标</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保护环境，保障生命安全</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效果明显</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效果明显</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9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可持续影响指标</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持续进行安全生产执法检查和隐患排查工作</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明显提升</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明显提升</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满意度指标</w:t>
            </w:r>
            <w:r>
              <w:rPr>
                <w:rFonts w:hint="eastAsia" w:ascii="微软雅黑" w:hAnsi="微软雅黑" w:eastAsia="微软雅黑" w:cs="微软雅黑"/>
                <w:i w:val="0"/>
                <w:iCs w:val="0"/>
                <w:color w:val="000000"/>
                <w:kern w:val="0"/>
                <w:sz w:val="20"/>
                <w:szCs w:val="20"/>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0"/>
                <w:szCs w:val="20"/>
                <w:u w:val="none"/>
                <w:bdr w:val="none" w:color="auto" w:sz="0" w:space="0"/>
                <w:lang w:val="en-US" w:eastAsia="zh-CN" w:bidi="ar"/>
              </w:rPr>
              <w:t>（5分）</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服务对象满意度指标</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全民和社会满意度</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≥90%</w:t>
            </w:r>
          </w:p>
        </w:tc>
        <w:tc>
          <w:tcPr>
            <w:tcW w:w="1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95%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jc w:val="center"/>
        </w:trPr>
        <w:tc>
          <w:tcPr>
            <w:tcW w:w="7980"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总分</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98.68</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120" w:type="dxa"/>
            <w:gridSpan w:val="3"/>
            <w:tcBorders>
              <w:top w:val="nil"/>
              <w:left w:val="nil"/>
              <w:bottom w:val="nil"/>
              <w:right w:val="nil"/>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填表人：刘子坤</w:t>
            </w:r>
          </w:p>
        </w:tc>
        <w:tc>
          <w:tcPr>
            <w:tcW w:w="0" w:type="auto"/>
            <w:gridSpan w:val="3"/>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填报日期：2025年5月10日</w:t>
            </w:r>
          </w:p>
        </w:tc>
        <w:tc>
          <w:tcPr>
            <w:tcW w:w="0" w:type="auto"/>
            <w:gridSpan w:val="3"/>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联系电话：17774515177</w:t>
            </w:r>
          </w:p>
        </w:tc>
      </w:tr>
    </w:tbl>
    <w:p>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4854CE"/>
    <w:multiLevelType w:val="singleLevel"/>
    <w:tmpl w:val="9E4854CE"/>
    <w:lvl w:ilvl="0" w:tentative="0">
      <w:start w:val="1"/>
      <w:numFmt w:val="chineseCounting"/>
      <w:suff w:val="nothing"/>
      <w:lvlText w:val="（%1）"/>
      <w:lvlJc w:val="left"/>
      <w:rPr>
        <w:rFonts w:hint="eastAsia"/>
      </w:rPr>
    </w:lvl>
  </w:abstractNum>
  <w:abstractNum w:abstractNumId="1">
    <w:nsid w:val="C806B4B6"/>
    <w:multiLevelType w:val="singleLevel"/>
    <w:tmpl w:val="C806B4B6"/>
    <w:lvl w:ilvl="0" w:tentative="0">
      <w:start w:val="1"/>
      <w:numFmt w:val="chineseCounting"/>
      <w:suff w:val="nothing"/>
      <w:lvlText w:val="%1、"/>
      <w:lvlJc w:val="left"/>
      <w:rPr>
        <w:rFonts w:hint="eastAsia"/>
      </w:rPr>
    </w:lvl>
  </w:abstractNum>
  <w:abstractNum w:abstractNumId="2">
    <w:nsid w:val="ECB535FB"/>
    <w:multiLevelType w:val="singleLevel"/>
    <w:tmpl w:val="ECB535FB"/>
    <w:lvl w:ilvl="0" w:tentative="0">
      <w:start w:val="6"/>
      <w:numFmt w:val="chineseCounting"/>
      <w:suff w:val="nothing"/>
      <w:lvlText w:val="%1、"/>
      <w:lvlJc w:val="left"/>
      <w:rPr>
        <w:rFonts w:hint="eastAsia"/>
      </w:rPr>
    </w:lvl>
  </w:abstractNum>
  <w:abstractNum w:abstractNumId="3">
    <w:nsid w:val="0A545B1C"/>
    <w:multiLevelType w:val="singleLevel"/>
    <w:tmpl w:val="0A545B1C"/>
    <w:lvl w:ilvl="0" w:tentative="0">
      <w:start w:val="1"/>
      <w:numFmt w:val="decimal"/>
      <w:lvlText w:val="%1."/>
      <w:lvlJc w:val="left"/>
      <w:pPr>
        <w:tabs>
          <w:tab w:val="left" w:pos="312"/>
        </w:tabs>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2ZjZiNDlhZDE4MzgyODUwN2JiNDQ1YjY5ZDg3OWUifQ=="/>
  </w:docVars>
  <w:rsids>
    <w:rsidRoot w:val="28586128"/>
    <w:rsid w:val="02AB7630"/>
    <w:rsid w:val="0AC07DF2"/>
    <w:rsid w:val="0E9318E5"/>
    <w:rsid w:val="10B508FC"/>
    <w:rsid w:val="17A70B2D"/>
    <w:rsid w:val="18285F30"/>
    <w:rsid w:val="1B282321"/>
    <w:rsid w:val="1D5C2B3E"/>
    <w:rsid w:val="219B6F4C"/>
    <w:rsid w:val="225139F1"/>
    <w:rsid w:val="267113D4"/>
    <w:rsid w:val="27691B05"/>
    <w:rsid w:val="28586128"/>
    <w:rsid w:val="2C216AB2"/>
    <w:rsid w:val="2C7138C2"/>
    <w:rsid w:val="33134E64"/>
    <w:rsid w:val="365E4B4E"/>
    <w:rsid w:val="3AEF7B36"/>
    <w:rsid w:val="461A0599"/>
    <w:rsid w:val="4650030B"/>
    <w:rsid w:val="46FE2479"/>
    <w:rsid w:val="4EDD3090"/>
    <w:rsid w:val="50FF709E"/>
    <w:rsid w:val="59815DE1"/>
    <w:rsid w:val="5B4809EB"/>
    <w:rsid w:val="5DFB76F9"/>
    <w:rsid w:val="6B013226"/>
    <w:rsid w:val="6CE60925"/>
    <w:rsid w:val="6F8D4CCF"/>
    <w:rsid w:val="73A352B6"/>
    <w:rsid w:val="74E25E76"/>
    <w:rsid w:val="784F2557"/>
    <w:rsid w:val="7A5609C7"/>
    <w:rsid w:val="7C324FED"/>
    <w:rsid w:val="7C613BC8"/>
    <w:rsid w:val="7DBA3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eastAsia="宋体" w:cs="Calibri"/>
    </w:rPr>
  </w:style>
  <w:style w:type="paragraph" w:styleId="3">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6">
    <w:name w:val="List Paragraph"/>
    <w:basedOn w:val="1"/>
    <w:qFormat/>
    <w:uiPriority w:val="99"/>
    <w:pPr>
      <w:spacing w:line="365" w:lineRule="atLeast"/>
      <w:ind w:left="1" w:firstLine="420" w:firstLineChars="200"/>
      <w:textAlignment w:val="bottom"/>
    </w:pPr>
    <w:rPr>
      <w:rFonts w:ascii="Calibri" w:hAnsi="Calibri" w:eastAsia="宋体"/>
      <w:kern w:val="0"/>
      <w:sz w:val="20"/>
      <w:szCs w:val="22"/>
    </w:rPr>
  </w:style>
  <w:style w:type="character" w:customStyle="1" w:styleId="7">
    <w:name w:val="font91"/>
    <w:basedOn w:val="5"/>
    <w:uiPriority w:val="0"/>
    <w:rPr>
      <w:rFonts w:hint="eastAsia" w:ascii="宋体" w:hAnsi="宋体" w:eastAsia="宋体" w:cs="宋体"/>
      <w:color w:val="000000"/>
      <w:sz w:val="20"/>
      <w:szCs w:val="20"/>
      <w:u w:val="none"/>
    </w:rPr>
  </w:style>
  <w:style w:type="character" w:customStyle="1" w:styleId="8">
    <w:name w:val="font41"/>
    <w:basedOn w:val="5"/>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4922</Words>
  <Characters>5283</Characters>
  <Lines>0</Lines>
  <Paragraphs>0</Paragraphs>
  <TotalTime>3816</TotalTime>
  <ScaleCrop>false</ScaleCrop>
  <LinksUpToDate>false</LinksUpToDate>
  <CharactersWithSpaces>5336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2024-03-20T00:17:00Z</dcterms:created>
  <dc:creator>灰沙发</dc:creator>
  <cp:lastModifiedBy>yjj</cp:lastModifiedBy>
  <cp:lastPrinted>2025-05-14T03:17:00Z</cp:lastPrinted>
  <dcterms:modified xsi:type="dcterms:W3CDTF">2025-07-09T03:38:56Z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AF69C5F72EDB40D08E8F2A22B610739A</vt:lpwstr>
  </property>
</Properties>
</file>