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宋体" w:hAnsi="宋体" w:eastAsia="宋体" w:cs="宋体"/>
          <w:b/>
          <w:bCs/>
          <w:i w:val="0"/>
          <w:iCs w:val="0"/>
          <w:caps w:val="0"/>
          <w:color w:val="000000"/>
          <w:spacing w:val="0"/>
          <w:sz w:val="44"/>
          <w:szCs w:val="44"/>
          <w:highlight w:val="none"/>
        </w:rPr>
      </w:pPr>
      <w:r>
        <w:rPr>
          <w:rFonts w:hint="eastAsia" w:ascii="宋体" w:hAnsi="宋体" w:eastAsia="宋体" w:cs="宋体"/>
          <w:b/>
          <w:bCs/>
          <w:i w:val="0"/>
          <w:iCs w:val="0"/>
          <w:caps w:val="0"/>
          <w:color w:val="000000"/>
          <w:spacing w:val="0"/>
          <w:sz w:val="44"/>
          <w:szCs w:val="44"/>
          <w:highlight w:val="none"/>
          <w:shd w:val="clear" w:fill="FFFFFF"/>
        </w:rPr>
        <w:t>202</w:t>
      </w:r>
      <w:r>
        <w:rPr>
          <w:rFonts w:hint="eastAsia" w:ascii="宋体" w:hAnsi="宋体" w:eastAsia="宋体" w:cs="宋体"/>
          <w:b/>
          <w:bCs/>
          <w:i w:val="0"/>
          <w:iCs w:val="0"/>
          <w:caps w:val="0"/>
          <w:color w:val="000000"/>
          <w:spacing w:val="0"/>
          <w:sz w:val="44"/>
          <w:szCs w:val="44"/>
          <w:highlight w:val="none"/>
          <w:shd w:val="clear" w:fill="FFFFFF"/>
          <w:lang w:val="en-US" w:eastAsia="zh-CN"/>
        </w:rPr>
        <w:t>4</w:t>
      </w:r>
      <w:r>
        <w:rPr>
          <w:rFonts w:hint="eastAsia" w:ascii="宋体" w:hAnsi="宋体" w:eastAsia="宋体" w:cs="宋体"/>
          <w:b/>
          <w:bCs/>
          <w:i w:val="0"/>
          <w:iCs w:val="0"/>
          <w:caps w:val="0"/>
          <w:color w:val="000000"/>
          <w:spacing w:val="0"/>
          <w:sz w:val="44"/>
          <w:szCs w:val="44"/>
          <w:highlight w:val="none"/>
          <w:shd w:val="clear" w:fill="FFFFFF"/>
        </w:rPr>
        <w:t>年度辰溪县就业服务中心部门整体支出绩效自评报告</w:t>
      </w:r>
    </w:p>
    <w:p w14:paraId="573B8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highlight w:val="none"/>
        </w:rPr>
      </w:pP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highlight w:val="none"/>
        </w:rPr>
      </w:pPr>
      <w:r>
        <w:rPr>
          <w:rFonts w:hint="eastAsia" w:ascii="黑体" w:hAnsi="黑体" w:eastAsia="黑体" w:cs="黑体"/>
          <w:i w:val="0"/>
          <w:iCs w:val="0"/>
          <w:caps w:val="0"/>
          <w:color w:val="000000"/>
          <w:spacing w:val="0"/>
          <w:sz w:val="32"/>
          <w:szCs w:val="32"/>
          <w:highlight w:val="none"/>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highlight w:val="none"/>
          <w:shd w:val="clear" w:fill="FFFFFF"/>
          <w:lang w:val="en-US" w:eastAsia="zh-CN"/>
        </w:rPr>
      </w:pPr>
      <w:r>
        <w:rPr>
          <w:rFonts w:hint="default" w:ascii="楷体_GB2312" w:eastAsia="楷体_GB2312" w:cs="楷体_GB2312"/>
          <w:i w:val="0"/>
          <w:iCs w:val="0"/>
          <w:caps w:val="0"/>
          <w:color w:val="000000"/>
          <w:spacing w:val="0"/>
          <w:sz w:val="32"/>
          <w:szCs w:val="32"/>
          <w:highlight w:val="none"/>
          <w:shd w:val="clear" w:fill="FFFFFF"/>
        </w:rPr>
        <w:t>（一）机构设置情况</w:t>
      </w:r>
      <w:r>
        <w:rPr>
          <w:rFonts w:hint="eastAsia" w:ascii="楷体_GB2312" w:eastAsia="楷体_GB2312" w:cs="楷体_GB2312"/>
          <w:i w:val="0"/>
          <w:iCs w:val="0"/>
          <w:caps w:val="0"/>
          <w:color w:val="000000"/>
          <w:spacing w:val="0"/>
          <w:sz w:val="32"/>
          <w:szCs w:val="32"/>
          <w:highlight w:val="none"/>
          <w:shd w:val="clear" w:fill="FFFFFF"/>
          <w:lang w:val="en-US" w:eastAsia="zh-CN"/>
        </w:rPr>
        <w:t>.</w:t>
      </w:r>
    </w:p>
    <w:p w14:paraId="44CEDC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lang w:val="en-US" w:eastAsia="zh-CN"/>
        </w:rPr>
        <w:t>辰溪县就业服务中心隶属县人力资源和社会保障局副科级公益一类事业单位。单位内设五股一室，办公室财务股、失业保险股、就业股、培训股、小额担保贷款股。</w:t>
      </w:r>
    </w:p>
    <w:p w14:paraId="24B0002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highlight w:val="none"/>
          <w:shd w:val="clear" w:fill="FFFFFF"/>
        </w:rPr>
      </w:pPr>
      <w:r>
        <w:rPr>
          <w:rFonts w:hint="default" w:ascii="楷体_GB2312" w:eastAsia="楷体_GB2312" w:cs="楷体_GB2312"/>
          <w:i w:val="0"/>
          <w:iCs w:val="0"/>
          <w:caps w:val="0"/>
          <w:color w:val="000000"/>
          <w:spacing w:val="0"/>
          <w:sz w:val="32"/>
          <w:szCs w:val="32"/>
          <w:highlight w:val="none"/>
          <w:shd w:val="clear" w:fill="FFFFFF"/>
        </w:rPr>
        <w:t>人员编制情况</w:t>
      </w:r>
    </w:p>
    <w:p w14:paraId="6CB3C1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highlight w:val="none"/>
          <w:shd w:val="clear" w:fill="FFFFFF"/>
          <w:lang w:val="en-US" w:eastAsia="zh-CN"/>
        </w:rPr>
      </w:pPr>
      <w:r>
        <w:rPr>
          <w:rFonts w:hint="default" w:ascii="仿宋" w:hAnsi="仿宋" w:eastAsia="仿宋" w:cs="仿宋"/>
          <w:i w:val="0"/>
          <w:iCs w:val="0"/>
          <w:caps w:val="0"/>
          <w:color w:val="000000"/>
          <w:spacing w:val="0"/>
          <w:sz w:val="32"/>
          <w:szCs w:val="32"/>
          <w:highlight w:val="none"/>
          <w:shd w:val="clear" w:fill="FFFFFF"/>
          <w:lang w:val="en-US" w:eastAsia="zh-CN"/>
        </w:rPr>
        <w:t>202</w:t>
      </w:r>
      <w:r>
        <w:rPr>
          <w:rFonts w:hint="eastAsia" w:ascii="仿宋" w:hAnsi="仿宋" w:eastAsia="仿宋" w:cs="仿宋"/>
          <w:i w:val="0"/>
          <w:iCs w:val="0"/>
          <w:caps w:val="0"/>
          <w:color w:val="000000"/>
          <w:spacing w:val="0"/>
          <w:sz w:val="32"/>
          <w:szCs w:val="32"/>
          <w:highlight w:val="none"/>
          <w:shd w:val="clear" w:fill="FFFFFF"/>
          <w:lang w:val="en-US" w:eastAsia="zh-CN"/>
        </w:rPr>
        <w:t>4</w:t>
      </w:r>
      <w:r>
        <w:rPr>
          <w:rFonts w:hint="default" w:ascii="仿宋" w:hAnsi="仿宋" w:eastAsia="仿宋" w:cs="仿宋"/>
          <w:i w:val="0"/>
          <w:iCs w:val="0"/>
          <w:caps w:val="0"/>
          <w:color w:val="000000"/>
          <w:spacing w:val="0"/>
          <w:sz w:val="32"/>
          <w:szCs w:val="32"/>
          <w:highlight w:val="none"/>
          <w:shd w:val="clear" w:fill="FFFFFF"/>
          <w:lang w:val="en-US" w:eastAsia="zh-CN"/>
        </w:rPr>
        <w:t>年在编人数16人，实有在职人员1</w:t>
      </w:r>
      <w:r>
        <w:rPr>
          <w:rFonts w:hint="eastAsia" w:ascii="仿宋" w:hAnsi="仿宋" w:eastAsia="仿宋" w:cs="仿宋"/>
          <w:i w:val="0"/>
          <w:iCs w:val="0"/>
          <w:caps w:val="0"/>
          <w:color w:val="000000"/>
          <w:spacing w:val="0"/>
          <w:sz w:val="32"/>
          <w:szCs w:val="32"/>
          <w:highlight w:val="none"/>
          <w:shd w:val="clear" w:fill="FFFFFF"/>
          <w:lang w:val="en-US" w:eastAsia="zh-CN"/>
        </w:rPr>
        <w:t>4</w:t>
      </w:r>
      <w:r>
        <w:rPr>
          <w:rFonts w:hint="default" w:ascii="仿宋" w:hAnsi="仿宋" w:eastAsia="仿宋" w:cs="仿宋"/>
          <w:i w:val="0"/>
          <w:iCs w:val="0"/>
          <w:caps w:val="0"/>
          <w:color w:val="000000"/>
          <w:spacing w:val="0"/>
          <w:sz w:val="32"/>
          <w:szCs w:val="32"/>
          <w:highlight w:val="none"/>
          <w:shd w:val="clear" w:fill="FFFFFF"/>
          <w:lang w:val="en-US" w:eastAsia="zh-CN"/>
        </w:rPr>
        <w:t>人。</w:t>
      </w:r>
    </w:p>
    <w:p w14:paraId="063BBE7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highlight w:val="none"/>
          <w:shd w:val="clear" w:fill="FFFFFF"/>
        </w:rPr>
      </w:pPr>
      <w:r>
        <w:rPr>
          <w:rFonts w:hint="default" w:ascii="楷体_GB2312" w:eastAsia="楷体_GB2312" w:cs="楷体_GB2312"/>
          <w:i w:val="0"/>
          <w:iCs w:val="0"/>
          <w:caps w:val="0"/>
          <w:color w:val="000000"/>
          <w:spacing w:val="0"/>
          <w:sz w:val="32"/>
          <w:szCs w:val="32"/>
          <w:highlight w:val="none"/>
          <w:shd w:val="clear" w:fill="FFFFFF"/>
        </w:rPr>
        <w:t>主要职能职责</w:t>
      </w:r>
    </w:p>
    <w:p w14:paraId="3A0E17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highlight w:val="none"/>
          <w:shd w:val="clear" w:fill="FFFFFF"/>
          <w:lang w:val="en-US" w:eastAsia="zh-CN"/>
        </w:rPr>
      </w:pPr>
      <w:r>
        <w:rPr>
          <w:rFonts w:hint="default" w:ascii="仿宋" w:hAnsi="仿宋" w:eastAsia="仿宋" w:cs="仿宋"/>
          <w:i w:val="0"/>
          <w:iCs w:val="0"/>
          <w:caps w:val="0"/>
          <w:color w:val="000000"/>
          <w:spacing w:val="0"/>
          <w:sz w:val="32"/>
          <w:szCs w:val="32"/>
          <w:highlight w:val="none"/>
          <w:shd w:val="clear" w:fill="FFFFFF"/>
          <w:lang w:val="en-US" w:eastAsia="zh-CN"/>
        </w:rPr>
        <w:t>承担全县失业保险征收、管理、发放工作，创业服务工作，贯彻落实创业扶持政策；办理就业失业登记等事务；提供职业指导、职业培训、职业介绍、小额担保贷款等公共就业服务；组织和指导全县创业培训、企业职工培训、失业人员培训、农村劳动力转移就业技能培训等职业技能培训工作；承担全县就业创业服务、职业培训和失业保险等信息统计的汇总、上报等工作</w:t>
      </w:r>
      <w:r>
        <w:rPr>
          <w:rFonts w:hint="eastAsia" w:ascii="仿宋" w:hAnsi="仿宋" w:eastAsia="仿宋" w:cs="仿宋"/>
          <w:i w:val="0"/>
          <w:iCs w:val="0"/>
          <w:caps w:val="0"/>
          <w:color w:val="000000"/>
          <w:spacing w:val="0"/>
          <w:sz w:val="32"/>
          <w:szCs w:val="32"/>
          <w:highlight w:val="none"/>
          <w:shd w:val="clear" w:fill="FFFFFF"/>
          <w:lang w:val="en-US" w:eastAsia="zh-CN"/>
        </w:rPr>
        <w:t>。</w:t>
      </w:r>
    </w:p>
    <w:p w14:paraId="479EA75D">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highlight w:val="none"/>
          <w:shd w:val="clear" w:fill="FFFFFF"/>
        </w:rPr>
      </w:pPr>
      <w:r>
        <w:rPr>
          <w:rFonts w:hint="default" w:ascii="楷体_GB2312" w:eastAsia="楷体_GB2312" w:cs="楷体_GB2312"/>
          <w:i w:val="0"/>
          <w:iCs w:val="0"/>
          <w:caps w:val="0"/>
          <w:color w:val="000000"/>
          <w:spacing w:val="0"/>
          <w:sz w:val="32"/>
          <w:szCs w:val="32"/>
          <w:highlight w:val="none"/>
          <w:shd w:val="clear" w:fill="FFFFFF"/>
        </w:rPr>
        <w:t>绩效目标设定情况</w:t>
      </w:r>
    </w:p>
    <w:p w14:paraId="256D5869">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Times New Roman" w:hAnsi="Times New Roman" w:eastAsia="仿宋" w:cs="Times New Roman"/>
          <w:i w:val="0"/>
          <w:iCs w:val="0"/>
          <w:caps w:val="0"/>
          <w:color w:val="000000"/>
          <w:spacing w:val="0"/>
          <w:sz w:val="32"/>
          <w:szCs w:val="32"/>
          <w:highlight w:val="none"/>
          <w:shd w:val="clear" w:fill="FFFFFF"/>
        </w:rPr>
      </w:pPr>
      <w:r>
        <w:rPr>
          <w:rFonts w:hint="default" w:ascii="Times New Roman" w:hAnsi="Times New Roman" w:eastAsia="仿宋" w:cs="Times New Roman"/>
          <w:i w:val="0"/>
          <w:iCs w:val="0"/>
          <w:caps w:val="0"/>
          <w:color w:val="000000"/>
          <w:spacing w:val="0"/>
          <w:sz w:val="32"/>
          <w:szCs w:val="32"/>
          <w:highlight w:val="none"/>
          <w:shd w:val="clear" w:fill="FFFFFF"/>
        </w:rPr>
        <w:t>完成城镇新增就业和农村劳动力专业就业；</w:t>
      </w:r>
    </w:p>
    <w:p w14:paraId="542AB22D">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Times New Roman" w:hAnsi="Times New Roman" w:eastAsia="仿宋" w:cs="Times New Roman"/>
          <w:i w:val="0"/>
          <w:iCs w:val="0"/>
          <w:caps w:val="0"/>
          <w:color w:val="000000"/>
          <w:spacing w:val="0"/>
          <w:sz w:val="32"/>
          <w:szCs w:val="32"/>
          <w:highlight w:val="none"/>
          <w:shd w:val="clear" w:fill="FFFFFF"/>
        </w:rPr>
      </w:pPr>
      <w:r>
        <w:rPr>
          <w:rFonts w:hint="default" w:ascii="Times New Roman" w:hAnsi="Times New Roman" w:eastAsia="仿宋" w:cs="Times New Roman"/>
          <w:i w:val="0"/>
          <w:iCs w:val="0"/>
          <w:caps w:val="0"/>
          <w:color w:val="000000"/>
          <w:spacing w:val="0"/>
          <w:sz w:val="32"/>
          <w:szCs w:val="32"/>
          <w:highlight w:val="none"/>
          <w:shd w:val="clear" w:fill="FFFFFF"/>
        </w:rPr>
        <w:t>完成离校未就业高效毕业生事业情况的统计；</w:t>
      </w:r>
    </w:p>
    <w:p w14:paraId="7CD45B2D">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Times New Roman" w:hAnsi="Times New Roman" w:eastAsia="仿宋" w:cs="Times New Roman"/>
          <w:i w:val="0"/>
          <w:iCs w:val="0"/>
          <w:caps w:val="0"/>
          <w:color w:val="000000"/>
          <w:spacing w:val="0"/>
          <w:sz w:val="32"/>
          <w:szCs w:val="32"/>
          <w:highlight w:val="none"/>
          <w:shd w:val="clear" w:fill="FFFFFF"/>
        </w:rPr>
      </w:pPr>
      <w:r>
        <w:rPr>
          <w:rFonts w:hint="default" w:ascii="Times New Roman" w:hAnsi="Times New Roman" w:eastAsia="仿宋" w:cs="Times New Roman"/>
          <w:i w:val="0"/>
          <w:iCs w:val="0"/>
          <w:caps w:val="0"/>
          <w:color w:val="000000"/>
          <w:spacing w:val="0"/>
          <w:sz w:val="32"/>
          <w:szCs w:val="32"/>
          <w:highlight w:val="none"/>
          <w:shd w:val="clear" w:fill="FFFFFF"/>
        </w:rPr>
        <w:t>完成就业技能培训；</w:t>
      </w:r>
    </w:p>
    <w:p w14:paraId="7B7BBC21">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Times New Roman" w:hAnsi="Times New Roman" w:eastAsia="仿宋" w:cs="Times New Roman"/>
          <w:i w:val="0"/>
          <w:iCs w:val="0"/>
          <w:caps w:val="0"/>
          <w:color w:val="000000"/>
          <w:spacing w:val="0"/>
          <w:sz w:val="32"/>
          <w:szCs w:val="32"/>
          <w:highlight w:val="none"/>
          <w:shd w:val="clear" w:fill="FFFFFF"/>
        </w:rPr>
      </w:pPr>
      <w:r>
        <w:rPr>
          <w:rFonts w:hint="default" w:ascii="Times New Roman" w:hAnsi="Times New Roman" w:eastAsia="仿宋" w:cs="Times New Roman"/>
          <w:i w:val="0"/>
          <w:iCs w:val="0"/>
          <w:caps w:val="0"/>
          <w:color w:val="000000"/>
          <w:spacing w:val="0"/>
          <w:sz w:val="32"/>
          <w:szCs w:val="32"/>
          <w:highlight w:val="none"/>
          <w:shd w:val="clear" w:fill="FFFFFF"/>
        </w:rPr>
        <w:t>确保失业保险基金发放及监管失业保险基金的安全；</w:t>
      </w:r>
    </w:p>
    <w:p w14:paraId="7CA31105">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Times New Roman" w:hAnsi="Times New Roman" w:eastAsia="仿宋" w:cs="Times New Roman"/>
          <w:i w:val="0"/>
          <w:iCs w:val="0"/>
          <w:caps w:val="0"/>
          <w:color w:val="000000"/>
          <w:spacing w:val="0"/>
          <w:sz w:val="32"/>
          <w:szCs w:val="32"/>
          <w:highlight w:val="none"/>
          <w:shd w:val="clear" w:fill="FFFFFF"/>
        </w:rPr>
      </w:pPr>
      <w:r>
        <w:rPr>
          <w:rFonts w:hint="default" w:ascii="Times New Roman" w:hAnsi="Times New Roman" w:eastAsia="仿宋" w:cs="Times New Roman"/>
          <w:i w:val="0"/>
          <w:iCs w:val="0"/>
          <w:caps w:val="0"/>
          <w:color w:val="000000"/>
          <w:spacing w:val="0"/>
          <w:sz w:val="32"/>
          <w:szCs w:val="32"/>
          <w:highlight w:val="none"/>
          <w:shd w:val="clear" w:fill="FFFFFF"/>
        </w:rPr>
        <w:t>人员档案的档案信息化、畅通档案转递渠道、库房建设等各项档案管理服务。</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二、部门整体支出管理及使用情况</w:t>
      </w:r>
    </w:p>
    <w:p w14:paraId="1BF14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highlight w:val="none"/>
          <w:shd w:val="clear" w:fill="FFFFFF"/>
        </w:rPr>
      </w:pPr>
      <w:r>
        <w:rPr>
          <w:rFonts w:hint="default" w:ascii="楷体_GB2312" w:eastAsia="楷体_GB2312" w:cs="楷体_GB2312"/>
          <w:i w:val="0"/>
          <w:iCs w:val="0"/>
          <w:caps w:val="0"/>
          <w:color w:val="000000"/>
          <w:spacing w:val="0"/>
          <w:sz w:val="32"/>
          <w:szCs w:val="32"/>
          <w:highlight w:val="none"/>
          <w:shd w:val="clear" w:fill="FFFFFF"/>
        </w:rPr>
        <w:t>（一）</w:t>
      </w:r>
      <w:r>
        <w:rPr>
          <w:rFonts w:hint="eastAsia" w:ascii="楷体_GB2312" w:eastAsia="楷体_GB2312" w:cs="楷体_GB2312"/>
          <w:i w:val="0"/>
          <w:iCs w:val="0"/>
          <w:caps w:val="0"/>
          <w:color w:val="000000"/>
          <w:spacing w:val="0"/>
          <w:sz w:val="32"/>
          <w:szCs w:val="32"/>
          <w:highlight w:val="none"/>
          <w:shd w:val="clear" w:fill="FFFFFF"/>
        </w:rPr>
        <w:t>预算执行、使用、管理总体情况。</w:t>
      </w:r>
    </w:p>
    <w:p w14:paraId="6AFA33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highlight w:val="none"/>
          <w:shd w:val="clear" w:fill="FFFFFF"/>
          <w:lang w:val="en-US" w:eastAsia="zh-CN"/>
        </w:rPr>
      </w:pPr>
      <w:r>
        <w:rPr>
          <w:rFonts w:hint="default" w:ascii="仿宋" w:hAnsi="仿宋" w:eastAsia="仿宋" w:cs="仿宋"/>
          <w:i w:val="0"/>
          <w:iCs w:val="0"/>
          <w:caps w:val="0"/>
          <w:color w:val="000000"/>
          <w:spacing w:val="0"/>
          <w:sz w:val="32"/>
          <w:szCs w:val="32"/>
          <w:highlight w:val="none"/>
          <w:shd w:val="clear" w:fill="FFFFFF"/>
          <w:lang w:val="en-US" w:eastAsia="zh-CN"/>
        </w:rPr>
        <w:t>202</w:t>
      </w:r>
      <w:r>
        <w:rPr>
          <w:rFonts w:hint="eastAsia" w:ascii="仿宋" w:hAnsi="仿宋" w:eastAsia="仿宋" w:cs="仿宋"/>
          <w:i w:val="0"/>
          <w:iCs w:val="0"/>
          <w:caps w:val="0"/>
          <w:color w:val="000000"/>
          <w:spacing w:val="0"/>
          <w:sz w:val="32"/>
          <w:szCs w:val="32"/>
          <w:highlight w:val="none"/>
          <w:shd w:val="clear" w:fill="FFFFFF"/>
          <w:lang w:val="en-US" w:eastAsia="zh-CN"/>
        </w:rPr>
        <w:t>4</w:t>
      </w:r>
      <w:r>
        <w:rPr>
          <w:rFonts w:hint="default" w:ascii="仿宋" w:hAnsi="仿宋" w:eastAsia="仿宋" w:cs="仿宋"/>
          <w:i w:val="0"/>
          <w:iCs w:val="0"/>
          <w:caps w:val="0"/>
          <w:color w:val="000000"/>
          <w:spacing w:val="0"/>
          <w:sz w:val="32"/>
          <w:szCs w:val="32"/>
          <w:highlight w:val="none"/>
          <w:shd w:val="clear" w:fill="FFFFFF"/>
          <w:lang w:val="en-US" w:eastAsia="zh-CN"/>
        </w:rPr>
        <w:t>年度共支出</w:t>
      </w:r>
      <w:r>
        <w:rPr>
          <w:rFonts w:hint="eastAsia" w:ascii="仿宋" w:hAnsi="仿宋" w:eastAsia="仿宋" w:cs="仿宋"/>
          <w:i w:val="0"/>
          <w:iCs w:val="0"/>
          <w:caps w:val="0"/>
          <w:color w:val="000000"/>
          <w:spacing w:val="0"/>
          <w:sz w:val="32"/>
          <w:szCs w:val="32"/>
          <w:highlight w:val="none"/>
          <w:shd w:val="clear" w:fill="FFFFFF"/>
          <w:lang w:val="en-US" w:eastAsia="zh-CN"/>
        </w:rPr>
        <w:t>291.79</w:t>
      </w:r>
      <w:r>
        <w:rPr>
          <w:rFonts w:hint="default" w:ascii="仿宋" w:hAnsi="仿宋" w:eastAsia="仿宋" w:cs="仿宋"/>
          <w:i w:val="0"/>
          <w:iCs w:val="0"/>
          <w:caps w:val="0"/>
          <w:color w:val="000000"/>
          <w:spacing w:val="0"/>
          <w:sz w:val="32"/>
          <w:szCs w:val="32"/>
          <w:highlight w:val="none"/>
          <w:shd w:val="clear" w:fill="FFFFFF"/>
          <w:lang w:val="en-US" w:eastAsia="zh-CN"/>
        </w:rPr>
        <w:t>万元，其中：人员工资福利支出</w:t>
      </w:r>
      <w:r>
        <w:rPr>
          <w:rFonts w:hint="eastAsia" w:ascii="仿宋" w:hAnsi="仿宋" w:eastAsia="仿宋" w:cs="仿宋"/>
          <w:i w:val="0"/>
          <w:iCs w:val="0"/>
          <w:caps w:val="0"/>
          <w:color w:val="000000"/>
          <w:spacing w:val="0"/>
          <w:sz w:val="32"/>
          <w:szCs w:val="32"/>
          <w:highlight w:val="none"/>
          <w:shd w:val="clear" w:fill="FFFFFF"/>
          <w:lang w:val="en-US" w:eastAsia="zh-CN"/>
        </w:rPr>
        <w:t>173.62</w:t>
      </w:r>
      <w:r>
        <w:rPr>
          <w:rFonts w:hint="default" w:ascii="仿宋" w:hAnsi="仿宋" w:eastAsia="仿宋" w:cs="仿宋"/>
          <w:i w:val="0"/>
          <w:iCs w:val="0"/>
          <w:caps w:val="0"/>
          <w:color w:val="000000"/>
          <w:spacing w:val="0"/>
          <w:sz w:val="32"/>
          <w:szCs w:val="32"/>
          <w:highlight w:val="none"/>
          <w:shd w:val="clear" w:fill="FFFFFF"/>
          <w:lang w:val="en-US" w:eastAsia="zh-CN"/>
        </w:rPr>
        <w:t>万元、对个人和家庭的补助支出</w:t>
      </w:r>
      <w:r>
        <w:rPr>
          <w:rFonts w:hint="eastAsia" w:ascii="仿宋" w:hAnsi="仿宋" w:eastAsia="仿宋" w:cs="仿宋"/>
          <w:i w:val="0"/>
          <w:iCs w:val="0"/>
          <w:caps w:val="0"/>
          <w:color w:val="000000"/>
          <w:spacing w:val="0"/>
          <w:sz w:val="32"/>
          <w:szCs w:val="32"/>
          <w:highlight w:val="none"/>
          <w:shd w:val="clear" w:fill="FFFFFF"/>
          <w:lang w:val="en-US" w:eastAsia="zh-CN"/>
        </w:rPr>
        <w:t>1.1</w:t>
      </w:r>
      <w:r>
        <w:rPr>
          <w:rFonts w:hint="default" w:ascii="仿宋" w:hAnsi="仿宋" w:eastAsia="仿宋" w:cs="仿宋"/>
          <w:i w:val="0"/>
          <w:iCs w:val="0"/>
          <w:caps w:val="0"/>
          <w:color w:val="000000"/>
          <w:spacing w:val="0"/>
          <w:sz w:val="32"/>
          <w:szCs w:val="32"/>
          <w:highlight w:val="none"/>
          <w:shd w:val="clear" w:fill="FFFFFF"/>
          <w:lang w:val="en-US" w:eastAsia="zh-CN"/>
        </w:rPr>
        <w:t>万元、商品和服务支出</w:t>
      </w:r>
      <w:r>
        <w:rPr>
          <w:rFonts w:hint="eastAsia" w:ascii="仿宋" w:hAnsi="仿宋" w:eastAsia="仿宋" w:cs="仿宋"/>
          <w:i w:val="0"/>
          <w:iCs w:val="0"/>
          <w:caps w:val="0"/>
          <w:color w:val="000000"/>
          <w:spacing w:val="0"/>
          <w:sz w:val="32"/>
          <w:szCs w:val="32"/>
          <w:highlight w:val="none"/>
          <w:shd w:val="clear" w:fill="FFFFFF"/>
          <w:lang w:val="en-US" w:eastAsia="zh-CN"/>
        </w:rPr>
        <w:t>116.66</w:t>
      </w:r>
      <w:r>
        <w:rPr>
          <w:rFonts w:hint="default" w:ascii="仿宋" w:hAnsi="仿宋" w:eastAsia="仿宋" w:cs="仿宋"/>
          <w:i w:val="0"/>
          <w:iCs w:val="0"/>
          <w:caps w:val="0"/>
          <w:color w:val="000000"/>
          <w:spacing w:val="0"/>
          <w:sz w:val="32"/>
          <w:szCs w:val="32"/>
          <w:highlight w:val="none"/>
          <w:shd w:val="clear" w:fill="FFFFFF"/>
          <w:lang w:val="en-US" w:eastAsia="zh-CN"/>
        </w:rPr>
        <w:t>万元、资本性支出</w:t>
      </w:r>
      <w:r>
        <w:rPr>
          <w:rFonts w:hint="eastAsia" w:ascii="仿宋" w:hAnsi="仿宋" w:eastAsia="仿宋" w:cs="仿宋"/>
          <w:i w:val="0"/>
          <w:iCs w:val="0"/>
          <w:caps w:val="0"/>
          <w:color w:val="000000"/>
          <w:spacing w:val="0"/>
          <w:sz w:val="32"/>
          <w:szCs w:val="32"/>
          <w:highlight w:val="none"/>
          <w:shd w:val="clear" w:fill="FFFFFF"/>
          <w:lang w:val="en-US" w:eastAsia="zh-CN"/>
        </w:rPr>
        <w:t>0.41</w:t>
      </w:r>
      <w:r>
        <w:rPr>
          <w:rFonts w:hint="default" w:ascii="仿宋" w:hAnsi="仿宋" w:eastAsia="仿宋" w:cs="仿宋"/>
          <w:i w:val="0"/>
          <w:iCs w:val="0"/>
          <w:caps w:val="0"/>
          <w:color w:val="000000"/>
          <w:spacing w:val="0"/>
          <w:sz w:val="32"/>
          <w:szCs w:val="32"/>
          <w:highlight w:val="none"/>
          <w:shd w:val="clear" w:fill="FFFFFF"/>
          <w:lang w:val="en-US" w:eastAsia="zh-CN"/>
        </w:rPr>
        <w:t>万元。</w:t>
      </w:r>
    </w:p>
    <w:p w14:paraId="160BF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highlight w:val="none"/>
        </w:rPr>
      </w:pPr>
      <w:r>
        <w:rPr>
          <w:rFonts w:hint="default" w:ascii="楷体_GB2312" w:eastAsia="楷体_GB2312" w:cs="楷体_GB2312"/>
          <w:i w:val="0"/>
          <w:iCs w:val="0"/>
          <w:caps w:val="0"/>
          <w:color w:val="000000"/>
          <w:spacing w:val="0"/>
          <w:sz w:val="32"/>
          <w:szCs w:val="32"/>
          <w:highlight w:val="none"/>
          <w:shd w:val="clear" w:fill="FFFFFF"/>
        </w:rPr>
        <w:t>（二）部门预算执行情况</w:t>
      </w:r>
    </w:p>
    <w:p w14:paraId="5D99BD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highlight w:val="none"/>
          <w:shd w:val="clear" w:fill="FFFFFF"/>
        </w:rPr>
      </w:pPr>
      <w:r>
        <w:rPr>
          <w:rFonts w:hint="default" w:ascii="仿宋_GB2312" w:eastAsia="仿宋_GB2312" w:cs="仿宋_GB2312"/>
          <w:i w:val="0"/>
          <w:iCs w:val="0"/>
          <w:caps w:val="0"/>
          <w:color w:val="000000"/>
          <w:spacing w:val="0"/>
          <w:sz w:val="32"/>
          <w:szCs w:val="32"/>
          <w:highlight w:val="none"/>
          <w:shd w:val="clear" w:fill="FFFFFF"/>
        </w:rPr>
        <w:t>1</w:t>
      </w:r>
      <w:r>
        <w:rPr>
          <w:rFonts w:hint="eastAsia" w:ascii="仿宋_GB2312" w:eastAsia="仿宋_GB2312" w:cs="仿宋_GB2312"/>
          <w:i w:val="0"/>
          <w:iCs w:val="0"/>
          <w:caps w:val="0"/>
          <w:color w:val="000000"/>
          <w:spacing w:val="0"/>
          <w:sz w:val="32"/>
          <w:szCs w:val="32"/>
          <w:highlight w:val="none"/>
          <w:shd w:val="clear" w:fill="FFFFFF"/>
          <w:lang w:eastAsia="zh-CN"/>
        </w:rPr>
        <w:t>、</w:t>
      </w:r>
      <w:r>
        <w:rPr>
          <w:rFonts w:hint="default" w:ascii="仿宋_GB2312" w:eastAsia="仿宋_GB2312" w:cs="仿宋_GB2312"/>
          <w:i w:val="0"/>
          <w:iCs w:val="0"/>
          <w:caps w:val="0"/>
          <w:color w:val="000000"/>
          <w:spacing w:val="0"/>
          <w:sz w:val="32"/>
          <w:szCs w:val="32"/>
          <w:highlight w:val="none"/>
          <w:shd w:val="clear" w:fill="FFFFFF"/>
        </w:rPr>
        <w:t>基本支出情况</w:t>
      </w:r>
    </w:p>
    <w:p w14:paraId="0D9CC5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严格执行预决算公开，严格按县财政局的要求，对部门预决算在网上按时间节点及时进行公开，接受社会各方的监督资产管理情况。</w:t>
      </w:r>
    </w:p>
    <w:p w14:paraId="4A85FE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全面加强国有资产管理，推进资产管理与预算管理、财务管理相结合。根据财政部财资[2016]12号精神，及时对国有资产进行了全面清理，并对所清查核实后的资产实行专人管理，对需报废的资产报请财政局国资办及时审批处置。</w:t>
      </w:r>
    </w:p>
    <w:p w14:paraId="4709D2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仿宋_GB2312" w:eastAsia="仿宋_GB2312" w:cs="仿宋_GB2312"/>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lang w:val="en-US" w:eastAsia="zh-CN"/>
        </w:rPr>
        <w:t>2、</w:t>
      </w:r>
      <w:r>
        <w:rPr>
          <w:rFonts w:hint="default" w:ascii="仿宋_GB2312" w:eastAsia="仿宋_GB2312" w:cs="仿宋_GB2312"/>
          <w:i w:val="0"/>
          <w:iCs w:val="0"/>
          <w:caps w:val="0"/>
          <w:color w:val="000000"/>
          <w:spacing w:val="0"/>
          <w:sz w:val="32"/>
          <w:szCs w:val="32"/>
          <w:highlight w:val="none"/>
          <w:shd w:val="clear" w:fill="FFFFFF"/>
        </w:rPr>
        <w:t>项目支出情况</w:t>
      </w:r>
    </w:p>
    <w:p w14:paraId="79841B2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rPr>
        <w:t>我单位202</w:t>
      </w:r>
      <w:r>
        <w:rPr>
          <w:rFonts w:hint="eastAsia" w:ascii="仿宋" w:hAnsi="仿宋" w:eastAsia="仿宋" w:cs="仿宋"/>
          <w:i w:val="0"/>
          <w:iCs w:val="0"/>
          <w:caps w:val="0"/>
          <w:color w:val="000000"/>
          <w:spacing w:val="0"/>
          <w:sz w:val="32"/>
          <w:szCs w:val="32"/>
          <w:highlight w:val="none"/>
          <w:shd w:val="clear" w:fill="FFFFFF"/>
          <w:lang w:val="en-US" w:eastAsia="zh-CN"/>
        </w:rPr>
        <w:t>4</w:t>
      </w:r>
      <w:r>
        <w:rPr>
          <w:rFonts w:hint="eastAsia" w:ascii="仿宋" w:hAnsi="仿宋" w:eastAsia="仿宋" w:cs="仿宋"/>
          <w:i w:val="0"/>
          <w:iCs w:val="0"/>
          <w:caps w:val="0"/>
          <w:color w:val="000000"/>
          <w:spacing w:val="0"/>
          <w:sz w:val="32"/>
          <w:szCs w:val="32"/>
          <w:highlight w:val="none"/>
          <w:shd w:val="clear" w:fill="FFFFFF"/>
        </w:rPr>
        <w:t>年有三项专项资金，其中：大专院校毕业人员档案管理服务经费，项目资金预算为</w:t>
      </w:r>
      <w:r>
        <w:rPr>
          <w:rFonts w:hint="eastAsia" w:ascii="仿宋" w:hAnsi="仿宋" w:eastAsia="仿宋" w:cs="仿宋"/>
          <w:i w:val="0"/>
          <w:iCs w:val="0"/>
          <w:caps w:val="0"/>
          <w:color w:val="000000"/>
          <w:spacing w:val="0"/>
          <w:sz w:val="32"/>
          <w:szCs w:val="32"/>
          <w:highlight w:val="none"/>
          <w:shd w:val="clear" w:fill="FFFFFF"/>
          <w:lang w:val="en-US" w:eastAsia="zh-CN"/>
        </w:rPr>
        <w:t>15</w:t>
      </w:r>
      <w:r>
        <w:rPr>
          <w:rFonts w:hint="eastAsia" w:ascii="仿宋" w:hAnsi="仿宋" w:eastAsia="仿宋" w:cs="仿宋"/>
          <w:i w:val="0"/>
          <w:iCs w:val="0"/>
          <w:caps w:val="0"/>
          <w:color w:val="000000"/>
          <w:spacing w:val="0"/>
          <w:sz w:val="32"/>
          <w:szCs w:val="32"/>
          <w:highlight w:val="none"/>
          <w:shd w:val="clear" w:fill="FFFFFF"/>
        </w:rPr>
        <w:t>万元</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rPr>
        <w:t>202</w:t>
      </w:r>
      <w:r>
        <w:rPr>
          <w:rFonts w:hint="eastAsia" w:ascii="仿宋" w:hAnsi="仿宋" w:eastAsia="仿宋" w:cs="仿宋"/>
          <w:i w:val="0"/>
          <w:iCs w:val="0"/>
          <w:caps w:val="0"/>
          <w:color w:val="000000"/>
          <w:spacing w:val="0"/>
          <w:sz w:val="32"/>
          <w:szCs w:val="32"/>
          <w:highlight w:val="none"/>
          <w:shd w:val="clear" w:fill="FFFFFF"/>
          <w:lang w:val="en-US" w:eastAsia="zh-CN"/>
        </w:rPr>
        <w:t>4</w:t>
      </w:r>
      <w:r>
        <w:rPr>
          <w:rFonts w:hint="eastAsia" w:ascii="仿宋" w:hAnsi="仿宋" w:eastAsia="仿宋" w:cs="仿宋"/>
          <w:i w:val="0"/>
          <w:iCs w:val="0"/>
          <w:caps w:val="0"/>
          <w:color w:val="000000"/>
          <w:spacing w:val="0"/>
          <w:sz w:val="32"/>
          <w:szCs w:val="32"/>
          <w:highlight w:val="none"/>
          <w:shd w:val="clear" w:fill="FFFFFF"/>
        </w:rPr>
        <w:t>年全年支出项目资金</w:t>
      </w:r>
      <w:r>
        <w:rPr>
          <w:rFonts w:hint="eastAsia" w:ascii="仿宋" w:hAnsi="仿宋" w:eastAsia="仿宋" w:cs="仿宋"/>
          <w:i w:val="0"/>
          <w:iCs w:val="0"/>
          <w:caps w:val="0"/>
          <w:color w:val="000000"/>
          <w:spacing w:val="0"/>
          <w:sz w:val="32"/>
          <w:szCs w:val="32"/>
          <w:highlight w:val="none"/>
          <w:shd w:val="clear" w:fill="FFFFFF"/>
          <w:lang w:val="en-US" w:eastAsia="zh-CN"/>
        </w:rPr>
        <w:t>7.58</w:t>
      </w:r>
      <w:r>
        <w:rPr>
          <w:rFonts w:hint="eastAsia" w:ascii="仿宋" w:hAnsi="仿宋" w:eastAsia="仿宋" w:cs="仿宋"/>
          <w:i w:val="0"/>
          <w:iCs w:val="0"/>
          <w:caps w:val="0"/>
          <w:color w:val="000000"/>
          <w:spacing w:val="0"/>
          <w:sz w:val="32"/>
          <w:szCs w:val="32"/>
          <w:highlight w:val="none"/>
          <w:shd w:val="clear" w:fill="FFFFFF"/>
        </w:rPr>
        <w:t>万元，完成绩效目标</w:t>
      </w:r>
      <w:r>
        <w:rPr>
          <w:rFonts w:hint="eastAsia" w:ascii="仿宋" w:hAnsi="仿宋" w:eastAsia="仿宋" w:cs="仿宋"/>
          <w:i w:val="0"/>
          <w:iCs w:val="0"/>
          <w:caps w:val="0"/>
          <w:color w:val="000000"/>
          <w:spacing w:val="0"/>
          <w:sz w:val="32"/>
          <w:szCs w:val="32"/>
          <w:highlight w:val="none"/>
          <w:shd w:val="clear" w:fill="FFFFFF"/>
          <w:lang w:val="en-US" w:eastAsia="zh-CN"/>
        </w:rPr>
        <w:t>50.50</w:t>
      </w:r>
      <w:r>
        <w:rPr>
          <w:rFonts w:hint="eastAsia" w:ascii="仿宋" w:hAnsi="仿宋" w:eastAsia="仿宋" w:cs="仿宋"/>
          <w:i w:val="0"/>
          <w:iCs w:val="0"/>
          <w:caps w:val="0"/>
          <w:color w:val="000000"/>
          <w:spacing w:val="0"/>
          <w:sz w:val="32"/>
          <w:szCs w:val="32"/>
          <w:highlight w:val="none"/>
          <w:shd w:val="clear" w:fill="FFFFFF"/>
        </w:rPr>
        <w:t>%；公共就业服务质量提升专项，项目资金预算为</w:t>
      </w:r>
      <w:r>
        <w:rPr>
          <w:rFonts w:hint="eastAsia" w:ascii="仿宋" w:hAnsi="仿宋" w:eastAsia="仿宋" w:cs="仿宋"/>
          <w:i w:val="0"/>
          <w:iCs w:val="0"/>
          <w:caps w:val="0"/>
          <w:color w:val="000000"/>
          <w:spacing w:val="0"/>
          <w:sz w:val="32"/>
          <w:szCs w:val="32"/>
          <w:highlight w:val="none"/>
          <w:shd w:val="clear" w:fill="FFFFFF"/>
          <w:lang w:val="en-US" w:eastAsia="zh-CN"/>
        </w:rPr>
        <w:t>12</w:t>
      </w:r>
      <w:r>
        <w:rPr>
          <w:rFonts w:hint="eastAsia" w:ascii="仿宋" w:hAnsi="仿宋" w:eastAsia="仿宋" w:cs="仿宋"/>
          <w:i w:val="0"/>
          <w:iCs w:val="0"/>
          <w:caps w:val="0"/>
          <w:color w:val="000000"/>
          <w:spacing w:val="0"/>
          <w:sz w:val="32"/>
          <w:szCs w:val="32"/>
          <w:highlight w:val="none"/>
          <w:shd w:val="clear" w:fill="FFFFFF"/>
        </w:rPr>
        <w:t>万元</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rPr>
        <w:t>202</w:t>
      </w:r>
      <w:r>
        <w:rPr>
          <w:rFonts w:hint="eastAsia" w:ascii="仿宋" w:hAnsi="仿宋" w:eastAsia="仿宋" w:cs="仿宋"/>
          <w:i w:val="0"/>
          <w:iCs w:val="0"/>
          <w:caps w:val="0"/>
          <w:color w:val="000000"/>
          <w:spacing w:val="0"/>
          <w:sz w:val="32"/>
          <w:szCs w:val="32"/>
          <w:highlight w:val="none"/>
          <w:shd w:val="clear" w:fill="FFFFFF"/>
          <w:lang w:val="en-US" w:eastAsia="zh-CN"/>
        </w:rPr>
        <w:t>4</w:t>
      </w:r>
      <w:r>
        <w:rPr>
          <w:rFonts w:hint="eastAsia" w:ascii="仿宋" w:hAnsi="仿宋" w:eastAsia="仿宋" w:cs="仿宋"/>
          <w:i w:val="0"/>
          <w:iCs w:val="0"/>
          <w:caps w:val="0"/>
          <w:color w:val="000000"/>
          <w:spacing w:val="0"/>
          <w:sz w:val="32"/>
          <w:szCs w:val="32"/>
          <w:highlight w:val="none"/>
          <w:shd w:val="clear" w:fill="FFFFFF"/>
        </w:rPr>
        <w:t>年全年支出资金</w:t>
      </w:r>
      <w:r>
        <w:rPr>
          <w:rFonts w:hint="eastAsia" w:ascii="仿宋" w:hAnsi="仿宋" w:eastAsia="仿宋" w:cs="仿宋"/>
          <w:i w:val="0"/>
          <w:iCs w:val="0"/>
          <w:caps w:val="0"/>
          <w:color w:val="000000"/>
          <w:spacing w:val="0"/>
          <w:sz w:val="32"/>
          <w:szCs w:val="32"/>
          <w:highlight w:val="none"/>
          <w:shd w:val="clear" w:fill="FFFFFF"/>
          <w:lang w:val="en-US" w:eastAsia="zh-CN"/>
        </w:rPr>
        <w:t>1.97</w:t>
      </w:r>
      <w:r>
        <w:rPr>
          <w:rFonts w:hint="eastAsia" w:ascii="仿宋" w:hAnsi="仿宋" w:eastAsia="仿宋" w:cs="仿宋"/>
          <w:i w:val="0"/>
          <w:iCs w:val="0"/>
          <w:caps w:val="0"/>
          <w:color w:val="000000"/>
          <w:spacing w:val="0"/>
          <w:sz w:val="32"/>
          <w:szCs w:val="32"/>
          <w:highlight w:val="none"/>
          <w:shd w:val="clear" w:fill="FFFFFF"/>
        </w:rPr>
        <w:t>万元，完成绩效目标</w:t>
      </w:r>
      <w:r>
        <w:rPr>
          <w:rFonts w:hint="eastAsia" w:ascii="仿宋" w:hAnsi="仿宋" w:eastAsia="仿宋" w:cs="仿宋"/>
          <w:i w:val="0"/>
          <w:iCs w:val="0"/>
          <w:caps w:val="0"/>
          <w:color w:val="000000"/>
          <w:spacing w:val="0"/>
          <w:sz w:val="32"/>
          <w:szCs w:val="32"/>
          <w:highlight w:val="none"/>
          <w:shd w:val="clear" w:fill="FFFFFF"/>
          <w:lang w:val="en-US" w:eastAsia="zh-CN"/>
        </w:rPr>
        <w:t>16.43</w:t>
      </w:r>
      <w:r>
        <w:rPr>
          <w:rFonts w:hint="eastAsia" w:ascii="仿宋" w:hAnsi="仿宋" w:eastAsia="仿宋" w:cs="仿宋"/>
          <w:i w:val="0"/>
          <w:iCs w:val="0"/>
          <w:caps w:val="0"/>
          <w:color w:val="000000"/>
          <w:spacing w:val="0"/>
          <w:sz w:val="32"/>
          <w:szCs w:val="32"/>
          <w:highlight w:val="none"/>
          <w:shd w:val="clear" w:fill="FFFFFF"/>
        </w:rPr>
        <w:t>%；数据系统网络维护费，项目资金预算为</w:t>
      </w:r>
      <w:r>
        <w:rPr>
          <w:rFonts w:hint="eastAsia" w:ascii="仿宋" w:hAnsi="仿宋" w:eastAsia="仿宋" w:cs="仿宋"/>
          <w:i w:val="0"/>
          <w:iCs w:val="0"/>
          <w:caps w:val="0"/>
          <w:color w:val="000000"/>
          <w:spacing w:val="0"/>
          <w:sz w:val="32"/>
          <w:szCs w:val="32"/>
          <w:highlight w:val="none"/>
          <w:shd w:val="clear" w:fill="FFFFFF"/>
          <w:lang w:val="en-US" w:eastAsia="zh-CN"/>
        </w:rPr>
        <w:t>5</w:t>
      </w:r>
      <w:r>
        <w:rPr>
          <w:rFonts w:hint="eastAsia" w:ascii="仿宋" w:hAnsi="仿宋" w:eastAsia="仿宋" w:cs="仿宋"/>
          <w:i w:val="0"/>
          <w:iCs w:val="0"/>
          <w:caps w:val="0"/>
          <w:color w:val="000000"/>
          <w:spacing w:val="0"/>
          <w:sz w:val="32"/>
          <w:szCs w:val="32"/>
          <w:highlight w:val="none"/>
          <w:shd w:val="clear" w:fill="FFFFFF"/>
        </w:rPr>
        <w:t>万元</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rPr>
        <w:t>2023年全年支出资金</w:t>
      </w:r>
      <w:r>
        <w:rPr>
          <w:rFonts w:hint="eastAsia" w:ascii="仿宋" w:hAnsi="仿宋" w:eastAsia="仿宋" w:cs="仿宋"/>
          <w:i w:val="0"/>
          <w:iCs w:val="0"/>
          <w:caps w:val="0"/>
          <w:color w:val="000000"/>
          <w:spacing w:val="0"/>
          <w:sz w:val="32"/>
          <w:szCs w:val="32"/>
          <w:highlight w:val="none"/>
          <w:shd w:val="clear" w:fill="FFFFFF"/>
          <w:lang w:val="en-US" w:eastAsia="zh-CN"/>
        </w:rPr>
        <w:t>3.01</w:t>
      </w:r>
      <w:r>
        <w:rPr>
          <w:rFonts w:hint="eastAsia" w:ascii="仿宋" w:hAnsi="仿宋" w:eastAsia="仿宋" w:cs="仿宋"/>
          <w:i w:val="0"/>
          <w:iCs w:val="0"/>
          <w:caps w:val="0"/>
          <w:color w:val="000000"/>
          <w:spacing w:val="0"/>
          <w:sz w:val="32"/>
          <w:szCs w:val="32"/>
          <w:highlight w:val="none"/>
          <w:shd w:val="clear" w:fill="FFFFFF"/>
        </w:rPr>
        <w:t>万元，完成绩效目标</w:t>
      </w:r>
      <w:r>
        <w:rPr>
          <w:rFonts w:hint="eastAsia" w:ascii="仿宋" w:hAnsi="仿宋" w:eastAsia="仿宋" w:cs="仿宋"/>
          <w:i w:val="0"/>
          <w:iCs w:val="0"/>
          <w:caps w:val="0"/>
          <w:color w:val="000000"/>
          <w:spacing w:val="0"/>
          <w:sz w:val="32"/>
          <w:szCs w:val="32"/>
          <w:highlight w:val="none"/>
          <w:shd w:val="clear" w:fill="FFFFFF"/>
          <w:lang w:val="en-US" w:eastAsia="zh-CN"/>
        </w:rPr>
        <w:t>60.15</w:t>
      </w:r>
      <w:r>
        <w:rPr>
          <w:rFonts w:hint="eastAsia" w:ascii="仿宋" w:hAnsi="仿宋" w:eastAsia="仿宋" w:cs="仿宋"/>
          <w:i w:val="0"/>
          <w:iCs w:val="0"/>
          <w:caps w:val="0"/>
          <w:color w:val="000000"/>
          <w:spacing w:val="0"/>
          <w:sz w:val="32"/>
          <w:szCs w:val="32"/>
          <w:highlight w:val="none"/>
          <w:shd w:val="clear" w:fill="FFFFFF"/>
        </w:rPr>
        <w:t>%。</w:t>
      </w:r>
      <w:r>
        <w:rPr>
          <w:rFonts w:hint="eastAsia" w:ascii="仿宋" w:hAnsi="仿宋" w:eastAsia="仿宋" w:cs="仿宋"/>
          <w:i w:val="0"/>
          <w:iCs w:val="0"/>
          <w:caps w:val="0"/>
          <w:color w:val="000000"/>
          <w:spacing w:val="0"/>
          <w:sz w:val="32"/>
          <w:szCs w:val="32"/>
          <w:highlight w:val="none"/>
          <w:shd w:val="clear" w:fill="FFFFFF"/>
          <w:lang w:val="en-US" w:eastAsia="zh-CN"/>
        </w:rPr>
        <w:t>由于本年财政困难，故所有专项均未能拨付完成。，根据县财政要求，将所有非省及以上的项目全部计入整体支出，未分项目单独计算，故各项目支出未在决算中得以体现。</w:t>
      </w:r>
    </w:p>
    <w:p w14:paraId="6413ECB9">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highlight w:val="none"/>
          <w:shd w:val="clear" w:fill="FFFFFF"/>
        </w:rPr>
      </w:pPr>
      <w:r>
        <w:rPr>
          <w:rFonts w:hint="default" w:ascii="楷体_GB2312" w:eastAsia="楷体_GB2312" w:cs="楷体_GB2312"/>
          <w:i w:val="0"/>
          <w:iCs w:val="0"/>
          <w:caps w:val="0"/>
          <w:color w:val="000000"/>
          <w:spacing w:val="0"/>
          <w:sz w:val="32"/>
          <w:szCs w:val="32"/>
          <w:highlight w:val="none"/>
          <w:shd w:val="clear" w:fill="FFFFFF"/>
        </w:rPr>
        <w:t>"三公"经费使用和管理情况</w:t>
      </w:r>
    </w:p>
    <w:p w14:paraId="5BD8047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202</w:t>
      </w:r>
      <w:r>
        <w:rPr>
          <w:rFonts w:hint="eastAsia" w:ascii="仿宋" w:hAnsi="仿宋" w:eastAsia="仿宋" w:cs="仿宋"/>
          <w:i w:val="0"/>
          <w:iCs w:val="0"/>
          <w:caps w:val="0"/>
          <w:color w:val="000000"/>
          <w:spacing w:val="0"/>
          <w:sz w:val="32"/>
          <w:szCs w:val="32"/>
          <w:highlight w:val="none"/>
          <w:shd w:val="clear" w:fill="FFFFFF"/>
          <w:lang w:val="en-US" w:eastAsia="zh-CN"/>
        </w:rPr>
        <w:t>4</w:t>
      </w:r>
      <w:r>
        <w:rPr>
          <w:rFonts w:hint="eastAsia" w:ascii="仿宋" w:hAnsi="仿宋" w:eastAsia="仿宋" w:cs="仿宋"/>
          <w:i w:val="0"/>
          <w:iCs w:val="0"/>
          <w:caps w:val="0"/>
          <w:color w:val="000000"/>
          <w:spacing w:val="0"/>
          <w:sz w:val="32"/>
          <w:szCs w:val="32"/>
          <w:highlight w:val="none"/>
          <w:shd w:val="clear" w:fill="FFFFFF"/>
        </w:rPr>
        <w:t>年“三公”经费决算数为</w:t>
      </w:r>
      <w:r>
        <w:rPr>
          <w:rFonts w:hint="eastAsia" w:ascii="仿宋" w:hAnsi="仿宋" w:eastAsia="仿宋" w:cs="仿宋"/>
          <w:i w:val="0"/>
          <w:iCs w:val="0"/>
          <w:caps w:val="0"/>
          <w:color w:val="000000"/>
          <w:spacing w:val="0"/>
          <w:sz w:val="32"/>
          <w:szCs w:val="32"/>
          <w:highlight w:val="none"/>
          <w:shd w:val="clear" w:fill="FFFFFF"/>
          <w:lang w:val="en-US" w:eastAsia="zh-CN"/>
        </w:rPr>
        <w:t>1.67</w:t>
      </w:r>
      <w:r>
        <w:rPr>
          <w:rFonts w:hint="eastAsia" w:ascii="仿宋" w:hAnsi="仿宋" w:eastAsia="仿宋" w:cs="仿宋"/>
          <w:i w:val="0"/>
          <w:iCs w:val="0"/>
          <w:caps w:val="0"/>
          <w:color w:val="000000"/>
          <w:spacing w:val="0"/>
          <w:sz w:val="32"/>
          <w:szCs w:val="32"/>
          <w:highlight w:val="none"/>
          <w:shd w:val="clear" w:fill="FFFFFF"/>
        </w:rPr>
        <w:t>万元，其中，公务接待费</w:t>
      </w:r>
      <w:r>
        <w:rPr>
          <w:rFonts w:hint="eastAsia" w:ascii="仿宋" w:hAnsi="仿宋" w:eastAsia="仿宋" w:cs="仿宋"/>
          <w:i w:val="0"/>
          <w:iCs w:val="0"/>
          <w:caps w:val="0"/>
          <w:color w:val="000000"/>
          <w:spacing w:val="0"/>
          <w:sz w:val="32"/>
          <w:szCs w:val="32"/>
          <w:highlight w:val="none"/>
          <w:shd w:val="clear" w:fill="FFFFFF"/>
          <w:lang w:val="en-US" w:eastAsia="zh-CN"/>
        </w:rPr>
        <w:t>1.67</w:t>
      </w:r>
      <w:r>
        <w:rPr>
          <w:rFonts w:hint="eastAsia" w:ascii="仿宋" w:hAnsi="仿宋" w:eastAsia="仿宋" w:cs="仿宋"/>
          <w:i w:val="0"/>
          <w:iCs w:val="0"/>
          <w:caps w:val="0"/>
          <w:color w:val="000000"/>
          <w:spacing w:val="0"/>
          <w:sz w:val="32"/>
          <w:szCs w:val="32"/>
          <w:highlight w:val="none"/>
          <w:shd w:val="clear" w:fill="FFFFFF"/>
        </w:rPr>
        <w:t>万元，全年共接待来访团组</w:t>
      </w:r>
      <w:r>
        <w:rPr>
          <w:rFonts w:hint="eastAsia" w:ascii="仿宋" w:hAnsi="仿宋" w:eastAsia="仿宋" w:cs="仿宋"/>
          <w:i w:val="0"/>
          <w:iCs w:val="0"/>
          <w:caps w:val="0"/>
          <w:color w:val="000000"/>
          <w:spacing w:val="0"/>
          <w:sz w:val="32"/>
          <w:szCs w:val="32"/>
          <w:highlight w:val="none"/>
          <w:shd w:val="clear" w:fill="FFFFFF"/>
          <w:lang w:val="en-US" w:eastAsia="zh-CN"/>
        </w:rPr>
        <w:t>33</w:t>
      </w:r>
      <w:r>
        <w:rPr>
          <w:rFonts w:hint="eastAsia" w:ascii="仿宋" w:hAnsi="仿宋" w:eastAsia="仿宋" w:cs="仿宋"/>
          <w:i w:val="0"/>
          <w:iCs w:val="0"/>
          <w:caps w:val="0"/>
          <w:color w:val="000000"/>
          <w:spacing w:val="0"/>
          <w:sz w:val="32"/>
          <w:szCs w:val="32"/>
          <w:highlight w:val="none"/>
          <w:shd w:val="clear" w:fill="FFFFFF"/>
        </w:rPr>
        <w:t>个、来宾人次</w:t>
      </w:r>
      <w:r>
        <w:rPr>
          <w:rFonts w:hint="eastAsia" w:ascii="仿宋" w:hAnsi="仿宋" w:eastAsia="仿宋" w:cs="仿宋"/>
          <w:i w:val="0"/>
          <w:iCs w:val="0"/>
          <w:caps w:val="0"/>
          <w:color w:val="000000"/>
          <w:spacing w:val="0"/>
          <w:sz w:val="32"/>
          <w:szCs w:val="32"/>
          <w:highlight w:val="none"/>
          <w:shd w:val="clear" w:fill="FFFFFF"/>
          <w:lang w:val="en-US" w:eastAsia="zh-CN"/>
        </w:rPr>
        <w:t>144</w:t>
      </w:r>
      <w:r>
        <w:rPr>
          <w:rFonts w:hint="eastAsia" w:ascii="仿宋" w:hAnsi="仿宋" w:eastAsia="仿宋" w:cs="仿宋"/>
          <w:i w:val="0"/>
          <w:iCs w:val="0"/>
          <w:caps w:val="0"/>
          <w:color w:val="000000"/>
          <w:spacing w:val="0"/>
          <w:sz w:val="32"/>
          <w:szCs w:val="32"/>
          <w:highlight w:val="none"/>
          <w:shd w:val="clear" w:fill="FFFFFF"/>
        </w:rPr>
        <w:t>人，主要是市、</w:t>
      </w:r>
      <w:r>
        <w:rPr>
          <w:rFonts w:hint="eastAsia" w:ascii="仿宋" w:hAnsi="仿宋" w:eastAsia="仿宋" w:cs="仿宋"/>
          <w:i w:val="0"/>
          <w:iCs w:val="0"/>
          <w:caps w:val="0"/>
          <w:color w:val="000000"/>
          <w:spacing w:val="0"/>
          <w:sz w:val="32"/>
          <w:szCs w:val="32"/>
          <w:highlight w:val="none"/>
          <w:shd w:val="clear" w:fill="FFFFFF"/>
          <w:lang w:val="en-US" w:eastAsia="zh-CN"/>
        </w:rPr>
        <w:t>兄弟县</w:t>
      </w:r>
      <w:r>
        <w:rPr>
          <w:rFonts w:hint="eastAsia" w:ascii="仿宋" w:hAnsi="仿宋" w:eastAsia="仿宋" w:cs="仿宋"/>
          <w:i w:val="0"/>
          <w:iCs w:val="0"/>
          <w:caps w:val="0"/>
          <w:color w:val="000000"/>
          <w:spacing w:val="0"/>
          <w:sz w:val="32"/>
          <w:szCs w:val="32"/>
          <w:highlight w:val="none"/>
          <w:shd w:val="clear" w:fill="FFFFFF"/>
        </w:rPr>
        <w:t>业务接洽发生的接待支出。公务用车购置及运行费0万元（公务用车运行0万元、公务用车购置0万元），因公出国（境）费0万元。</w:t>
      </w:r>
    </w:p>
    <w:p w14:paraId="0F0FD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三、政府性基金预算支出情况</w:t>
      </w:r>
    </w:p>
    <w:p w14:paraId="44CB7C5C">
      <w:pPr>
        <w:pStyle w:val="13"/>
        <w:widowControl/>
        <w:numPr>
          <w:ilvl w:val="0"/>
          <w:numId w:val="0"/>
        </w:numPr>
        <w:spacing w:line="600" w:lineRule="exact"/>
        <w:ind w:left="640" w:leftChars="0"/>
        <w:jc w:val="left"/>
        <w:rPr>
          <w:rFonts w:hint="eastAsia" w:ascii="黑体" w:hAnsi="黑体" w:eastAsia="黑体" w:cs="黑体"/>
          <w:i w:val="0"/>
          <w:iCs w:val="0"/>
          <w:caps w:val="0"/>
          <w:color w:val="000000"/>
          <w:spacing w:val="0"/>
          <w:sz w:val="32"/>
          <w:szCs w:val="32"/>
          <w:highlight w:val="none"/>
          <w:shd w:val="clear" w:fill="FFFFFF"/>
        </w:rPr>
      </w:pPr>
      <w:r>
        <w:rPr>
          <w:rFonts w:hint="eastAsia" w:ascii="Times New Roman" w:hAnsi="Times New Roman" w:eastAsia="仿宋" w:cs="Times New Roman"/>
          <w:spacing w:val="-2"/>
          <w:kern w:val="2"/>
          <w:sz w:val="32"/>
          <w:szCs w:val="32"/>
          <w:highlight w:val="none"/>
          <w:lang w:val="en-US" w:eastAsia="zh-CN" w:bidi="ar-SA"/>
        </w:rPr>
        <w:t>我单位无该项支出。</w:t>
      </w:r>
    </w:p>
    <w:p w14:paraId="069C89A3">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国有资本经营预算支出情况</w:t>
      </w:r>
    </w:p>
    <w:p w14:paraId="56B872DD">
      <w:pPr>
        <w:pStyle w:val="13"/>
        <w:widowControl/>
        <w:numPr>
          <w:ilvl w:val="0"/>
          <w:numId w:val="0"/>
        </w:numPr>
        <w:spacing w:line="600" w:lineRule="exact"/>
        <w:ind w:left="640" w:leftChars="0"/>
        <w:jc w:val="left"/>
        <w:rPr>
          <w:rFonts w:hint="eastAsia" w:ascii="黑体" w:hAnsi="黑体" w:eastAsia="黑体" w:cs="黑体"/>
          <w:i w:val="0"/>
          <w:iCs w:val="0"/>
          <w:caps w:val="0"/>
          <w:color w:val="000000"/>
          <w:spacing w:val="0"/>
          <w:sz w:val="32"/>
          <w:szCs w:val="32"/>
          <w:highlight w:val="none"/>
          <w:shd w:val="clear" w:fill="FFFFFF"/>
        </w:rPr>
      </w:pPr>
      <w:r>
        <w:rPr>
          <w:rFonts w:hint="eastAsia" w:ascii="Times New Roman" w:hAnsi="Times New Roman" w:eastAsia="仿宋" w:cs="Times New Roman"/>
          <w:spacing w:val="-2"/>
          <w:kern w:val="2"/>
          <w:sz w:val="32"/>
          <w:szCs w:val="32"/>
          <w:highlight w:val="none"/>
          <w:lang w:val="en-US" w:eastAsia="zh-CN" w:bidi="ar-SA"/>
        </w:rPr>
        <w:t>我单位无该项支出。</w:t>
      </w:r>
    </w:p>
    <w:p w14:paraId="48ED9844">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社会保险基金预算支出情况</w:t>
      </w:r>
    </w:p>
    <w:p w14:paraId="1D216CCC">
      <w:pPr>
        <w:pStyle w:val="13"/>
        <w:widowControl/>
        <w:numPr>
          <w:ilvl w:val="0"/>
          <w:numId w:val="0"/>
        </w:numPr>
        <w:spacing w:line="600" w:lineRule="exact"/>
        <w:ind w:left="640" w:leftChars="0"/>
        <w:jc w:val="left"/>
        <w:rPr>
          <w:rFonts w:hint="eastAsia" w:ascii="黑体" w:hAnsi="黑体" w:eastAsia="黑体" w:cs="黑体"/>
          <w:i w:val="0"/>
          <w:iCs w:val="0"/>
          <w:caps w:val="0"/>
          <w:color w:val="000000"/>
          <w:spacing w:val="0"/>
          <w:sz w:val="32"/>
          <w:szCs w:val="32"/>
          <w:highlight w:val="none"/>
          <w:shd w:val="clear" w:fill="FFFFFF"/>
        </w:rPr>
      </w:pPr>
      <w:r>
        <w:rPr>
          <w:rFonts w:hint="eastAsia" w:ascii="Times New Roman" w:hAnsi="Times New Roman" w:eastAsia="仿宋" w:cs="Times New Roman"/>
          <w:spacing w:val="-2"/>
          <w:kern w:val="2"/>
          <w:sz w:val="32"/>
          <w:szCs w:val="32"/>
          <w:highlight w:val="none"/>
          <w:lang w:val="en-US" w:eastAsia="zh-CN" w:bidi="ar-SA"/>
        </w:rPr>
        <w:t>我单位无该项支出。</w:t>
      </w:r>
    </w:p>
    <w:p w14:paraId="28A4E1DF">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部门整体支出绩效情况</w:t>
      </w:r>
    </w:p>
    <w:p w14:paraId="0791AC8D">
      <w:pPr>
        <w:keepNext w:val="0"/>
        <w:keepLines w:val="0"/>
        <w:pageBreakBefore w:val="0"/>
        <w:widowControl/>
        <w:shd w:val="clear" w:color="auto" w:fill="FFFFFF"/>
        <w:kinsoku/>
        <w:wordWrap/>
        <w:overflowPunct/>
        <w:topLinePunct w:val="0"/>
        <w:autoSpaceDE/>
        <w:autoSpaceDN/>
        <w:bidi w:val="0"/>
        <w:snapToGrid w:val="0"/>
        <w:spacing w:line="560" w:lineRule="exact"/>
        <w:ind w:firstLine="640"/>
        <w:textAlignment w:val="auto"/>
        <w:rPr>
          <w:rFonts w:hint="eastAsia" w:ascii="黑体" w:hAnsi="黑体" w:eastAsia="黑体" w:cs="黑体"/>
          <w:i w:val="0"/>
          <w:iCs w:val="0"/>
          <w:caps w:val="0"/>
          <w:color w:val="000000"/>
          <w:spacing w:val="0"/>
          <w:sz w:val="32"/>
          <w:szCs w:val="32"/>
          <w:highlight w:val="none"/>
          <w:shd w:val="clear" w:fill="FFFFFF"/>
        </w:rPr>
      </w:pPr>
      <w:r>
        <w:rPr>
          <w:rFonts w:hint="default" w:ascii="Times New Roman" w:hAnsi="Times New Roman" w:eastAsia="仿宋" w:cs="Times New Roman"/>
          <w:spacing w:val="-2"/>
          <w:sz w:val="32"/>
          <w:szCs w:val="32"/>
          <w:highlight w:val="none"/>
        </w:rPr>
        <w:t>202</w:t>
      </w:r>
      <w:r>
        <w:rPr>
          <w:rFonts w:hint="eastAsia" w:eastAsia="仿宋" w:cs="Times New Roman"/>
          <w:spacing w:val="-2"/>
          <w:sz w:val="32"/>
          <w:szCs w:val="32"/>
          <w:highlight w:val="none"/>
          <w:lang w:val="en-US" w:eastAsia="zh-CN"/>
        </w:rPr>
        <w:t>4</w:t>
      </w:r>
      <w:r>
        <w:rPr>
          <w:rFonts w:hint="default" w:ascii="Times New Roman" w:hAnsi="Times New Roman" w:eastAsia="仿宋" w:cs="Times New Roman"/>
          <w:spacing w:val="-2"/>
          <w:sz w:val="32"/>
          <w:szCs w:val="32"/>
          <w:highlight w:val="none"/>
        </w:rPr>
        <w:t>年</w:t>
      </w:r>
      <w:r>
        <w:rPr>
          <w:rFonts w:hint="default" w:ascii="Times New Roman" w:hAnsi="Times New Roman" w:eastAsia="仿宋" w:cs="Times New Roman"/>
          <w:color w:val="auto"/>
          <w:spacing w:val="-2"/>
          <w:sz w:val="32"/>
          <w:szCs w:val="32"/>
          <w:highlight w:val="none"/>
        </w:rPr>
        <w:t>年初</w:t>
      </w:r>
      <w:r>
        <w:rPr>
          <w:rFonts w:hint="eastAsia" w:ascii="Times New Roman" w:hAnsi="Times New Roman" w:eastAsia="仿宋" w:cs="Times New Roman"/>
          <w:color w:val="auto"/>
          <w:spacing w:val="-2"/>
          <w:sz w:val="32"/>
          <w:szCs w:val="32"/>
          <w:highlight w:val="none"/>
          <w:lang w:val="en-US" w:eastAsia="zh-CN"/>
        </w:rPr>
        <w:t>支出</w:t>
      </w:r>
      <w:r>
        <w:rPr>
          <w:rFonts w:hint="default" w:ascii="Times New Roman" w:hAnsi="Times New Roman" w:eastAsia="仿宋" w:cs="Times New Roman"/>
          <w:color w:val="auto"/>
          <w:spacing w:val="-2"/>
          <w:sz w:val="32"/>
          <w:szCs w:val="32"/>
          <w:highlight w:val="none"/>
        </w:rPr>
        <w:t>预算数</w:t>
      </w:r>
      <w:r>
        <w:rPr>
          <w:rFonts w:hint="eastAsia" w:eastAsia="仿宋" w:cs="Times New Roman"/>
          <w:color w:val="auto"/>
          <w:spacing w:val="-2"/>
          <w:sz w:val="32"/>
          <w:szCs w:val="32"/>
          <w:highlight w:val="none"/>
          <w:lang w:val="en-US" w:eastAsia="zh-CN"/>
        </w:rPr>
        <w:t>233.25</w:t>
      </w:r>
      <w:r>
        <w:rPr>
          <w:rFonts w:hint="default" w:ascii="Times New Roman" w:hAnsi="Times New Roman" w:eastAsia="仿宋" w:cs="Times New Roman"/>
          <w:color w:val="auto"/>
          <w:spacing w:val="-2"/>
          <w:sz w:val="32"/>
          <w:szCs w:val="32"/>
          <w:highlight w:val="none"/>
        </w:rPr>
        <w:t>万元</w:t>
      </w:r>
      <w:r>
        <w:rPr>
          <w:rFonts w:hint="default" w:ascii="Times New Roman" w:hAnsi="Times New Roman" w:eastAsia="仿宋" w:cs="Times New Roman"/>
          <w:spacing w:val="-2"/>
          <w:sz w:val="32"/>
          <w:szCs w:val="32"/>
          <w:highlight w:val="none"/>
        </w:rPr>
        <w:t>，</w:t>
      </w:r>
      <w:r>
        <w:rPr>
          <w:rFonts w:hint="eastAsia" w:ascii="Times New Roman" w:hAnsi="Times New Roman" w:eastAsia="仿宋" w:cs="Times New Roman"/>
          <w:spacing w:val="-2"/>
          <w:sz w:val="32"/>
          <w:szCs w:val="32"/>
          <w:highlight w:val="none"/>
          <w:lang w:val="en-US" w:eastAsia="zh-CN"/>
        </w:rPr>
        <w:t>支出</w:t>
      </w:r>
      <w:r>
        <w:rPr>
          <w:rFonts w:hint="default" w:ascii="Times New Roman" w:hAnsi="Times New Roman" w:eastAsia="仿宋" w:cs="Times New Roman"/>
          <w:spacing w:val="-2"/>
          <w:sz w:val="32"/>
          <w:szCs w:val="32"/>
          <w:highlight w:val="none"/>
        </w:rPr>
        <w:t>决算数</w:t>
      </w:r>
      <w:r>
        <w:rPr>
          <w:rFonts w:hint="eastAsia" w:eastAsia="仿宋" w:cs="Times New Roman"/>
          <w:spacing w:val="-2"/>
          <w:sz w:val="32"/>
          <w:szCs w:val="32"/>
          <w:highlight w:val="none"/>
          <w:lang w:val="en-US" w:eastAsia="zh-CN"/>
        </w:rPr>
        <w:t>291.79</w:t>
      </w:r>
      <w:r>
        <w:rPr>
          <w:rFonts w:hint="default" w:ascii="Times New Roman" w:hAnsi="Times New Roman" w:eastAsia="仿宋" w:cs="Times New Roman"/>
          <w:spacing w:val="-2"/>
          <w:sz w:val="32"/>
          <w:szCs w:val="32"/>
          <w:highlight w:val="none"/>
        </w:rPr>
        <w:t>万元，预算执行数</w:t>
      </w:r>
      <w:r>
        <w:rPr>
          <w:rFonts w:hint="eastAsia" w:eastAsia="仿宋" w:cs="Times New Roman"/>
          <w:spacing w:val="-2"/>
          <w:sz w:val="32"/>
          <w:szCs w:val="32"/>
          <w:highlight w:val="none"/>
          <w:lang w:val="en-US" w:eastAsia="zh-CN"/>
        </w:rPr>
        <w:t>291.79</w:t>
      </w:r>
      <w:r>
        <w:rPr>
          <w:rFonts w:hint="default" w:ascii="Times New Roman" w:hAnsi="Times New Roman" w:eastAsia="仿宋" w:cs="Times New Roman"/>
          <w:spacing w:val="-2"/>
          <w:sz w:val="32"/>
          <w:szCs w:val="32"/>
          <w:highlight w:val="none"/>
        </w:rPr>
        <w:t>万元，预算执行率</w:t>
      </w:r>
      <w:r>
        <w:rPr>
          <w:rFonts w:hint="eastAsia" w:eastAsia="仿宋" w:cs="Times New Roman"/>
          <w:spacing w:val="-2"/>
          <w:sz w:val="32"/>
          <w:szCs w:val="32"/>
          <w:highlight w:val="none"/>
          <w:lang w:val="en-US" w:eastAsia="zh-CN"/>
        </w:rPr>
        <w:t>125.1</w:t>
      </w:r>
      <w:r>
        <w:rPr>
          <w:rFonts w:hint="default" w:ascii="Times New Roman" w:hAnsi="Times New Roman" w:eastAsia="仿宋" w:cs="Times New Roman"/>
          <w:spacing w:val="-2"/>
          <w:sz w:val="32"/>
          <w:szCs w:val="32"/>
          <w:highlight w:val="none"/>
        </w:rPr>
        <w:t>%。</w:t>
      </w:r>
    </w:p>
    <w:p w14:paraId="182D80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highlight w:val="none"/>
          <w:shd w:val="clear" w:fill="FFFFFF"/>
        </w:rPr>
      </w:pPr>
      <w:r>
        <w:rPr>
          <w:rFonts w:hint="eastAsia" w:ascii="楷体_GB2312" w:eastAsia="楷体_GB2312" w:cs="楷体_GB2312"/>
          <w:i w:val="0"/>
          <w:iCs w:val="0"/>
          <w:caps w:val="0"/>
          <w:color w:val="000000"/>
          <w:spacing w:val="0"/>
          <w:sz w:val="32"/>
          <w:szCs w:val="32"/>
          <w:highlight w:val="none"/>
          <w:shd w:val="clear" w:fill="FFFFFF"/>
        </w:rPr>
        <w:t>（</w:t>
      </w:r>
      <w:r>
        <w:rPr>
          <w:rFonts w:hint="eastAsia" w:ascii="楷体_GB2312" w:eastAsia="楷体_GB2312" w:cs="楷体_GB2312"/>
          <w:i w:val="0"/>
          <w:iCs w:val="0"/>
          <w:caps w:val="0"/>
          <w:color w:val="000000"/>
          <w:spacing w:val="0"/>
          <w:sz w:val="32"/>
          <w:szCs w:val="32"/>
          <w:highlight w:val="none"/>
          <w:shd w:val="clear" w:fill="FFFFFF"/>
          <w:lang w:val="en-US" w:eastAsia="zh-CN"/>
        </w:rPr>
        <w:t>一</w:t>
      </w:r>
      <w:r>
        <w:rPr>
          <w:rFonts w:hint="eastAsia" w:ascii="楷体_GB2312" w:eastAsia="楷体_GB2312" w:cs="楷体_GB2312"/>
          <w:i w:val="0"/>
          <w:iCs w:val="0"/>
          <w:caps w:val="0"/>
          <w:color w:val="000000"/>
          <w:spacing w:val="0"/>
          <w:sz w:val="32"/>
          <w:szCs w:val="32"/>
          <w:highlight w:val="none"/>
          <w:shd w:val="clear" w:fill="FFFFFF"/>
        </w:rPr>
        <w:t>）执行管理情况分析</w:t>
      </w:r>
    </w:p>
    <w:p w14:paraId="488BE3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坚持绩效管理，严格预算执行。遵循“先有预算、后有支出”原则。确保有限的财力都用到刀刃上。</w:t>
      </w:r>
    </w:p>
    <w:p w14:paraId="284A12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highlight w:val="none"/>
          <w:shd w:val="clear" w:fill="FFFFFF"/>
        </w:rPr>
      </w:pPr>
      <w:r>
        <w:rPr>
          <w:rFonts w:hint="eastAsia" w:ascii="楷体_GB2312" w:eastAsia="楷体_GB2312" w:cs="楷体_GB2312"/>
          <w:i w:val="0"/>
          <w:iCs w:val="0"/>
          <w:caps w:val="0"/>
          <w:color w:val="000000"/>
          <w:spacing w:val="0"/>
          <w:sz w:val="32"/>
          <w:szCs w:val="32"/>
          <w:highlight w:val="none"/>
          <w:shd w:val="clear" w:fill="FFFFFF"/>
        </w:rPr>
        <w:t>（</w:t>
      </w:r>
      <w:r>
        <w:rPr>
          <w:rFonts w:hint="eastAsia" w:ascii="楷体_GB2312" w:eastAsia="楷体_GB2312" w:cs="楷体_GB2312"/>
          <w:i w:val="0"/>
          <w:iCs w:val="0"/>
          <w:caps w:val="0"/>
          <w:color w:val="000000"/>
          <w:spacing w:val="0"/>
          <w:sz w:val="32"/>
          <w:szCs w:val="32"/>
          <w:highlight w:val="none"/>
          <w:shd w:val="clear" w:fill="FFFFFF"/>
          <w:lang w:val="en-US" w:eastAsia="zh-CN"/>
        </w:rPr>
        <w:t>二</w:t>
      </w:r>
      <w:r>
        <w:rPr>
          <w:rFonts w:hint="eastAsia" w:ascii="楷体_GB2312" w:eastAsia="楷体_GB2312" w:cs="楷体_GB2312"/>
          <w:i w:val="0"/>
          <w:iCs w:val="0"/>
          <w:caps w:val="0"/>
          <w:color w:val="000000"/>
          <w:spacing w:val="0"/>
          <w:sz w:val="32"/>
          <w:szCs w:val="32"/>
          <w:highlight w:val="none"/>
          <w:shd w:val="clear" w:fill="FFFFFF"/>
        </w:rPr>
        <w:t>）支出绩效情况分析</w:t>
      </w:r>
    </w:p>
    <w:p w14:paraId="7F15E0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1．严格执行预决算公开，严格按县财政局的要求，对部门预决算在网上按时间节点及时进行公开，接受社会各方的监督资产管理情况。</w:t>
      </w:r>
    </w:p>
    <w:p w14:paraId="1EC8AF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2．全面加强国有资产管理，推进资产管理与预算管理、财务管理相结合。根据财政部财资〔2016〕12号精神，及时对国有资产进行了全面清理，并对所清查核实后的资产实行专人管理，对需报废的资产报请财政局国资办及时审批处置。</w:t>
      </w:r>
    </w:p>
    <w:p w14:paraId="47A33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3．严格控制“三公经费”管理，严格公务接待，规范接待标准。</w:t>
      </w: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highlight w:val="none"/>
        </w:rPr>
      </w:pPr>
      <w:r>
        <w:rPr>
          <w:rFonts w:hint="eastAsia" w:ascii="黑体" w:hAnsi="黑体" w:eastAsia="黑体" w:cs="黑体"/>
          <w:i w:val="0"/>
          <w:iCs w:val="0"/>
          <w:caps w:val="0"/>
          <w:color w:val="000000"/>
          <w:spacing w:val="0"/>
          <w:sz w:val="32"/>
          <w:szCs w:val="32"/>
          <w:highlight w:val="none"/>
          <w:shd w:val="clear" w:fill="FFFFFF"/>
        </w:rPr>
        <w:t>七、存在的问题及原因分析</w:t>
      </w:r>
    </w:p>
    <w:p w14:paraId="159734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highlight w:val="none"/>
          <w:shd w:val="clear" w:fill="FFFFFF"/>
        </w:rPr>
      </w:pPr>
      <w:r>
        <w:rPr>
          <w:rFonts w:hint="default" w:ascii="仿宋" w:hAnsi="仿宋" w:eastAsia="仿宋" w:cs="仿宋"/>
          <w:i w:val="0"/>
          <w:iCs w:val="0"/>
          <w:caps w:val="0"/>
          <w:color w:val="000000"/>
          <w:spacing w:val="0"/>
          <w:sz w:val="32"/>
          <w:szCs w:val="32"/>
          <w:highlight w:val="none"/>
          <w:shd w:val="clear" w:fill="FFFFFF"/>
        </w:rPr>
        <w:t>1、</w:t>
      </w:r>
      <w:r>
        <w:rPr>
          <w:rFonts w:hint="eastAsia" w:ascii="仿宋" w:hAnsi="仿宋" w:eastAsia="仿宋" w:cs="仿宋"/>
          <w:i w:val="0"/>
          <w:iCs w:val="0"/>
          <w:caps w:val="0"/>
          <w:color w:val="000000"/>
          <w:spacing w:val="0"/>
          <w:sz w:val="32"/>
          <w:szCs w:val="32"/>
          <w:highlight w:val="none"/>
          <w:shd w:val="clear" w:fill="FFFFFF"/>
          <w:lang w:val="en-US" w:eastAsia="zh-CN"/>
        </w:rPr>
        <w:t>人员不足，就业服务中心业务面广，但是人员仅仅14人，各项工作推进困难</w:t>
      </w:r>
      <w:r>
        <w:rPr>
          <w:rFonts w:hint="default" w:ascii="仿宋" w:hAnsi="仿宋" w:eastAsia="仿宋" w:cs="仿宋"/>
          <w:i w:val="0"/>
          <w:iCs w:val="0"/>
          <w:caps w:val="0"/>
          <w:color w:val="000000"/>
          <w:spacing w:val="0"/>
          <w:sz w:val="32"/>
          <w:szCs w:val="32"/>
          <w:highlight w:val="none"/>
          <w:shd w:val="clear" w:fill="FFFFFF"/>
        </w:rPr>
        <w:t>。</w:t>
      </w:r>
    </w:p>
    <w:p w14:paraId="4C852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highlight w:val="none"/>
          <w:shd w:val="clear" w:fill="FFFFFF"/>
        </w:rPr>
      </w:pPr>
      <w:r>
        <w:rPr>
          <w:rFonts w:hint="default" w:ascii="仿宋" w:hAnsi="仿宋" w:eastAsia="仿宋" w:cs="仿宋"/>
          <w:i w:val="0"/>
          <w:iCs w:val="0"/>
          <w:caps w:val="0"/>
          <w:color w:val="000000"/>
          <w:spacing w:val="0"/>
          <w:sz w:val="32"/>
          <w:szCs w:val="32"/>
          <w:highlight w:val="none"/>
          <w:shd w:val="clear" w:fill="FFFFFF"/>
        </w:rPr>
        <w:t>2、经费不足。全年工作经费有限，除去人员的“五险一金”，余下可用工作经费十分有限。</w:t>
      </w:r>
      <w:r>
        <w:rPr>
          <w:rFonts w:hint="eastAsia" w:ascii="仿宋" w:hAnsi="仿宋" w:eastAsia="仿宋" w:cs="仿宋"/>
          <w:i w:val="0"/>
          <w:iCs w:val="0"/>
          <w:caps w:val="0"/>
          <w:color w:val="000000"/>
          <w:spacing w:val="0"/>
          <w:sz w:val="32"/>
          <w:szCs w:val="32"/>
          <w:highlight w:val="none"/>
          <w:shd w:val="clear" w:fill="FFFFFF"/>
          <w:lang w:val="en-US" w:eastAsia="zh-CN"/>
        </w:rPr>
        <w:t>且本单位的业务繁杂</w:t>
      </w:r>
      <w:r>
        <w:rPr>
          <w:rFonts w:hint="default" w:ascii="仿宋" w:hAnsi="仿宋" w:eastAsia="仿宋" w:cs="仿宋"/>
          <w:i w:val="0"/>
          <w:iCs w:val="0"/>
          <w:caps w:val="0"/>
          <w:color w:val="000000"/>
          <w:spacing w:val="0"/>
          <w:sz w:val="32"/>
          <w:szCs w:val="32"/>
          <w:highlight w:val="none"/>
          <w:shd w:val="clear" w:fill="FFFFFF"/>
        </w:rPr>
        <w:t>，工作经费严重不足。</w:t>
      </w:r>
    </w:p>
    <w:p w14:paraId="6B2211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highlight w:val="none"/>
          <w:shd w:val="clear" w:fill="FFFFFF"/>
        </w:rPr>
      </w:pPr>
      <w:r>
        <w:rPr>
          <w:rFonts w:hint="default" w:ascii="仿宋" w:hAnsi="仿宋" w:eastAsia="仿宋" w:cs="仿宋"/>
          <w:i w:val="0"/>
          <w:iCs w:val="0"/>
          <w:caps w:val="0"/>
          <w:color w:val="000000"/>
          <w:spacing w:val="0"/>
          <w:sz w:val="32"/>
          <w:szCs w:val="32"/>
          <w:highlight w:val="none"/>
          <w:shd w:val="clear" w:fill="FFFFFF"/>
        </w:rPr>
        <w:t>3、县级财政困难，相关资金拨付不及时导致整体绩效达不到预定的目标。</w:t>
      </w:r>
    </w:p>
    <w:p w14:paraId="360825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八、下一步改进措施</w:t>
      </w:r>
    </w:p>
    <w:p w14:paraId="201DC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1</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rPr>
        <w:t>加强预算编制的合理性。预算的合理性是行政事业单位内部控制的精髓，在今后的工作中，进一步重视部门预算，严格执行《中华人民共和国预算法》，增强预算业务控制，充分发挥预算控制在内部控制中的重要作用。严格按市本级部门预算编报程序进行编制，基本支出预算按照单位的基础信息和核定的标准编制，保证单位的正常运转；项目支出预算根据单位发展规划和年度计划，结合财政部门预算安排情况，科学细化项目。</w:t>
      </w:r>
    </w:p>
    <w:p w14:paraId="025A0D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2</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rPr>
        <w:t>积极开展预算绩效管理工作。在今后的工作中，及时根据资金使用进度，考核阶段性目标的完成进度，提高资金使用效率。并在每个项目结束后进行严格自查，根据事前设定的绩效目标科学评判支出的效率效果，并将评价结果合理运用于来年的预算编制中，做好部门整体支出预算评价工作。</w:t>
      </w: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highlight w:val="none"/>
        </w:rPr>
      </w:pPr>
      <w:r>
        <w:rPr>
          <w:rFonts w:hint="eastAsia" w:ascii="黑体" w:hAnsi="黑体" w:eastAsia="黑体" w:cs="黑体"/>
          <w:i w:val="0"/>
          <w:iCs w:val="0"/>
          <w:caps w:val="0"/>
          <w:color w:val="000000"/>
          <w:spacing w:val="0"/>
          <w:sz w:val="32"/>
          <w:szCs w:val="32"/>
          <w:highlight w:val="none"/>
          <w:shd w:val="clear" w:fill="FFFFFF"/>
        </w:rPr>
        <w:t>九、其他需要说明的情况</w:t>
      </w:r>
    </w:p>
    <w:p w14:paraId="41696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highlight w:val="none"/>
        </w:rPr>
      </w:pPr>
    </w:p>
    <w:p w14:paraId="3CD54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highlight w:val="none"/>
          <w:shd w:val="clear" w:fill="FFFFFF"/>
        </w:rPr>
      </w:pPr>
      <w:r>
        <w:rPr>
          <w:rFonts w:hint="default" w:ascii="仿宋_GB2312" w:eastAsia="仿宋_GB2312" w:cs="仿宋_GB2312"/>
          <w:i w:val="0"/>
          <w:iCs w:val="0"/>
          <w:caps w:val="0"/>
          <w:color w:val="000000"/>
          <w:spacing w:val="0"/>
          <w:sz w:val="32"/>
          <w:szCs w:val="32"/>
          <w:highlight w:val="none"/>
          <w:shd w:val="clear" w:fill="FFFFFF"/>
        </w:rPr>
        <w:t>报告应包括以下附件：</w:t>
      </w:r>
    </w:p>
    <w:p w14:paraId="66A5D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highlight w:val="none"/>
          <w:shd w:val="clear" w:fill="FFFFFF"/>
        </w:rPr>
      </w:pPr>
      <w:r>
        <w:rPr>
          <w:rFonts w:hint="eastAsia" w:ascii="仿宋_GB2312" w:eastAsia="仿宋_GB2312" w:cs="仿宋_GB2312"/>
          <w:i w:val="0"/>
          <w:iCs w:val="0"/>
          <w:caps w:val="0"/>
          <w:color w:val="000000"/>
          <w:spacing w:val="0"/>
          <w:sz w:val="32"/>
          <w:szCs w:val="32"/>
          <w:highlight w:val="none"/>
          <w:shd w:val="clear" w:fill="FFFFFF"/>
          <w:lang w:val="en-US" w:eastAsia="zh-CN"/>
        </w:rPr>
        <w:t>1.</w:t>
      </w:r>
      <w:r>
        <w:rPr>
          <w:rFonts w:hint="default" w:ascii="仿宋_GB2312" w:eastAsia="仿宋_GB2312" w:cs="仿宋_GB2312"/>
          <w:i w:val="0"/>
          <w:iCs w:val="0"/>
          <w:caps w:val="0"/>
          <w:color w:val="000000"/>
          <w:spacing w:val="0"/>
          <w:sz w:val="32"/>
          <w:szCs w:val="32"/>
          <w:highlight w:val="none"/>
          <w:shd w:val="clear" w:fill="FFFFFF"/>
        </w:rPr>
        <w:t>部门整体支出绩效评价基础数据表</w:t>
      </w:r>
      <w:r>
        <w:rPr>
          <w:rFonts w:hint="eastAsia" w:ascii="仿宋_GB2312" w:eastAsia="仿宋_GB2312" w:cs="仿宋_GB2312"/>
          <w:i w:val="0"/>
          <w:iCs w:val="0"/>
          <w:caps w:val="0"/>
          <w:color w:val="000000"/>
          <w:spacing w:val="0"/>
          <w:sz w:val="32"/>
          <w:szCs w:val="32"/>
          <w:highlight w:val="none"/>
          <w:shd w:val="clear" w:fill="FFFFFF"/>
          <w:lang w:val="en-US" w:eastAsia="zh-CN"/>
        </w:rPr>
        <w:t xml:space="preserve">  </w:t>
      </w:r>
    </w:p>
    <w:p w14:paraId="27B791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highlight w:val="none"/>
          <w:shd w:val="clear" w:fill="FFFFFF"/>
        </w:rPr>
      </w:pPr>
      <w:r>
        <w:rPr>
          <w:rFonts w:hint="eastAsia" w:ascii="仿宋_GB2312" w:eastAsia="仿宋_GB2312" w:cs="仿宋_GB2312"/>
          <w:i w:val="0"/>
          <w:iCs w:val="0"/>
          <w:caps w:val="0"/>
          <w:color w:val="000000"/>
          <w:spacing w:val="0"/>
          <w:sz w:val="32"/>
          <w:szCs w:val="32"/>
          <w:highlight w:val="none"/>
          <w:shd w:val="clear" w:fill="FFFFFF"/>
          <w:lang w:val="en-US" w:eastAsia="zh-CN"/>
        </w:rPr>
        <w:t>2.</w:t>
      </w:r>
      <w:r>
        <w:rPr>
          <w:rFonts w:hint="default" w:ascii="仿宋_GB2312" w:eastAsia="仿宋_GB2312" w:cs="仿宋_GB2312"/>
          <w:i w:val="0"/>
          <w:iCs w:val="0"/>
          <w:caps w:val="0"/>
          <w:color w:val="000000"/>
          <w:spacing w:val="0"/>
          <w:sz w:val="32"/>
          <w:szCs w:val="32"/>
          <w:highlight w:val="none"/>
          <w:shd w:val="clear" w:fill="FFFFFF"/>
        </w:rPr>
        <w:t>部门整体支出绩效自评表</w:t>
      </w:r>
    </w:p>
    <w:p w14:paraId="672A0B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F9A6E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1DD8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994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471C0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A462F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EB8C6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2EFE0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37DE2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1A4CB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80885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03939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sectPr>
          <w:footerReference r:id="rId3" w:type="default"/>
          <w:pgSz w:w="11906" w:h="16838"/>
          <w:pgMar w:top="2098" w:right="1800" w:bottom="1984" w:left="1587" w:header="851" w:footer="992" w:gutter="0"/>
          <w:cols w:space="425" w:num="1"/>
          <w:docGrid w:type="lines" w:linePitch="312" w:charSpace="0"/>
        </w:sectPr>
      </w:pPr>
    </w:p>
    <w:p w14:paraId="168875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 辰溪县就业服务中心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2"/>
        <w:gridCol w:w="1121"/>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1970" w:type="dxa"/>
            <w:gridSpan w:val="2"/>
            <w:noWrap w:val="0"/>
            <w:vAlign w:val="center"/>
          </w:tcPr>
          <w:p w14:paraId="3C3969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422"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1970" w:type="dxa"/>
            <w:gridSpan w:val="2"/>
            <w:noWrap w:val="0"/>
            <w:vAlign w:val="center"/>
          </w:tcPr>
          <w:p w14:paraId="03B0C89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16</w:t>
            </w:r>
          </w:p>
        </w:tc>
        <w:tc>
          <w:tcPr>
            <w:tcW w:w="2240" w:type="dxa"/>
            <w:gridSpan w:val="2"/>
            <w:noWrap w:val="0"/>
            <w:vAlign w:val="center"/>
          </w:tcPr>
          <w:p w14:paraId="0982D7C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14</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DF0B1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87.5%</w:t>
            </w:r>
            <w:r>
              <w:rPr>
                <w:rFonts w:hint="eastAsia" w:ascii="仿宋" w:hAnsi="仿宋" w:eastAsia="仿宋" w:cs="仿宋"/>
                <w:b w:val="0"/>
                <w:bCs w:val="0"/>
                <w:kern w:val="0"/>
                <w:sz w:val="20"/>
                <w:szCs w:val="20"/>
                <w:lang w:eastAsia="zh-CN"/>
              </w:rPr>
              <w:t xml:space="preserve"> </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1970"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5F42135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1970" w:type="dxa"/>
            <w:gridSpan w:val="2"/>
            <w:noWrap w:val="0"/>
            <w:vAlign w:val="center"/>
          </w:tcPr>
          <w:p w14:paraId="5B12EB0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4.59</w:t>
            </w:r>
          </w:p>
        </w:tc>
        <w:tc>
          <w:tcPr>
            <w:tcW w:w="2240" w:type="dxa"/>
            <w:gridSpan w:val="2"/>
            <w:noWrap w:val="0"/>
            <w:vAlign w:val="center"/>
          </w:tcPr>
          <w:p w14:paraId="490FE2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5</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0BD64D4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1.67</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6EA94C8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1970" w:type="dxa"/>
            <w:gridSpan w:val="2"/>
            <w:noWrap w:val="0"/>
            <w:vAlign w:val="center"/>
          </w:tcPr>
          <w:p w14:paraId="380B409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E0ED7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B6E1C2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1984A0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1970" w:type="dxa"/>
            <w:gridSpan w:val="2"/>
            <w:noWrap w:val="0"/>
            <w:vAlign w:val="center"/>
          </w:tcPr>
          <w:p w14:paraId="63799F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595B273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3B528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453100E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1970" w:type="dxa"/>
            <w:gridSpan w:val="2"/>
            <w:noWrap w:val="0"/>
            <w:vAlign w:val="center"/>
          </w:tcPr>
          <w:p w14:paraId="3AB38E0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56208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9D3C82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5EE85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1970" w:type="dxa"/>
            <w:gridSpan w:val="2"/>
            <w:noWrap w:val="0"/>
            <w:vAlign w:val="center"/>
          </w:tcPr>
          <w:p w14:paraId="7BC47D9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F1D19E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AE040C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45E7FF3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1970" w:type="dxa"/>
            <w:gridSpan w:val="2"/>
            <w:noWrap w:val="0"/>
            <w:vAlign w:val="center"/>
          </w:tcPr>
          <w:p w14:paraId="5549E77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4.59</w:t>
            </w:r>
          </w:p>
        </w:tc>
        <w:tc>
          <w:tcPr>
            <w:tcW w:w="2240" w:type="dxa"/>
            <w:gridSpan w:val="2"/>
            <w:noWrap w:val="0"/>
            <w:vAlign w:val="center"/>
          </w:tcPr>
          <w:p w14:paraId="01A901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5</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3D3DEB3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1.67</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68B849D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1970" w:type="dxa"/>
            <w:gridSpan w:val="2"/>
            <w:noWrap w:val="0"/>
            <w:vAlign w:val="center"/>
          </w:tcPr>
          <w:p w14:paraId="19034F5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273725D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32</w:t>
            </w:r>
          </w:p>
        </w:tc>
        <w:tc>
          <w:tcPr>
            <w:tcW w:w="1832" w:type="dxa"/>
            <w:gridSpan w:val="2"/>
            <w:noWrap w:val="0"/>
            <w:vAlign w:val="center"/>
          </w:tcPr>
          <w:p w14:paraId="43EEB04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12.56</w:t>
            </w:r>
            <w:r>
              <w:rPr>
                <w:rFonts w:hint="eastAsia" w:ascii="仿宋" w:hAnsi="仿宋" w:eastAsia="仿宋" w:cs="仿宋"/>
                <w:b w:val="0"/>
                <w:bCs w:val="0"/>
                <w:kern w:val="0"/>
                <w:sz w:val="20"/>
                <w:szCs w:val="20"/>
                <w:lang w:eastAsia="zh-CN"/>
              </w:rPr>
              <w:t xml:space="preserve"> </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67E3A9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1970" w:type="dxa"/>
            <w:gridSpan w:val="2"/>
            <w:noWrap w:val="0"/>
            <w:vAlign w:val="center"/>
          </w:tcPr>
          <w:p w14:paraId="35BACBD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FB16E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54634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0D4544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1970" w:type="dxa"/>
            <w:gridSpan w:val="2"/>
            <w:noWrap w:val="0"/>
            <w:vAlign w:val="center"/>
          </w:tcPr>
          <w:p w14:paraId="5A3DCB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B469BA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036721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422" w:type="dxa"/>
            <w:noWrap w:val="0"/>
            <w:vAlign w:val="center"/>
          </w:tcPr>
          <w:p w14:paraId="7954756A">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专项资金（一个专项一行）</w:t>
            </w:r>
          </w:p>
        </w:tc>
        <w:tc>
          <w:tcPr>
            <w:tcW w:w="1970" w:type="dxa"/>
            <w:gridSpan w:val="2"/>
            <w:noWrap w:val="0"/>
            <w:vAlign w:val="center"/>
          </w:tcPr>
          <w:p w14:paraId="0E56F0DC">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705D39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EF72111">
            <w:pPr>
              <w:widowControl/>
              <w:jc w:val="center"/>
              <w:rPr>
                <w:rFonts w:hint="eastAsia" w:ascii="仿宋" w:hAnsi="仿宋" w:eastAsia="仿宋" w:cs="仿宋"/>
                <w:b w:val="0"/>
                <w:bCs w:val="0"/>
                <w:kern w:val="0"/>
                <w:sz w:val="20"/>
                <w:szCs w:val="20"/>
              </w:rPr>
            </w:pP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5713E0C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1970" w:type="dxa"/>
            <w:gridSpan w:val="2"/>
            <w:noWrap w:val="0"/>
            <w:vAlign w:val="center"/>
          </w:tcPr>
          <w:p w14:paraId="41A2F0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ABBB85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3EFB04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422" w:type="dxa"/>
            <w:noWrap w:val="0"/>
            <w:vAlign w:val="center"/>
          </w:tcPr>
          <w:p w14:paraId="3020140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数据系统网络维护费</w:t>
            </w:r>
          </w:p>
        </w:tc>
        <w:tc>
          <w:tcPr>
            <w:tcW w:w="1970" w:type="dxa"/>
            <w:gridSpan w:val="2"/>
            <w:noWrap w:val="0"/>
            <w:vAlign w:val="center"/>
          </w:tcPr>
          <w:p w14:paraId="6C844A16">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6399D9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832" w:type="dxa"/>
            <w:gridSpan w:val="2"/>
            <w:noWrap w:val="0"/>
            <w:vAlign w:val="center"/>
          </w:tcPr>
          <w:p w14:paraId="1E7E8F0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3.01</w:t>
            </w:r>
          </w:p>
        </w:tc>
      </w:tr>
      <w:tr w14:paraId="3FCE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422" w:type="dxa"/>
            <w:noWrap w:val="0"/>
            <w:vAlign w:val="center"/>
          </w:tcPr>
          <w:p w14:paraId="5E735B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公共就业服务质量提升专项</w:t>
            </w:r>
          </w:p>
        </w:tc>
        <w:tc>
          <w:tcPr>
            <w:tcW w:w="1970" w:type="dxa"/>
            <w:gridSpan w:val="2"/>
            <w:noWrap w:val="0"/>
            <w:vAlign w:val="center"/>
          </w:tcPr>
          <w:p w14:paraId="04532B3F">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07DB40C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w:t>
            </w:r>
          </w:p>
        </w:tc>
        <w:tc>
          <w:tcPr>
            <w:tcW w:w="1832" w:type="dxa"/>
            <w:gridSpan w:val="2"/>
            <w:noWrap w:val="0"/>
            <w:vAlign w:val="center"/>
          </w:tcPr>
          <w:p w14:paraId="72446D6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1.97</w:t>
            </w:r>
          </w:p>
        </w:tc>
      </w:tr>
      <w:tr w14:paraId="7062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422" w:type="dxa"/>
            <w:noWrap w:val="0"/>
            <w:vAlign w:val="center"/>
          </w:tcPr>
          <w:p w14:paraId="4E77780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大专院校毕业人员档案管理服务经费</w:t>
            </w:r>
          </w:p>
        </w:tc>
        <w:tc>
          <w:tcPr>
            <w:tcW w:w="1970" w:type="dxa"/>
            <w:gridSpan w:val="2"/>
            <w:noWrap w:val="0"/>
            <w:vAlign w:val="center"/>
          </w:tcPr>
          <w:p w14:paraId="1BCE83B1">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303CD9B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15</w:t>
            </w:r>
          </w:p>
        </w:tc>
        <w:tc>
          <w:tcPr>
            <w:tcW w:w="1832" w:type="dxa"/>
            <w:gridSpan w:val="2"/>
            <w:noWrap w:val="0"/>
            <w:vAlign w:val="center"/>
          </w:tcPr>
          <w:p w14:paraId="772221E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7.58</w:t>
            </w: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61B703F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1970" w:type="dxa"/>
            <w:gridSpan w:val="2"/>
            <w:noWrap w:val="0"/>
            <w:vAlign w:val="center"/>
          </w:tcPr>
          <w:p w14:paraId="5BAAEFC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C77B4E5">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1570E4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371AE68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1970" w:type="dxa"/>
            <w:gridSpan w:val="2"/>
            <w:noWrap w:val="0"/>
            <w:vAlign w:val="center"/>
          </w:tcPr>
          <w:p w14:paraId="4DCA4E65">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6.72</w:t>
            </w:r>
          </w:p>
        </w:tc>
        <w:tc>
          <w:tcPr>
            <w:tcW w:w="2240" w:type="dxa"/>
            <w:gridSpan w:val="2"/>
            <w:noWrap w:val="0"/>
            <w:vAlign w:val="center"/>
          </w:tcPr>
          <w:p w14:paraId="7031DA3B">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1</w:t>
            </w:r>
          </w:p>
        </w:tc>
        <w:tc>
          <w:tcPr>
            <w:tcW w:w="1832" w:type="dxa"/>
            <w:gridSpan w:val="2"/>
            <w:noWrap w:val="0"/>
            <w:vAlign w:val="center"/>
          </w:tcPr>
          <w:p w14:paraId="6E811BB0">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3.77</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6457794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1970" w:type="dxa"/>
            <w:gridSpan w:val="2"/>
            <w:noWrap w:val="0"/>
            <w:vAlign w:val="center"/>
          </w:tcPr>
          <w:p w14:paraId="7CA7D6E9">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9.81</w:t>
            </w:r>
          </w:p>
        </w:tc>
        <w:tc>
          <w:tcPr>
            <w:tcW w:w="2240" w:type="dxa"/>
            <w:gridSpan w:val="2"/>
            <w:noWrap w:val="0"/>
            <w:vAlign w:val="center"/>
          </w:tcPr>
          <w:p w14:paraId="39D0C2A2">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4</w:t>
            </w:r>
          </w:p>
        </w:tc>
        <w:tc>
          <w:tcPr>
            <w:tcW w:w="1832" w:type="dxa"/>
            <w:gridSpan w:val="2"/>
            <w:noWrap w:val="0"/>
            <w:vAlign w:val="center"/>
          </w:tcPr>
          <w:p w14:paraId="002C4BAE">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7.33</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22" w:type="dxa"/>
            <w:noWrap w:val="0"/>
            <w:vAlign w:val="center"/>
          </w:tcPr>
          <w:p w14:paraId="77E49D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1970" w:type="dxa"/>
            <w:gridSpan w:val="2"/>
            <w:noWrap w:val="0"/>
            <w:vAlign w:val="center"/>
          </w:tcPr>
          <w:p w14:paraId="4ED79638">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1.56</w:t>
            </w:r>
          </w:p>
        </w:tc>
        <w:tc>
          <w:tcPr>
            <w:tcW w:w="2240" w:type="dxa"/>
            <w:gridSpan w:val="2"/>
            <w:noWrap w:val="0"/>
            <w:vAlign w:val="center"/>
          </w:tcPr>
          <w:p w14:paraId="2D0A86B0">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eastAsia="zh-CN"/>
              </w:rPr>
              <w:t xml:space="preserve"> </w:t>
            </w:r>
          </w:p>
        </w:tc>
        <w:tc>
          <w:tcPr>
            <w:tcW w:w="1832" w:type="dxa"/>
            <w:gridSpan w:val="2"/>
            <w:noWrap w:val="0"/>
            <w:vAlign w:val="center"/>
          </w:tcPr>
          <w:p w14:paraId="06B7C78F">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eastAsia="zh-CN"/>
              </w:rPr>
              <w:t xml:space="preserve"> </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48D0E36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1970" w:type="dxa"/>
            <w:gridSpan w:val="2"/>
            <w:noWrap w:val="0"/>
            <w:vAlign w:val="center"/>
          </w:tcPr>
          <w:p w14:paraId="4B80A9DE">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w:t>
            </w:r>
          </w:p>
        </w:tc>
        <w:tc>
          <w:tcPr>
            <w:tcW w:w="2240" w:type="dxa"/>
            <w:gridSpan w:val="2"/>
            <w:noWrap w:val="0"/>
            <w:vAlign w:val="center"/>
          </w:tcPr>
          <w:p w14:paraId="460EBF24">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eastAsia="zh-CN"/>
              </w:rPr>
              <w:t xml:space="preserve"> </w:t>
            </w:r>
          </w:p>
        </w:tc>
        <w:tc>
          <w:tcPr>
            <w:tcW w:w="1832" w:type="dxa"/>
            <w:gridSpan w:val="2"/>
            <w:noWrap w:val="0"/>
            <w:vAlign w:val="center"/>
          </w:tcPr>
          <w:p w14:paraId="5194625C">
            <w:pPr>
              <w:widowControl/>
              <w:jc w:val="center"/>
              <w:rPr>
                <w:rFonts w:hint="default" w:ascii="仿宋" w:hAnsi="仿宋" w:eastAsia="仿宋" w:cs="仿宋"/>
                <w:b w:val="0"/>
                <w:bCs w:val="0"/>
                <w:color w:val="auto"/>
                <w:kern w:val="0"/>
                <w:sz w:val="20"/>
                <w:szCs w:val="20"/>
                <w:lang w:val="en-US" w:eastAsia="zh-CN"/>
              </w:rPr>
            </w:pP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2" w:type="dxa"/>
            <w:noWrap w:val="0"/>
            <w:vAlign w:val="center"/>
          </w:tcPr>
          <w:p w14:paraId="18E45FF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1970"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513911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422" w:type="dxa"/>
            <w:vMerge w:val="restart"/>
            <w:noWrap w:val="0"/>
            <w:vAlign w:val="center"/>
          </w:tcPr>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21"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422"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21" w:type="dxa"/>
            <w:noWrap w:val="0"/>
            <w:vAlign w:val="center"/>
          </w:tcPr>
          <w:p w14:paraId="3CC7CA5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49" w:type="dxa"/>
            <w:noWrap w:val="0"/>
            <w:vAlign w:val="center"/>
          </w:tcPr>
          <w:p w14:paraId="6EB03040">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29" w:type="dxa"/>
            <w:noWrap w:val="0"/>
            <w:vAlign w:val="center"/>
          </w:tcPr>
          <w:p w14:paraId="790C9CA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14:paraId="647F2607">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969" w:type="dxa"/>
            <w:noWrap w:val="0"/>
            <w:vAlign w:val="center"/>
          </w:tcPr>
          <w:p w14:paraId="113A5CA5">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63" w:type="dxa"/>
            <w:noWrap w:val="0"/>
            <w:vAlign w:val="center"/>
          </w:tcPr>
          <w:p w14:paraId="75713BB4">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22" w:type="dxa"/>
            <w:noWrap w:val="0"/>
            <w:vAlign w:val="center"/>
          </w:tcPr>
          <w:p w14:paraId="37D280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042" w:type="dxa"/>
            <w:gridSpan w:val="6"/>
            <w:noWrap w:val="0"/>
            <w:vAlign w:val="center"/>
          </w:tcPr>
          <w:p w14:paraId="6170E9A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bl>
    <w:p w14:paraId="46A57ADC">
      <w:pPr>
        <w:pStyle w:val="10"/>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622C535">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谭迪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2025.5.14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17375901501</w:t>
      </w:r>
    </w:p>
    <w:p w14:paraId="49E54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8"/>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15"/>
        <w:gridCol w:w="1659"/>
        <w:gridCol w:w="1920"/>
        <w:gridCol w:w="901"/>
        <w:gridCol w:w="988"/>
        <w:gridCol w:w="877"/>
        <w:gridCol w:w="840"/>
        <w:gridCol w:w="1365"/>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96"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9465"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eastAsia="仿宋_GB2312"/>
                <w:kern w:val="0"/>
                <w:sz w:val="24"/>
                <w:lang w:val="en-US" w:eastAsia="zh-CN"/>
              </w:rPr>
              <w:t>辰溪县就业服务中心</w:t>
            </w:r>
            <w:r>
              <w:rPr>
                <w:rFonts w:hint="eastAsia" w:ascii="仿宋" w:hAnsi="仿宋" w:eastAsia="仿宋" w:cs="仿宋"/>
                <w:color w:val="000000"/>
                <w:kern w:val="0"/>
                <w:sz w:val="20"/>
                <w:szCs w:val="20"/>
                <w:lang w:eastAsia="zh-CN"/>
              </w:rPr>
              <w:t xml:space="preserve">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6"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（万元）</w:t>
            </w:r>
          </w:p>
        </w:tc>
        <w:tc>
          <w:tcPr>
            <w:tcW w:w="2574"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p>
        </w:tc>
        <w:tc>
          <w:tcPr>
            <w:tcW w:w="1920"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预算数</w:t>
            </w:r>
          </w:p>
        </w:tc>
        <w:tc>
          <w:tcPr>
            <w:tcW w:w="901"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全年预算数</w:t>
            </w:r>
          </w:p>
        </w:tc>
        <w:tc>
          <w:tcPr>
            <w:tcW w:w="988"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全年执行数</w:t>
            </w:r>
          </w:p>
        </w:tc>
        <w:tc>
          <w:tcPr>
            <w:tcW w:w="877"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分值</w:t>
            </w:r>
          </w:p>
        </w:tc>
        <w:tc>
          <w:tcPr>
            <w:tcW w:w="840"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执行率</w:t>
            </w:r>
          </w:p>
        </w:tc>
        <w:tc>
          <w:tcPr>
            <w:tcW w:w="1365"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2574"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color w:val="000000"/>
                <w:kern w:val="0"/>
                <w:sz w:val="16"/>
                <w:szCs w:val="16"/>
              </w:rPr>
              <w:t>年度资金总额</w:t>
            </w:r>
          </w:p>
        </w:tc>
        <w:tc>
          <w:tcPr>
            <w:tcW w:w="1920"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233.25</w:t>
            </w:r>
          </w:p>
        </w:tc>
        <w:tc>
          <w:tcPr>
            <w:tcW w:w="901"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291.79</w:t>
            </w:r>
          </w:p>
        </w:tc>
        <w:tc>
          <w:tcPr>
            <w:tcW w:w="988"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291.79</w:t>
            </w:r>
          </w:p>
        </w:tc>
        <w:tc>
          <w:tcPr>
            <w:tcW w:w="877"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10</w:t>
            </w:r>
          </w:p>
        </w:tc>
        <w:tc>
          <w:tcPr>
            <w:tcW w:w="840"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125.1%</w:t>
            </w:r>
          </w:p>
        </w:tc>
        <w:tc>
          <w:tcPr>
            <w:tcW w:w="1365"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7</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395"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按收入性质分：</w:t>
            </w:r>
          </w:p>
        </w:tc>
        <w:tc>
          <w:tcPr>
            <w:tcW w:w="4070"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395"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 xml:space="preserve">  其中：  一般公共预算：</w:t>
            </w:r>
            <w:r>
              <w:rPr>
                <w:rFonts w:hint="eastAsia" w:ascii="仿宋" w:hAnsi="仿宋" w:eastAsia="仿宋" w:cs="仿宋"/>
                <w:color w:val="000000"/>
                <w:kern w:val="0"/>
                <w:sz w:val="16"/>
                <w:szCs w:val="16"/>
                <w:lang w:val="en-US" w:eastAsia="zh-CN"/>
              </w:rPr>
              <w:t>233.25</w:t>
            </w:r>
          </w:p>
        </w:tc>
        <w:tc>
          <w:tcPr>
            <w:tcW w:w="4070"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其中：基本支出：</w:t>
            </w:r>
            <w:r>
              <w:rPr>
                <w:rFonts w:hint="eastAsia" w:ascii="仿宋" w:hAnsi="仿宋" w:eastAsia="仿宋" w:cs="仿宋"/>
                <w:color w:val="000000"/>
                <w:kern w:val="0"/>
                <w:sz w:val="16"/>
                <w:szCs w:val="16"/>
                <w:lang w:val="en-US" w:eastAsia="zh-CN"/>
              </w:rPr>
              <w:t>279.23</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395"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640" w:firstLineChars="400"/>
              <w:jc w:val="left"/>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政府性基金拨款：</w:t>
            </w:r>
          </w:p>
        </w:tc>
        <w:tc>
          <w:tcPr>
            <w:tcW w:w="4070"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480" w:firstLineChars="300"/>
              <w:jc w:val="left"/>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项目支出：</w:t>
            </w:r>
            <w:r>
              <w:rPr>
                <w:rFonts w:hint="eastAsia" w:ascii="仿宋" w:hAnsi="仿宋" w:eastAsia="仿宋" w:cs="仿宋"/>
                <w:color w:val="000000"/>
                <w:kern w:val="0"/>
                <w:sz w:val="16"/>
                <w:szCs w:val="16"/>
                <w:lang w:val="en-US" w:eastAsia="zh-CN"/>
              </w:rPr>
              <w:t>12.56</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395"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纳入专户管理的非税收入拨款：</w:t>
            </w:r>
          </w:p>
        </w:tc>
        <w:tc>
          <w:tcPr>
            <w:tcW w:w="4070"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6"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395"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120" w:firstLineChars="700"/>
              <w:jc w:val="left"/>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其他资金：</w:t>
            </w:r>
          </w:p>
        </w:tc>
        <w:tc>
          <w:tcPr>
            <w:tcW w:w="4070"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年度总体目标</w:t>
            </w:r>
          </w:p>
        </w:tc>
        <w:tc>
          <w:tcPr>
            <w:tcW w:w="5395"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预期目标</w:t>
            </w:r>
          </w:p>
        </w:tc>
        <w:tc>
          <w:tcPr>
            <w:tcW w:w="4070"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rPr>
              <w:t>实际完成情况</w:t>
            </w:r>
            <w:r>
              <w:rPr>
                <w:rFonts w:hint="eastAsia" w:ascii="仿宋" w:hAnsi="仿宋" w:eastAsia="仿宋" w:cs="仿宋"/>
                <w:color w:val="000000"/>
                <w:kern w:val="0"/>
                <w:sz w:val="16"/>
                <w:szCs w:val="16"/>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96"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395" w:type="dxa"/>
            <w:gridSpan w:val="4"/>
            <w:noWrap w:val="0"/>
            <w:vAlign w:val="center"/>
          </w:tcPr>
          <w:p w14:paraId="2D0AA9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1、完成城镇新增就业和农村劳动力</w:t>
            </w:r>
            <w:r>
              <w:rPr>
                <w:rFonts w:hint="eastAsia" w:ascii="仿宋" w:hAnsi="仿宋" w:eastAsia="仿宋" w:cs="仿宋"/>
                <w:color w:val="000000"/>
                <w:kern w:val="0"/>
                <w:sz w:val="16"/>
                <w:szCs w:val="16"/>
                <w:lang w:val="en-US" w:eastAsia="zh-CN"/>
              </w:rPr>
              <w:t>转移</w:t>
            </w:r>
            <w:r>
              <w:rPr>
                <w:rFonts w:hint="eastAsia" w:ascii="仿宋" w:hAnsi="仿宋" w:eastAsia="仿宋" w:cs="仿宋"/>
                <w:color w:val="000000"/>
                <w:kern w:val="0"/>
                <w:sz w:val="16"/>
                <w:szCs w:val="16"/>
                <w:lang w:eastAsia="zh-CN"/>
              </w:rPr>
              <w:t>就业；</w:t>
            </w:r>
          </w:p>
          <w:p w14:paraId="1315D6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2、完成离校未就业高效毕业生事业情况的统计；</w:t>
            </w:r>
          </w:p>
          <w:p w14:paraId="22AC08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3、完成就业技能培训；</w:t>
            </w:r>
          </w:p>
          <w:p w14:paraId="7F0FB8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4、确保失业保险基金发放及监管失业保险基金的安全；</w:t>
            </w:r>
          </w:p>
          <w:p w14:paraId="7E35BA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5、人员档案的档案信息化、畅通档案转递渠道、库房建设等各项档案管理服务。  </w:t>
            </w:r>
          </w:p>
        </w:tc>
        <w:tc>
          <w:tcPr>
            <w:tcW w:w="4070" w:type="dxa"/>
            <w:gridSpan w:val="4"/>
            <w:noWrap w:val="0"/>
            <w:vAlign w:val="center"/>
          </w:tcPr>
          <w:p w14:paraId="20B9D9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1、完成城镇新增就业和农村劳动力</w:t>
            </w:r>
            <w:r>
              <w:rPr>
                <w:rFonts w:hint="eastAsia" w:ascii="仿宋" w:hAnsi="仿宋" w:eastAsia="仿宋" w:cs="仿宋"/>
                <w:color w:val="000000"/>
                <w:kern w:val="0"/>
                <w:sz w:val="16"/>
                <w:szCs w:val="16"/>
                <w:lang w:val="en-US" w:eastAsia="zh-CN"/>
              </w:rPr>
              <w:t>转移</w:t>
            </w:r>
            <w:r>
              <w:rPr>
                <w:rFonts w:hint="eastAsia" w:ascii="仿宋" w:hAnsi="仿宋" w:eastAsia="仿宋" w:cs="仿宋"/>
                <w:color w:val="000000"/>
                <w:kern w:val="0"/>
                <w:sz w:val="16"/>
                <w:szCs w:val="16"/>
                <w:lang w:eastAsia="zh-CN"/>
              </w:rPr>
              <w:t>就业</w:t>
            </w:r>
            <w:r>
              <w:rPr>
                <w:rFonts w:hint="eastAsia" w:ascii="仿宋" w:hAnsi="仿宋" w:eastAsia="仿宋" w:cs="仿宋"/>
                <w:color w:val="000000"/>
                <w:kern w:val="0"/>
                <w:sz w:val="16"/>
                <w:szCs w:val="16"/>
                <w:lang w:val="en-US" w:eastAsia="zh-CN"/>
              </w:rPr>
              <w:t>4384人</w:t>
            </w:r>
            <w:r>
              <w:rPr>
                <w:rFonts w:hint="eastAsia" w:ascii="仿宋" w:hAnsi="仿宋" w:eastAsia="仿宋" w:cs="仿宋"/>
                <w:color w:val="000000"/>
                <w:kern w:val="0"/>
                <w:sz w:val="16"/>
                <w:szCs w:val="16"/>
                <w:lang w:eastAsia="zh-CN"/>
              </w:rPr>
              <w:t>；</w:t>
            </w:r>
          </w:p>
          <w:p w14:paraId="30A520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2、</w:t>
            </w:r>
            <w:r>
              <w:rPr>
                <w:rFonts w:hint="eastAsia" w:ascii="仿宋" w:hAnsi="仿宋" w:eastAsia="仿宋" w:cs="仿宋"/>
                <w:color w:val="000000"/>
                <w:kern w:val="0"/>
                <w:sz w:val="16"/>
                <w:szCs w:val="16"/>
                <w:lang w:val="en-US" w:eastAsia="zh-CN"/>
              </w:rPr>
              <w:t>2024年我县离校高校毕业生640人，已就业625人，就业准备15人，就业服务率、跟踪回访率达 100 %</w:t>
            </w:r>
            <w:r>
              <w:rPr>
                <w:rFonts w:hint="eastAsia" w:ascii="仿宋" w:hAnsi="仿宋" w:eastAsia="仿宋" w:cs="仿宋"/>
                <w:color w:val="000000"/>
                <w:kern w:val="0"/>
                <w:sz w:val="16"/>
                <w:szCs w:val="16"/>
                <w:lang w:eastAsia="zh-CN"/>
              </w:rPr>
              <w:t>；</w:t>
            </w:r>
          </w:p>
          <w:p w14:paraId="79C650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3、开办技能培训班 17 期，培训 803 人，创业培训班  9 期，培训 270 人。</w:t>
            </w:r>
          </w:p>
          <w:p w14:paraId="4A04A0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4、确保失业保险基金发放及监管失业保险基金的安全；</w:t>
            </w:r>
          </w:p>
          <w:p w14:paraId="00787D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5、人员档案的档案信息化、畅通档案转递渠道、库房建设等各项档案管理服务。 </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标</w:t>
            </w:r>
          </w:p>
        </w:tc>
        <w:tc>
          <w:tcPr>
            <w:tcW w:w="915" w:type="dxa"/>
            <w:noWrap w:val="0"/>
            <w:vAlign w:val="center"/>
          </w:tcPr>
          <w:p w14:paraId="2CB3C34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一级指标</w:t>
            </w:r>
          </w:p>
        </w:tc>
        <w:tc>
          <w:tcPr>
            <w:tcW w:w="1659" w:type="dxa"/>
            <w:noWrap w:val="0"/>
            <w:vAlign w:val="center"/>
          </w:tcPr>
          <w:p w14:paraId="14E7D67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二级指标</w:t>
            </w:r>
          </w:p>
        </w:tc>
        <w:tc>
          <w:tcPr>
            <w:tcW w:w="1920" w:type="dxa"/>
            <w:noWrap w:val="0"/>
            <w:vAlign w:val="center"/>
          </w:tcPr>
          <w:p w14:paraId="61ED3D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三级指标</w:t>
            </w:r>
          </w:p>
        </w:tc>
        <w:tc>
          <w:tcPr>
            <w:tcW w:w="901" w:type="dxa"/>
            <w:noWrap w:val="0"/>
            <w:vAlign w:val="center"/>
          </w:tcPr>
          <w:p w14:paraId="2B351D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年度指标值</w:t>
            </w:r>
          </w:p>
        </w:tc>
        <w:tc>
          <w:tcPr>
            <w:tcW w:w="988" w:type="dxa"/>
            <w:noWrap w:val="0"/>
            <w:vAlign w:val="center"/>
          </w:tcPr>
          <w:p w14:paraId="0230B63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实际完成值</w:t>
            </w:r>
          </w:p>
        </w:tc>
        <w:tc>
          <w:tcPr>
            <w:tcW w:w="877" w:type="dxa"/>
            <w:noWrap w:val="0"/>
            <w:vAlign w:val="center"/>
          </w:tcPr>
          <w:p w14:paraId="63E9B0B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分值</w:t>
            </w:r>
          </w:p>
        </w:tc>
        <w:tc>
          <w:tcPr>
            <w:tcW w:w="840" w:type="dxa"/>
            <w:noWrap w:val="0"/>
            <w:vAlign w:val="center"/>
          </w:tcPr>
          <w:p w14:paraId="2C5B26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得分</w:t>
            </w:r>
          </w:p>
        </w:tc>
        <w:tc>
          <w:tcPr>
            <w:tcW w:w="1365" w:type="dxa"/>
            <w:noWrap w:val="0"/>
            <w:vAlign w:val="center"/>
          </w:tcPr>
          <w:p w14:paraId="29DB359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成本指标</w:t>
            </w:r>
          </w:p>
          <w:p w14:paraId="589114B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w:t>
            </w:r>
            <w:r>
              <w:rPr>
                <w:rFonts w:hint="eastAsia" w:ascii="仿宋" w:hAnsi="仿宋" w:eastAsia="仿宋" w:cs="仿宋"/>
                <w:color w:val="000000"/>
                <w:kern w:val="0"/>
                <w:sz w:val="16"/>
                <w:szCs w:val="16"/>
                <w:lang w:val="en-US" w:eastAsia="zh-CN"/>
              </w:rPr>
              <w:t>2</w:t>
            </w:r>
            <w:r>
              <w:rPr>
                <w:rFonts w:hint="eastAsia" w:ascii="仿宋" w:hAnsi="仿宋" w:eastAsia="仿宋" w:cs="仿宋"/>
                <w:color w:val="000000"/>
                <w:kern w:val="0"/>
                <w:sz w:val="16"/>
                <w:szCs w:val="16"/>
              </w:rPr>
              <w:t>0分)</w:t>
            </w:r>
          </w:p>
        </w:tc>
        <w:tc>
          <w:tcPr>
            <w:tcW w:w="1659" w:type="dxa"/>
            <w:shd w:val="clear" w:color="auto" w:fill="auto"/>
            <w:noWrap w:val="0"/>
            <w:vAlign w:val="center"/>
          </w:tcPr>
          <w:p w14:paraId="649D74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经济成本指标</w:t>
            </w:r>
          </w:p>
        </w:tc>
        <w:tc>
          <w:tcPr>
            <w:tcW w:w="1920" w:type="dxa"/>
            <w:noWrap w:val="0"/>
            <w:vAlign w:val="center"/>
          </w:tcPr>
          <w:p w14:paraId="7CACEC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整体支出</w:t>
            </w:r>
          </w:p>
        </w:tc>
        <w:tc>
          <w:tcPr>
            <w:tcW w:w="901" w:type="dxa"/>
            <w:noWrap w:val="0"/>
            <w:vAlign w:val="center"/>
          </w:tcPr>
          <w:p w14:paraId="081490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val="en-US"/>
              </w:rPr>
            </w:pPr>
            <w:r>
              <w:rPr>
                <w:rFonts w:hint="eastAsia" w:ascii="仿宋" w:hAnsi="仿宋" w:eastAsia="仿宋" w:cs="仿宋"/>
                <w:b w:val="0"/>
                <w:bCs w:val="0"/>
                <w:i w:val="0"/>
                <w:iCs w:val="0"/>
                <w:color w:val="000000"/>
                <w:kern w:val="0"/>
                <w:sz w:val="16"/>
                <w:szCs w:val="16"/>
                <w:u w:val="none"/>
                <w:lang w:val="en-US" w:eastAsia="zh-CN" w:bidi="ar"/>
              </w:rPr>
              <w:t>≤233.25</w:t>
            </w:r>
          </w:p>
        </w:tc>
        <w:tc>
          <w:tcPr>
            <w:tcW w:w="988" w:type="dxa"/>
            <w:noWrap w:val="0"/>
            <w:vAlign w:val="center"/>
          </w:tcPr>
          <w:p w14:paraId="1A9E147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val="en-US"/>
              </w:rPr>
            </w:pPr>
            <w:r>
              <w:rPr>
                <w:rFonts w:hint="eastAsia" w:ascii="仿宋" w:hAnsi="仿宋" w:eastAsia="仿宋" w:cs="仿宋"/>
                <w:b w:val="0"/>
                <w:bCs w:val="0"/>
                <w:i w:val="0"/>
                <w:iCs w:val="0"/>
                <w:color w:val="000000"/>
                <w:kern w:val="0"/>
                <w:sz w:val="16"/>
                <w:szCs w:val="16"/>
                <w:u w:val="none"/>
                <w:lang w:val="en-US" w:eastAsia="zh-CN" w:bidi="ar"/>
              </w:rPr>
              <w:t>291.79</w:t>
            </w:r>
          </w:p>
        </w:tc>
        <w:tc>
          <w:tcPr>
            <w:tcW w:w="877" w:type="dxa"/>
            <w:noWrap w:val="0"/>
            <w:vAlign w:val="center"/>
          </w:tcPr>
          <w:p w14:paraId="40C3BCF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val="en-US"/>
              </w:rPr>
            </w:pPr>
            <w:r>
              <w:rPr>
                <w:rFonts w:hint="eastAsia" w:ascii="仿宋" w:hAnsi="仿宋" w:eastAsia="仿宋" w:cs="仿宋"/>
                <w:b w:val="0"/>
                <w:bCs w:val="0"/>
                <w:i w:val="0"/>
                <w:iCs w:val="0"/>
                <w:color w:val="000000"/>
                <w:kern w:val="0"/>
                <w:sz w:val="16"/>
                <w:szCs w:val="16"/>
                <w:u w:val="none"/>
                <w:lang w:val="en-US" w:eastAsia="zh-CN" w:bidi="ar"/>
              </w:rPr>
              <w:t>5</w:t>
            </w:r>
          </w:p>
        </w:tc>
        <w:tc>
          <w:tcPr>
            <w:tcW w:w="840" w:type="dxa"/>
            <w:noWrap w:val="0"/>
            <w:vAlign w:val="center"/>
          </w:tcPr>
          <w:p w14:paraId="5DFE32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val="en-US"/>
              </w:rPr>
            </w:pPr>
            <w:r>
              <w:rPr>
                <w:rFonts w:hint="eastAsia" w:ascii="仿宋" w:hAnsi="仿宋" w:eastAsia="仿宋" w:cs="仿宋"/>
                <w:b w:val="0"/>
                <w:bCs w:val="0"/>
                <w:i w:val="0"/>
                <w:iCs w:val="0"/>
                <w:color w:val="000000"/>
                <w:kern w:val="0"/>
                <w:sz w:val="16"/>
                <w:szCs w:val="16"/>
                <w:u w:val="none"/>
                <w:lang w:val="en-US" w:eastAsia="zh-CN" w:bidi="ar"/>
              </w:rPr>
              <w:t>3</w:t>
            </w:r>
          </w:p>
        </w:tc>
        <w:tc>
          <w:tcPr>
            <w:tcW w:w="1365" w:type="dxa"/>
            <w:noWrap w:val="0"/>
            <w:vAlign w:val="center"/>
          </w:tcPr>
          <w:p w14:paraId="735DA82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按上级要求本年举办了“创翼大赛”，开展“春风行动”等。</w:t>
            </w: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49D90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c>
          <w:tcPr>
            <w:tcW w:w="1659" w:type="dxa"/>
            <w:shd w:val="clear" w:color="auto" w:fill="auto"/>
            <w:noWrap w:val="0"/>
            <w:vAlign w:val="center"/>
          </w:tcPr>
          <w:p w14:paraId="17AC763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社会成本指标</w:t>
            </w:r>
          </w:p>
        </w:tc>
        <w:tc>
          <w:tcPr>
            <w:tcW w:w="1920" w:type="dxa"/>
            <w:noWrap w:val="0"/>
            <w:vAlign w:val="center"/>
          </w:tcPr>
          <w:p w14:paraId="46E2B9C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社会成本节约率</w:t>
            </w:r>
          </w:p>
        </w:tc>
        <w:tc>
          <w:tcPr>
            <w:tcW w:w="901" w:type="dxa"/>
            <w:noWrap w:val="0"/>
            <w:vAlign w:val="center"/>
          </w:tcPr>
          <w:p w14:paraId="40114EE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rPr>
            </w:pPr>
            <w:r>
              <w:rPr>
                <w:rFonts w:hint="eastAsia" w:ascii="仿宋" w:hAnsi="仿宋" w:eastAsia="仿宋" w:cs="仿宋"/>
                <w:b w:val="0"/>
                <w:bCs w:val="0"/>
                <w:i w:val="0"/>
                <w:iCs w:val="0"/>
                <w:color w:val="000000"/>
                <w:kern w:val="0"/>
                <w:sz w:val="16"/>
                <w:szCs w:val="16"/>
                <w:u w:val="none"/>
                <w:lang w:val="en-US" w:eastAsia="zh-CN" w:bidi="ar"/>
              </w:rPr>
              <w:t>0</w:t>
            </w:r>
          </w:p>
        </w:tc>
        <w:tc>
          <w:tcPr>
            <w:tcW w:w="988" w:type="dxa"/>
            <w:noWrap w:val="0"/>
            <w:vAlign w:val="center"/>
          </w:tcPr>
          <w:p w14:paraId="5567134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rPr>
            </w:pPr>
            <w:r>
              <w:rPr>
                <w:rFonts w:hint="eastAsia" w:ascii="仿宋" w:hAnsi="仿宋" w:eastAsia="仿宋" w:cs="仿宋"/>
                <w:b w:val="0"/>
                <w:bCs w:val="0"/>
                <w:i w:val="0"/>
                <w:iCs w:val="0"/>
                <w:color w:val="000000"/>
                <w:kern w:val="0"/>
                <w:sz w:val="16"/>
                <w:szCs w:val="16"/>
                <w:u w:val="none"/>
                <w:lang w:val="en-US" w:eastAsia="zh-CN" w:bidi="ar"/>
              </w:rPr>
              <w:t>0</w:t>
            </w:r>
          </w:p>
        </w:tc>
        <w:tc>
          <w:tcPr>
            <w:tcW w:w="877" w:type="dxa"/>
            <w:noWrap w:val="0"/>
            <w:vAlign w:val="center"/>
          </w:tcPr>
          <w:p w14:paraId="43E18DE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rPr>
            </w:pPr>
            <w:r>
              <w:rPr>
                <w:rFonts w:hint="eastAsia" w:ascii="仿宋" w:hAnsi="仿宋" w:eastAsia="仿宋" w:cs="仿宋"/>
                <w:b w:val="0"/>
                <w:bCs w:val="0"/>
                <w:i w:val="0"/>
                <w:iCs w:val="0"/>
                <w:color w:val="000000"/>
                <w:kern w:val="0"/>
                <w:sz w:val="16"/>
                <w:szCs w:val="16"/>
                <w:u w:val="none"/>
                <w:lang w:val="en-US" w:eastAsia="zh-CN" w:bidi="ar"/>
              </w:rPr>
              <w:t>5</w:t>
            </w:r>
          </w:p>
        </w:tc>
        <w:tc>
          <w:tcPr>
            <w:tcW w:w="840" w:type="dxa"/>
            <w:noWrap w:val="0"/>
            <w:vAlign w:val="center"/>
          </w:tcPr>
          <w:p w14:paraId="48CAF9B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rPr>
            </w:pPr>
            <w:r>
              <w:rPr>
                <w:rFonts w:hint="eastAsia" w:ascii="仿宋" w:hAnsi="仿宋" w:eastAsia="仿宋" w:cs="仿宋"/>
                <w:b w:val="0"/>
                <w:bCs w:val="0"/>
                <w:i w:val="0"/>
                <w:iCs w:val="0"/>
                <w:color w:val="000000"/>
                <w:kern w:val="0"/>
                <w:sz w:val="16"/>
                <w:szCs w:val="16"/>
                <w:u w:val="none"/>
                <w:lang w:val="en-US" w:eastAsia="zh-CN" w:bidi="ar"/>
              </w:rPr>
              <w:t>5</w:t>
            </w:r>
          </w:p>
        </w:tc>
        <w:tc>
          <w:tcPr>
            <w:tcW w:w="1365" w:type="dxa"/>
            <w:noWrap w:val="0"/>
            <w:vAlign w:val="center"/>
          </w:tcPr>
          <w:p w14:paraId="5DAC93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c>
          <w:tcPr>
            <w:tcW w:w="1659" w:type="dxa"/>
            <w:shd w:val="clear" w:color="auto" w:fill="auto"/>
            <w:noWrap w:val="0"/>
            <w:vAlign w:val="center"/>
          </w:tcPr>
          <w:p w14:paraId="1E51854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生态环境成本指标</w:t>
            </w:r>
          </w:p>
        </w:tc>
        <w:tc>
          <w:tcPr>
            <w:tcW w:w="1920" w:type="dxa"/>
            <w:noWrap w:val="0"/>
            <w:vAlign w:val="center"/>
          </w:tcPr>
          <w:p w14:paraId="2EEEB0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生态环境</w:t>
            </w:r>
            <w:r>
              <w:rPr>
                <w:rFonts w:hint="eastAsia" w:ascii="仿宋" w:hAnsi="仿宋" w:eastAsia="仿宋" w:cs="仿宋"/>
                <w:color w:val="000000"/>
                <w:kern w:val="0"/>
                <w:sz w:val="16"/>
                <w:szCs w:val="16"/>
                <w:lang w:val="en-US" w:eastAsia="zh-CN"/>
              </w:rPr>
              <w:t>影响</w:t>
            </w:r>
          </w:p>
        </w:tc>
        <w:tc>
          <w:tcPr>
            <w:tcW w:w="901" w:type="dxa"/>
            <w:noWrap w:val="0"/>
            <w:vAlign w:val="center"/>
          </w:tcPr>
          <w:p w14:paraId="3E8D02F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rPr>
            </w:pPr>
            <w:r>
              <w:rPr>
                <w:rFonts w:hint="eastAsia" w:ascii="仿宋" w:hAnsi="仿宋" w:eastAsia="仿宋" w:cs="仿宋"/>
                <w:b w:val="0"/>
                <w:bCs w:val="0"/>
                <w:i w:val="0"/>
                <w:iCs w:val="0"/>
                <w:color w:val="000000"/>
                <w:kern w:val="0"/>
                <w:sz w:val="16"/>
                <w:szCs w:val="16"/>
                <w:u w:val="none"/>
                <w:lang w:val="en-US" w:eastAsia="zh-CN" w:bidi="ar"/>
              </w:rPr>
              <w:t>0</w:t>
            </w:r>
          </w:p>
        </w:tc>
        <w:tc>
          <w:tcPr>
            <w:tcW w:w="988" w:type="dxa"/>
            <w:noWrap w:val="0"/>
            <w:vAlign w:val="center"/>
          </w:tcPr>
          <w:p w14:paraId="2BB9635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rPr>
            </w:pPr>
            <w:r>
              <w:rPr>
                <w:rFonts w:hint="eastAsia" w:ascii="仿宋" w:hAnsi="仿宋" w:eastAsia="仿宋" w:cs="仿宋"/>
                <w:b w:val="0"/>
                <w:bCs w:val="0"/>
                <w:i w:val="0"/>
                <w:iCs w:val="0"/>
                <w:color w:val="000000"/>
                <w:kern w:val="0"/>
                <w:sz w:val="16"/>
                <w:szCs w:val="16"/>
                <w:u w:val="none"/>
                <w:lang w:val="en-US" w:eastAsia="zh-CN" w:bidi="ar"/>
              </w:rPr>
              <w:t>0</w:t>
            </w:r>
          </w:p>
        </w:tc>
        <w:tc>
          <w:tcPr>
            <w:tcW w:w="877" w:type="dxa"/>
            <w:noWrap w:val="0"/>
            <w:vAlign w:val="center"/>
          </w:tcPr>
          <w:p w14:paraId="1A0288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rPr>
            </w:pPr>
            <w:r>
              <w:rPr>
                <w:rFonts w:hint="eastAsia" w:ascii="仿宋" w:hAnsi="仿宋" w:eastAsia="仿宋" w:cs="仿宋"/>
                <w:b w:val="0"/>
                <w:bCs w:val="0"/>
                <w:i w:val="0"/>
                <w:iCs w:val="0"/>
                <w:color w:val="000000"/>
                <w:kern w:val="0"/>
                <w:sz w:val="16"/>
                <w:szCs w:val="16"/>
                <w:u w:val="none"/>
                <w:lang w:val="en-US" w:eastAsia="zh-CN" w:bidi="ar"/>
              </w:rPr>
              <w:t>5</w:t>
            </w:r>
          </w:p>
        </w:tc>
        <w:tc>
          <w:tcPr>
            <w:tcW w:w="840" w:type="dxa"/>
            <w:noWrap w:val="0"/>
            <w:vAlign w:val="center"/>
          </w:tcPr>
          <w:p w14:paraId="06E1420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5</w:t>
            </w:r>
          </w:p>
        </w:tc>
        <w:tc>
          <w:tcPr>
            <w:tcW w:w="1365" w:type="dxa"/>
            <w:noWrap w:val="0"/>
            <w:vAlign w:val="center"/>
          </w:tcPr>
          <w:p w14:paraId="5F65AA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产出指标</w:t>
            </w:r>
          </w:p>
          <w:p w14:paraId="1737AD1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lang w:eastAsia="zh-CN"/>
              </w:rPr>
              <w:t>（</w:t>
            </w:r>
            <w:r>
              <w:rPr>
                <w:rFonts w:hint="eastAsia" w:ascii="仿宋" w:hAnsi="仿宋" w:eastAsia="仿宋" w:cs="仿宋"/>
                <w:color w:val="000000"/>
                <w:kern w:val="0"/>
                <w:sz w:val="16"/>
                <w:szCs w:val="16"/>
                <w:lang w:val="en-US" w:eastAsia="zh-CN"/>
              </w:rPr>
              <w:t>3</w:t>
            </w:r>
            <w:r>
              <w:rPr>
                <w:rFonts w:hint="eastAsia" w:ascii="仿宋" w:hAnsi="仿宋" w:eastAsia="仿宋" w:cs="仿宋"/>
                <w:color w:val="000000"/>
                <w:kern w:val="0"/>
                <w:sz w:val="16"/>
                <w:szCs w:val="16"/>
              </w:rPr>
              <w:t>0分)</w:t>
            </w:r>
          </w:p>
        </w:tc>
        <w:tc>
          <w:tcPr>
            <w:tcW w:w="1659" w:type="dxa"/>
            <w:vMerge w:val="restart"/>
            <w:noWrap w:val="0"/>
            <w:vAlign w:val="center"/>
          </w:tcPr>
          <w:p w14:paraId="4154D30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数量指标</w:t>
            </w:r>
          </w:p>
        </w:tc>
        <w:tc>
          <w:tcPr>
            <w:tcW w:w="1920" w:type="dxa"/>
            <w:noWrap w:val="0"/>
            <w:vAlign w:val="center"/>
          </w:tcPr>
          <w:p w14:paraId="406E3C80">
            <w:pPr>
              <w:keepNext w:val="0"/>
              <w:keepLines w:val="0"/>
              <w:widowControl/>
              <w:suppressLineNumbers w:val="0"/>
              <w:jc w:val="left"/>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8"/>
                <w:szCs w:val="18"/>
                <w:u w:val="none"/>
                <w:lang w:val="en-US" w:eastAsia="zh-CN" w:bidi="ar"/>
              </w:rPr>
              <w:t>办理失业登记</w:t>
            </w:r>
          </w:p>
        </w:tc>
        <w:tc>
          <w:tcPr>
            <w:tcW w:w="901" w:type="dxa"/>
            <w:noWrap w:val="0"/>
            <w:vAlign w:val="center"/>
          </w:tcPr>
          <w:p w14:paraId="458EF9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≤1000</w:t>
            </w:r>
          </w:p>
        </w:tc>
        <w:tc>
          <w:tcPr>
            <w:tcW w:w="988" w:type="dxa"/>
            <w:noWrap w:val="0"/>
            <w:vAlign w:val="center"/>
          </w:tcPr>
          <w:p w14:paraId="7E8E30B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909</w:t>
            </w:r>
          </w:p>
        </w:tc>
        <w:tc>
          <w:tcPr>
            <w:tcW w:w="877" w:type="dxa"/>
            <w:noWrap w:val="0"/>
            <w:vAlign w:val="center"/>
          </w:tcPr>
          <w:p w14:paraId="64E4DA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5</w:t>
            </w:r>
          </w:p>
        </w:tc>
        <w:tc>
          <w:tcPr>
            <w:tcW w:w="840" w:type="dxa"/>
            <w:noWrap w:val="0"/>
            <w:vAlign w:val="center"/>
          </w:tcPr>
          <w:p w14:paraId="16C6A3C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5</w:t>
            </w:r>
          </w:p>
        </w:tc>
        <w:tc>
          <w:tcPr>
            <w:tcW w:w="1365" w:type="dxa"/>
            <w:noWrap w:val="0"/>
            <w:vAlign w:val="center"/>
          </w:tcPr>
          <w:p w14:paraId="160569E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3396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4BE104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61D30B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vMerge w:val="continue"/>
            <w:noWrap w:val="0"/>
            <w:vAlign w:val="center"/>
          </w:tcPr>
          <w:p w14:paraId="0F84ED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920" w:type="dxa"/>
            <w:noWrap w:val="0"/>
            <w:vAlign w:val="center"/>
          </w:tcPr>
          <w:p w14:paraId="0A0A25CD">
            <w:pPr>
              <w:keepNext w:val="0"/>
              <w:keepLines w:val="0"/>
              <w:widowControl/>
              <w:suppressLineNumbers w:val="0"/>
              <w:jc w:val="left"/>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8"/>
                <w:szCs w:val="18"/>
                <w:u w:val="none"/>
                <w:lang w:val="en-US" w:eastAsia="zh-CN" w:bidi="ar"/>
              </w:rPr>
              <w:t>职业技能培训人数</w:t>
            </w:r>
          </w:p>
        </w:tc>
        <w:tc>
          <w:tcPr>
            <w:tcW w:w="901" w:type="dxa"/>
            <w:noWrap w:val="0"/>
            <w:vAlign w:val="center"/>
          </w:tcPr>
          <w:p w14:paraId="297DE4B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≥750</w:t>
            </w:r>
          </w:p>
        </w:tc>
        <w:tc>
          <w:tcPr>
            <w:tcW w:w="988" w:type="dxa"/>
            <w:noWrap w:val="0"/>
            <w:vAlign w:val="center"/>
          </w:tcPr>
          <w:p w14:paraId="24F344F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803</w:t>
            </w:r>
          </w:p>
        </w:tc>
        <w:tc>
          <w:tcPr>
            <w:tcW w:w="877" w:type="dxa"/>
            <w:noWrap w:val="0"/>
            <w:vAlign w:val="center"/>
          </w:tcPr>
          <w:p w14:paraId="4713FAA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5</w:t>
            </w:r>
          </w:p>
        </w:tc>
        <w:tc>
          <w:tcPr>
            <w:tcW w:w="840" w:type="dxa"/>
            <w:noWrap w:val="0"/>
            <w:vAlign w:val="center"/>
          </w:tcPr>
          <w:p w14:paraId="54BEA44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5</w:t>
            </w:r>
          </w:p>
        </w:tc>
        <w:tc>
          <w:tcPr>
            <w:tcW w:w="1365" w:type="dxa"/>
            <w:noWrap w:val="0"/>
            <w:vAlign w:val="center"/>
          </w:tcPr>
          <w:p w14:paraId="0C57B0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3ECD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32F90E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168C8C6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vMerge w:val="continue"/>
            <w:noWrap w:val="0"/>
            <w:vAlign w:val="center"/>
          </w:tcPr>
          <w:p w14:paraId="437DCC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920" w:type="dxa"/>
            <w:noWrap w:val="0"/>
            <w:vAlign w:val="center"/>
          </w:tcPr>
          <w:p w14:paraId="72CBCC0A">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8"/>
                <w:szCs w:val="18"/>
                <w:u w:val="none"/>
                <w:lang w:val="en-US" w:eastAsia="zh-CN" w:bidi="ar"/>
              </w:rPr>
              <w:t>离校未就业高校毕业生的跟踪覆盖率</w:t>
            </w:r>
          </w:p>
        </w:tc>
        <w:tc>
          <w:tcPr>
            <w:tcW w:w="901" w:type="dxa"/>
            <w:noWrap w:val="0"/>
            <w:vAlign w:val="center"/>
          </w:tcPr>
          <w:p w14:paraId="67191F5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≥90%</w:t>
            </w:r>
          </w:p>
        </w:tc>
        <w:tc>
          <w:tcPr>
            <w:tcW w:w="988" w:type="dxa"/>
            <w:noWrap w:val="0"/>
            <w:vAlign w:val="center"/>
          </w:tcPr>
          <w:p w14:paraId="22F57D0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94%</w:t>
            </w:r>
          </w:p>
        </w:tc>
        <w:tc>
          <w:tcPr>
            <w:tcW w:w="877" w:type="dxa"/>
            <w:noWrap w:val="0"/>
            <w:vAlign w:val="center"/>
          </w:tcPr>
          <w:p w14:paraId="74748B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5</w:t>
            </w:r>
          </w:p>
        </w:tc>
        <w:tc>
          <w:tcPr>
            <w:tcW w:w="840" w:type="dxa"/>
            <w:noWrap w:val="0"/>
            <w:vAlign w:val="center"/>
          </w:tcPr>
          <w:p w14:paraId="3BDD22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5</w:t>
            </w:r>
          </w:p>
        </w:tc>
        <w:tc>
          <w:tcPr>
            <w:tcW w:w="1365" w:type="dxa"/>
            <w:noWrap w:val="0"/>
            <w:vAlign w:val="center"/>
          </w:tcPr>
          <w:p w14:paraId="07D7112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vMerge w:val="restart"/>
            <w:noWrap w:val="0"/>
            <w:vAlign w:val="center"/>
          </w:tcPr>
          <w:p w14:paraId="1073AB0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质量指标</w:t>
            </w:r>
          </w:p>
        </w:tc>
        <w:tc>
          <w:tcPr>
            <w:tcW w:w="1920" w:type="dxa"/>
            <w:noWrap w:val="0"/>
            <w:vAlign w:val="center"/>
          </w:tcPr>
          <w:p w14:paraId="412576CD">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8"/>
                <w:szCs w:val="18"/>
                <w:u w:val="none"/>
                <w:lang w:val="en-US" w:eastAsia="zh-CN" w:bidi="ar"/>
              </w:rPr>
              <w:t>城镇登记失业率</w:t>
            </w:r>
          </w:p>
        </w:tc>
        <w:tc>
          <w:tcPr>
            <w:tcW w:w="901" w:type="dxa"/>
            <w:noWrap w:val="0"/>
            <w:vAlign w:val="center"/>
          </w:tcPr>
          <w:p w14:paraId="64D87E68">
            <w:pPr>
              <w:keepNext w:val="0"/>
              <w:keepLines w:val="0"/>
              <w:widowControl/>
              <w:suppressLineNumbers w:val="0"/>
              <w:jc w:val="center"/>
              <w:textAlignment w:val="center"/>
              <w:rPr>
                <w:rFonts w:hint="default" w:ascii="仿宋" w:hAnsi="仿宋" w:eastAsia="仿宋" w:cs="仿宋"/>
                <w:b w:val="0"/>
                <w:bCs w:val="0"/>
                <w:color w:val="000000"/>
                <w:kern w:val="0"/>
                <w:sz w:val="16"/>
                <w:szCs w:val="16"/>
                <w:lang w:val="en-US" w:eastAsia="zh-CN"/>
              </w:rPr>
            </w:pPr>
            <w:r>
              <w:rPr>
                <w:rFonts w:hint="eastAsia" w:ascii="仿宋" w:hAnsi="仿宋" w:eastAsia="仿宋" w:cs="仿宋"/>
                <w:i w:val="0"/>
                <w:iCs w:val="0"/>
                <w:color w:val="000000"/>
                <w:kern w:val="0"/>
                <w:sz w:val="18"/>
                <w:szCs w:val="18"/>
                <w:u w:val="none"/>
                <w:lang w:val="en-US" w:eastAsia="zh-CN" w:bidi="ar"/>
              </w:rPr>
              <w:t>≤4.5%</w:t>
            </w:r>
          </w:p>
        </w:tc>
        <w:tc>
          <w:tcPr>
            <w:tcW w:w="988" w:type="dxa"/>
            <w:noWrap w:val="0"/>
            <w:vAlign w:val="center"/>
          </w:tcPr>
          <w:p w14:paraId="3876563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eastAsia="zh-CN"/>
              </w:rPr>
            </w:pPr>
            <w:r>
              <w:rPr>
                <w:rFonts w:hint="eastAsia" w:ascii="仿宋" w:hAnsi="仿宋" w:eastAsia="仿宋" w:cs="仿宋"/>
                <w:b w:val="0"/>
                <w:bCs w:val="0"/>
                <w:color w:val="000000"/>
                <w:kern w:val="0"/>
                <w:sz w:val="16"/>
                <w:szCs w:val="16"/>
                <w:lang w:val="en-US" w:eastAsia="zh-CN"/>
              </w:rPr>
              <w:t>1.06%</w:t>
            </w:r>
          </w:p>
        </w:tc>
        <w:tc>
          <w:tcPr>
            <w:tcW w:w="877" w:type="dxa"/>
            <w:noWrap w:val="0"/>
            <w:vAlign w:val="center"/>
          </w:tcPr>
          <w:p w14:paraId="5F4893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eastAsia="zh-CN"/>
              </w:rPr>
            </w:pPr>
            <w:r>
              <w:rPr>
                <w:rFonts w:hint="eastAsia" w:ascii="仿宋" w:hAnsi="仿宋" w:eastAsia="仿宋" w:cs="仿宋"/>
                <w:b w:val="0"/>
                <w:bCs w:val="0"/>
                <w:color w:val="000000"/>
                <w:kern w:val="0"/>
                <w:sz w:val="16"/>
                <w:szCs w:val="16"/>
                <w:lang w:val="en-US" w:eastAsia="zh-CN"/>
              </w:rPr>
              <w:t>5</w:t>
            </w:r>
          </w:p>
        </w:tc>
        <w:tc>
          <w:tcPr>
            <w:tcW w:w="840" w:type="dxa"/>
            <w:noWrap w:val="0"/>
            <w:vAlign w:val="center"/>
          </w:tcPr>
          <w:p w14:paraId="04C5B9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eastAsia="zh-CN"/>
              </w:rPr>
            </w:pPr>
            <w:r>
              <w:rPr>
                <w:rFonts w:hint="eastAsia" w:ascii="仿宋" w:hAnsi="仿宋" w:eastAsia="仿宋" w:cs="仿宋"/>
                <w:b w:val="0"/>
                <w:bCs w:val="0"/>
                <w:color w:val="000000"/>
                <w:kern w:val="0"/>
                <w:sz w:val="16"/>
                <w:szCs w:val="16"/>
                <w:lang w:val="en-US" w:eastAsia="zh-CN"/>
              </w:rPr>
              <w:t>5</w:t>
            </w:r>
          </w:p>
        </w:tc>
        <w:tc>
          <w:tcPr>
            <w:tcW w:w="1365" w:type="dxa"/>
            <w:noWrap w:val="0"/>
            <w:vAlign w:val="center"/>
          </w:tcPr>
          <w:p w14:paraId="2FCF853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3A6E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7D12C7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21866E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vMerge w:val="continue"/>
            <w:noWrap w:val="0"/>
            <w:vAlign w:val="center"/>
          </w:tcPr>
          <w:p w14:paraId="6B16919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920" w:type="dxa"/>
            <w:noWrap w:val="0"/>
            <w:vAlign w:val="center"/>
          </w:tcPr>
          <w:p w14:paraId="69C41C20">
            <w:pPr>
              <w:keepNext w:val="0"/>
              <w:keepLines w:val="0"/>
              <w:widowControl/>
              <w:suppressLineNumbers w:val="0"/>
              <w:jc w:val="left"/>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8"/>
                <w:szCs w:val="18"/>
                <w:u w:val="none"/>
                <w:lang w:val="en-US" w:eastAsia="zh-CN" w:bidi="ar"/>
              </w:rPr>
              <w:t>职业技能培训完成率</w:t>
            </w:r>
          </w:p>
        </w:tc>
        <w:tc>
          <w:tcPr>
            <w:tcW w:w="901" w:type="dxa"/>
            <w:noWrap w:val="0"/>
            <w:vAlign w:val="center"/>
          </w:tcPr>
          <w:p w14:paraId="2A4B53C7">
            <w:pPr>
              <w:keepNext w:val="0"/>
              <w:keepLines w:val="0"/>
              <w:widowControl/>
              <w:suppressLineNumbers w:val="0"/>
              <w:jc w:val="center"/>
              <w:textAlignment w:val="center"/>
              <w:rPr>
                <w:rFonts w:hint="default" w:ascii="仿宋" w:hAnsi="仿宋" w:eastAsia="仿宋" w:cs="仿宋"/>
                <w:b w:val="0"/>
                <w:bCs w:val="0"/>
                <w:color w:val="000000"/>
                <w:kern w:val="0"/>
                <w:sz w:val="16"/>
                <w:szCs w:val="16"/>
                <w:lang w:val="en-US" w:eastAsia="zh-CN"/>
              </w:rPr>
            </w:pPr>
            <w:r>
              <w:rPr>
                <w:rFonts w:hint="eastAsia" w:ascii="仿宋" w:hAnsi="仿宋" w:eastAsia="仿宋" w:cs="仿宋"/>
                <w:i w:val="0"/>
                <w:iCs w:val="0"/>
                <w:color w:val="000000"/>
                <w:kern w:val="0"/>
                <w:sz w:val="18"/>
                <w:szCs w:val="18"/>
                <w:u w:val="none"/>
                <w:lang w:val="en-US" w:eastAsia="zh-CN" w:bidi="ar"/>
              </w:rPr>
              <w:t>≥90%</w:t>
            </w:r>
          </w:p>
        </w:tc>
        <w:tc>
          <w:tcPr>
            <w:tcW w:w="988" w:type="dxa"/>
            <w:noWrap w:val="0"/>
            <w:vAlign w:val="center"/>
          </w:tcPr>
          <w:p w14:paraId="4B772D7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eastAsia="zh-CN"/>
              </w:rPr>
            </w:pPr>
            <w:r>
              <w:rPr>
                <w:rFonts w:hint="eastAsia" w:ascii="仿宋" w:hAnsi="仿宋" w:eastAsia="仿宋" w:cs="仿宋"/>
                <w:b w:val="0"/>
                <w:bCs w:val="0"/>
                <w:color w:val="000000"/>
                <w:kern w:val="0"/>
                <w:sz w:val="16"/>
                <w:szCs w:val="16"/>
                <w:lang w:val="en-US" w:eastAsia="zh-CN"/>
              </w:rPr>
              <w:t>100%</w:t>
            </w:r>
          </w:p>
        </w:tc>
        <w:tc>
          <w:tcPr>
            <w:tcW w:w="877" w:type="dxa"/>
            <w:noWrap w:val="0"/>
            <w:vAlign w:val="center"/>
          </w:tcPr>
          <w:p w14:paraId="53B3A7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eastAsia="zh-CN"/>
              </w:rPr>
            </w:pPr>
            <w:r>
              <w:rPr>
                <w:rFonts w:hint="eastAsia" w:ascii="仿宋" w:hAnsi="仿宋" w:eastAsia="仿宋" w:cs="仿宋"/>
                <w:b w:val="0"/>
                <w:bCs w:val="0"/>
                <w:color w:val="000000"/>
                <w:kern w:val="0"/>
                <w:sz w:val="16"/>
                <w:szCs w:val="16"/>
                <w:lang w:val="en-US" w:eastAsia="zh-CN"/>
              </w:rPr>
              <w:t>5</w:t>
            </w:r>
          </w:p>
        </w:tc>
        <w:tc>
          <w:tcPr>
            <w:tcW w:w="840" w:type="dxa"/>
            <w:noWrap w:val="0"/>
            <w:vAlign w:val="center"/>
          </w:tcPr>
          <w:p w14:paraId="640787F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000000"/>
                <w:kern w:val="0"/>
                <w:sz w:val="16"/>
                <w:szCs w:val="16"/>
                <w:lang w:eastAsia="zh-CN"/>
              </w:rPr>
            </w:pPr>
            <w:r>
              <w:rPr>
                <w:rFonts w:hint="eastAsia" w:ascii="仿宋" w:hAnsi="仿宋" w:eastAsia="仿宋" w:cs="仿宋"/>
                <w:b w:val="0"/>
                <w:bCs w:val="0"/>
                <w:color w:val="000000"/>
                <w:kern w:val="0"/>
                <w:sz w:val="16"/>
                <w:szCs w:val="16"/>
                <w:lang w:val="en-US" w:eastAsia="zh-CN"/>
              </w:rPr>
              <w:t>5</w:t>
            </w:r>
          </w:p>
        </w:tc>
        <w:tc>
          <w:tcPr>
            <w:tcW w:w="1365" w:type="dxa"/>
            <w:noWrap w:val="0"/>
            <w:vAlign w:val="center"/>
          </w:tcPr>
          <w:p w14:paraId="508DF0A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0569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1980CA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26309C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vMerge w:val="continue"/>
            <w:noWrap w:val="0"/>
            <w:vAlign w:val="center"/>
          </w:tcPr>
          <w:p w14:paraId="2ED5C64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920" w:type="dxa"/>
            <w:noWrap w:val="0"/>
            <w:vAlign w:val="center"/>
          </w:tcPr>
          <w:p w14:paraId="12D549E6">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8"/>
                <w:szCs w:val="18"/>
                <w:u w:val="none"/>
                <w:lang w:val="en-US" w:eastAsia="zh-CN" w:bidi="ar"/>
              </w:rPr>
              <w:t>离校高校毕业生就业服务率、跟踪回访率</w:t>
            </w:r>
          </w:p>
        </w:tc>
        <w:tc>
          <w:tcPr>
            <w:tcW w:w="901" w:type="dxa"/>
            <w:noWrap w:val="0"/>
            <w:vAlign w:val="center"/>
          </w:tcPr>
          <w:p w14:paraId="57E05D58">
            <w:pPr>
              <w:keepNext w:val="0"/>
              <w:keepLines w:val="0"/>
              <w:widowControl/>
              <w:suppressLineNumbers w:val="0"/>
              <w:jc w:val="center"/>
              <w:textAlignment w:val="center"/>
              <w:rPr>
                <w:rFonts w:hint="default" w:ascii="仿宋" w:hAnsi="仿宋" w:eastAsia="仿宋" w:cs="仿宋"/>
                <w:color w:val="000000"/>
                <w:kern w:val="0"/>
                <w:sz w:val="16"/>
                <w:szCs w:val="16"/>
                <w:lang w:val="en-US" w:eastAsia="zh-CN"/>
              </w:rPr>
            </w:pPr>
            <w:r>
              <w:rPr>
                <w:rFonts w:hint="eastAsia" w:ascii="仿宋" w:hAnsi="仿宋" w:eastAsia="仿宋" w:cs="仿宋"/>
                <w:i w:val="0"/>
                <w:iCs w:val="0"/>
                <w:color w:val="000000"/>
                <w:kern w:val="0"/>
                <w:sz w:val="18"/>
                <w:szCs w:val="18"/>
                <w:u w:val="none"/>
                <w:lang w:val="en-US" w:eastAsia="zh-CN" w:bidi="ar"/>
              </w:rPr>
              <w:t>≥95%</w:t>
            </w:r>
          </w:p>
        </w:tc>
        <w:tc>
          <w:tcPr>
            <w:tcW w:w="988" w:type="dxa"/>
            <w:noWrap w:val="0"/>
            <w:vAlign w:val="center"/>
          </w:tcPr>
          <w:p w14:paraId="3793A6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100%</w:t>
            </w:r>
          </w:p>
        </w:tc>
        <w:tc>
          <w:tcPr>
            <w:tcW w:w="877" w:type="dxa"/>
            <w:noWrap w:val="0"/>
            <w:vAlign w:val="center"/>
          </w:tcPr>
          <w:p w14:paraId="70FAA5F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5</w:t>
            </w:r>
          </w:p>
        </w:tc>
        <w:tc>
          <w:tcPr>
            <w:tcW w:w="840" w:type="dxa"/>
            <w:noWrap w:val="0"/>
            <w:vAlign w:val="center"/>
          </w:tcPr>
          <w:p w14:paraId="319FD9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5</w:t>
            </w:r>
          </w:p>
        </w:tc>
        <w:tc>
          <w:tcPr>
            <w:tcW w:w="1365" w:type="dxa"/>
            <w:noWrap w:val="0"/>
            <w:vAlign w:val="center"/>
          </w:tcPr>
          <w:p w14:paraId="44A16AA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4C34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229A3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7F809A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vMerge w:val="restart"/>
            <w:noWrap w:val="0"/>
            <w:vAlign w:val="center"/>
          </w:tcPr>
          <w:p w14:paraId="4ED6B0B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时效指</w:t>
            </w:r>
            <w:bookmarkStart w:id="0" w:name="_GoBack"/>
            <w:bookmarkEnd w:id="0"/>
            <w:r>
              <w:rPr>
                <w:rFonts w:hint="eastAsia" w:ascii="仿宋" w:hAnsi="仿宋" w:eastAsia="仿宋" w:cs="仿宋"/>
                <w:color w:val="000000"/>
                <w:kern w:val="0"/>
                <w:sz w:val="16"/>
                <w:szCs w:val="16"/>
              </w:rPr>
              <w:t>标</w:t>
            </w:r>
          </w:p>
        </w:tc>
        <w:tc>
          <w:tcPr>
            <w:tcW w:w="1920" w:type="dxa"/>
            <w:noWrap w:val="0"/>
            <w:vAlign w:val="center"/>
          </w:tcPr>
          <w:p w14:paraId="0D0A49C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8"/>
                <w:szCs w:val="18"/>
                <w:u w:val="none"/>
                <w:lang w:val="en-US" w:eastAsia="zh-CN" w:bidi="ar"/>
              </w:rPr>
              <w:t>失业保险发放及时性</w:t>
            </w:r>
          </w:p>
        </w:tc>
        <w:tc>
          <w:tcPr>
            <w:tcW w:w="901" w:type="dxa"/>
            <w:noWrap w:val="0"/>
            <w:vAlign w:val="center"/>
          </w:tcPr>
          <w:p w14:paraId="1F6200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100%</w:t>
            </w:r>
          </w:p>
        </w:tc>
        <w:tc>
          <w:tcPr>
            <w:tcW w:w="988" w:type="dxa"/>
            <w:noWrap w:val="0"/>
            <w:vAlign w:val="center"/>
          </w:tcPr>
          <w:p w14:paraId="1D27C7E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100%</w:t>
            </w:r>
          </w:p>
        </w:tc>
        <w:tc>
          <w:tcPr>
            <w:tcW w:w="877" w:type="dxa"/>
            <w:noWrap w:val="0"/>
            <w:vAlign w:val="center"/>
          </w:tcPr>
          <w:p w14:paraId="37CC52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5</w:t>
            </w:r>
          </w:p>
        </w:tc>
        <w:tc>
          <w:tcPr>
            <w:tcW w:w="840" w:type="dxa"/>
            <w:noWrap w:val="0"/>
            <w:vAlign w:val="center"/>
          </w:tcPr>
          <w:p w14:paraId="6875269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5</w:t>
            </w:r>
          </w:p>
        </w:tc>
        <w:tc>
          <w:tcPr>
            <w:tcW w:w="1365" w:type="dxa"/>
            <w:noWrap w:val="0"/>
            <w:vAlign w:val="center"/>
          </w:tcPr>
          <w:p w14:paraId="2D0D16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71EC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75BD89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519A926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vMerge w:val="continue"/>
            <w:noWrap w:val="0"/>
            <w:vAlign w:val="center"/>
          </w:tcPr>
          <w:p w14:paraId="5EB1E3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920" w:type="dxa"/>
            <w:noWrap w:val="0"/>
            <w:vAlign w:val="center"/>
          </w:tcPr>
          <w:p w14:paraId="3106E9C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8"/>
                <w:szCs w:val="18"/>
                <w:u w:val="none"/>
                <w:lang w:val="en-US" w:eastAsia="zh-CN" w:bidi="ar"/>
              </w:rPr>
              <w:t>技能培训完成时限</w:t>
            </w:r>
          </w:p>
        </w:tc>
        <w:tc>
          <w:tcPr>
            <w:tcW w:w="901" w:type="dxa"/>
            <w:noWrap w:val="0"/>
            <w:vAlign w:val="center"/>
          </w:tcPr>
          <w:p w14:paraId="7F079BED">
            <w:pPr>
              <w:keepNext w:val="0"/>
              <w:keepLines w:val="0"/>
              <w:widowControl/>
              <w:suppressLineNumbers w:val="0"/>
              <w:jc w:val="center"/>
              <w:textAlignment w:val="center"/>
              <w:rPr>
                <w:rFonts w:hint="eastAsia" w:ascii="仿宋" w:hAnsi="仿宋" w:eastAsia="仿宋" w:cs="仿宋"/>
                <w:color w:val="000000"/>
                <w:kern w:val="0"/>
                <w:sz w:val="16"/>
                <w:szCs w:val="16"/>
                <w:lang w:val="en-US" w:eastAsia="zh-CN"/>
              </w:rPr>
            </w:pPr>
            <w:r>
              <w:rPr>
                <w:rFonts w:hint="eastAsia" w:ascii="仿宋" w:hAnsi="仿宋" w:eastAsia="仿宋" w:cs="仿宋"/>
                <w:i w:val="0"/>
                <w:iCs w:val="0"/>
                <w:color w:val="000000"/>
                <w:kern w:val="0"/>
                <w:sz w:val="18"/>
                <w:szCs w:val="18"/>
                <w:u w:val="none"/>
                <w:lang w:val="en-US" w:eastAsia="zh-CN" w:bidi="ar"/>
              </w:rPr>
              <w:t>2024年12月31日之前</w:t>
            </w:r>
          </w:p>
        </w:tc>
        <w:tc>
          <w:tcPr>
            <w:tcW w:w="988" w:type="dxa"/>
            <w:noWrap w:val="0"/>
            <w:vAlign w:val="center"/>
          </w:tcPr>
          <w:p w14:paraId="7E02834C">
            <w:pPr>
              <w:keepNext w:val="0"/>
              <w:keepLines w:val="0"/>
              <w:widowControl/>
              <w:suppressLineNumbers w:val="0"/>
              <w:jc w:val="center"/>
              <w:textAlignment w:val="center"/>
              <w:rPr>
                <w:rFonts w:hint="default" w:ascii="仿宋" w:hAnsi="仿宋" w:eastAsia="仿宋" w:cs="仿宋"/>
                <w:color w:val="000000"/>
                <w:kern w:val="0"/>
                <w:sz w:val="16"/>
                <w:szCs w:val="16"/>
                <w:lang w:val="en-US" w:eastAsia="zh-CN"/>
              </w:rPr>
            </w:pPr>
            <w:r>
              <w:rPr>
                <w:rFonts w:hint="eastAsia" w:ascii="仿宋" w:hAnsi="仿宋" w:eastAsia="仿宋" w:cs="仿宋"/>
                <w:i w:val="0"/>
                <w:iCs w:val="0"/>
                <w:color w:val="000000"/>
                <w:kern w:val="0"/>
                <w:sz w:val="18"/>
                <w:szCs w:val="18"/>
                <w:u w:val="none"/>
                <w:lang w:val="en-US" w:eastAsia="zh-CN" w:bidi="ar"/>
              </w:rPr>
              <w:t>2024年11月已完成</w:t>
            </w:r>
          </w:p>
        </w:tc>
        <w:tc>
          <w:tcPr>
            <w:tcW w:w="877" w:type="dxa"/>
            <w:noWrap w:val="0"/>
            <w:vAlign w:val="center"/>
          </w:tcPr>
          <w:p w14:paraId="427C64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5</w:t>
            </w:r>
          </w:p>
        </w:tc>
        <w:tc>
          <w:tcPr>
            <w:tcW w:w="840" w:type="dxa"/>
            <w:noWrap w:val="0"/>
            <w:vAlign w:val="center"/>
          </w:tcPr>
          <w:p w14:paraId="033650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5</w:t>
            </w:r>
          </w:p>
        </w:tc>
        <w:tc>
          <w:tcPr>
            <w:tcW w:w="1365" w:type="dxa"/>
            <w:noWrap w:val="0"/>
            <w:vAlign w:val="center"/>
          </w:tcPr>
          <w:p w14:paraId="146B6A7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28C338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vMerge w:val="continue"/>
            <w:noWrap w:val="0"/>
            <w:vAlign w:val="center"/>
          </w:tcPr>
          <w:p w14:paraId="161890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920" w:type="dxa"/>
            <w:noWrap w:val="0"/>
            <w:vAlign w:val="center"/>
          </w:tcPr>
          <w:p w14:paraId="024C2D8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8"/>
                <w:szCs w:val="18"/>
                <w:u w:val="none"/>
                <w:lang w:val="en-US" w:eastAsia="zh-CN" w:bidi="ar"/>
              </w:rPr>
              <w:t>离校高校毕业生就业服务跟踪完成时限</w:t>
            </w:r>
          </w:p>
        </w:tc>
        <w:tc>
          <w:tcPr>
            <w:tcW w:w="901" w:type="dxa"/>
            <w:noWrap w:val="0"/>
            <w:vAlign w:val="center"/>
          </w:tcPr>
          <w:p w14:paraId="4D8DEB04">
            <w:pPr>
              <w:keepNext w:val="0"/>
              <w:keepLines w:val="0"/>
              <w:widowControl/>
              <w:suppressLineNumbers w:val="0"/>
              <w:jc w:val="center"/>
              <w:textAlignment w:val="center"/>
              <w:rPr>
                <w:rFonts w:hint="eastAsia" w:ascii="仿宋" w:hAnsi="仿宋" w:eastAsia="仿宋" w:cs="仿宋"/>
                <w:color w:val="000000"/>
                <w:kern w:val="0"/>
                <w:sz w:val="16"/>
                <w:szCs w:val="16"/>
                <w:lang w:eastAsia="zh-CN"/>
              </w:rPr>
            </w:pPr>
            <w:r>
              <w:rPr>
                <w:rFonts w:hint="eastAsia" w:ascii="仿宋" w:hAnsi="仿宋" w:eastAsia="仿宋" w:cs="仿宋"/>
                <w:i w:val="0"/>
                <w:iCs w:val="0"/>
                <w:color w:val="000000"/>
                <w:kern w:val="0"/>
                <w:sz w:val="18"/>
                <w:szCs w:val="18"/>
                <w:u w:val="none"/>
                <w:lang w:val="en-US" w:eastAsia="zh-CN" w:bidi="ar"/>
              </w:rPr>
              <w:t>2024年12月31日之前</w:t>
            </w:r>
          </w:p>
        </w:tc>
        <w:tc>
          <w:tcPr>
            <w:tcW w:w="988" w:type="dxa"/>
            <w:noWrap w:val="0"/>
            <w:vAlign w:val="center"/>
          </w:tcPr>
          <w:p w14:paraId="6020A4AD">
            <w:pPr>
              <w:keepNext w:val="0"/>
              <w:keepLines w:val="0"/>
              <w:widowControl/>
              <w:suppressLineNumbers w:val="0"/>
              <w:jc w:val="center"/>
              <w:textAlignment w:val="center"/>
              <w:rPr>
                <w:rFonts w:hint="default" w:ascii="仿宋" w:hAnsi="仿宋" w:eastAsia="仿宋" w:cs="仿宋"/>
                <w:color w:val="000000"/>
                <w:kern w:val="0"/>
                <w:sz w:val="16"/>
                <w:szCs w:val="16"/>
                <w:lang w:val="en-US" w:eastAsia="zh-CN"/>
              </w:rPr>
            </w:pPr>
            <w:r>
              <w:rPr>
                <w:rFonts w:hint="eastAsia" w:ascii="仿宋" w:hAnsi="仿宋" w:eastAsia="仿宋" w:cs="仿宋"/>
                <w:i w:val="0"/>
                <w:iCs w:val="0"/>
                <w:color w:val="000000"/>
                <w:kern w:val="0"/>
                <w:sz w:val="18"/>
                <w:szCs w:val="18"/>
                <w:u w:val="none"/>
                <w:lang w:val="en-US" w:eastAsia="zh-CN" w:bidi="ar"/>
              </w:rPr>
              <w:t>2024年12月31日之前已全部完成</w:t>
            </w:r>
          </w:p>
        </w:tc>
        <w:tc>
          <w:tcPr>
            <w:tcW w:w="877" w:type="dxa"/>
            <w:noWrap w:val="0"/>
            <w:vAlign w:val="center"/>
          </w:tcPr>
          <w:p w14:paraId="4A139E3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5</w:t>
            </w:r>
          </w:p>
        </w:tc>
        <w:tc>
          <w:tcPr>
            <w:tcW w:w="840" w:type="dxa"/>
            <w:noWrap w:val="0"/>
            <w:vAlign w:val="center"/>
          </w:tcPr>
          <w:p w14:paraId="38A6D0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5</w:t>
            </w:r>
          </w:p>
        </w:tc>
        <w:tc>
          <w:tcPr>
            <w:tcW w:w="1365" w:type="dxa"/>
            <w:noWrap w:val="0"/>
            <w:vAlign w:val="center"/>
          </w:tcPr>
          <w:p w14:paraId="11EE5F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96"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效益指标</w:t>
            </w:r>
          </w:p>
          <w:p w14:paraId="168859C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w:t>
            </w:r>
            <w:r>
              <w:rPr>
                <w:rFonts w:hint="eastAsia" w:ascii="仿宋" w:hAnsi="仿宋" w:eastAsia="仿宋" w:cs="仿宋"/>
                <w:color w:val="000000"/>
                <w:kern w:val="0"/>
                <w:sz w:val="16"/>
                <w:szCs w:val="16"/>
                <w:lang w:val="en-US" w:eastAsia="zh-CN"/>
              </w:rPr>
              <w:t>0</w:t>
            </w:r>
            <w:r>
              <w:rPr>
                <w:rFonts w:hint="eastAsia" w:ascii="仿宋" w:hAnsi="仿宋" w:eastAsia="仿宋" w:cs="仿宋"/>
                <w:color w:val="000000"/>
                <w:kern w:val="0"/>
                <w:sz w:val="16"/>
                <w:szCs w:val="16"/>
              </w:rPr>
              <w:t>分）</w:t>
            </w:r>
          </w:p>
        </w:tc>
        <w:tc>
          <w:tcPr>
            <w:tcW w:w="1659" w:type="dxa"/>
            <w:noWrap w:val="0"/>
            <w:vAlign w:val="center"/>
          </w:tcPr>
          <w:p w14:paraId="5A3E1C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经济效益指标</w:t>
            </w:r>
          </w:p>
        </w:tc>
        <w:tc>
          <w:tcPr>
            <w:tcW w:w="1920" w:type="dxa"/>
            <w:noWrap w:val="0"/>
            <w:vAlign w:val="center"/>
          </w:tcPr>
          <w:p w14:paraId="489630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16"/>
                <w:szCs w:val="16"/>
                <w:lang w:val="en-US" w:eastAsia="zh-CN" w:bidi="ar-SA"/>
              </w:rPr>
            </w:pPr>
            <w:r>
              <w:rPr>
                <w:rFonts w:hint="eastAsia" w:ascii="仿宋" w:hAnsi="仿宋" w:eastAsia="仿宋" w:cs="仿宋"/>
                <w:i w:val="0"/>
                <w:iCs w:val="0"/>
                <w:color w:val="000000"/>
                <w:kern w:val="0"/>
                <w:sz w:val="16"/>
                <w:szCs w:val="16"/>
                <w:u w:val="none"/>
                <w:lang w:val="en-US" w:eastAsia="zh-CN" w:bidi="ar"/>
              </w:rPr>
              <w:t>促进经济的发展</w:t>
            </w:r>
          </w:p>
        </w:tc>
        <w:tc>
          <w:tcPr>
            <w:tcW w:w="901" w:type="dxa"/>
            <w:noWrap w:val="0"/>
            <w:vAlign w:val="center"/>
          </w:tcPr>
          <w:p w14:paraId="1BBACEC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效果明显</w:t>
            </w:r>
          </w:p>
        </w:tc>
        <w:tc>
          <w:tcPr>
            <w:tcW w:w="988" w:type="dxa"/>
            <w:noWrap w:val="0"/>
            <w:vAlign w:val="center"/>
          </w:tcPr>
          <w:p w14:paraId="629DD7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效果一般</w:t>
            </w:r>
          </w:p>
        </w:tc>
        <w:tc>
          <w:tcPr>
            <w:tcW w:w="877" w:type="dxa"/>
            <w:noWrap w:val="0"/>
            <w:vAlign w:val="center"/>
          </w:tcPr>
          <w:p w14:paraId="5B937F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5</w:t>
            </w:r>
          </w:p>
        </w:tc>
        <w:tc>
          <w:tcPr>
            <w:tcW w:w="840" w:type="dxa"/>
            <w:noWrap w:val="0"/>
            <w:vAlign w:val="center"/>
          </w:tcPr>
          <w:p w14:paraId="139E32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3</w:t>
            </w:r>
          </w:p>
        </w:tc>
        <w:tc>
          <w:tcPr>
            <w:tcW w:w="1365" w:type="dxa"/>
            <w:noWrap w:val="0"/>
            <w:vAlign w:val="center"/>
          </w:tcPr>
          <w:p w14:paraId="6EF217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p w14:paraId="44937B54">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由于社会整体基金影响，发展较慢，将结合最新的政策努力推动经济发展。</w:t>
            </w:r>
          </w:p>
          <w:p w14:paraId="3CBDF9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noWrap w:val="0"/>
            <w:vAlign w:val="center"/>
          </w:tcPr>
          <w:p w14:paraId="03C632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社会效益指标</w:t>
            </w:r>
          </w:p>
        </w:tc>
        <w:tc>
          <w:tcPr>
            <w:tcW w:w="1920" w:type="dxa"/>
            <w:noWrap w:val="0"/>
            <w:vAlign w:val="center"/>
          </w:tcPr>
          <w:p w14:paraId="2253F8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i w:val="0"/>
                <w:iCs w:val="0"/>
                <w:color w:val="000000"/>
                <w:kern w:val="0"/>
                <w:sz w:val="16"/>
                <w:szCs w:val="16"/>
                <w:u w:val="none"/>
                <w:lang w:val="en-US" w:eastAsia="zh-CN" w:bidi="ar"/>
              </w:rPr>
              <w:t>维护社会和谐、稳定</w:t>
            </w:r>
          </w:p>
        </w:tc>
        <w:tc>
          <w:tcPr>
            <w:tcW w:w="901" w:type="dxa"/>
            <w:noWrap w:val="0"/>
            <w:vAlign w:val="center"/>
          </w:tcPr>
          <w:p w14:paraId="03F0CE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b w:val="0"/>
                <w:bCs w:val="0"/>
                <w:color w:val="000000"/>
                <w:kern w:val="0"/>
                <w:sz w:val="16"/>
                <w:szCs w:val="16"/>
                <w:lang w:val="en-US" w:eastAsia="zh-CN"/>
              </w:rPr>
              <w:t>≥0</w:t>
            </w:r>
          </w:p>
        </w:tc>
        <w:tc>
          <w:tcPr>
            <w:tcW w:w="988" w:type="dxa"/>
            <w:noWrap w:val="0"/>
            <w:vAlign w:val="center"/>
          </w:tcPr>
          <w:p w14:paraId="501167B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0</w:t>
            </w:r>
          </w:p>
        </w:tc>
        <w:tc>
          <w:tcPr>
            <w:tcW w:w="877" w:type="dxa"/>
            <w:noWrap w:val="0"/>
            <w:vAlign w:val="center"/>
          </w:tcPr>
          <w:p w14:paraId="0A42D2E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5</w:t>
            </w:r>
          </w:p>
        </w:tc>
        <w:tc>
          <w:tcPr>
            <w:tcW w:w="840" w:type="dxa"/>
            <w:noWrap w:val="0"/>
            <w:vAlign w:val="center"/>
          </w:tcPr>
          <w:p w14:paraId="2FDDEE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5</w:t>
            </w:r>
          </w:p>
        </w:tc>
        <w:tc>
          <w:tcPr>
            <w:tcW w:w="1365" w:type="dxa"/>
            <w:noWrap w:val="0"/>
            <w:vAlign w:val="center"/>
          </w:tcPr>
          <w:p w14:paraId="768B16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noWrap w:val="0"/>
            <w:vAlign w:val="center"/>
          </w:tcPr>
          <w:p w14:paraId="21DA963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生态效益指标</w:t>
            </w:r>
          </w:p>
        </w:tc>
        <w:tc>
          <w:tcPr>
            <w:tcW w:w="1920" w:type="dxa"/>
            <w:noWrap w:val="0"/>
            <w:vAlign w:val="center"/>
          </w:tcPr>
          <w:p w14:paraId="47B9AC5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000000"/>
                <w:kern w:val="0"/>
                <w:sz w:val="16"/>
                <w:szCs w:val="16"/>
                <w:lang w:val="en-US"/>
              </w:rPr>
            </w:pPr>
            <w:r>
              <w:rPr>
                <w:rFonts w:hint="eastAsia" w:ascii="仿宋" w:hAnsi="仿宋" w:eastAsia="仿宋" w:cs="仿宋"/>
                <w:i w:val="0"/>
                <w:iCs w:val="0"/>
                <w:color w:val="000000"/>
                <w:kern w:val="0"/>
                <w:sz w:val="16"/>
                <w:szCs w:val="16"/>
                <w:u w:val="none"/>
                <w:lang w:val="en-US" w:eastAsia="zh-CN" w:bidi="ar"/>
              </w:rPr>
              <w:t>维护生态安全</w:t>
            </w:r>
          </w:p>
        </w:tc>
        <w:tc>
          <w:tcPr>
            <w:tcW w:w="901" w:type="dxa"/>
            <w:noWrap w:val="0"/>
            <w:vAlign w:val="center"/>
          </w:tcPr>
          <w:p w14:paraId="5C2457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b w:val="0"/>
                <w:bCs w:val="0"/>
                <w:color w:val="000000"/>
                <w:kern w:val="0"/>
                <w:sz w:val="16"/>
                <w:szCs w:val="16"/>
                <w:lang w:val="en-US" w:eastAsia="zh-CN"/>
              </w:rPr>
              <w:t>≥0</w:t>
            </w:r>
          </w:p>
        </w:tc>
        <w:tc>
          <w:tcPr>
            <w:tcW w:w="988" w:type="dxa"/>
            <w:noWrap w:val="0"/>
            <w:vAlign w:val="center"/>
          </w:tcPr>
          <w:p w14:paraId="16C51B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0</w:t>
            </w:r>
          </w:p>
        </w:tc>
        <w:tc>
          <w:tcPr>
            <w:tcW w:w="877" w:type="dxa"/>
            <w:noWrap w:val="0"/>
            <w:vAlign w:val="center"/>
          </w:tcPr>
          <w:p w14:paraId="1FADB5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5</w:t>
            </w:r>
          </w:p>
        </w:tc>
        <w:tc>
          <w:tcPr>
            <w:tcW w:w="840" w:type="dxa"/>
            <w:noWrap w:val="0"/>
            <w:vAlign w:val="center"/>
          </w:tcPr>
          <w:p w14:paraId="1E82464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5</w:t>
            </w:r>
          </w:p>
        </w:tc>
        <w:tc>
          <w:tcPr>
            <w:tcW w:w="1365" w:type="dxa"/>
            <w:noWrap w:val="0"/>
            <w:vAlign w:val="center"/>
          </w:tcPr>
          <w:p w14:paraId="7A673A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p w14:paraId="2B1AC45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p>
        </w:tc>
        <w:tc>
          <w:tcPr>
            <w:tcW w:w="1659" w:type="dxa"/>
            <w:noWrap w:val="0"/>
            <w:vAlign w:val="center"/>
          </w:tcPr>
          <w:p w14:paraId="337E7F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可持续影响指标</w:t>
            </w:r>
          </w:p>
        </w:tc>
        <w:tc>
          <w:tcPr>
            <w:tcW w:w="1920" w:type="dxa"/>
            <w:noWrap w:val="0"/>
            <w:vAlign w:val="center"/>
          </w:tcPr>
          <w:p w14:paraId="1186B16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形成一整套的促进就业制度和体系</w:t>
            </w:r>
          </w:p>
        </w:tc>
        <w:tc>
          <w:tcPr>
            <w:tcW w:w="901" w:type="dxa"/>
            <w:noWrap w:val="0"/>
            <w:vAlign w:val="center"/>
          </w:tcPr>
          <w:p w14:paraId="2B8AA9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可持续</w:t>
            </w:r>
          </w:p>
        </w:tc>
        <w:tc>
          <w:tcPr>
            <w:tcW w:w="988" w:type="dxa"/>
            <w:noWrap w:val="0"/>
            <w:vAlign w:val="center"/>
          </w:tcPr>
          <w:p w14:paraId="083F52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可持续</w:t>
            </w:r>
          </w:p>
        </w:tc>
        <w:tc>
          <w:tcPr>
            <w:tcW w:w="877" w:type="dxa"/>
            <w:noWrap w:val="0"/>
            <w:vAlign w:val="center"/>
          </w:tcPr>
          <w:p w14:paraId="0A1E62B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5</w:t>
            </w:r>
          </w:p>
        </w:tc>
        <w:tc>
          <w:tcPr>
            <w:tcW w:w="840" w:type="dxa"/>
            <w:noWrap w:val="0"/>
            <w:vAlign w:val="center"/>
          </w:tcPr>
          <w:p w14:paraId="68E04F6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5</w:t>
            </w:r>
          </w:p>
        </w:tc>
        <w:tc>
          <w:tcPr>
            <w:tcW w:w="1365" w:type="dxa"/>
            <w:noWrap w:val="0"/>
            <w:vAlign w:val="center"/>
          </w:tcPr>
          <w:p w14:paraId="32A310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p w14:paraId="377330F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15" w:type="dxa"/>
            <w:noWrap w:val="0"/>
            <w:vAlign w:val="center"/>
          </w:tcPr>
          <w:p w14:paraId="1DA3E9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满意度</w:t>
            </w:r>
          </w:p>
          <w:p w14:paraId="0B8E423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指标</w:t>
            </w:r>
          </w:p>
          <w:p w14:paraId="73D21F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（10分）</w:t>
            </w:r>
          </w:p>
        </w:tc>
        <w:tc>
          <w:tcPr>
            <w:tcW w:w="1659" w:type="dxa"/>
            <w:noWrap w:val="0"/>
            <w:vAlign w:val="center"/>
          </w:tcPr>
          <w:p w14:paraId="211F5EC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服务对象满意度指标</w:t>
            </w:r>
          </w:p>
        </w:tc>
        <w:tc>
          <w:tcPr>
            <w:tcW w:w="1920" w:type="dxa"/>
            <w:noWrap w:val="0"/>
            <w:vAlign w:val="center"/>
          </w:tcPr>
          <w:p w14:paraId="065673E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就业人员的满意度</w:t>
            </w:r>
          </w:p>
        </w:tc>
        <w:tc>
          <w:tcPr>
            <w:tcW w:w="901" w:type="dxa"/>
            <w:noWrap w:val="0"/>
            <w:vAlign w:val="center"/>
          </w:tcPr>
          <w:p w14:paraId="4FFB63F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≥95%</w:t>
            </w:r>
          </w:p>
        </w:tc>
        <w:tc>
          <w:tcPr>
            <w:tcW w:w="988" w:type="dxa"/>
            <w:noWrap w:val="0"/>
            <w:vAlign w:val="center"/>
          </w:tcPr>
          <w:p w14:paraId="5E99E1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eastAsia="zh-CN"/>
              </w:rPr>
              <w:t>≥</w:t>
            </w:r>
            <w:r>
              <w:rPr>
                <w:rFonts w:hint="eastAsia" w:ascii="仿宋" w:hAnsi="仿宋" w:eastAsia="仿宋" w:cs="仿宋"/>
                <w:color w:val="000000"/>
                <w:kern w:val="0"/>
                <w:sz w:val="16"/>
                <w:szCs w:val="16"/>
                <w:lang w:val="en-US" w:eastAsia="zh-CN"/>
              </w:rPr>
              <w:t>98%</w:t>
            </w:r>
          </w:p>
        </w:tc>
        <w:tc>
          <w:tcPr>
            <w:tcW w:w="877" w:type="dxa"/>
            <w:noWrap w:val="0"/>
            <w:vAlign w:val="center"/>
          </w:tcPr>
          <w:p w14:paraId="251DB7C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10</w:t>
            </w:r>
          </w:p>
        </w:tc>
        <w:tc>
          <w:tcPr>
            <w:tcW w:w="840" w:type="dxa"/>
            <w:noWrap w:val="0"/>
            <w:vAlign w:val="center"/>
          </w:tcPr>
          <w:p w14:paraId="2143854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10</w:t>
            </w:r>
          </w:p>
        </w:tc>
        <w:tc>
          <w:tcPr>
            <w:tcW w:w="1365" w:type="dxa"/>
            <w:noWrap w:val="0"/>
            <w:vAlign w:val="center"/>
          </w:tcPr>
          <w:p w14:paraId="3046E95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p w14:paraId="33CCC65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16"/>
                <w:szCs w:val="16"/>
                <w:lang w:eastAsia="zh-CN"/>
              </w:rPr>
            </w:pP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79"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总分</w:t>
            </w:r>
          </w:p>
        </w:tc>
        <w:tc>
          <w:tcPr>
            <w:tcW w:w="877"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100</w:t>
            </w:r>
          </w:p>
        </w:tc>
        <w:tc>
          <w:tcPr>
            <w:tcW w:w="840"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93</w:t>
            </w:r>
          </w:p>
        </w:tc>
        <w:tc>
          <w:tcPr>
            <w:tcW w:w="1365"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lang w:eastAsia="zh-CN"/>
              </w:rPr>
            </w:pPr>
          </w:p>
        </w:tc>
      </w:tr>
    </w:tbl>
    <w:p w14:paraId="0AF7B71A">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 谭迪            填报日期： 2025.5.14        联系电话：17375901501</w:t>
      </w:r>
      <w:r>
        <w:rPr>
          <w:rFonts w:hint="eastAsia" w:ascii="Times New Roman" w:hAnsi="Times New Roman" w:eastAsia="仿宋_GB2312" w:cs="Times New Roman"/>
          <w:snapToGrid/>
          <w:color w:val="000000"/>
          <w:kern w:val="0"/>
          <w:sz w:val="24"/>
          <w:szCs w:val="24"/>
          <w:lang w:val="en-US" w:eastAsia="zh-CN" w:bidi="ar-SA"/>
        </w:rPr>
        <w:t xml:space="preserve"> </w:t>
      </w:r>
    </w:p>
    <w:p w14:paraId="393D20AE">
      <w:pPr>
        <w:rPr>
          <w:rFonts w:hint="default"/>
          <w:lang w:val="en-US" w:eastAsia="zh-CN"/>
        </w:rPr>
      </w:pPr>
    </w:p>
    <w:sectPr>
      <w:pgSz w:w="11906" w:h="16838"/>
      <w:pgMar w:top="1898" w:right="1800" w:bottom="170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D95583-23B4-4A38-98A7-D0BD0927C1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780707E-B518-45C0-8F11-993464DF690B}"/>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DA982C1E-C0E5-4C60-BD6A-30635FC0E071}"/>
  </w:font>
  <w:font w:name="仿宋_GB2312">
    <w:panose1 w:val="02010609030101010101"/>
    <w:charset w:val="86"/>
    <w:family w:val="auto"/>
    <w:pitch w:val="default"/>
    <w:sig w:usb0="00000001" w:usb1="080E0000" w:usb2="00000000" w:usb3="00000000" w:csb0="00040000" w:csb1="00000000"/>
    <w:embedRegular r:id="rId4" w:fontKey="{8DFE46B4-22A2-4A6E-BDF2-B442B0586332}"/>
  </w:font>
  <w:font w:name="仿宋">
    <w:panose1 w:val="02010609060101010101"/>
    <w:charset w:val="86"/>
    <w:family w:val="auto"/>
    <w:pitch w:val="default"/>
    <w:sig w:usb0="800002BF" w:usb1="38CF7CFA" w:usb2="00000016" w:usb3="00000000" w:csb0="00040001" w:csb1="00000000"/>
    <w:embedRegular r:id="rId5" w:fontKey="{82C1C02E-23B9-41AA-AE40-C878ADF45219}"/>
  </w:font>
  <w:font w:name="方正仿宋_GB2312">
    <w:panose1 w:val="02000000000000000000"/>
    <w:charset w:val="86"/>
    <w:family w:val="auto"/>
    <w:pitch w:val="default"/>
    <w:sig w:usb0="A00002BF" w:usb1="184F6CFA" w:usb2="00000012" w:usb3="00000000" w:csb0="00040001" w:csb1="00000000"/>
    <w:embedRegular r:id="rId6" w:fontKey="{FD96C98D-9370-488E-A47F-28D8091AAE09}"/>
  </w:font>
  <w:font w:name="方正小标宋_GBK">
    <w:panose1 w:val="03000509000000000000"/>
    <w:charset w:val="86"/>
    <w:family w:val="auto"/>
    <w:pitch w:val="default"/>
    <w:sig w:usb0="00000001" w:usb1="080E0000" w:usb2="00000000" w:usb3="00000000" w:csb0="00040000" w:csb1="00000000"/>
    <w:embedRegular r:id="rId7" w:fontKey="{EB551D06-FDAC-406F-B9CF-AE16C36C90CE}"/>
  </w:font>
  <w:font w:name="方正小标宋简体">
    <w:panose1 w:val="03000509000000000000"/>
    <w:charset w:val="86"/>
    <w:family w:val="auto"/>
    <w:pitch w:val="default"/>
    <w:sig w:usb0="00000001" w:usb1="080E0000" w:usb2="00000000" w:usb3="00000000" w:csb0="00040000" w:csb1="00000000"/>
    <w:embedRegular r:id="rId8" w:fontKey="{19F551C4-502A-4443-9CA3-0EC25958BD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86374"/>
    <w:multiLevelType w:val="singleLevel"/>
    <w:tmpl w:val="98886374"/>
    <w:lvl w:ilvl="0" w:tentative="0">
      <w:start w:val="4"/>
      <w:numFmt w:val="chineseCounting"/>
      <w:suff w:val="nothing"/>
      <w:lvlText w:val="%1、"/>
      <w:lvlJc w:val="left"/>
      <w:rPr>
        <w:rFonts w:hint="eastAsia"/>
      </w:rPr>
    </w:lvl>
  </w:abstractNum>
  <w:abstractNum w:abstractNumId="1">
    <w:nsid w:val="04FED5F4"/>
    <w:multiLevelType w:val="singleLevel"/>
    <w:tmpl w:val="04FED5F4"/>
    <w:lvl w:ilvl="0" w:tentative="0">
      <w:start w:val="1"/>
      <w:numFmt w:val="decimal"/>
      <w:suff w:val="nothing"/>
      <w:lvlText w:val="%1．"/>
      <w:lvlJc w:val="left"/>
      <w:pPr>
        <w:ind w:left="0" w:firstLine="400"/>
      </w:pPr>
      <w:rPr>
        <w:rFonts w:hint="default"/>
      </w:rPr>
    </w:lvl>
  </w:abstractNum>
  <w:abstractNum w:abstractNumId="2">
    <w:nsid w:val="24E170CF"/>
    <w:multiLevelType w:val="singleLevel"/>
    <w:tmpl w:val="24E170CF"/>
    <w:lvl w:ilvl="0" w:tentative="0">
      <w:start w:val="3"/>
      <w:numFmt w:val="chineseCounting"/>
      <w:suff w:val="nothing"/>
      <w:lvlText w:val="（%1）"/>
      <w:lvlJc w:val="left"/>
      <w:rPr>
        <w:rFonts w:hint="eastAsia"/>
      </w:rPr>
    </w:lvl>
  </w:abstractNum>
  <w:abstractNum w:abstractNumId="3">
    <w:nsid w:val="65D755C3"/>
    <w:multiLevelType w:val="singleLevel"/>
    <w:tmpl w:val="65D755C3"/>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6A73C6"/>
    <w:rsid w:val="05E95AA6"/>
    <w:rsid w:val="0C180A78"/>
    <w:rsid w:val="0CAF7D6D"/>
    <w:rsid w:val="0D276746"/>
    <w:rsid w:val="0D464D9C"/>
    <w:rsid w:val="0DBF34F1"/>
    <w:rsid w:val="0DD52794"/>
    <w:rsid w:val="0E956870"/>
    <w:rsid w:val="10C666A5"/>
    <w:rsid w:val="1223366A"/>
    <w:rsid w:val="143877FD"/>
    <w:rsid w:val="15AE19F7"/>
    <w:rsid w:val="17C820DA"/>
    <w:rsid w:val="19E805B2"/>
    <w:rsid w:val="22FE234B"/>
    <w:rsid w:val="277E6F02"/>
    <w:rsid w:val="29990575"/>
    <w:rsid w:val="2AF6742D"/>
    <w:rsid w:val="2E833798"/>
    <w:rsid w:val="312A2265"/>
    <w:rsid w:val="36FC0F5D"/>
    <w:rsid w:val="375773F8"/>
    <w:rsid w:val="38CC5315"/>
    <w:rsid w:val="393E32BB"/>
    <w:rsid w:val="419B2857"/>
    <w:rsid w:val="41D71DA8"/>
    <w:rsid w:val="45C75D73"/>
    <w:rsid w:val="45D249F5"/>
    <w:rsid w:val="4C6611ED"/>
    <w:rsid w:val="4FAE55AE"/>
    <w:rsid w:val="552A0475"/>
    <w:rsid w:val="578D10CB"/>
    <w:rsid w:val="5A5915AC"/>
    <w:rsid w:val="66A12074"/>
    <w:rsid w:val="6A12486A"/>
    <w:rsid w:val="753C4E9B"/>
    <w:rsid w:val="77CA616D"/>
    <w:rsid w:val="781113A7"/>
    <w:rsid w:val="791E6510"/>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3218</Words>
  <Characters>3559</Characters>
  <Lines>0</Lines>
  <Paragraphs>0</Paragraphs>
  <TotalTime>1</TotalTime>
  <ScaleCrop>false</ScaleCrop>
  <LinksUpToDate>false</LinksUpToDate>
  <CharactersWithSpaces>3785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迪@_@儿</cp:lastModifiedBy>
  <cp:lastPrinted>2025-05-29T08:01:13Z</cp:lastPrinted>
  <dcterms:modified xsi:type="dcterms:W3CDTF">2025-05-29T09:08:49Z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4B545E2748234224AA7888E0D1AE4147_13</vt:lpwstr>
  </property>
  <property fmtid="{D5CDD505-2E9C-101B-9397-08002B2CF9AE}" pid="4" name="KSOTemplateDocerSaveRecord">
    <vt:lpwstr>eyJoZGlkIjoiZjI4MTJhMTI1MjY3YTk1YmYwYTkwMWI5YzkyZTVlYmYiLCJ1c2VySWQiOiI0NDc3ODE3NDYifQ==</vt:lpwstr>
  </property>
</Properties>
</file>