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3051" w:rsidRDefault="00C30EA1">
      <w:pPr>
        <w:pStyle w:val="a6"/>
        <w:jc w:val="left"/>
        <w:rPr>
          <w:rFonts w:hAnsi="宋体" w:cs="宋体"/>
          <w:kern w:val="0"/>
          <w:sz w:val="24"/>
          <w:szCs w:val="24"/>
        </w:rPr>
      </w:pPr>
      <w:r>
        <w:rPr>
          <w:rFonts w:hAnsi="宋体" w:cs="宋体"/>
          <w:kern w:val="0"/>
          <w:sz w:val="24"/>
          <w:szCs w:val="24"/>
        </w:rPr>
        <w:fldChar w:fldCharType="begin"/>
      </w:r>
      <w:r w:rsidR="001E4577">
        <w:rPr>
          <w:rFonts w:hAnsi="宋体" w:cs="宋体"/>
          <w:kern w:val="0"/>
          <w:sz w:val="24"/>
          <w:szCs w:val="24"/>
        </w:rPr>
        <w:instrText xml:space="preserve">INCLUDEPICTURE \d "D:\\My Documents\\Tencent Files\\529244203\\Image\\C2C\\H1YVR~`@A4JF676{2O2AROU.jpg" \* MERGEFORMATINET </w:instrText>
      </w:r>
      <w:r>
        <w:rPr>
          <w:rFonts w:hAnsi="宋体" w:cs="宋体"/>
          <w:kern w:val="0"/>
          <w:sz w:val="24"/>
          <w:szCs w:val="24"/>
        </w:rPr>
        <w:fldChar w:fldCharType="separate"/>
      </w:r>
      <w:r w:rsidR="001E4577">
        <w:rPr>
          <w:rFonts w:hAnsi="宋体" w:cs="宋体"/>
          <w:noProof/>
          <w:kern w:val="0"/>
          <w:sz w:val="24"/>
          <w:szCs w:val="24"/>
        </w:rPr>
        <w:drawing>
          <wp:inline distT="0" distB="0" distL="114300" distR="114300">
            <wp:extent cx="885825" cy="868680"/>
            <wp:effectExtent l="0" t="0" r="9525" b="762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8" cstate="print"/>
                    <a:stretch>
                      <a:fillRect/>
                    </a:stretch>
                  </pic:blipFill>
                  <pic:spPr>
                    <a:xfrm>
                      <a:off x="0" y="0"/>
                      <a:ext cx="885825" cy="868680"/>
                    </a:xfrm>
                    <a:prstGeom prst="rect">
                      <a:avLst/>
                    </a:prstGeom>
                    <a:noFill/>
                    <a:ln w="9525">
                      <a:noFill/>
                    </a:ln>
                  </pic:spPr>
                </pic:pic>
              </a:graphicData>
            </a:graphic>
          </wp:inline>
        </w:drawing>
      </w:r>
      <w:r>
        <w:rPr>
          <w:rFonts w:hAnsi="宋体" w:cs="宋体"/>
          <w:kern w:val="0"/>
          <w:sz w:val="24"/>
          <w:szCs w:val="24"/>
        </w:rPr>
        <w:fldChar w:fldCharType="end"/>
      </w:r>
    </w:p>
    <w:p w:rsidR="000E3051" w:rsidRDefault="000E3051">
      <w:pPr>
        <w:pStyle w:val="a6"/>
        <w:jc w:val="left"/>
        <w:rPr>
          <w:rFonts w:hAnsi="宋体" w:cs="宋体"/>
          <w:kern w:val="0"/>
          <w:sz w:val="24"/>
          <w:szCs w:val="24"/>
        </w:rPr>
      </w:pPr>
    </w:p>
    <w:p w:rsidR="000E3051" w:rsidRDefault="001E4577">
      <w:pPr>
        <w:pStyle w:val="a6"/>
        <w:jc w:val="center"/>
        <w:rPr>
          <w:rFonts w:ascii="华文中宋" w:eastAsia="华文中宋" w:hAnsi="华文中宋"/>
          <w:bCs/>
          <w:sz w:val="84"/>
          <w:szCs w:val="84"/>
        </w:rPr>
      </w:pPr>
      <w:r>
        <w:rPr>
          <w:rFonts w:ascii="华文中宋" w:eastAsia="华文中宋" w:hAnsi="华文中宋" w:hint="eastAsia"/>
          <w:sz w:val="84"/>
          <w:szCs w:val="84"/>
        </w:rPr>
        <w:t>政府采购</w:t>
      </w:r>
      <w:r>
        <w:rPr>
          <w:rFonts w:ascii="华文中宋" w:eastAsia="华文中宋" w:hAnsi="华文中宋" w:hint="eastAsia"/>
          <w:bCs/>
          <w:sz w:val="84"/>
          <w:szCs w:val="84"/>
        </w:rPr>
        <w:t xml:space="preserve"> </w:t>
      </w:r>
    </w:p>
    <w:p w:rsidR="000E3051" w:rsidRDefault="001E4577">
      <w:pPr>
        <w:pStyle w:val="a6"/>
        <w:adjustRightInd w:val="0"/>
        <w:snapToGrid w:val="0"/>
        <w:spacing w:line="360" w:lineRule="auto"/>
        <w:jc w:val="center"/>
        <w:rPr>
          <w:rFonts w:ascii="华文中宋" w:eastAsia="华文中宋" w:hAnsi="华文中宋"/>
          <w:sz w:val="84"/>
          <w:szCs w:val="84"/>
        </w:rPr>
      </w:pPr>
      <w:r>
        <w:rPr>
          <w:rFonts w:ascii="华文中宋" w:eastAsia="华文中宋" w:hAnsi="华文中宋" w:hint="eastAsia"/>
          <w:sz w:val="84"/>
          <w:szCs w:val="84"/>
        </w:rPr>
        <w:t>竞争性谈判文件</w:t>
      </w:r>
    </w:p>
    <w:p w:rsidR="000E3051" w:rsidRDefault="000E3051">
      <w:pPr>
        <w:pStyle w:val="a6"/>
        <w:adjustRightInd w:val="0"/>
        <w:snapToGrid w:val="0"/>
        <w:spacing w:line="360" w:lineRule="auto"/>
        <w:jc w:val="center"/>
        <w:rPr>
          <w:rFonts w:ascii="华文中宋" w:eastAsia="华文中宋" w:hAnsi="华文中宋"/>
          <w:b/>
          <w:bCs/>
          <w:sz w:val="44"/>
          <w:szCs w:val="44"/>
        </w:rPr>
      </w:pPr>
    </w:p>
    <w:p w:rsidR="000E3051" w:rsidRDefault="000E3051">
      <w:pPr>
        <w:pStyle w:val="a6"/>
        <w:adjustRightInd w:val="0"/>
        <w:snapToGrid w:val="0"/>
        <w:spacing w:line="360" w:lineRule="auto"/>
        <w:jc w:val="center"/>
        <w:rPr>
          <w:rFonts w:ascii="华文中宋" w:eastAsia="华文中宋" w:hAnsi="华文中宋"/>
          <w:b/>
          <w:bCs/>
          <w:sz w:val="44"/>
          <w:szCs w:val="44"/>
        </w:rPr>
      </w:pPr>
    </w:p>
    <w:p w:rsidR="000E3051" w:rsidRDefault="001E4577" w:rsidP="00BC7EE1">
      <w:pPr>
        <w:pStyle w:val="a6"/>
        <w:adjustRightInd w:val="0"/>
        <w:snapToGrid w:val="0"/>
        <w:spacing w:beforeLines="50" w:line="360" w:lineRule="auto"/>
        <w:ind w:firstLineChars="500" w:firstLine="1606"/>
        <w:rPr>
          <w:rFonts w:hAnsi="宋体"/>
          <w:sz w:val="30"/>
          <w:szCs w:val="30"/>
          <w:u w:val="single"/>
        </w:rPr>
      </w:pPr>
      <w:r>
        <w:rPr>
          <w:rFonts w:hint="eastAsia"/>
          <w:b/>
          <w:sz w:val="32"/>
          <w:szCs w:val="32"/>
        </w:rPr>
        <w:t>采购</w:t>
      </w:r>
      <w:r>
        <w:rPr>
          <w:b/>
          <w:sz w:val="32"/>
          <w:szCs w:val="32"/>
        </w:rPr>
        <w:t>项目名称：</w:t>
      </w:r>
      <w:r>
        <w:rPr>
          <w:rFonts w:hAnsi="宋体" w:hint="eastAsia"/>
          <w:sz w:val="30"/>
          <w:szCs w:val="30"/>
          <w:u w:val="single"/>
        </w:rPr>
        <w:t>空气自动监测站更换仪器设备</w:t>
      </w:r>
    </w:p>
    <w:p w:rsidR="000E3051" w:rsidRDefault="001E4577" w:rsidP="00BC7EE1">
      <w:pPr>
        <w:pStyle w:val="a6"/>
        <w:adjustRightInd w:val="0"/>
        <w:snapToGrid w:val="0"/>
        <w:spacing w:beforeLines="50" w:line="360" w:lineRule="auto"/>
        <w:ind w:firstLineChars="500" w:firstLine="1500"/>
        <w:rPr>
          <w:rFonts w:hAnsi="宋体"/>
          <w:sz w:val="30"/>
          <w:szCs w:val="30"/>
          <w:u w:val="single"/>
        </w:rPr>
      </w:pPr>
      <w:r>
        <w:rPr>
          <w:rFonts w:hAnsi="宋体" w:hint="eastAsia"/>
          <w:sz w:val="30"/>
          <w:szCs w:val="30"/>
        </w:rPr>
        <w:t xml:space="preserve"> </w:t>
      </w:r>
      <w:r>
        <w:rPr>
          <w:rFonts w:hAnsi="宋体" w:hint="eastAsia"/>
          <w:b/>
          <w:bCs/>
          <w:sz w:val="30"/>
          <w:szCs w:val="30"/>
        </w:rPr>
        <w:t>政府采购编号:</w:t>
      </w:r>
      <w:r>
        <w:rPr>
          <w:rFonts w:hAnsi="宋体" w:hint="eastAsia"/>
          <w:sz w:val="30"/>
          <w:szCs w:val="30"/>
        </w:rPr>
        <w:t xml:space="preserve"> </w:t>
      </w:r>
      <w:r>
        <w:rPr>
          <w:rFonts w:hAnsi="宋体" w:hint="eastAsia"/>
          <w:sz w:val="30"/>
          <w:szCs w:val="30"/>
          <w:u w:val="single"/>
        </w:rPr>
        <w:t>辰财采计2019-135</w:t>
      </w:r>
    </w:p>
    <w:p w:rsidR="000E3051" w:rsidRDefault="001E4577" w:rsidP="00BC7EE1">
      <w:pPr>
        <w:pStyle w:val="a6"/>
        <w:adjustRightInd w:val="0"/>
        <w:snapToGrid w:val="0"/>
        <w:spacing w:beforeLines="50" w:line="360" w:lineRule="auto"/>
        <w:ind w:firstLineChars="500" w:firstLine="1606"/>
        <w:rPr>
          <w:rFonts w:hAnsi="宋体"/>
          <w:sz w:val="30"/>
          <w:szCs w:val="30"/>
          <w:u w:val="single"/>
        </w:rPr>
      </w:pPr>
      <w:r>
        <w:rPr>
          <w:rFonts w:hint="eastAsia"/>
          <w:b/>
          <w:sz w:val="32"/>
          <w:szCs w:val="32"/>
        </w:rPr>
        <w:t>委托</w:t>
      </w:r>
      <w:r>
        <w:rPr>
          <w:b/>
          <w:sz w:val="32"/>
          <w:szCs w:val="32"/>
        </w:rPr>
        <w:t xml:space="preserve">代理编号: </w:t>
      </w:r>
      <w:r>
        <w:rPr>
          <w:rFonts w:hAnsi="宋体" w:hint="eastAsia"/>
          <w:sz w:val="30"/>
          <w:szCs w:val="30"/>
          <w:u w:val="single"/>
        </w:rPr>
        <w:t>HNZY2019-CG(HH)-079</w:t>
      </w:r>
    </w:p>
    <w:p w:rsidR="000E3051" w:rsidRDefault="000E3051" w:rsidP="00BC7EE1">
      <w:pPr>
        <w:pStyle w:val="a6"/>
        <w:adjustRightInd w:val="0"/>
        <w:snapToGrid w:val="0"/>
        <w:spacing w:beforeLines="50" w:line="360" w:lineRule="auto"/>
        <w:jc w:val="center"/>
        <w:rPr>
          <w:rFonts w:hAnsi="宋体"/>
          <w:sz w:val="30"/>
          <w:szCs w:val="30"/>
          <w:u w:val="single"/>
        </w:rPr>
      </w:pPr>
    </w:p>
    <w:p w:rsidR="000E3051" w:rsidRDefault="000E3051" w:rsidP="00BC7EE1">
      <w:pPr>
        <w:pStyle w:val="a6"/>
        <w:adjustRightInd w:val="0"/>
        <w:snapToGrid w:val="0"/>
        <w:spacing w:beforeLines="50" w:line="360" w:lineRule="auto"/>
        <w:jc w:val="center"/>
        <w:rPr>
          <w:rFonts w:hAnsi="宋体"/>
          <w:sz w:val="30"/>
          <w:szCs w:val="30"/>
          <w:u w:val="single"/>
        </w:rPr>
      </w:pPr>
    </w:p>
    <w:p w:rsidR="000E3051" w:rsidRDefault="000E3051">
      <w:pPr>
        <w:rPr>
          <w:rFonts w:ascii="宋体" w:hAnsi="宋体"/>
          <w:sz w:val="30"/>
          <w:szCs w:val="30"/>
        </w:rPr>
      </w:pPr>
    </w:p>
    <w:p w:rsidR="000E3051" w:rsidRDefault="001E4577">
      <w:pPr>
        <w:rPr>
          <w:rFonts w:ascii="宋体" w:hAnsi="宋体"/>
          <w:sz w:val="30"/>
          <w:szCs w:val="30"/>
        </w:rPr>
      </w:pPr>
      <w:r>
        <w:rPr>
          <w:rFonts w:ascii="宋体" w:hAnsi="宋体" w:hint="eastAsia"/>
          <w:sz w:val="30"/>
          <w:szCs w:val="30"/>
        </w:rPr>
        <w:t xml:space="preserve">          采   购  人 ：怀化市生态环境局辰溪分局</w:t>
      </w:r>
    </w:p>
    <w:p w:rsidR="000E3051" w:rsidRDefault="001E4577">
      <w:pPr>
        <w:jc w:val="center"/>
        <w:rPr>
          <w:rFonts w:ascii="宋体" w:hAnsi="宋体"/>
          <w:sz w:val="30"/>
          <w:szCs w:val="30"/>
        </w:rPr>
      </w:pPr>
      <w:r>
        <w:rPr>
          <w:rFonts w:ascii="宋体" w:hAnsi="宋体" w:hint="eastAsia"/>
          <w:sz w:val="30"/>
          <w:szCs w:val="30"/>
        </w:rPr>
        <w:t xml:space="preserve">采购代理机构:湖南正源项目管理咨询有限公司                 </w:t>
      </w:r>
    </w:p>
    <w:p w:rsidR="000E3051" w:rsidRDefault="000E3051">
      <w:pPr>
        <w:ind w:leftChars="504" w:left="2882" w:hangingChars="608" w:hanging="1824"/>
        <w:rPr>
          <w:rFonts w:ascii="宋体" w:hAnsi="宋体"/>
          <w:sz w:val="30"/>
          <w:szCs w:val="30"/>
        </w:rPr>
      </w:pPr>
    </w:p>
    <w:p w:rsidR="000E3051" w:rsidRDefault="001E4577">
      <w:pPr>
        <w:jc w:val="center"/>
        <w:rPr>
          <w:rFonts w:ascii="黑体" w:eastAsia="黑体" w:hAnsi="宋体"/>
          <w:b/>
          <w:spacing w:val="160"/>
          <w:sz w:val="32"/>
          <w:szCs w:val="32"/>
        </w:rPr>
      </w:pPr>
      <w:r>
        <w:rPr>
          <w:rFonts w:ascii="宋体" w:hAnsi="宋体" w:hint="eastAsia"/>
          <w:sz w:val="30"/>
          <w:szCs w:val="30"/>
        </w:rPr>
        <w:t>二0一九年十一月</w:t>
      </w:r>
    </w:p>
    <w:p w:rsidR="000E3051" w:rsidRDefault="000E3051">
      <w:pPr>
        <w:pStyle w:val="a6"/>
        <w:adjustRightInd w:val="0"/>
        <w:snapToGrid w:val="0"/>
        <w:spacing w:line="360" w:lineRule="auto"/>
        <w:jc w:val="center"/>
        <w:rPr>
          <w:rFonts w:ascii="黑体" w:eastAsia="黑体" w:hAnsi="宋体"/>
          <w:b/>
          <w:spacing w:val="160"/>
          <w:sz w:val="32"/>
          <w:szCs w:val="32"/>
        </w:rPr>
      </w:pPr>
    </w:p>
    <w:p w:rsidR="000E3051" w:rsidRDefault="001E4577">
      <w:pPr>
        <w:pStyle w:val="a6"/>
        <w:adjustRightInd w:val="0"/>
        <w:snapToGrid w:val="0"/>
        <w:spacing w:line="360" w:lineRule="auto"/>
        <w:jc w:val="center"/>
        <w:rPr>
          <w:rFonts w:ascii="黑体" w:eastAsia="黑体" w:hAnsi="宋体"/>
          <w:b/>
          <w:spacing w:val="160"/>
          <w:sz w:val="32"/>
          <w:szCs w:val="32"/>
        </w:rPr>
      </w:pPr>
      <w:r>
        <w:rPr>
          <w:rFonts w:ascii="黑体" w:eastAsia="黑体" w:hAnsi="宋体" w:hint="eastAsia"/>
          <w:b/>
          <w:spacing w:val="160"/>
          <w:sz w:val="32"/>
          <w:szCs w:val="32"/>
        </w:rPr>
        <w:lastRenderedPageBreak/>
        <w:t>目录</w:t>
      </w:r>
    </w:p>
    <w:p w:rsidR="000E3051" w:rsidRDefault="001E4577">
      <w:pPr>
        <w:pStyle w:val="a6"/>
        <w:numPr>
          <w:ilvl w:val="0"/>
          <w:numId w:val="2"/>
        </w:numPr>
        <w:adjustRightInd w:val="0"/>
        <w:snapToGrid w:val="0"/>
        <w:spacing w:line="360" w:lineRule="auto"/>
        <w:jc w:val="distribute"/>
        <w:rPr>
          <w:rFonts w:hAnsi="宋体"/>
          <w:bCs/>
          <w:sz w:val="24"/>
          <w:szCs w:val="24"/>
        </w:rPr>
      </w:pPr>
      <w:r>
        <w:rPr>
          <w:rFonts w:hAnsi="宋体" w:hint="eastAsia"/>
          <w:bCs/>
          <w:sz w:val="24"/>
          <w:szCs w:val="24"/>
        </w:rPr>
        <w:t xml:space="preserve"> 谈判通知</w:t>
      </w:r>
      <w:r>
        <w:rPr>
          <w:rFonts w:hAnsi="宋体" w:hint="eastAsia"/>
          <w:bCs/>
          <w:sz w:val="24"/>
          <w:szCs w:val="24"/>
          <w:u w:val="dotted"/>
        </w:rPr>
        <w:t xml:space="preserve">                                               </w:t>
      </w:r>
      <w:r>
        <w:rPr>
          <w:rFonts w:hAnsi="宋体" w:hint="eastAsia"/>
          <w:bCs/>
          <w:sz w:val="24"/>
          <w:szCs w:val="24"/>
        </w:rPr>
        <w:t>03</w:t>
      </w:r>
    </w:p>
    <w:p w:rsidR="000E3051" w:rsidRDefault="001E4577">
      <w:pPr>
        <w:pStyle w:val="a6"/>
        <w:adjustRightInd w:val="0"/>
        <w:snapToGrid w:val="0"/>
        <w:spacing w:line="360" w:lineRule="auto"/>
        <w:jc w:val="distribute"/>
        <w:rPr>
          <w:rFonts w:hAnsi="宋体"/>
          <w:bCs/>
          <w:sz w:val="24"/>
          <w:szCs w:val="24"/>
        </w:rPr>
      </w:pPr>
      <w:r>
        <w:rPr>
          <w:rFonts w:hAnsi="宋体" w:hint="eastAsia"/>
          <w:bCs/>
          <w:sz w:val="24"/>
          <w:szCs w:val="24"/>
        </w:rPr>
        <w:t>第二章  谈判须知</w:t>
      </w:r>
      <w:r>
        <w:rPr>
          <w:rFonts w:hAnsi="宋体" w:hint="eastAsia"/>
          <w:bCs/>
          <w:sz w:val="24"/>
          <w:szCs w:val="24"/>
          <w:u w:val="dotted"/>
        </w:rPr>
        <w:t xml:space="preserve">                                               </w:t>
      </w:r>
      <w:r>
        <w:rPr>
          <w:rFonts w:hAnsi="宋体" w:hint="eastAsia"/>
          <w:bCs/>
          <w:sz w:val="24"/>
          <w:szCs w:val="24"/>
        </w:rPr>
        <w:t>04</w:t>
      </w:r>
    </w:p>
    <w:p w:rsidR="000E3051" w:rsidRDefault="001E4577">
      <w:pPr>
        <w:tabs>
          <w:tab w:val="left" w:pos="1440"/>
        </w:tabs>
        <w:adjustRightInd w:val="0"/>
        <w:snapToGrid w:val="0"/>
        <w:spacing w:line="360" w:lineRule="auto"/>
        <w:ind w:firstLineChars="200" w:firstLine="480"/>
        <w:jc w:val="distribute"/>
        <w:rPr>
          <w:rFonts w:ascii="宋体" w:hAnsi="宋体"/>
          <w:bCs/>
          <w:sz w:val="24"/>
        </w:rPr>
      </w:pPr>
      <w:r>
        <w:rPr>
          <w:rFonts w:ascii="宋体" w:hAnsi="宋体" w:hint="eastAsia"/>
          <w:bCs/>
          <w:sz w:val="24"/>
        </w:rPr>
        <w:t>谈判须知前附表</w:t>
      </w:r>
      <w:bookmarkStart w:id="0" w:name="OLE_LINK19"/>
      <w:r>
        <w:rPr>
          <w:rFonts w:hAnsi="宋体" w:hint="eastAsia"/>
          <w:bCs/>
          <w:sz w:val="24"/>
          <w:u w:val="dotted"/>
        </w:rPr>
        <w:t xml:space="preserve">                                               </w:t>
      </w:r>
      <w:bookmarkEnd w:id="0"/>
      <w:r>
        <w:rPr>
          <w:rFonts w:ascii="宋体" w:hAnsi="宋体" w:hint="eastAsia"/>
          <w:bCs/>
          <w:sz w:val="24"/>
        </w:rPr>
        <w:t>08</w:t>
      </w:r>
    </w:p>
    <w:p w:rsidR="000E3051" w:rsidRDefault="001E4577">
      <w:pPr>
        <w:tabs>
          <w:tab w:val="left" w:pos="1440"/>
        </w:tabs>
        <w:adjustRightInd w:val="0"/>
        <w:snapToGrid w:val="0"/>
        <w:spacing w:line="360" w:lineRule="auto"/>
        <w:ind w:firstLineChars="200" w:firstLine="480"/>
        <w:jc w:val="distribute"/>
        <w:rPr>
          <w:rFonts w:ascii="宋体" w:hAnsi="宋体"/>
          <w:bCs/>
          <w:sz w:val="24"/>
        </w:rPr>
      </w:pPr>
      <w:r>
        <w:rPr>
          <w:rFonts w:ascii="宋体" w:hAnsi="宋体" w:hint="eastAsia"/>
          <w:bCs/>
          <w:sz w:val="24"/>
        </w:rPr>
        <w:t>谈判须知正文</w:t>
      </w:r>
      <w:r>
        <w:rPr>
          <w:rFonts w:hAnsi="宋体" w:hint="eastAsia"/>
          <w:bCs/>
          <w:sz w:val="24"/>
          <w:u w:val="dotted"/>
        </w:rPr>
        <w:t xml:space="preserve">                                               </w:t>
      </w:r>
      <w:r>
        <w:rPr>
          <w:rFonts w:ascii="宋体" w:hAnsi="宋体" w:hint="eastAsia"/>
          <w:bCs/>
          <w:sz w:val="24"/>
        </w:rPr>
        <w:t>09</w:t>
      </w:r>
    </w:p>
    <w:p w:rsidR="000E3051" w:rsidRDefault="001E4577">
      <w:pPr>
        <w:tabs>
          <w:tab w:val="left" w:pos="1440"/>
        </w:tabs>
        <w:adjustRightInd w:val="0"/>
        <w:snapToGrid w:val="0"/>
        <w:spacing w:line="360" w:lineRule="auto"/>
        <w:ind w:firstLineChars="300" w:firstLine="720"/>
        <w:jc w:val="distribute"/>
        <w:rPr>
          <w:rFonts w:ascii="宋体" w:hAnsi="宋体"/>
          <w:bCs/>
          <w:sz w:val="24"/>
        </w:rPr>
      </w:pPr>
      <w:r>
        <w:rPr>
          <w:rFonts w:ascii="宋体" w:hAnsi="宋体" w:hint="eastAsia"/>
          <w:bCs/>
          <w:sz w:val="24"/>
        </w:rPr>
        <w:t>一、说明</w:t>
      </w:r>
      <w:r>
        <w:rPr>
          <w:rFonts w:hAnsi="宋体" w:hint="eastAsia"/>
          <w:bCs/>
          <w:sz w:val="24"/>
          <w:u w:val="dotted"/>
        </w:rPr>
        <w:t xml:space="preserve">                                               </w:t>
      </w:r>
      <w:r>
        <w:rPr>
          <w:rFonts w:ascii="宋体" w:hAnsi="宋体" w:hint="eastAsia"/>
          <w:bCs/>
          <w:sz w:val="24"/>
        </w:rPr>
        <w:t>10</w:t>
      </w:r>
    </w:p>
    <w:p w:rsidR="000E3051" w:rsidRDefault="001E4577">
      <w:pPr>
        <w:tabs>
          <w:tab w:val="left" w:pos="1440"/>
        </w:tabs>
        <w:adjustRightInd w:val="0"/>
        <w:snapToGrid w:val="0"/>
        <w:spacing w:line="360" w:lineRule="auto"/>
        <w:ind w:firstLineChars="300" w:firstLine="720"/>
        <w:jc w:val="distribute"/>
        <w:rPr>
          <w:rFonts w:ascii="宋体" w:hAnsi="宋体"/>
          <w:bCs/>
          <w:sz w:val="24"/>
        </w:rPr>
      </w:pPr>
      <w:r>
        <w:rPr>
          <w:rFonts w:ascii="宋体" w:hAnsi="宋体" w:hint="eastAsia"/>
          <w:bCs/>
          <w:sz w:val="24"/>
        </w:rPr>
        <w:t>二、谈判文件</w:t>
      </w:r>
      <w:r>
        <w:rPr>
          <w:rFonts w:hAnsi="宋体" w:hint="eastAsia"/>
          <w:bCs/>
          <w:sz w:val="24"/>
          <w:u w:val="dotted"/>
        </w:rPr>
        <w:t xml:space="preserve">                                               </w:t>
      </w:r>
      <w:r>
        <w:rPr>
          <w:rFonts w:ascii="宋体" w:hAnsi="宋体" w:hint="eastAsia"/>
          <w:bCs/>
          <w:sz w:val="24"/>
        </w:rPr>
        <w:t>11</w:t>
      </w:r>
    </w:p>
    <w:p w:rsidR="000E3051" w:rsidRDefault="001E4577">
      <w:pPr>
        <w:adjustRightInd w:val="0"/>
        <w:snapToGrid w:val="0"/>
        <w:spacing w:line="360" w:lineRule="auto"/>
        <w:ind w:firstLineChars="300" w:firstLine="720"/>
        <w:jc w:val="distribute"/>
        <w:rPr>
          <w:rFonts w:ascii="宋体" w:hAnsi="宋体"/>
          <w:bCs/>
          <w:sz w:val="24"/>
        </w:rPr>
      </w:pPr>
      <w:r>
        <w:rPr>
          <w:rFonts w:ascii="宋体" w:hAnsi="宋体" w:hint="eastAsia"/>
          <w:bCs/>
          <w:sz w:val="24"/>
        </w:rPr>
        <w:t>三、响应文件</w:t>
      </w:r>
      <w:r>
        <w:rPr>
          <w:rFonts w:hAnsi="宋体" w:hint="eastAsia"/>
          <w:bCs/>
          <w:sz w:val="24"/>
          <w:u w:val="dotted"/>
        </w:rPr>
        <w:t xml:space="preserve">                                               </w:t>
      </w:r>
      <w:r>
        <w:rPr>
          <w:rFonts w:ascii="宋体" w:hAnsi="宋体" w:hint="eastAsia"/>
          <w:bCs/>
          <w:sz w:val="24"/>
        </w:rPr>
        <w:t>11</w:t>
      </w:r>
    </w:p>
    <w:p w:rsidR="000E3051" w:rsidRDefault="001E4577">
      <w:pPr>
        <w:adjustRightInd w:val="0"/>
        <w:snapToGrid w:val="0"/>
        <w:spacing w:line="360" w:lineRule="auto"/>
        <w:ind w:firstLineChars="300" w:firstLine="720"/>
        <w:jc w:val="distribute"/>
        <w:rPr>
          <w:rFonts w:ascii="宋体" w:hAnsi="宋体"/>
          <w:bCs/>
          <w:sz w:val="24"/>
        </w:rPr>
      </w:pPr>
      <w:r>
        <w:rPr>
          <w:rFonts w:ascii="宋体" w:hAnsi="宋体" w:hint="eastAsia"/>
          <w:bCs/>
          <w:sz w:val="24"/>
        </w:rPr>
        <w:t>四、响应文件的递交</w:t>
      </w:r>
      <w:r>
        <w:rPr>
          <w:rFonts w:hAnsi="宋体" w:hint="eastAsia"/>
          <w:bCs/>
          <w:sz w:val="24"/>
          <w:u w:val="dotted"/>
        </w:rPr>
        <w:t xml:space="preserve">                                  </w:t>
      </w:r>
      <w:r>
        <w:rPr>
          <w:rFonts w:ascii="宋体" w:hAnsi="宋体" w:hint="eastAsia"/>
          <w:bCs/>
          <w:sz w:val="24"/>
        </w:rPr>
        <w:t>13</w:t>
      </w:r>
    </w:p>
    <w:p w:rsidR="000E3051" w:rsidRDefault="001E4577">
      <w:pPr>
        <w:adjustRightInd w:val="0"/>
        <w:snapToGrid w:val="0"/>
        <w:spacing w:line="360" w:lineRule="auto"/>
        <w:ind w:firstLineChars="300" w:firstLine="720"/>
        <w:jc w:val="distribute"/>
        <w:rPr>
          <w:rFonts w:ascii="宋体" w:hAnsi="宋体"/>
          <w:bCs/>
          <w:sz w:val="24"/>
        </w:rPr>
      </w:pPr>
      <w:r>
        <w:rPr>
          <w:rFonts w:ascii="宋体" w:hAnsi="宋体" w:hint="eastAsia"/>
          <w:bCs/>
          <w:sz w:val="24"/>
        </w:rPr>
        <w:t>五、响应文件的评审与谈判</w:t>
      </w:r>
      <w:r>
        <w:rPr>
          <w:rFonts w:hAnsi="宋体" w:hint="eastAsia"/>
          <w:bCs/>
          <w:sz w:val="24"/>
          <w:u w:val="dotted"/>
        </w:rPr>
        <w:t xml:space="preserve">                          </w:t>
      </w:r>
      <w:r>
        <w:rPr>
          <w:rFonts w:ascii="宋体" w:hAnsi="宋体" w:hint="eastAsia"/>
          <w:bCs/>
          <w:sz w:val="24"/>
        </w:rPr>
        <w:t>15</w:t>
      </w:r>
    </w:p>
    <w:p w:rsidR="000E3051" w:rsidRDefault="001E4577">
      <w:pPr>
        <w:adjustRightInd w:val="0"/>
        <w:snapToGrid w:val="0"/>
        <w:spacing w:line="360" w:lineRule="auto"/>
        <w:ind w:firstLineChars="300" w:firstLine="720"/>
        <w:jc w:val="distribute"/>
        <w:rPr>
          <w:rFonts w:ascii="宋体" w:hAnsi="宋体"/>
          <w:bCs/>
          <w:sz w:val="24"/>
        </w:rPr>
      </w:pPr>
      <w:r>
        <w:rPr>
          <w:rFonts w:ascii="宋体" w:hAnsi="宋体" w:hint="eastAsia"/>
          <w:bCs/>
          <w:sz w:val="24"/>
        </w:rPr>
        <w:t>六、成交结果信息公布与授予合同</w:t>
      </w:r>
      <w:r>
        <w:rPr>
          <w:rFonts w:hAnsi="宋体" w:hint="eastAsia"/>
          <w:bCs/>
          <w:sz w:val="24"/>
          <w:u w:val="dotted"/>
        </w:rPr>
        <w:t xml:space="preserve">                             </w:t>
      </w:r>
      <w:r>
        <w:rPr>
          <w:rFonts w:ascii="宋体" w:hAnsi="宋体" w:hint="eastAsia"/>
          <w:bCs/>
          <w:sz w:val="24"/>
        </w:rPr>
        <w:t>16</w:t>
      </w:r>
    </w:p>
    <w:p w:rsidR="000E3051" w:rsidRDefault="001E4577">
      <w:pPr>
        <w:adjustRightInd w:val="0"/>
        <w:snapToGrid w:val="0"/>
        <w:spacing w:line="360" w:lineRule="auto"/>
        <w:ind w:firstLineChars="300" w:firstLine="720"/>
        <w:jc w:val="distribute"/>
        <w:rPr>
          <w:rFonts w:ascii="宋体" w:hAnsi="宋体"/>
          <w:bCs/>
          <w:sz w:val="24"/>
        </w:rPr>
      </w:pPr>
      <w:r>
        <w:rPr>
          <w:rFonts w:ascii="宋体" w:hAnsi="宋体" w:hint="eastAsia"/>
          <w:bCs/>
          <w:sz w:val="24"/>
        </w:rPr>
        <w:t>七、其他规定</w:t>
      </w:r>
      <w:r>
        <w:rPr>
          <w:rFonts w:hAnsi="宋体" w:hint="eastAsia"/>
          <w:bCs/>
          <w:sz w:val="24"/>
          <w:u w:val="dotted"/>
        </w:rPr>
        <w:t xml:space="preserve">                                               </w:t>
      </w:r>
      <w:r>
        <w:rPr>
          <w:rFonts w:ascii="宋体" w:hAnsi="宋体" w:hint="eastAsia"/>
          <w:bCs/>
          <w:sz w:val="24"/>
        </w:rPr>
        <w:t>17</w:t>
      </w:r>
    </w:p>
    <w:p w:rsidR="000E3051" w:rsidRDefault="001E4577">
      <w:pPr>
        <w:adjustRightInd w:val="0"/>
        <w:snapToGrid w:val="0"/>
        <w:spacing w:line="360" w:lineRule="auto"/>
        <w:jc w:val="distribute"/>
        <w:rPr>
          <w:rFonts w:ascii="宋体" w:hAnsi="宋体"/>
          <w:bCs/>
          <w:sz w:val="24"/>
        </w:rPr>
      </w:pPr>
      <w:r>
        <w:rPr>
          <w:rFonts w:ascii="宋体" w:hAnsi="宋体" w:hint="eastAsia"/>
          <w:bCs/>
          <w:sz w:val="24"/>
        </w:rPr>
        <w:t>第三章  政府采购合同格式</w:t>
      </w:r>
      <w:r>
        <w:rPr>
          <w:rFonts w:hAnsi="宋体" w:hint="eastAsia"/>
          <w:bCs/>
          <w:sz w:val="24"/>
          <w:u w:val="dotted"/>
        </w:rPr>
        <w:t xml:space="preserve">                                  </w:t>
      </w:r>
      <w:r>
        <w:rPr>
          <w:rFonts w:ascii="宋体" w:hAnsi="宋体" w:hint="eastAsia"/>
          <w:bCs/>
          <w:sz w:val="24"/>
        </w:rPr>
        <w:t>18</w:t>
      </w:r>
    </w:p>
    <w:p w:rsidR="000E3051" w:rsidRDefault="001E4577">
      <w:pPr>
        <w:pStyle w:val="a6"/>
        <w:adjustRightInd w:val="0"/>
        <w:snapToGrid w:val="0"/>
        <w:spacing w:line="360" w:lineRule="auto"/>
        <w:jc w:val="distribute"/>
        <w:rPr>
          <w:rFonts w:hAnsi="宋体"/>
          <w:bCs/>
          <w:sz w:val="24"/>
          <w:szCs w:val="24"/>
        </w:rPr>
      </w:pPr>
      <w:r>
        <w:rPr>
          <w:rFonts w:hAnsi="宋体" w:hint="eastAsia"/>
          <w:bCs/>
          <w:sz w:val="24"/>
          <w:szCs w:val="24"/>
        </w:rPr>
        <w:t>第四章  采购需求</w:t>
      </w:r>
      <w:r>
        <w:rPr>
          <w:rFonts w:hAnsi="宋体" w:hint="eastAsia"/>
          <w:bCs/>
          <w:sz w:val="24"/>
          <w:szCs w:val="24"/>
          <w:u w:val="dotted"/>
        </w:rPr>
        <w:t xml:space="preserve">                                               </w:t>
      </w:r>
      <w:r>
        <w:rPr>
          <w:rFonts w:hAnsi="宋体" w:hint="eastAsia"/>
          <w:bCs/>
          <w:sz w:val="24"/>
          <w:szCs w:val="24"/>
        </w:rPr>
        <w:t>26</w:t>
      </w:r>
    </w:p>
    <w:p w:rsidR="000E3051" w:rsidRDefault="001E4577">
      <w:pPr>
        <w:autoSpaceDE w:val="0"/>
        <w:autoSpaceDN w:val="0"/>
        <w:adjustRightInd w:val="0"/>
        <w:snapToGrid w:val="0"/>
        <w:spacing w:line="360" w:lineRule="auto"/>
        <w:jc w:val="distribute"/>
        <w:rPr>
          <w:rFonts w:ascii="宋体" w:hAnsi="宋体"/>
          <w:b/>
          <w:sz w:val="24"/>
        </w:rPr>
      </w:pPr>
      <w:r>
        <w:rPr>
          <w:rFonts w:hAnsi="宋体" w:hint="eastAsia"/>
          <w:bCs/>
          <w:sz w:val="24"/>
        </w:rPr>
        <w:t>第五章</w:t>
      </w:r>
      <w:r>
        <w:rPr>
          <w:rFonts w:hAnsi="宋体"/>
          <w:bCs/>
          <w:sz w:val="24"/>
        </w:rPr>
        <w:t xml:space="preserve">  </w:t>
      </w:r>
      <w:r>
        <w:rPr>
          <w:rFonts w:ascii="宋体" w:hAnsi="宋体" w:hint="eastAsia"/>
          <w:bCs/>
          <w:sz w:val="24"/>
        </w:rPr>
        <w:t>响应文件组成</w:t>
      </w:r>
      <w:r>
        <w:rPr>
          <w:rFonts w:hAnsi="宋体" w:hint="eastAsia"/>
          <w:bCs/>
          <w:sz w:val="24"/>
          <w:u w:val="dotted"/>
        </w:rPr>
        <w:t xml:space="preserve">                                               </w:t>
      </w:r>
      <w:r>
        <w:rPr>
          <w:rFonts w:ascii="宋体" w:hAnsi="宋体" w:hint="eastAsia"/>
          <w:bCs/>
          <w:sz w:val="24"/>
        </w:rPr>
        <w:t>42</w:t>
      </w:r>
    </w:p>
    <w:p w:rsidR="000E3051" w:rsidRDefault="000E3051">
      <w:pPr>
        <w:spacing w:line="360" w:lineRule="exact"/>
        <w:rPr>
          <w:rFonts w:ascii="黑体" w:eastAsia="黑体"/>
          <w:b/>
          <w:sz w:val="24"/>
        </w:rPr>
      </w:pPr>
    </w:p>
    <w:p w:rsidR="000E3051" w:rsidRDefault="000E3051">
      <w:pPr>
        <w:spacing w:line="360" w:lineRule="exact"/>
        <w:rPr>
          <w:rFonts w:ascii="黑体" w:eastAsia="黑体"/>
          <w:b/>
          <w:sz w:val="24"/>
        </w:rPr>
      </w:pPr>
    </w:p>
    <w:p w:rsidR="000E3051" w:rsidRDefault="000E3051">
      <w:pPr>
        <w:spacing w:line="360" w:lineRule="exact"/>
        <w:rPr>
          <w:rFonts w:ascii="黑体" w:eastAsia="黑体"/>
          <w:b/>
          <w:sz w:val="24"/>
        </w:rPr>
      </w:pPr>
    </w:p>
    <w:p w:rsidR="000E3051" w:rsidRDefault="000E3051">
      <w:pPr>
        <w:spacing w:line="360" w:lineRule="exact"/>
        <w:rPr>
          <w:rFonts w:ascii="黑体" w:eastAsia="黑体"/>
          <w:b/>
          <w:sz w:val="24"/>
        </w:rPr>
      </w:pPr>
    </w:p>
    <w:p w:rsidR="000E3051" w:rsidRDefault="000E3051">
      <w:pPr>
        <w:spacing w:line="360" w:lineRule="exact"/>
        <w:rPr>
          <w:rFonts w:ascii="黑体" w:eastAsia="黑体"/>
          <w:b/>
          <w:sz w:val="24"/>
        </w:rPr>
      </w:pPr>
    </w:p>
    <w:p w:rsidR="000E3051" w:rsidRDefault="001E4577">
      <w:pPr>
        <w:spacing w:line="440" w:lineRule="atLeast"/>
        <w:ind w:rightChars="11" w:right="23"/>
        <w:jc w:val="center"/>
        <w:rPr>
          <w:rFonts w:ascii="黑体" w:eastAsia="黑体" w:hAnsi="宋体"/>
          <w:b/>
          <w:sz w:val="32"/>
          <w:szCs w:val="32"/>
        </w:rPr>
      </w:pPr>
      <w:r>
        <w:rPr>
          <w:rFonts w:ascii="黑体" w:eastAsia="黑体" w:hint="eastAsia"/>
          <w:b/>
          <w:sz w:val="24"/>
        </w:rPr>
        <w:br w:type="page"/>
      </w:r>
      <w:r>
        <w:rPr>
          <w:rFonts w:ascii="黑体" w:eastAsia="黑体" w:hAnsi="宋体" w:hint="eastAsia"/>
          <w:b/>
          <w:sz w:val="32"/>
          <w:szCs w:val="32"/>
        </w:rPr>
        <w:lastRenderedPageBreak/>
        <w:t>第一章  谈判通知</w:t>
      </w:r>
    </w:p>
    <w:p w:rsidR="000E3051" w:rsidRDefault="000E3051">
      <w:pPr>
        <w:autoSpaceDE w:val="0"/>
        <w:autoSpaceDN w:val="0"/>
        <w:adjustRightInd w:val="0"/>
        <w:snapToGrid w:val="0"/>
        <w:spacing w:line="360" w:lineRule="auto"/>
        <w:ind w:rightChars="11" w:right="23"/>
        <w:jc w:val="left"/>
        <w:rPr>
          <w:rFonts w:ascii="宋体" w:hAnsi="宋体" w:cs="宋体"/>
          <w:kern w:val="0"/>
          <w:szCs w:val="21"/>
        </w:rPr>
      </w:pPr>
    </w:p>
    <w:p w:rsidR="000E3051" w:rsidRDefault="001E4577">
      <w:pPr>
        <w:adjustRightInd w:val="0"/>
        <w:snapToGrid w:val="0"/>
        <w:spacing w:line="360" w:lineRule="auto"/>
        <w:ind w:rightChars="11" w:right="23" w:firstLineChars="100" w:firstLine="210"/>
        <w:rPr>
          <w:rFonts w:ascii="宋体" w:hAnsi="宋体"/>
          <w:iCs/>
          <w:szCs w:val="21"/>
        </w:rPr>
      </w:pPr>
      <w:r>
        <w:rPr>
          <w:rFonts w:ascii="宋体" w:hAnsi="宋体" w:hint="eastAsia"/>
          <w:iCs/>
          <w:szCs w:val="21"/>
          <w:u w:val="single"/>
        </w:rPr>
        <w:t xml:space="preserve">                            </w:t>
      </w:r>
      <w:r>
        <w:rPr>
          <w:rFonts w:ascii="宋体" w:hAnsi="宋体" w:hint="eastAsia"/>
          <w:iCs/>
          <w:szCs w:val="21"/>
        </w:rPr>
        <w:t>(</w:t>
      </w:r>
      <w:r>
        <w:rPr>
          <w:rFonts w:ascii="宋体" w:hAnsi="宋体" w:cs="宋体" w:hint="eastAsia"/>
          <w:kern w:val="0"/>
          <w:szCs w:val="21"/>
        </w:rPr>
        <w:t>被邀请</w:t>
      </w:r>
      <w:r>
        <w:rPr>
          <w:rFonts w:ascii="宋体" w:hAnsi="宋体" w:hint="eastAsia"/>
          <w:szCs w:val="21"/>
        </w:rPr>
        <w:t>供应商</w:t>
      </w:r>
      <w:r>
        <w:rPr>
          <w:rFonts w:ascii="宋体" w:hAnsi="宋体" w:cs="宋体" w:hint="eastAsia"/>
          <w:kern w:val="0"/>
          <w:szCs w:val="21"/>
        </w:rPr>
        <w:t>名称</w:t>
      </w:r>
      <w:r>
        <w:rPr>
          <w:rFonts w:ascii="宋体" w:hAnsi="宋体" w:hint="eastAsia"/>
          <w:iCs/>
          <w:szCs w:val="21"/>
        </w:rPr>
        <w:t>)：</w:t>
      </w:r>
    </w:p>
    <w:p w:rsidR="000E3051" w:rsidRDefault="000E3051">
      <w:pPr>
        <w:adjustRightInd w:val="0"/>
        <w:snapToGrid w:val="0"/>
        <w:spacing w:line="360" w:lineRule="auto"/>
        <w:ind w:rightChars="11" w:right="23"/>
        <w:rPr>
          <w:rFonts w:ascii="宋体" w:hAnsi="宋体"/>
          <w:iCs/>
          <w:sz w:val="24"/>
        </w:rPr>
      </w:pPr>
    </w:p>
    <w:p w:rsidR="000E3051" w:rsidRDefault="001E4577">
      <w:pPr>
        <w:adjustRightInd w:val="0"/>
        <w:snapToGrid w:val="0"/>
        <w:spacing w:line="440" w:lineRule="exact"/>
        <w:ind w:rightChars="-146" w:right="-307"/>
        <w:rPr>
          <w:rFonts w:ascii="宋体" w:hAnsi="宋体"/>
          <w:sz w:val="24"/>
        </w:rPr>
      </w:pPr>
      <w:r>
        <w:rPr>
          <w:rFonts w:ascii="宋体" w:hAnsi="宋体" w:hint="eastAsia"/>
          <w:sz w:val="24"/>
        </w:rPr>
        <w:t xml:space="preserve">   </w:t>
      </w:r>
      <w:r>
        <w:rPr>
          <w:rFonts w:ascii="宋体" w:hAnsi="宋体" w:hint="eastAsia"/>
          <w:szCs w:val="21"/>
        </w:rPr>
        <w:t xml:space="preserve"> </w:t>
      </w:r>
      <w:r>
        <w:rPr>
          <w:rFonts w:ascii="宋体" w:hAnsi="宋体" w:hint="eastAsia"/>
          <w:sz w:val="24"/>
        </w:rPr>
        <w:t>空气自动监测站更换仪器设备（政府采购编号：辰财采计2019-135 ，委托代理编号：HNZY2019-CG(HH)-079）进行竞争性谈判采购。经谈判小组定，通知你单位参加谈判。</w:t>
      </w:r>
    </w:p>
    <w:p w:rsidR="000E3051" w:rsidRDefault="001E4577">
      <w:pPr>
        <w:pStyle w:val="a6"/>
        <w:adjustRightInd w:val="0"/>
        <w:snapToGrid w:val="0"/>
        <w:spacing w:line="440" w:lineRule="exact"/>
        <w:ind w:leftChars="11" w:left="23" w:rightChars="-156" w:right="-328" w:firstLineChars="200" w:firstLine="480"/>
        <w:jc w:val="left"/>
        <w:rPr>
          <w:rFonts w:hAnsi="宋体" w:cs="Times New Roman"/>
          <w:sz w:val="24"/>
          <w:szCs w:val="24"/>
        </w:rPr>
      </w:pPr>
      <w:r>
        <w:rPr>
          <w:rFonts w:hAnsi="宋体" w:cs="Times New Roman" w:hint="eastAsia"/>
          <w:sz w:val="24"/>
          <w:szCs w:val="24"/>
        </w:rPr>
        <w:t>1、请你单位于2019年11月20日至2019年11月22日上午9</w:t>
      </w:r>
      <w:r>
        <w:rPr>
          <w:rFonts w:hAnsi="宋体" w:cs="Times New Roman"/>
          <w:sz w:val="24"/>
          <w:szCs w:val="24"/>
        </w:rPr>
        <w:t>：</w:t>
      </w:r>
      <w:r>
        <w:rPr>
          <w:rFonts w:hAnsi="宋体" w:cs="Times New Roman" w:hint="eastAsia"/>
          <w:sz w:val="24"/>
          <w:szCs w:val="24"/>
        </w:rPr>
        <w:t>0</w:t>
      </w:r>
      <w:r>
        <w:rPr>
          <w:rFonts w:hAnsi="宋体" w:cs="Times New Roman"/>
          <w:sz w:val="24"/>
          <w:szCs w:val="24"/>
        </w:rPr>
        <w:t>0</w:t>
      </w:r>
      <w:r>
        <w:rPr>
          <w:rFonts w:hAnsi="宋体" w:cs="Times New Roman" w:hint="eastAsia"/>
          <w:sz w:val="24"/>
          <w:szCs w:val="24"/>
        </w:rPr>
        <w:t>～</w:t>
      </w:r>
      <w:r>
        <w:rPr>
          <w:rFonts w:hAnsi="宋体" w:cs="Times New Roman"/>
          <w:sz w:val="24"/>
          <w:szCs w:val="24"/>
        </w:rPr>
        <w:t>12：00</w:t>
      </w:r>
      <w:r>
        <w:rPr>
          <w:rFonts w:hAnsi="宋体" w:cs="Times New Roman" w:hint="eastAsia"/>
          <w:sz w:val="24"/>
          <w:szCs w:val="24"/>
        </w:rPr>
        <w:t>，下午</w:t>
      </w:r>
      <w:r>
        <w:rPr>
          <w:rFonts w:hAnsi="宋体" w:cs="Times New Roman"/>
          <w:sz w:val="24"/>
          <w:szCs w:val="24"/>
        </w:rPr>
        <w:t>1</w:t>
      </w:r>
      <w:r>
        <w:rPr>
          <w:rFonts w:hAnsi="宋体" w:cs="Times New Roman" w:hint="eastAsia"/>
          <w:sz w:val="24"/>
          <w:szCs w:val="24"/>
        </w:rPr>
        <w:t>4</w:t>
      </w:r>
      <w:r>
        <w:rPr>
          <w:rFonts w:hAnsi="宋体" w:cs="Times New Roman"/>
          <w:sz w:val="24"/>
          <w:szCs w:val="24"/>
        </w:rPr>
        <w:t>：</w:t>
      </w:r>
      <w:r>
        <w:rPr>
          <w:rFonts w:hAnsi="宋体" w:cs="Times New Roman" w:hint="eastAsia"/>
          <w:sz w:val="24"/>
          <w:szCs w:val="24"/>
        </w:rPr>
        <w:t>3</w:t>
      </w:r>
      <w:r>
        <w:rPr>
          <w:rFonts w:hAnsi="宋体" w:cs="Times New Roman"/>
          <w:sz w:val="24"/>
          <w:szCs w:val="24"/>
        </w:rPr>
        <w:t>0</w:t>
      </w:r>
      <w:r>
        <w:rPr>
          <w:rFonts w:hAnsi="宋体" w:cs="Times New Roman" w:hint="eastAsia"/>
          <w:sz w:val="24"/>
          <w:szCs w:val="24"/>
        </w:rPr>
        <w:t>～</w:t>
      </w:r>
      <w:r>
        <w:rPr>
          <w:rFonts w:hAnsi="宋体" w:cs="Times New Roman"/>
          <w:sz w:val="24"/>
          <w:szCs w:val="24"/>
        </w:rPr>
        <w:t>17：00</w:t>
      </w:r>
      <w:r>
        <w:rPr>
          <w:rFonts w:hAnsi="宋体" w:cs="Times New Roman" w:hint="eastAsia"/>
          <w:sz w:val="24"/>
          <w:szCs w:val="24"/>
        </w:rPr>
        <w:t>，节假日除外，持谈判通知、个人身份证、法定代表人身份证明(或者授权委托书并附法定代表人身份证明)到湖南正源项目管理咨询有限公司（</w:t>
      </w:r>
      <w:r>
        <w:rPr>
          <w:rFonts w:hAnsi="宋体" w:cs="Times New Roman"/>
          <w:sz w:val="24"/>
          <w:szCs w:val="24"/>
        </w:rPr>
        <w:t>怀化市</w:t>
      </w:r>
      <w:r>
        <w:rPr>
          <w:rFonts w:hAnsi="宋体" w:cs="Times New Roman" w:hint="eastAsia"/>
          <w:sz w:val="24"/>
          <w:szCs w:val="24"/>
        </w:rPr>
        <w:t>二桥桥头电力新外滩E栋7层）购买谈判文件，谈判文件售价：400元/套，售后不退。</w:t>
      </w:r>
    </w:p>
    <w:p w:rsidR="000E3051" w:rsidRDefault="001E4577">
      <w:pPr>
        <w:adjustRightInd w:val="0"/>
        <w:snapToGrid w:val="0"/>
        <w:spacing w:line="440" w:lineRule="exact"/>
        <w:ind w:rightChars="-146" w:right="-307" w:firstLineChars="200" w:firstLine="480"/>
        <w:rPr>
          <w:rFonts w:ascii="宋体" w:hAnsi="宋体"/>
          <w:sz w:val="24"/>
        </w:rPr>
      </w:pPr>
      <w:r>
        <w:rPr>
          <w:rFonts w:ascii="宋体" w:hAnsi="宋体" w:hint="eastAsia"/>
          <w:sz w:val="24"/>
        </w:rPr>
        <w:t xml:space="preserve">2、提交首次响应文件的截止时间为2019年11月 </w:t>
      </w:r>
      <w:r w:rsidR="007D4C1D">
        <w:rPr>
          <w:rFonts w:ascii="宋体" w:hAnsi="宋体" w:hint="eastAsia"/>
          <w:sz w:val="24"/>
        </w:rPr>
        <w:t>25</w:t>
      </w:r>
      <w:r>
        <w:rPr>
          <w:rFonts w:ascii="宋体" w:hAnsi="宋体" w:hint="eastAsia"/>
          <w:sz w:val="24"/>
        </w:rPr>
        <w:t>日</w:t>
      </w:r>
      <w:r w:rsidR="007D4C1D">
        <w:rPr>
          <w:rFonts w:ascii="宋体" w:hAnsi="宋体" w:hint="eastAsia"/>
          <w:sz w:val="24"/>
        </w:rPr>
        <w:t>10</w:t>
      </w:r>
      <w:r>
        <w:rPr>
          <w:rFonts w:ascii="宋体" w:hAnsi="宋体" w:hint="eastAsia"/>
          <w:sz w:val="24"/>
        </w:rPr>
        <w:t xml:space="preserve"> 时 </w:t>
      </w:r>
      <w:r w:rsidR="007D4C1D">
        <w:rPr>
          <w:rFonts w:ascii="宋体" w:hAnsi="宋体" w:hint="eastAsia"/>
          <w:sz w:val="24"/>
        </w:rPr>
        <w:t>00</w:t>
      </w:r>
      <w:r>
        <w:rPr>
          <w:rFonts w:ascii="宋体" w:hAnsi="宋体" w:hint="eastAsia"/>
          <w:sz w:val="24"/>
        </w:rPr>
        <w:t xml:space="preserve"> 分(北京时间)，地点为： 怀化市生态环境局辰溪分局会议室。</w:t>
      </w:r>
    </w:p>
    <w:p w:rsidR="000E3051" w:rsidRDefault="001E4577">
      <w:pPr>
        <w:adjustRightInd w:val="0"/>
        <w:snapToGrid w:val="0"/>
        <w:spacing w:line="440" w:lineRule="exact"/>
        <w:ind w:rightChars="-241" w:right="-506" w:firstLineChars="200" w:firstLine="480"/>
        <w:rPr>
          <w:rFonts w:ascii="宋体" w:hAnsi="宋体"/>
          <w:sz w:val="24"/>
        </w:rPr>
      </w:pPr>
      <w:r>
        <w:rPr>
          <w:rFonts w:ascii="宋体" w:hAnsi="宋体" w:hint="eastAsia"/>
          <w:sz w:val="24"/>
        </w:rPr>
        <w:t>3、逾期送达或者不按谈判文件要求密封或者不按谈判文件的要求提供保证金的响应文件，采购人或采购代理机构将拒绝接收。</w:t>
      </w:r>
    </w:p>
    <w:p w:rsidR="000E3051" w:rsidRDefault="001E4577">
      <w:pPr>
        <w:adjustRightInd w:val="0"/>
        <w:snapToGrid w:val="0"/>
        <w:spacing w:line="440" w:lineRule="exact"/>
        <w:ind w:rightChars="-441" w:right="-926" w:firstLineChars="200" w:firstLine="480"/>
        <w:rPr>
          <w:rFonts w:ascii="宋体" w:hAnsi="宋体"/>
          <w:sz w:val="24"/>
        </w:rPr>
      </w:pPr>
      <w:r>
        <w:rPr>
          <w:rFonts w:ascii="宋体" w:hAnsi="宋体" w:hint="eastAsia"/>
          <w:sz w:val="24"/>
        </w:rPr>
        <w:t>4、采购人同意采购代理机构按照有关规定向本项目成交供应商收取代理服务费。</w:t>
      </w:r>
    </w:p>
    <w:p w:rsidR="000E3051" w:rsidRDefault="001E4577">
      <w:pPr>
        <w:adjustRightInd w:val="0"/>
        <w:snapToGrid w:val="0"/>
        <w:spacing w:line="440" w:lineRule="exact"/>
        <w:ind w:rightChars="11" w:right="23" w:firstLineChars="200" w:firstLine="420"/>
        <w:rPr>
          <w:rFonts w:ascii="宋体" w:hAnsi="宋体"/>
          <w:sz w:val="24"/>
        </w:rPr>
      </w:pPr>
      <w:r>
        <w:rPr>
          <w:rFonts w:ascii="宋体" w:hAnsi="宋体" w:cs="宋体" w:hint="eastAsia"/>
          <w:szCs w:val="21"/>
        </w:rPr>
        <w:t>5、你单位收到本通知后，请于</w:t>
      </w:r>
      <w:r>
        <w:rPr>
          <w:rFonts w:ascii="宋体" w:hAnsi="宋体" w:cs="宋体" w:hint="eastAsia"/>
          <w:szCs w:val="21"/>
          <w:u w:val="single"/>
        </w:rPr>
        <w:t>2019</w:t>
      </w:r>
      <w:r>
        <w:rPr>
          <w:rFonts w:ascii="宋体" w:hAnsi="宋体" w:cs="宋体" w:hint="eastAsia"/>
          <w:szCs w:val="21"/>
        </w:rPr>
        <w:t>年</w:t>
      </w:r>
      <w:r>
        <w:rPr>
          <w:rFonts w:ascii="宋体" w:hAnsi="宋体" w:cs="宋体" w:hint="eastAsia"/>
          <w:szCs w:val="21"/>
          <w:u w:val="single"/>
        </w:rPr>
        <w:t xml:space="preserve"> 11 </w:t>
      </w:r>
      <w:r>
        <w:rPr>
          <w:rFonts w:ascii="宋体" w:hAnsi="宋体" w:cs="宋体" w:hint="eastAsia"/>
          <w:szCs w:val="21"/>
        </w:rPr>
        <w:t>月</w:t>
      </w:r>
      <w:r>
        <w:rPr>
          <w:rFonts w:ascii="宋体" w:hAnsi="宋体" w:cs="宋体" w:hint="eastAsia"/>
          <w:szCs w:val="21"/>
          <w:u w:val="single"/>
        </w:rPr>
        <w:t xml:space="preserve"> </w:t>
      </w:r>
      <w:r w:rsidR="007D4C1D">
        <w:rPr>
          <w:rFonts w:ascii="宋体" w:hAnsi="宋体" w:cs="宋体" w:hint="eastAsia"/>
          <w:szCs w:val="21"/>
          <w:u w:val="single"/>
        </w:rPr>
        <w:t>25</w:t>
      </w:r>
      <w:r>
        <w:rPr>
          <w:rFonts w:ascii="宋体" w:hAnsi="宋体" w:cs="宋体" w:hint="eastAsia"/>
          <w:szCs w:val="21"/>
          <w:u w:val="single"/>
        </w:rPr>
        <w:t xml:space="preserve"> </w:t>
      </w:r>
      <w:r>
        <w:rPr>
          <w:rFonts w:ascii="宋体" w:hAnsi="宋体" w:cs="宋体" w:hint="eastAsia"/>
          <w:szCs w:val="21"/>
        </w:rPr>
        <w:t>日</w:t>
      </w:r>
      <w:r>
        <w:rPr>
          <w:rFonts w:ascii="宋体" w:hAnsi="宋体" w:cs="宋体" w:hint="eastAsia"/>
          <w:szCs w:val="21"/>
          <w:u w:val="single"/>
        </w:rPr>
        <w:t xml:space="preserve"> </w:t>
      </w:r>
      <w:r w:rsidR="007D4C1D">
        <w:rPr>
          <w:rFonts w:ascii="宋体" w:hAnsi="宋体" w:cs="宋体" w:hint="eastAsia"/>
          <w:szCs w:val="21"/>
          <w:u w:val="single"/>
        </w:rPr>
        <w:t>10</w:t>
      </w:r>
      <w:r>
        <w:rPr>
          <w:rFonts w:ascii="宋体" w:hAnsi="宋体" w:cs="宋体" w:hint="eastAsia"/>
          <w:szCs w:val="21"/>
          <w:u w:val="single"/>
        </w:rPr>
        <w:t xml:space="preserve"> </w:t>
      </w:r>
      <w:r>
        <w:rPr>
          <w:rFonts w:ascii="宋体" w:hAnsi="宋体" w:cs="宋体" w:hint="eastAsia"/>
          <w:szCs w:val="21"/>
        </w:rPr>
        <w:t>时前来函以确认是否参加谈判。</w:t>
      </w:r>
    </w:p>
    <w:p w:rsidR="000E3051" w:rsidRDefault="001E4577">
      <w:pPr>
        <w:adjustRightInd w:val="0"/>
        <w:snapToGrid w:val="0"/>
        <w:spacing w:line="440" w:lineRule="exact"/>
        <w:ind w:rightChars="11" w:right="23" w:firstLineChars="200" w:firstLine="480"/>
        <w:rPr>
          <w:rFonts w:ascii="宋体" w:hAnsi="宋体"/>
          <w:sz w:val="24"/>
        </w:rPr>
      </w:pPr>
      <w:r>
        <w:rPr>
          <w:rFonts w:ascii="宋体" w:hAnsi="宋体" w:hint="eastAsia"/>
          <w:sz w:val="24"/>
        </w:rPr>
        <w:t>6、联系方式：</w:t>
      </w:r>
    </w:p>
    <w:p w:rsidR="000E3051" w:rsidRDefault="001E4577">
      <w:pPr>
        <w:adjustRightInd w:val="0"/>
        <w:snapToGrid w:val="0"/>
        <w:spacing w:line="440" w:lineRule="exact"/>
        <w:ind w:rightChars="-441" w:right="-926" w:firstLineChars="200" w:firstLine="480"/>
        <w:rPr>
          <w:rFonts w:ascii="宋体" w:hAnsi="宋体"/>
          <w:sz w:val="24"/>
        </w:rPr>
      </w:pPr>
      <w:r>
        <w:rPr>
          <w:rFonts w:ascii="宋体" w:hAnsi="宋体" w:hint="eastAsia"/>
          <w:sz w:val="24"/>
        </w:rPr>
        <w:t>采 购 人：怀化市生态环境局辰溪分局</w:t>
      </w:r>
    </w:p>
    <w:p w:rsidR="000E3051" w:rsidRDefault="001E4577">
      <w:pPr>
        <w:adjustRightInd w:val="0"/>
        <w:snapToGrid w:val="0"/>
        <w:spacing w:line="440" w:lineRule="exact"/>
        <w:ind w:rightChars="-441" w:right="-926" w:firstLineChars="200" w:firstLine="480"/>
        <w:rPr>
          <w:rFonts w:ascii="宋体" w:hAnsi="宋体"/>
          <w:sz w:val="24"/>
        </w:rPr>
      </w:pPr>
      <w:r>
        <w:rPr>
          <w:rFonts w:ascii="宋体" w:hAnsi="宋体" w:hint="eastAsia"/>
          <w:sz w:val="24"/>
        </w:rPr>
        <w:t>联 系 人：米先生</w:t>
      </w:r>
    </w:p>
    <w:p w:rsidR="000E3051" w:rsidRDefault="001E4577">
      <w:pPr>
        <w:adjustRightInd w:val="0"/>
        <w:snapToGrid w:val="0"/>
        <w:spacing w:line="440" w:lineRule="exact"/>
        <w:ind w:rightChars="-441" w:right="-926" w:firstLineChars="200" w:firstLine="480"/>
        <w:rPr>
          <w:rFonts w:ascii="宋体" w:hAnsi="宋体"/>
          <w:sz w:val="24"/>
        </w:rPr>
      </w:pPr>
      <w:r>
        <w:rPr>
          <w:rFonts w:ascii="宋体" w:hAnsi="宋体" w:hint="eastAsia"/>
          <w:sz w:val="24"/>
        </w:rPr>
        <w:t>电   话：18890688035</w:t>
      </w:r>
    </w:p>
    <w:p w:rsidR="000E3051" w:rsidRDefault="001E4577">
      <w:pPr>
        <w:adjustRightInd w:val="0"/>
        <w:snapToGrid w:val="0"/>
        <w:spacing w:line="440" w:lineRule="exact"/>
        <w:ind w:rightChars="-441" w:right="-926" w:firstLineChars="200" w:firstLine="480"/>
        <w:rPr>
          <w:rFonts w:ascii="宋体" w:hAnsi="宋体"/>
          <w:sz w:val="24"/>
        </w:rPr>
      </w:pPr>
      <w:r>
        <w:rPr>
          <w:rFonts w:ascii="宋体" w:hAnsi="宋体" w:hint="eastAsia"/>
          <w:sz w:val="24"/>
        </w:rPr>
        <w:t>联系地址：辰溪县</w:t>
      </w:r>
    </w:p>
    <w:p w:rsidR="000E3051" w:rsidRDefault="001E4577">
      <w:pPr>
        <w:adjustRightInd w:val="0"/>
        <w:snapToGrid w:val="0"/>
        <w:spacing w:line="440" w:lineRule="exact"/>
        <w:ind w:rightChars="-441" w:right="-926" w:firstLineChars="200" w:firstLine="480"/>
        <w:rPr>
          <w:rFonts w:ascii="宋体" w:hAnsi="宋体"/>
          <w:sz w:val="24"/>
        </w:rPr>
      </w:pPr>
      <w:r>
        <w:rPr>
          <w:rFonts w:ascii="宋体" w:hAnsi="宋体" w:hint="eastAsia"/>
          <w:sz w:val="24"/>
        </w:rPr>
        <w:t>采购代理机构：湖南正源项目管理咨询有限公司</w:t>
      </w:r>
    </w:p>
    <w:p w:rsidR="000E3051" w:rsidRDefault="001E4577">
      <w:pPr>
        <w:adjustRightInd w:val="0"/>
        <w:snapToGrid w:val="0"/>
        <w:spacing w:line="440" w:lineRule="exact"/>
        <w:ind w:rightChars="-441" w:right="-926" w:firstLineChars="200" w:firstLine="480"/>
        <w:rPr>
          <w:rFonts w:ascii="宋体" w:hAnsi="宋体"/>
          <w:sz w:val="24"/>
        </w:rPr>
      </w:pPr>
      <w:r>
        <w:rPr>
          <w:rFonts w:ascii="宋体" w:hAnsi="宋体" w:hint="eastAsia"/>
          <w:sz w:val="24"/>
        </w:rPr>
        <w:t>联系人： 王勇</w:t>
      </w:r>
    </w:p>
    <w:p w:rsidR="000E3051" w:rsidRDefault="001E4577">
      <w:pPr>
        <w:adjustRightInd w:val="0"/>
        <w:snapToGrid w:val="0"/>
        <w:spacing w:line="440" w:lineRule="exact"/>
        <w:ind w:rightChars="-441" w:right="-926" w:firstLineChars="200" w:firstLine="480"/>
        <w:rPr>
          <w:rFonts w:ascii="宋体" w:hAnsi="宋体"/>
          <w:sz w:val="24"/>
        </w:rPr>
      </w:pPr>
      <w:r>
        <w:rPr>
          <w:rFonts w:ascii="宋体" w:hAnsi="宋体" w:hint="eastAsia"/>
          <w:sz w:val="24"/>
        </w:rPr>
        <w:t>电  话： 0745-2628936</w:t>
      </w:r>
    </w:p>
    <w:p w:rsidR="000E3051" w:rsidRDefault="001E4577">
      <w:pPr>
        <w:adjustRightInd w:val="0"/>
        <w:snapToGrid w:val="0"/>
        <w:spacing w:line="440" w:lineRule="exact"/>
        <w:ind w:rightChars="-441" w:right="-926" w:firstLineChars="200" w:firstLine="480"/>
        <w:rPr>
          <w:rFonts w:ascii="宋体" w:hAnsi="宋体"/>
          <w:sz w:val="24"/>
        </w:rPr>
      </w:pPr>
      <w:r>
        <w:rPr>
          <w:rFonts w:ascii="宋体" w:hAnsi="宋体" w:hint="eastAsia"/>
          <w:sz w:val="24"/>
        </w:rPr>
        <w:t>地  址：长沙市雨花区韶山北路488号东一国际大厦南栋1128房</w:t>
      </w:r>
    </w:p>
    <w:p w:rsidR="000E3051" w:rsidRDefault="001E4577">
      <w:pPr>
        <w:adjustRightInd w:val="0"/>
        <w:snapToGrid w:val="0"/>
        <w:spacing w:line="440" w:lineRule="exact"/>
        <w:ind w:rightChars="-441" w:right="-926" w:firstLineChars="200" w:firstLine="480"/>
        <w:rPr>
          <w:rFonts w:ascii="宋体" w:hAnsi="宋体"/>
          <w:sz w:val="24"/>
        </w:rPr>
      </w:pPr>
      <w:r>
        <w:rPr>
          <w:rFonts w:ascii="宋体" w:hAnsi="宋体" w:hint="eastAsia"/>
          <w:sz w:val="24"/>
        </w:rPr>
        <w:t>怀化分公司地址：怀化市河西二桥桥头电力新外滩E栋七楼</w:t>
      </w:r>
    </w:p>
    <w:p w:rsidR="000E3051" w:rsidRDefault="001E4577">
      <w:pPr>
        <w:adjustRightInd w:val="0"/>
        <w:snapToGrid w:val="0"/>
        <w:spacing w:line="440" w:lineRule="exact"/>
        <w:ind w:rightChars="-441" w:right="-926" w:firstLineChars="200" w:firstLine="480"/>
        <w:rPr>
          <w:rFonts w:ascii="宋体" w:hAnsi="宋体"/>
          <w:sz w:val="24"/>
        </w:rPr>
      </w:pPr>
      <w:r>
        <w:rPr>
          <w:rFonts w:ascii="宋体" w:hAnsi="宋体" w:hint="eastAsia"/>
          <w:sz w:val="24"/>
        </w:rPr>
        <w:t xml:space="preserve"> </w:t>
      </w:r>
    </w:p>
    <w:p w:rsidR="000E3051" w:rsidRDefault="000E3051">
      <w:pPr>
        <w:adjustRightInd w:val="0"/>
        <w:snapToGrid w:val="0"/>
        <w:spacing w:line="440" w:lineRule="exact"/>
        <w:ind w:rightChars="-441" w:right="-926" w:firstLineChars="200" w:firstLine="480"/>
        <w:rPr>
          <w:rFonts w:ascii="宋体" w:hAnsi="宋体"/>
          <w:sz w:val="24"/>
        </w:rPr>
      </w:pPr>
    </w:p>
    <w:p w:rsidR="000E3051" w:rsidRDefault="001E4577">
      <w:pPr>
        <w:adjustRightInd w:val="0"/>
        <w:snapToGrid w:val="0"/>
        <w:spacing w:line="440" w:lineRule="exact"/>
        <w:ind w:rightChars="11" w:right="23" w:firstLineChars="2700" w:firstLine="6480"/>
        <w:rPr>
          <w:rFonts w:ascii="黑体" w:eastAsia="黑体"/>
          <w:b/>
          <w:sz w:val="32"/>
          <w:szCs w:val="32"/>
        </w:rPr>
      </w:pPr>
      <w:bookmarkStart w:id="1" w:name="OLE_LINK2"/>
      <w:r>
        <w:rPr>
          <w:rFonts w:ascii="宋体" w:hAnsi="宋体" w:hint="eastAsia"/>
          <w:sz w:val="24"/>
        </w:rPr>
        <w:t>2019年11月19日</w:t>
      </w:r>
      <w:bookmarkEnd w:id="1"/>
    </w:p>
    <w:p w:rsidR="000E3051" w:rsidRDefault="000E3051">
      <w:pPr>
        <w:adjustRightInd w:val="0"/>
        <w:snapToGrid w:val="0"/>
        <w:spacing w:line="360" w:lineRule="auto"/>
        <w:ind w:rightChars="11" w:right="23" w:firstLineChars="1050" w:firstLine="3373"/>
        <w:rPr>
          <w:rFonts w:ascii="黑体" w:eastAsia="黑体"/>
          <w:b/>
          <w:sz w:val="32"/>
          <w:szCs w:val="32"/>
        </w:rPr>
      </w:pPr>
    </w:p>
    <w:p w:rsidR="000E3051" w:rsidRDefault="000E3051">
      <w:pPr>
        <w:adjustRightInd w:val="0"/>
        <w:snapToGrid w:val="0"/>
        <w:spacing w:line="360" w:lineRule="auto"/>
        <w:ind w:rightChars="11" w:right="23" w:firstLineChars="1050" w:firstLine="3373"/>
        <w:rPr>
          <w:rFonts w:ascii="黑体" w:eastAsia="黑体"/>
          <w:b/>
          <w:sz w:val="32"/>
          <w:szCs w:val="32"/>
        </w:rPr>
      </w:pPr>
    </w:p>
    <w:p w:rsidR="000E3051" w:rsidRDefault="001E4577">
      <w:pPr>
        <w:adjustRightInd w:val="0"/>
        <w:snapToGrid w:val="0"/>
        <w:spacing w:line="360" w:lineRule="auto"/>
        <w:ind w:rightChars="11" w:right="23" w:firstLineChars="1050" w:firstLine="3373"/>
        <w:rPr>
          <w:rFonts w:ascii="宋体" w:hAnsi="宋体"/>
          <w:b/>
          <w:szCs w:val="21"/>
          <w:u w:val="single"/>
        </w:rPr>
      </w:pPr>
      <w:r>
        <w:rPr>
          <w:rFonts w:ascii="黑体" w:eastAsia="黑体" w:hint="eastAsia"/>
          <w:b/>
          <w:sz w:val="32"/>
          <w:szCs w:val="32"/>
        </w:rPr>
        <w:lastRenderedPageBreak/>
        <w:t xml:space="preserve">第二章 谈判须知 </w:t>
      </w:r>
    </w:p>
    <w:p w:rsidR="000E3051" w:rsidRDefault="001E4577">
      <w:pPr>
        <w:pStyle w:val="a6"/>
        <w:ind w:rightChars="11" w:right="23"/>
        <w:rPr>
          <w:rFonts w:ascii="黑体" w:eastAsia="黑体"/>
          <w:b/>
          <w:sz w:val="24"/>
          <w:szCs w:val="24"/>
        </w:rPr>
      </w:pPr>
      <w:r>
        <w:rPr>
          <w:rFonts w:ascii="黑体" w:eastAsia="黑体" w:hint="eastAsia"/>
          <w:b/>
          <w:sz w:val="24"/>
          <w:szCs w:val="24"/>
        </w:rPr>
        <w:t>谈判须知前附表</w:t>
      </w:r>
    </w:p>
    <w:tbl>
      <w:tblPr>
        <w:tblW w:w="9340"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tblPr>
      <w:tblGrid>
        <w:gridCol w:w="1753"/>
        <w:gridCol w:w="1721"/>
        <w:gridCol w:w="5866"/>
      </w:tblGrid>
      <w:tr w:rsidR="000E3051">
        <w:trPr>
          <w:cantSplit/>
          <w:trHeight w:val="347"/>
          <w:tblHeader/>
          <w:jc w:val="center"/>
        </w:trPr>
        <w:tc>
          <w:tcPr>
            <w:tcW w:w="1753" w:type="dxa"/>
            <w:vAlign w:val="center"/>
          </w:tcPr>
          <w:p w:rsidR="000E3051" w:rsidRDefault="001E4577">
            <w:pPr>
              <w:adjustRightInd w:val="0"/>
              <w:snapToGrid w:val="0"/>
              <w:ind w:rightChars="11" w:right="23"/>
              <w:jc w:val="center"/>
              <w:rPr>
                <w:rFonts w:ascii="宋体" w:hAnsi="宋体"/>
                <w:b/>
                <w:szCs w:val="21"/>
              </w:rPr>
            </w:pPr>
            <w:r>
              <w:rPr>
                <w:rFonts w:ascii="宋体" w:hAnsi="宋体" w:hint="eastAsia"/>
                <w:b/>
                <w:szCs w:val="21"/>
              </w:rPr>
              <w:t>条款号</w:t>
            </w:r>
          </w:p>
        </w:tc>
        <w:tc>
          <w:tcPr>
            <w:tcW w:w="1721" w:type="dxa"/>
            <w:vAlign w:val="center"/>
          </w:tcPr>
          <w:p w:rsidR="000E3051" w:rsidRDefault="001E4577">
            <w:pPr>
              <w:adjustRightInd w:val="0"/>
              <w:snapToGrid w:val="0"/>
              <w:ind w:rightChars="11" w:right="23"/>
              <w:jc w:val="center"/>
              <w:rPr>
                <w:rFonts w:ascii="宋体" w:hAnsi="宋体"/>
                <w:b/>
                <w:szCs w:val="21"/>
              </w:rPr>
            </w:pPr>
            <w:r>
              <w:rPr>
                <w:rFonts w:ascii="宋体" w:hAnsi="宋体" w:hint="eastAsia"/>
                <w:b/>
                <w:szCs w:val="21"/>
              </w:rPr>
              <w:t>条款名称</w:t>
            </w:r>
          </w:p>
        </w:tc>
        <w:tc>
          <w:tcPr>
            <w:tcW w:w="5866" w:type="dxa"/>
            <w:vAlign w:val="center"/>
          </w:tcPr>
          <w:p w:rsidR="000E3051" w:rsidRDefault="001E4577">
            <w:pPr>
              <w:adjustRightInd w:val="0"/>
              <w:snapToGrid w:val="0"/>
              <w:ind w:rightChars="11" w:right="23"/>
              <w:jc w:val="center"/>
              <w:rPr>
                <w:rFonts w:ascii="宋体" w:hAnsi="宋体"/>
                <w:b/>
                <w:szCs w:val="21"/>
              </w:rPr>
            </w:pPr>
            <w:r>
              <w:rPr>
                <w:rFonts w:ascii="宋体" w:hAnsi="宋体" w:hint="eastAsia"/>
                <w:b/>
                <w:szCs w:val="21"/>
              </w:rPr>
              <w:t>编列内容规定</w:t>
            </w:r>
          </w:p>
        </w:tc>
      </w:tr>
      <w:tr w:rsidR="000E3051">
        <w:trPr>
          <w:cantSplit/>
          <w:trHeight w:val="10"/>
          <w:jc w:val="center"/>
        </w:trPr>
        <w:tc>
          <w:tcPr>
            <w:tcW w:w="9340" w:type="dxa"/>
            <w:gridSpan w:val="3"/>
            <w:vAlign w:val="center"/>
          </w:tcPr>
          <w:p w:rsidR="000E3051" w:rsidRDefault="001E4577">
            <w:pPr>
              <w:adjustRightInd w:val="0"/>
              <w:snapToGrid w:val="0"/>
              <w:spacing w:line="360" w:lineRule="auto"/>
              <w:ind w:rightChars="11" w:right="23"/>
              <w:rPr>
                <w:rFonts w:ascii="宋体" w:hAnsi="宋体"/>
                <w:szCs w:val="21"/>
              </w:rPr>
            </w:pPr>
            <w:r>
              <w:rPr>
                <w:rFonts w:ascii="宋体" w:hAnsi="宋体" w:hint="eastAsia"/>
                <w:b/>
                <w:szCs w:val="21"/>
              </w:rPr>
              <w:t>一、说明</w:t>
            </w:r>
          </w:p>
        </w:tc>
      </w:tr>
      <w:tr w:rsidR="000E3051">
        <w:trPr>
          <w:cantSplit/>
          <w:trHeight w:val="422"/>
          <w:jc w:val="center"/>
        </w:trPr>
        <w:tc>
          <w:tcPr>
            <w:tcW w:w="1753" w:type="dxa"/>
            <w:vAlign w:val="center"/>
          </w:tcPr>
          <w:p w:rsidR="000E3051" w:rsidRDefault="001E4577">
            <w:pPr>
              <w:adjustRightInd w:val="0"/>
              <w:snapToGrid w:val="0"/>
              <w:ind w:rightChars="11" w:right="23"/>
              <w:rPr>
                <w:rFonts w:ascii="宋体" w:hAnsi="宋体" w:cs="宋体"/>
                <w:szCs w:val="21"/>
              </w:rPr>
            </w:pPr>
            <w:r>
              <w:rPr>
                <w:rFonts w:ascii="宋体" w:hAnsi="宋体" w:cs="宋体" w:hint="eastAsia"/>
                <w:szCs w:val="21"/>
              </w:rPr>
              <w:t>第二章第1.1款</w:t>
            </w:r>
          </w:p>
        </w:tc>
        <w:tc>
          <w:tcPr>
            <w:tcW w:w="1721" w:type="dxa"/>
            <w:vAlign w:val="center"/>
          </w:tcPr>
          <w:p w:rsidR="000E3051" w:rsidRDefault="001E4577">
            <w:pPr>
              <w:adjustRightInd w:val="0"/>
              <w:snapToGrid w:val="0"/>
              <w:ind w:rightChars="11" w:right="23"/>
              <w:rPr>
                <w:rFonts w:ascii="宋体" w:hAnsi="宋体" w:cs="宋体"/>
                <w:szCs w:val="21"/>
              </w:rPr>
            </w:pPr>
            <w:r>
              <w:rPr>
                <w:rFonts w:ascii="宋体" w:hAnsi="宋体" w:cs="宋体" w:hint="eastAsia"/>
                <w:szCs w:val="21"/>
              </w:rPr>
              <w:t>采购项目</w:t>
            </w:r>
          </w:p>
        </w:tc>
        <w:tc>
          <w:tcPr>
            <w:tcW w:w="5866" w:type="dxa"/>
            <w:vAlign w:val="center"/>
          </w:tcPr>
          <w:p w:rsidR="000E3051" w:rsidRDefault="001E4577">
            <w:pPr>
              <w:adjustRightInd w:val="0"/>
              <w:snapToGrid w:val="0"/>
              <w:ind w:rightChars="353" w:right="741"/>
              <w:rPr>
                <w:rFonts w:ascii="宋体" w:hAnsi="宋体" w:cs="宋体"/>
                <w:szCs w:val="21"/>
              </w:rPr>
            </w:pPr>
            <w:r>
              <w:rPr>
                <w:rFonts w:ascii="宋体" w:hAnsi="宋体" w:cs="宋体" w:hint="eastAsia"/>
                <w:kern w:val="0"/>
                <w:szCs w:val="21"/>
              </w:rPr>
              <w:t xml:space="preserve"> </w:t>
            </w:r>
          </w:p>
        </w:tc>
      </w:tr>
      <w:tr w:rsidR="000E3051">
        <w:trPr>
          <w:cantSplit/>
          <w:trHeight w:val="10"/>
          <w:jc w:val="center"/>
        </w:trPr>
        <w:tc>
          <w:tcPr>
            <w:tcW w:w="1753" w:type="dxa"/>
            <w:vAlign w:val="center"/>
          </w:tcPr>
          <w:p w:rsidR="000E3051" w:rsidRDefault="001E4577">
            <w:pPr>
              <w:adjustRightInd w:val="0"/>
              <w:snapToGrid w:val="0"/>
              <w:spacing w:line="360" w:lineRule="auto"/>
              <w:ind w:rightChars="11" w:right="23"/>
              <w:jc w:val="center"/>
              <w:rPr>
                <w:rFonts w:ascii="宋体" w:hAnsi="宋体" w:cs="宋体"/>
                <w:szCs w:val="21"/>
              </w:rPr>
            </w:pPr>
            <w:r>
              <w:rPr>
                <w:rFonts w:ascii="宋体" w:hAnsi="宋体" w:cs="宋体" w:hint="eastAsia"/>
                <w:szCs w:val="21"/>
              </w:rPr>
              <w:t>第二章第2.1款</w:t>
            </w:r>
          </w:p>
        </w:tc>
        <w:tc>
          <w:tcPr>
            <w:tcW w:w="1721" w:type="dxa"/>
            <w:vAlign w:val="center"/>
          </w:tcPr>
          <w:p w:rsidR="000E3051" w:rsidRDefault="001E4577">
            <w:pPr>
              <w:adjustRightInd w:val="0"/>
              <w:snapToGrid w:val="0"/>
              <w:spacing w:line="360" w:lineRule="auto"/>
              <w:ind w:rightChars="11" w:right="23"/>
              <w:rPr>
                <w:rFonts w:ascii="宋体" w:hAnsi="宋体" w:cs="宋体"/>
                <w:szCs w:val="21"/>
              </w:rPr>
            </w:pPr>
            <w:r>
              <w:rPr>
                <w:rFonts w:ascii="宋体" w:hAnsi="宋体" w:cs="宋体" w:hint="eastAsia"/>
                <w:szCs w:val="21"/>
              </w:rPr>
              <w:t>采购人</w:t>
            </w:r>
          </w:p>
        </w:tc>
        <w:tc>
          <w:tcPr>
            <w:tcW w:w="5866" w:type="dxa"/>
            <w:vAlign w:val="center"/>
          </w:tcPr>
          <w:p w:rsidR="000E3051" w:rsidRDefault="001E4577" w:rsidP="00BC7EE1">
            <w:pPr>
              <w:adjustRightInd w:val="0"/>
              <w:snapToGrid w:val="0"/>
              <w:spacing w:beforeLines="50" w:line="360" w:lineRule="auto"/>
              <w:ind w:rightChars="11" w:right="23"/>
              <w:rPr>
                <w:rFonts w:ascii="宋体" w:hAnsi="宋体" w:cs="宋体"/>
                <w:szCs w:val="21"/>
              </w:rPr>
            </w:pPr>
            <w:r>
              <w:rPr>
                <w:rFonts w:ascii="宋体" w:hAnsi="宋体" w:cs="宋体" w:hint="eastAsia"/>
                <w:szCs w:val="21"/>
              </w:rPr>
              <w:t>采 购 人：怀化市生态环境局辰溪分局</w:t>
            </w:r>
          </w:p>
          <w:p w:rsidR="000E3051" w:rsidRDefault="001E4577" w:rsidP="00BC7EE1">
            <w:pPr>
              <w:adjustRightInd w:val="0"/>
              <w:snapToGrid w:val="0"/>
              <w:spacing w:beforeLines="50" w:line="360" w:lineRule="auto"/>
              <w:ind w:rightChars="11" w:right="23"/>
              <w:rPr>
                <w:rFonts w:ascii="宋体" w:hAnsi="宋体" w:cs="宋体"/>
                <w:szCs w:val="21"/>
              </w:rPr>
            </w:pPr>
            <w:r>
              <w:rPr>
                <w:rFonts w:ascii="宋体" w:hAnsi="宋体" w:cs="宋体" w:hint="eastAsia"/>
                <w:szCs w:val="21"/>
              </w:rPr>
              <w:t>联 系 人：米先生</w:t>
            </w:r>
          </w:p>
          <w:p w:rsidR="000E3051" w:rsidRDefault="001E4577" w:rsidP="00BC7EE1">
            <w:pPr>
              <w:adjustRightInd w:val="0"/>
              <w:snapToGrid w:val="0"/>
              <w:spacing w:beforeLines="50" w:line="360" w:lineRule="auto"/>
              <w:ind w:rightChars="11" w:right="23"/>
              <w:rPr>
                <w:rFonts w:ascii="宋体" w:hAnsi="宋体" w:cs="宋体"/>
                <w:szCs w:val="21"/>
              </w:rPr>
            </w:pPr>
            <w:r>
              <w:rPr>
                <w:rFonts w:ascii="宋体" w:hAnsi="宋体" w:cs="宋体" w:hint="eastAsia"/>
                <w:szCs w:val="21"/>
              </w:rPr>
              <w:t>电   话：18890688035</w:t>
            </w:r>
          </w:p>
          <w:p w:rsidR="000E3051" w:rsidRDefault="001E4577" w:rsidP="00BC7EE1">
            <w:pPr>
              <w:adjustRightInd w:val="0"/>
              <w:snapToGrid w:val="0"/>
              <w:spacing w:beforeLines="50" w:line="360" w:lineRule="auto"/>
              <w:ind w:rightChars="11" w:right="23"/>
              <w:rPr>
                <w:rFonts w:ascii="宋体" w:hAnsi="宋体" w:cs="宋体"/>
                <w:szCs w:val="21"/>
              </w:rPr>
            </w:pPr>
            <w:r>
              <w:rPr>
                <w:rFonts w:ascii="宋体" w:hAnsi="宋体" w:cs="宋体" w:hint="eastAsia"/>
                <w:szCs w:val="21"/>
              </w:rPr>
              <w:t>联系地址：辰溪县</w:t>
            </w:r>
          </w:p>
        </w:tc>
      </w:tr>
      <w:tr w:rsidR="000E3051">
        <w:trPr>
          <w:cantSplit/>
          <w:trHeight w:val="2215"/>
          <w:jc w:val="center"/>
        </w:trPr>
        <w:tc>
          <w:tcPr>
            <w:tcW w:w="1753" w:type="dxa"/>
            <w:vAlign w:val="center"/>
          </w:tcPr>
          <w:p w:rsidR="000E3051" w:rsidRDefault="001E4577">
            <w:pPr>
              <w:adjustRightInd w:val="0"/>
              <w:snapToGrid w:val="0"/>
              <w:spacing w:line="360" w:lineRule="auto"/>
              <w:ind w:rightChars="11" w:right="23"/>
              <w:jc w:val="center"/>
              <w:rPr>
                <w:rFonts w:ascii="宋体" w:hAnsi="宋体" w:cs="宋体"/>
                <w:szCs w:val="21"/>
              </w:rPr>
            </w:pPr>
            <w:r>
              <w:rPr>
                <w:rFonts w:ascii="宋体" w:hAnsi="宋体" w:cs="宋体" w:hint="eastAsia"/>
                <w:szCs w:val="21"/>
              </w:rPr>
              <w:t>第二章第2.2款</w:t>
            </w:r>
          </w:p>
        </w:tc>
        <w:tc>
          <w:tcPr>
            <w:tcW w:w="1721" w:type="dxa"/>
            <w:vAlign w:val="center"/>
          </w:tcPr>
          <w:p w:rsidR="000E3051" w:rsidRDefault="001E4577">
            <w:pPr>
              <w:adjustRightInd w:val="0"/>
              <w:snapToGrid w:val="0"/>
              <w:spacing w:line="360" w:lineRule="auto"/>
              <w:ind w:rightChars="11" w:right="23"/>
              <w:rPr>
                <w:rFonts w:ascii="宋体" w:hAnsi="宋体" w:cs="宋体"/>
                <w:szCs w:val="21"/>
              </w:rPr>
            </w:pPr>
            <w:r>
              <w:rPr>
                <w:rFonts w:ascii="宋体" w:hAnsi="宋体" w:cs="宋体" w:hint="eastAsia"/>
                <w:szCs w:val="21"/>
              </w:rPr>
              <w:t>采购代理机构</w:t>
            </w:r>
          </w:p>
        </w:tc>
        <w:tc>
          <w:tcPr>
            <w:tcW w:w="5866" w:type="dxa"/>
            <w:vAlign w:val="center"/>
          </w:tcPr>
          <w:p w:rsidR="000E3051" w:rsidRDefault="001E4577" w:rsidP="00BC7EE1">
            <w:pPr>
              <w:adjustRightInd w:val="0"/>
              <w:snapToGrid w:val="0"/>
              <w:spacing w:beforeLines="50" w:line="360" w:lineRule="auto"/>
              <w:ind w:rightChars="11" w:right="23"/>
              <w:rPr>
                <w:rFonts w:ascii="宋体" w:hAnsi="宋体" w:cs="宋体"/>
                <w:szCs w:val="21"/>
              </w:rPr>
            </w:pPr>
            <w:r>
              <w:rPr>
                <w:rFonts w:ascii="宋体" w:hAnsi="宋体" w:cs="宋体" w:hint="eastAsia"/>
                <w:szCs w:val="21"/>
              </w:rPr>
              <w:t>名称：湖南正源项目管理咨询有限公司</w:t>
            </w:r>
          </w:p>
          <w:p w:rsidR="000E3051" w:rsidRDefault="001E4577">
            <w:pPr>
              <w:autoSpaceDN w:val="0"/>
              <w:spacing w:line="360" w:lineRule="exact"/>
              <w:ind w:rightChars="-244" w:right="-512"/>
              <w:rPr>
                <w:rFonts w:ascii="宋体" w:hAnsi="宋体" w:cs="宋体"/>
                <w:color w:val="000000"/>
                <w:szCs w:val="21"/>
              </w:rPr>
            </w:pPr>
            <w:r>
              <w:rPr>
                <w:rFonts w:ascii="宋体" w:hAnsi="宋体" w:cs="宋体" w:hint="eastAsia"/>
                <w:color w:val="000000"/>
                <w:szCs w:val="21"/>
              </w:rPr>
              <w:t>怀化分公司地址：怀化市河西二桥桥头电力新外滩E栋七楼</w:t>
            </w:r>
          </w:p>
          <w:p w:rsidR="000E3051" w:rsidRDefault="001E4577" w:rsidP="00BC7EE1">
            <w:pPr>
              <w:adjustRightInd w:val="0"/>
              <w:snapToGrid w:val="0"/>
              <w:spacing w:beforeLines="50" w:line="360" w:lineRule="auto"/>
              <w:ind w:rightChars="11" w:right="23"/>
              <w:rPr>
                <w:rFonts w:ascii="宋体" w:hAnsi="宋体" w:cs="宋体"/>
                <w:color w:val="000000"/>
                <w:szCs w:val="21"/>
              </w:rPr>
            </w:pPr>
            <w:r>
              <w:rPr>
                <w:rFonts w:ascii="宋体" w:hAnsi="宋体" w:cs="宋体" w:hint="eastAsia"/>
                <w:szCs w:val="21"/>
              </w:rPr>
              <w:t xml:space="preserve">电话： </w:t>
            </w:r>
            <w:r>
              <w:rPr>
                <w:rFonts w:ascii="宋体" w:hAnsi="宋体" w:cs="宋体" w:hint="eastAsia"/>
                <w:color w:val="000000"/>
                <w:szCs w:val="21"/>
              </w:rPr>
              <w:t>0745-2628936</w:t>
            </w:r>
          </w:p>
          <w:p w:rsidR="000E3051" w:rsidRDefault="001E4577">
            <w:pPr>
              <w:adjustRightInd w:val="0"/>
              <w:snapToGrid w:val="0"/>
              <w:spacing w:line="360" w:lineRule="auto"/>
              <w:ind w:rightChars="11" w:right="23"/>
              <w:rPr>
                <w:rFonts w:ascii="宋体" w:hAnsi="宋体" w:cs="宋体"/>
                <w:szCs w:val="21"/>
              </w:rPr>
            </w:pPr>
            <w:r>
              <w:rPr>
                <w:rFonts w:ascii="宋体" w:hAnsi="宋体" w:cs="宋体" w:hint="eastAsia"/>
                <w:szCs w:val="21"/>
              </w:rPr>
              <w:t>联系人：王勇</w:t>
            </w:r>
          </w:p>
        </w:tc>
      </w:tr>
      <w:tr w:rsidR="000E3051">
        <w:trPr>
          <w:cantSplit/>
          <w:trHeight w:val="1853"/>
          <w:jc w:val="center"/>
        </w:trPr>
        <w:tc>
          <w:tcPr>
            <w:tcW w:w="1753" w:type="dxa"/>
            <w:vMerge w:val="restart"/>
            <w:vAlign w:val="center"/>
          </w:tcPr>
          <w:p w:rsidR="000E3051" w:rsidRDefault="001E4577">
            <w:pPr>
              <w:adjustRightInd w:val="0"/>
              <w:snapToGrid w:val="0"/>
              <w:spacing w:line="360" w:lineRule="auto"/>
              <w:ind w:rightChars="11" w:right="23"/>
              <w:jc w:val="center"/>
              <w:rPr>
                <w:rFonts w:ascii="宋体" w:hAnsi="宋体" w:cs="宋体"/>
                <w:szCs w:val="21"/>
              </w:rPr>
            </w:pPr>
            <w:r>
              <w:rPr>
                <w:rFonts w:ascii="宋体" w:hAnsi="宋体" w:cs="宋体" w:hint="eastAsia"/>
                <w:szCs w:val="21"/>
              </w:rPr>
              <w:t>第二章第2.3款</w:t>
            </w:r>
          </w:p>
        </w:tc>
        <w:tc>
          <w:tcPr>
            <w:tcW w:w="1721" w:type="dxa"/>
            <w:vAlign w:val="center"/>
          </w:tcPr>
          <w:p w:rsidR="000E3051" w:rsidRDefault="001E4577">
            <w:pPr>
              <w:adjustRightInd w:val="0"/>
              <w:snapToGrid w:val="0"/>
              <w:spacing w:line="360" w:lineRule="auto"/>
              <w:ind w:rightChars="11" w:right="23"/>
              <w:rPr>
                <w:rFonts w:ascii="宋体" w:hAnsi="宋体" w:cs="宋体"/>
                <w:bCs/>
                <w:szCs w:val="21"/>
              </w:rPr>
            </w:pPr>
            <w:r>
              <w:rPr>
                <w:rFonts w:ascii="宋体" w:hAnsi="宋体" w:cs="宋体" w:hint="eastAsia"/>
                <w:kern w:val="0"/>
                <w:szCs w:val="21"/>
              </w:rPr>
              <w:t>供应商的</w:t>
            </w:r>
            <w:r>
              <w:rPr>
                <w:rFonts w:ascii="宋体" w:hAnsi="宋体" w:cs="宋体" w:hint="eastAsia"/>
                <w:szCs w:val="21"/>
              </w:rPr>
              <w:t>邀请方式</w:t>
            </w:r>
          </w:p>
        </w:tc>
        <w:tc>
          <w:tcPr>
            <w:tcW w:w="5866" w:type="dxa"/>
            <w:vAlign w:val="center"/>
          </w:tcPr>
          <w:p w:rsidR="000E3051" w:rsidRDefault="001E4577" w:rsidP="00BC7EE1">
            <w:pPr>
              <w:adjustRightInd w:val="0"/>
              <w:snapToGrid w:val="0"/>
              <w:spacing w:beforeLines="50" w:line="360" w:lineRule="auto"/>
              <w:ind w:rightChars="11" w:right="23"/>
              <w:rPr>
                <w:rFonts w:ascii="宋体" w:hAnsi="宋体" w:cs="宋体"/>
                <w:szCs w:val="21"/>
              </w:rPr>
            </w:pPr>
            <w:r>
              <w:rPr>
                <w:rFonts w:ascii="宋体" w:hAnsi="宋体" w:cs="宋体" w:hint="eastAsia"/>
                <w:szCs w:val="21"/>
              </w:rPr>
              <w:sym w:font="Wingdings" w:char="00FE"/>
            </w:r>
            <w:r>
              <w:rPr>
                <w:rFonts w:ascii="宋体" w:hAnsi="宋体" w:cs="宋体" w:hint="eastAsia"/>
                <w:szCs w:val="21"/>
              </w:rPr>
              <w:t>（1）发布邀请公告</w:t>
            </w:r>
          </w:p>
          <w:p w:rsidR="000E3051" w:rsidRDefault="001E4577">
            <w:pPr>
              <w:adjustRightInd w:val="0"/>
              <w:snapToGrid w:val="0"/>
              <w:spacing w:line="360" w:lineRule="auto"/>
              <w:ind w:rightChars="11" w:right="23"/>
              <w:rPr>
                <w:rFonts w:ascii="宋体" w:hAnsi="宋体" w:cs="宋体"/>
                <w:szCs w:val="21"/>
              </w:rPr>
            </w:pPr>
            <w:r>
              <w:rPr>
                <w:rFonts w:ascii="宋体" w:hAnsi="宋体" w:cs="宋体" w:hint="eastAsia"/>
                <w:szCs w:val="21"/>
              </w:rPr>
              <w:t>□（2）采购人和评审专家分别书面推荐的方式邀请不少于3家符合相应资格条件的供应商</w:t>
            </w:r>
          </w:p>
          <w:p w:rsidR="000E3051" w:rsidRDefault="001E4577">
            <w:pPr>
              <w:adjustRightInd w:val="0"/>
              <w:snapToGrid w:val="0"/>
              <w:spacing w:line="360" w:lineRule="auto"/>
              <w:ind w:rightChars="11" w:right="23"/>
              <w:rPr>
                <w:rFonts w:ascii="宋体" w:hAnsi="宋体" w:cs="宋体"/>
                <w:szCs w:val="21"/>
              </w:rPr>
            </w:pPr>
            <w:r>
              <w:rPr>
                <w:rFonts w:ascii="宋体" w:hAnsi="宋体" w:cs="宋体" w:hint="eastAsia"/>
                <w:szCs w:val="21"/>
              </w:rPr>
              <w:t>□（3）随机从省级财政部门建立的供应商库中抽取</w:t>
            </w:r>
          </w:p>
        </w:tc>
      </w:tr>
      <w:tr w:rsidR="000E3051">
        <w:trPr>
          <w:cantSplit/>
          <w:trHeight w:val="847"/>
          <w:jc w:val="center"/>
        </w:trPr>
        <w:tc>
          <w:tcPr>
            <w:tcW w:w="1753" w:type="dxa"/>
            <w:vMerge/>
            <w:vAlign w:val="center"/>
          </w:tcPr>
          <w:p w:rsidR="000E3051" w:rsidRDefault="000E3051">
            <w:pPr>
              <w:adjustRightInd w:val="0"/>
              <w:snapToGrid w:val="0"/>
              <w:spacing w:line="360" w:lineRule="auto"/>
              <w:ind w:rightChars="11" w:right="23"/>
              <w:jc w:val="center"/>
              <w:rPr>
                <w:rFonts w:ascii="宋体" w:hAnsi="宋体" w:cs="宋体"/>
                <w:szCs w:val="21"/>
              </w:rPr>
            </w:pPr>
          </w:p>
        </w:tc>
        <w:tc>
          <w:tcPr>
            <w:tcW w:w="1721" w:type="dxa"/>
            <w:vAlign w:val="center"/>
          </w:tcPr>
          <w:p w:rsidR="000E3051" w:rsidRDefault="001E4577">
            <w:pPr>
              <w:adjustRightInd w:val="0"/>
              <w:snapToGrid w:val="0"/>
              <w:spacing w:line="360" w:lineRule="auto"/>
              <w:ind w:rightChars="11" w:right="23"/>
              <w:rPr>
                <w:rFonts w:ascii="宋体" w:hAnsi="宋体" w:cs="宋体"/>
                <w:szCs w:val="21"/>
              </w:rPr>
            </w:pPr>
            <w:r>
              <w:rPr>
                <w:rFonts w:ascii="宋体" w:hAnsi="宋体" w:cs="宋体" w:hint="eastAsia"/>
                <w:szCs w:val="21"/>
              </w:rPr>
              <w:t>购买谈判文件时应提供的资料</w:t>
            </w:r>
          </w:p>
        </w:tc>
        <w:tc>
          <w:tcPr>
            <w:tcW w:w="5866" w:type="dxa"/>
            <w:vAlign w:val="center"/>
          </w:tcPr>
          <w:p w:rsidR="000E3051" w:rsidRDefault="001E4577">
            <w:pPr>
              <w:adjustRightInd w:val="0"/>
              <w:snapToGrid w:val="0"/>
              <w:spacing w:line="360" w:lineRule="auto"/>
              <w:ind w:rightChars="11" w:right="23"/>
              <w:jc w:val="left"/>
              <w:rPr>
                <w:rFonts w:ascii="宋体" w:hAnsi="宋体" w:cs="宋体"/>
                <w:szCs w:val="21"/>
              </w:rPr>
            </w:pPr>
            <w:r>
              <w:rPr>
                <w:rFonts w:ascii="宋体" w:hAnsi="宋体" w:cs="宋体" w:hint="eastAsia"/>
                <w:szCs w:val="21"/>
              </w:rPr>
              <w:t>(1) 谈判通知；</w:t>
            </w:r>
          </w:p>
          <w:p w:rsidR="000E3051" w:rsidRDefault="001E4577">
            <w:pPr>
              <w:adjustRightInd w:val="0"/>
              <w:snapToGrid w:val="0"/>
              <w:spacing w:line="360" w:lineRule="auto"/>
              <w:ind w:rightChars="11" w:right="23"/>
              <w:jc w:val="left"/>
              <w:rPr>
                <w:rFonts w:ascii="宋体" w:hAnsi="宋体" w:cs="宋体"/>
                <w:szCs w:val="21"/>
              </w:rPr>
            </w:pPr>
            <w:r>
              <w:rPr>
                <w:rFonts w:ascii="宋体" w:hAnsi="宋体" w:cs="宋体" w:hint="eastAsia"/>
                <w:szCs w:val="21"/>
              </w:rPr>
              <w:t>(2) 个人身份证、法定代表人身份证明(或者授权委托书并附法定代表人身份证明)。</w:t>
            </w:r>
          </w:p>
        </w:tc>
      </w:tr>
      <w:tr w:rsidR="000E3051">
        <w:trPr>
          <w:cantSplit/>
          <w:trHeight w:val="2300"/>
          <w:jc w:val="center"/>
        </w:trPr>
        <w:tc>
          <w:tcPr>
            <w:tcW w:w="1753" w:type="dxa"/>
            <w:vAlign w:val="center"/>
          </w:tcPr>
          <w:p w:rsidR="000E3051" w:rsidRDefault="001E4577">
            <w:pPr>
              <w:adjustRightInd w:val="0"/>
              <w:snapToGrid w:val="0"/>
              <w:spacing w:line="360" w:lineRule="auto"/>
              <w:ind w:rightChars="11" w:right="23"/>
              <w:jc w:val="center"/>
              <w:rPr>
                <w:rFonts w:ascii="宋体" w:hAnsi="宋体" w:cs="宋体"/>
                <w:szCs w:val="21"/>
              </w:rPr>
            </w:pPr>
            <w:r>
              <w:rPr>
                <w:rFonts w:ascii="宋体" w:hAnsi="宋体" w:cs="宋体" w:hint="eastAsia"/>
                <w:szCs w:val="21"/>
              </w:rPr>
              <w:t>第二章第3.1款</w:t>
            </w:r>
          </w:p>
        </w:tc>
        <w:tc>
          <w:tcPr>
            <w:tcW w:w="1721" w:type="dxa"/>
            <w:vAlign w:val="center"/>
          </w:tcPr>
          <w:p w:rsidR="000E3051" w:rsidRDefault="001E4577">
            <w:pPr>
              <w:adjustRightInd w:val="0"/>
              <w:snapToGrid w:val="0"/>
              <w:spacing w:line="360" w:lineRule="auto"/>
              <w:ind w:rightChars="11" w:right="23"/>
              <w:rPr>
                <w:rFonts w:ascii="宋体" w:hAnsi="宋体" w:cs="宋体"/>
                <w:szCs w:val="21"/>
              </w:rPr>
            </w:pPr>
            <w:r>
              <w:rPr>
                <w:rFonts w:ascii="宋体" w:hAnsi="宋体" w:cs="宋体" w:hint="eastAsia"/>
                <w:bCs/>
                <w:szCs w:val="21"/>
              </w:rPr>
              <w:t>供应商</w:t>
            </w:r>
            <w:r>
              <w:rPr>
                <w:rFonts w:ascii="宋体" w:hAnsi="宋体" w:cs="宋体" w:hint="eastAsia"/>
                <w:szCs w:val="21"/>
              </w:rPr>
              <w:t>资格条件</w:t>
            </w:r>
          </w:p>
        </w:tc>
        <w:tc>
          <w:tcPr>
            <w:tcW w:w="5866" w:type="dxa"/>
            <w:vAlign w:val="center"/>
          </w:tcPr>
          <w:p w:rsidR="000E3051" w:rsidRDefault="001E4577">
            <w:pPr>
              <w:adjustRightInd w:val="0"/>
              <w:snapToGrid w:val="0"/>
              <w:spacing w:line="360" w:lineRule="auto"/>
              <w:jc w:val="lef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（1）基本资格条件：</w:t>
            </w:r>
          </w:p>
          <w:p w:rsidR="000E3051" w:rsidRDefault="001E4577">
            <w:pPr>
              <w:adjustRightInd w:val="0"/>
              <w:snapToGrid w:val="0"/>
              <w:spacing w:line="360" w:lineRule="auto"/>
              <w:jc w:val="lef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供应商需具备《中华人民共和国政府采购法》第二十二条规定的供应商条件。</w:t>
            </w:r>
          </w:p>
          <w:p w:rsidR="000E3051" w:rsidRDefault="001E4577">
            <w:pPr>
              <w:adjustRightInd w:val="0"/>
              <w:snapToGrid w:val="0"/>
              <w:spacing w:line="360" w:lineRule="auto"/>
              <w:jc w:val="lef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（2）供应商特定资格条件：无</w:t>
            </w:r>
          </w:p>
          <w:p w:rsidR="000E3051" w:rsidRDefault="001E4577">
            <w:pPr>
              <w:adjustRightInd w:val="0"/>
              <w:snapToGrid w:val="0"/>
              <w:spacing w:line="360" w:lineRule="auto"/>
              <w:jc w:val="lef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（3）供应商须未被“信用中国”（www.creditchina.gov.cn）、中国政府采购网（www.ccgp.gov.cn）列入失信被执行人、重大税收违法案件当事人名单、政府采购严重违法失信行为记录名单，并提供相关截图证明；</w:t>
            </w:r>
          </w:p>
        </w:tc>
      </w:tr>
      <w:tr w:rsidR="000E3051">
        <w:trPr>
          <w:cantSplit/>
          <w:trHeight w:val="13"/>
          <w:jc w:val="center"/>
        </w:trPr>
        <w:tc>
          <w:tcPr>
            <w:tcW w:w="1753" w:type="dxa"/>
            <w:vAlign w:val="center"/>
          </w:tcPr>
          <w:p w:rsidR="000E3051" w:rsidRDefault="001E4577">
            <w:pPr>
              <w:adjustRightInd w:val="0"/>
              <w:snapToGrid w:val="0"/>
              <w:spacing w:line="360" w:lineRule="auto"/>
              <w:ind w:rightChars="11" w:right="23"/>
              <w:jc w:val="center"/>
              <w:rPr>
                <w:rFonts w:ascii="宋体" w:hAnsi="宋体" w:cs="宋体"/>
                <w:szCs w:val="21"/>
              </w:rPr>
            </w:pPr>
            <w:r>
              <w:rPr>
                <w:rFonts w:ascii="宋体" w:hAnsi="宋体" w:cs="宋体" w:hint="eastAsia"/>
                <w:szCs w:val="21"/>
              </w:rPr>
              <w:lastRenderedPageBreak/>
              <w:t>第二章第6.1款</w:t>
            </w:r>
          </w:p>
        </w:tc>
        <w:tc>
          <w:tcPr>
            <w:tcW w:w="1721" w:type="dxa"/>
            <w:vAlign w:val="center"/>
          </w:tcPr>
          <w:p w:rsidR="000E3051" w:rsidRDefault="001E4577">
            <w:pPr>
              <w:adjustRightInd w:val="0"/>
              <w:snapToGrid w:val="0"/>
              <w:spacing w:line="360" w:lineRule="auto"/>
              <w:ind w:rightChars="11" w:right="23"/>
              <w:rPr>
                <w:rFonts w:ascii="宋体" w:hAnsi="宋体" w:cs="宋体"/>
                <w:szCs w:val="21"/>
              </w:rPr>
            </w:pPr>
            <w:r>
              <w:rPr>
                <w:rFonts w:ascii="宋体" w:hAnsi="宋体" w:cs="宋体" w:hint="eastAsia"/>
                <w:szCs w:val="21"/>
              </w:rPr>
              <w:t>联合体形式</w:t>
            </w:r>
          </w:p>
        </w:tc>
        <w:tc>
          <w:tcPr>
            <w:tcW w:w="5866" w:type="dxa"/>
            <w:vAlign w:val="center"/>
          </w:tcPr>
          <w:p w:rsidR="000E3051" w:rsidRDefault="001E4577" w:rsidP="00BC7EE1">
            <w:pPr>
              <w:adjustRightInd w:val="0"/>
              <w:snapToGrid w:val="0"/>
              <w:spacing w:beforeLines="50" w:line="360" w:lineRule="auto"/>
              <w:ind w:rightChars="11" w:right="23"/>
              <w:rPr>
                <w:rFonts w:ascii="宋体" w:hAnsi="宋体" w:cs="宋体"/>
                <w:szCs w:val="21"/>
              </w:rPr>
            </w:pPr>
            <w:r>
              <w:rPr>
                <w:rFonts w:ascii="宋体" w:hAnsi="宋体" w:cs="宋体" w:hint="eastAsia"/>
                <w:szCs w:val="21"/>
              </w:rPr>
              <w:sym w:font="Wingdings" w:char="00FE"/>
            </w:r>
            <w:r>
              <w:rPr>
                <w:rFonts w:ascii="宋体" w:hAnsi="宋体" w:cs="宋体" w:hint="eastAsia"/>
                <w:szCs w:val="21"/>
              </w:rPr>
              <w:t>不接受</w:t>
            </w:r>
          </w:p>
          <w:p w:rsidR="000E3051" w:rsidRDefault="001E4577">
            <w:pPr>
              <w:adjustRightInd w:val="0"/>
              <w:snapToGrid w:val="0"/>
              <w:spacing w:line="360" w:lineRule="auto"/>
              <w:ind w:rightChars="11" w:right="23"/>
              <w:rPr>
                <w:rFonts w:ascii="宋体" w:hAnsi="宋体" w:cs="宋体"/>
                <w:szCs w:val="21"/>
              </w:rPr>
            </w:pPr>
            <w:bookmarkStart w:id="2" w:name="OLE_LINK4"/>
            <w:r>
              <w:rPr>
                <w:rFonts w:ascii="宋体" w:hAnsi="宋体" w:cs="宋体" w:hint="eastAsia"/>
                <w:szCs w:val="21"/>
              </w:rPr>
              <w:t>□</w:t>
            </w:r>
            <w:bookmarkEnd w:id="2"/>
            <w:r>
              <w:rPr>
                <w:rFonts w:ascii="宋体" w:hAnsi="宋体" w:cs="宋体" w:hint="eastAsia"/>
                <w:szCs w:val="21"/>
              </w:rPr>
              <w:t xml:space="preserve"> 接受</w:t>
            </w:r>
          </w:p>
        </w:tc>
      </w:tr>
      <w:tr w:rsidR="000E3051">
        <w:trPr>
          <w:cantSplit/>
          <w:trHeight w:val="1051"/>
          <w:jc w:val="center"/>
        </w:trPr>
        <w:tc>
          <w:tcPr>
            <w:tcW w:w="1753" w:type="dxa"/>
            <w:vAlign w:val="center"/>
          </w:tcPr>
          <w:p w:rsidR="000E3051" w:rsidRDefault="001E4577">
            <w:pPr>
              <w:adjustRightInd w:val="0"/>
              <w:snapToGrid w:val="0"/>
              <w:spacing w:line="360" w:lineRule="auto"/>
              <w:ind w:rightChars="11" w:right="23"/>
              <w:jc w:val="center"/>
              <w:rPr>
                <w:rFonts w:ascii="宋体" w:hAnsi="宋体" w:cs="宋体"/>
                <w:szCs w:val="21"/>
              </w:rPr>
            </w:pPr>
            <w:r>
              <w:rPr>
                <w:rFonts w:ascii="宋体" w:hAnsi="宋体" w:cs="宋体" w:hint="eastAsia"/>
                <w:szCs w:val="21"/>
              </w:rPr>
              <w:t>第二章第6.1（3）款</w:t>
            </w:r>
          </w:p>
        </w:tc>
        <w:tc>
          <w:tcPr>
            <w:tcW w:w="1721" w:type="dxa"/>
            <w:vAlign w:val="center"/>
          </w:tcPr>
          <w:p w:rsidR="000E3051" w:rsidRDefault="001E4577">
            <w:pPr>
              <w:rPr>
                <w:rFonts w:ascii="宋体" w:hAnsi="宋体" w:cs="宋体"/>
                <w:szCs w:val="21"/>
              </w:rPr>
            </w:pPr>
            <w:r>
              <w:rPr>
                <w:rFonts w:ascii="宋体" w:hAnsi="宋体" w:cs="宋体" w:hint="eastAsia"/>
                <w:szCs w:val="21"/>
              </w:rPr>
              <w:t>对联合体各方的要求</w:t>
            </w:r>
          </w:p>
        </w:tc>
        <w:tc>
          <w:tcPr>
            <w:tcW w:w="5866" w:type="dxa"/>
            <w:vAlign w:val="center"/>
          </w:tcPr>
          <w:p w:rsidR="000E3051" w:rsidRDefault="001E4577">
            <w:pPr>
              <w:adjustRightInd w:val="0"/>
              <w:snapToGrid w:val="0"/>
              <w:spacing w:line="360" w:lineRule="auto"/>
              <w:ind w:rightChars="11" w:right="23"/>
              <w:jc w:val="left"/>
              <w:rPr>
                <w:rFonts w:ascii="宋体" w:hAnsi="宋体" w:cs="宋体"/>
                <w:szCs w:val="21"/>
              </w:rPr>
            </w:pPr>
            <w:r>
              <w:rPr>
                <w:rFonts w:ascii="宋体" w:hAnsi="宋体" w:cs="宋体" w:hint="eastAsia"/>
                <w:szCs w:val="21"/>
              </w:rPr>
              <w:t>（l）联合体各方必须签订联合体协议书，明确联合体牵头人和各方的义务、工作、合同工作量比例；</w:t>
            </w:r>
          </w:p>
          <w:p w:rsidR="000E3051" w:rsidRDefault="001E4577">
            <w:pPr>
              <w:adjustRightInd w:val="0"/>
              <w:snapToGrid w:val="0"/>
              <w:spacing w:line="360" w:lineRule="auto"/>
              <w:ind w:rightChars="11" w:right="23"/>
              <w:jc w:val="left"/>
              <w:rPr>
                <w:rFonts w:ascii="宋体" w:hAnsi="宋体" w:cs="宋体"/>
                <w:szCs w:val="21"/>
              </w:rPr>
            </w:pPr>
            <w:r>
              <w:rPr>
                <w:rFonts w:ascii="宋体" w:hAnsi="宋体" w:cs="宋体" w:hint="eastAsia"/>
                <w:szCs w:val="21"/>
              </w:rPr>
              <w:t>（2）联合体各方均应当符合本章第3.1</w:t>
            </w:r>
            <w:r>
              <w:rPr>
                <w:rFonts w:ascii="宋体" w:hAnsi="宋体" w:cs="宋体" w:hint="eastAsia"/>
                <w:kern w:val="0"/>
                <w:szCs w:val="21"/>
                <w:lang w:val="zh-CN"/>
              </w:rPr>
              <w:t>款</w:t>
            </w:r>
            <w:r>
              <w:rPr>
                <w:rFonts w:ascii="宋体" w:hAnsi="宋体" w:cs="宋体" w:hint="eastAsia"/>
                <w:szCs w:val="21"/>
              </w:rPr>
              <w:t>规定的供应商基本资格条件；</w:t>
            </w:r>
          </w:p>
          <w:p w:rsidR="000E3051" w:rsidRDefault="001E4577">
            <w:pPr>
              <w:adjustRightInd w:val="0"/>
              <w:snapToGrid w:val="0"/>
              <w:spacing w:line="360" w:lineRule="auto"/>
              <w:ind w:rightChars="11" w:right="23"/>
              <w:jc w:val="left"/>
              <w:rPr>
                <w:rFonts w:ascii="宋体" w:hAnsi="宋体" w:cs="宋体"/>
                <w:szCs w:val="21"/>
              </w:rPr>
            </w:pPr>
            <w:r>
              <w:rPr>
                <w:rFonts w:ascii="宋体" w:hAnsi="宋体" w:cs="宋体" w:hint="eastAsia"/>
                <w:szCs w:val="21"/>
              </w:rPr>
              <w:t>（3）联合体各方中至少有一方应当符合本章第3.1</w:t>
            </w:r>
            <w:r>
              <w:rPr>
                <w:rFonts w:ascii="宋体" w:hAnsi="宋体" w:cs="宋体" w:hint="eastAsia"/>
                <w:kern w:val="0"/>
                <w:szCs w:val="21"/>
                <w:lang w:val="zh-CN"/>
              </w:rPr>
              <w:t>款</w:t>
            </w:r>
            <w:r>
              <w:rPr>
                <w:rFonts w:ascii="宋体" w:hAnsi="宋体" w:cs="宋体" w:hint="eastAsia"/>
                <w:szCs w:val="21"/>
              </w:rPr>
              <w:t>规定的供应商特定资格条件；</w:t>
            </w:r>
          </w:p>
          <w:p w:rsidR="000E3051" w:rsidRDefault="001E4577">
            <w:pPr>
              <w:adjustRightInd w:val="0"/>
              <w:snapToGrid w:val="0"/>
              <w:spacing w:line="360" w:lineRule="auto"/>
              <w:ind w:rightChars="11" w:right="23"/>
              <w:rPr>
                <w:rFonts w:ascii="宋体" w:hAnsi="宋体" w:cs="宋体"/>
                <w:szCs w:val="21"/>
              </w:rPr>
            </w:pPr>
            <w:r>
              <w:rPr>
                <w:rFonts w:ascii="宋体" w:hAnsi="宋体" w:cs="宋体" w:hint="eastAsia"/>
                <w:szCs w:val="21"/>
              </w:rPr>
              <w:t>（4）</w:t>
            </w:r>
            <w:r>
              <w:rPr>
                <w:rFonts w:ascii="宋体" w:hAnsi="宋体" w:cs="宋体" w:hint="eastAsia"/>
                <w:kern w:val="0"/>
                <w:szCs w:val="21"/>
                <w:lang w:val="zh-CN"/>
              </w:rPr>
              <w:t>联合体各方不得再单独或与其他供应商组成新的联合体参加同一项目的采购活动。</w:t>
            </w:r>
          </w:p>
        </w:tc>
      </w:tr>
      <w:tr w:rsidR="000E3051">
        <w:trPr>
          <w:cantSplit/>
          <w:trHeight w:val="13"/>
          <w:jc w:val="center"/>
        </w:trPr>
        <w:tc>
          <w:tcPr>
            <w:tcW w:w="1753" w:type="dxa"/>
            <w:vAlign w:val="center"/>
          </w:tcPr>
          <w:p w:rsidR="000E3051" w:rsidRDefault="001E4577">
            <w:pPr>
              <w:adjustRightInd w:val="0"/>
              <w:snapToGrid w:val="0"/>
              <w:spacing w:line="360" w:lineRule="auto"/>
              <w:ind w:rightChars="11" w:right="23"/>
              <w:jc w:val="center"/>
              <w:rPr>
                <w:rFonts w:ascii="宋体" w:hAnsi="宋体" w:cs="宋体"/>
                <w:szCs w:val="21"/>
              </w:rPr>
            </w:pPr>
            <w:r>
              <w:rPr>
                <w:rFonts w:ascii="宋体" w:hAnsi="宋体" w:cs="宋体" w:hint="eastAsia"/>
                <w:szCs w:val="21"/>
              </w:rPr>
              <w:t>第二章第7.1款</w:t>
            </w:r>
          </w:p>
        </w:tc>
        <w:tc>
          <w:tcPr>
            <w:tcW w:w="1721" w:type="dxa"/>
            <w:vAlign w:val="center"/>
          </w:tcPr>
          <w:p w:rsidR="000E3051" w:rsidRDefault="001E4577">
            <w:pPr>
              <w:adjustRightInd w:val="0"/>
              <w:snapToGrid w:val="0"/>
              <w:spacing w:line="360" w:lineRule="auto"/>
              <w:ind w:rightChars="11" w:right="23"/>
              <w:rPr>
                <w:rFonts w:ascii="宋体" w:hAnsi="宋体" w:cs="宋体"/>
                <w:szCs w:val="21"/>
              </w:rPr>
            </w:pPr>
            <w:r>
              <w:rPr>
                <w:rFonts w:ascii="宋体" w:hAnsi="宋体" w:cs="宋体" w:hint="eastAsia"/>
                <w:szCs w:val="21"/>
              </w:rPr>
              <w:t>现场勘察</w:t>
            </w:r>
          </w:p>
        </w:tc>
        <w:tc>
          <w:tcPr>
            <w:tcW w:w="5866" w:type="dxa"/>
            <w:vAlign w:val="center"/>
          </w:tcPr>
          <w:p w:rsidR="000E3051" w:rsidRDefault="001E4577" w:rsidP="00BC7EE1">
            <w:pPr>
              <w:adjustRightInd w:val="0"/>
              <w:snapToGrid w:val="0"/>
              <w:spacing w:beforeLines="50" w:line="360" w:lineRule="auto"/>
              <w:ind w:rightChars="11" w:right="23"/>
              <w:rPr>
                <w:rFonts w:ascii="宋体" w:hAnsi="宋体" w:cs="宋体"/>
                <w:szCs w:val="21"/>
              </w:rPr>
            </w:pPr>
            <w:r>
              <w:rPr>
                <w:rFonts w:ascii="宋体" w:hAnsi="宋体" w:cs="宋体" w:hint="eastAsia"/>
                <w:szCs w:val="21"/>
              </w:rPr>
              <w:t>□ 需要</w:t>
            </w:r>
          </w:p>
          <w:p w:rsidR="000E3051" w:rsidRDefault="001E4577">
            <w:pPr>
              <w:adjustRightInd w:val="0"/>
              <w:snapToGrid w:val="0"/>
              <w:spacing w:line="360" w:lineRule="auto"/>
              <w:ind w:rightChars="11" w:right="23"/>
              <w:rPr>
                <w:rFonts w:ascii="宋体" w:hAnsi="宋体" w:cs="宋体"/>
                <w:szCs w:val="21"/>
              </w:rPr>
            </w:pPr>
            <w:r>
              <w:rPr>
                <w:rFonts w:ascii="宋体" w:hAnsi="宋体" w:cs="宋体" w:hint="eastAsia"/>
                <w:szCs w:val="21"/>
              </w:rPr>
              <w:sym w:font="Wingdings" w:char="00FE"/>
            </w:r>
            <w:r>
              <w:rPr>
                <w:rFonts w:ascii="宋体" w:hAnsi="宋体" w:cs="宋体" w:hint="eastAsia"/>
                <w:szCs w:val="21"/>
              </w:rPr>
              <w:t>不需要</w:t>
            </w:r>
          </w:p>
        </w:tc>
      </w:tr>
      <w:tr w:rsidR="000E3051">
        <w:trPr>
          <w:cantSplit/>
          <w:trHeight w:val="1265"/>
          <w:jc w:val="center"/>
        </w:trPr>
        <w:tc>
          <w:tcPr>
            <w:tcW w:w="1753" w:type="dxa"/>
            <w:vMerge w:val="restart"/>
            <w:vAlign w:val="center"/>
          </w:tcPr>
          <w:p w:rsidR="000E3051" w:rsidRDefault="001E4577">
            <w:pPr>
              <w:rPr>
                <w:rFonts w:ascii="宋体" w:hAnsi="宋体" w:cs="宋体"/>
                <w:szCs w:val="21"/>
              </w:rPr>
            </w:pPr>
            <w:r>
              <w:rPr>
                <w:rFonts w:ascii="宋体" w:hAnsi="宋体" w:cs="宋体" w:hint="eastAsia"/>
                <w:szCs w:val="21"/>
              </w:rPr>
              <w:t>第二章第8.1款</w:t>
            </w:r>
          </w:p>
        </w:tc>
        <w:tc>
          <w:tcPr>
            <w:tcW w:w="1721" w:type="dxa"/>
            <w:vAlign w:val="center"/>
          </w:tcPr>
          <w:p w:rsidR="000E3051" w:rsidRDefault="001E4577">
            <w:pPr>
              <w:adjustRightInd w:val="0"/>
              <w:snapToGrid w:val="0"/>
              <w:spacing w:line="360" w:lineRule="auto"/>
              <w:ind w:rightChars="11" w:right="23"/>
              <w:rPr>
                <w:rFonts w:ascii="宋体" w:hAnsi="宋体" w:cs="宋体"/>
                <w:szCs w:val="21"/>
              </w:rPr>
            </w:pPr>
            <w:r>
              <w:rPr>
                <w:rFonts w:ascii="宋体" w:hAnsi="宋体" w:cs="宋体" w:hint="eastAsia"/>
                <w:szCs w:val="21"/>
              </w:rPr>
              <w:t>政府采购强制采购：</w:t>
            </w:r>
          </w:p>
          <w:p w:rsidR="000E3051" w:rsidRDefault="001E4577">
            <w:pPr>
              <w:adjustRightInd w:val="0"/>
              <w:snapToGrid w:val="0"/>
              <w:spacing w:line="360" w:lineRule="auto"/>
              <w:ind w:rightChars="11" w:right="23"/>
              <w:rPr>
                <w:rFonts w:ascii="宋体" w:hAnsi="宋体" w:cs="宋体"/>
                <w:szCs w:val="21"/>
              </w:rPr>
            </w:pPr>
            <w:r>
              <w:rPr>
                <w:rFonts w:ascii="宋体" w:hAnsi="宋体" w:cs="宋体" w:hint="eastAsia"/>
                <w:szCs w:val="21"/>
              </w:rPr>
              <w:t>(1)标记★符号的节能产品；</w:t>
            </w:r>
          </w:p>
          <w:p w:rsidR="000E3051" w:rsidRDefault="001E4577">
            <w:pPr>
              <w:adjustRightInd w:val="0"/>
              <w:snapToGrid w:val="0"/>
              <w:spacing w:line="360" w:lineRule="auto"/>
              <w:ind w:rightChars="11" w:right="23"/>
              <w:rPr>
                <w:rFonts w:ascii="宋体" w:hAnsi="宋体" w:cs="宋体"/>
                <w:szCs w:val="21"/>
              </w:rPr>
            </w:pPr>
            <w:r>
              <w:rPr>
                <w:rFonts w:ascii="宋体" w:hAnsi="宋体" w:cs="宋体" w:hint="eastAsia"/>
                <w:szCs w:val="21"/>
              </w:rPr>
              <w:t>(2)其他。</w:t>
            </w:r>
          </w:p>
        </w:tc>
        <w:tc>
          <w:tcPr>
            <w:tcW w:w="5866" w:type="dxa"/>
            <w:vAlign w:val="center"/>
          </w:tcPr>
          <w:p w:rsidR="000E3051" w:rsidRDefault="001E4577">
            <w:pPr>
              <w:rPr>
                <w:rFonts w:ascii="宋体" w:hAnsi="宋体" w:cs="宋体"/>
                <w:szCs w:val="21"/>
              </w:rPr>
            </w:pPr>
            <w:r>
              <w:rPr>
                <w:rFonts w:ascii="宋体" w:hAnsi="宋体" w:cs="宋体" w:hint="eastAsia"/>
                <w:szCs w:val="21"/>
              </w:rPr>
              <w:sym w:font="Wingdings" w:char="00FE"/>
            </w:r>
            <w:r>
              <w:rPr>
                <w:rFonts w:ascii="宋体" w:hAnsi="宋体" w:cs="宋体" w:hint="eastAsia"/>
                <w:szCs w:val="21"/>
              </w:rPr>
              <w:t>否</w:t>
            </w:r>
          </w:p>
          <w:p w:rsidR="000E3051" w:rsidRDefault="001E4577">
            <w:pPr>
              <w:adjustRightInd w:val="0"/>
              <w:snapToGrid w:val="0"/>
              <w:spacing w:line="360" w:lineRule="auto"/>
              <w:ind w:rightChars="11" w:right="23"/>
              <w:rPr>
                <w:rFonts w:ascii="宋体" w:hAnsi="宋体" w:cs="宋体"/>
                <w:szCs w:val="21"/>
              </w:rPr>
            </w:pPr>
            <w:r>
              <w:rPr>
                <w:rFonts w:ascii="宋体" w:hAnsi="宋体" w:cs="宋体" w:hint="eastAsia"/>
                <w:szCs w:val="21"/>
              </w:rPr>
              <w:t>□ 是，采购《节能产品政府采购清单》(第</w:t>
            </w:r>
            <w:r>
              <w:rPr>
                <w:rFonts w:ascii="宋体" w:hAnsi="宋体" w:cs="宋体" w:hint="eastAsia"/>
                <w:szCs w:val="21"/>
                <w:u w:val="single"/>
              </w:rPr>
              <w:t xml:space="preserve">    </w:t>
            </w:r>
            <w:r>
              <w:rPr>
                <w:rFonts w:ascii="宋体" w:hAnsi="宋体" w:cs="宋体" w:hint="eastAsia"/>
                <w:szCs w:val="21"/>
              </w:rPr>
              <w:t>期) 内的产品。</w:t>
            </w:r>
          </w:p>
        </w:tc>
      </w:tr>
      <w:tr w:rsidR="000E3051">
        <w:trPr>
          <w:cantSplit/>
          <w:trHeight w:val="90"/>
          <w:jc w:val="center"/>
        </w:trPr>
        <w:tc>
          <w:tcPr>
            <w:tcW w:w="1753" w:type="dxa"/>
            <w:vMerge/>
            <w:vAlign w:val="center"/>
          </w:tcPr>
          <w:p w:rsidR="000E3051" w:rsidRDefault="000E3051">
            <w:pPr>
              <w:rPr>
                <w:rFonts w:ascii="宋体" w:hAnsi="宋体" w:cs="宋体"/>
                <w:szCs w:val="21"/>
              </w:rPr>
            </w:pPr>
          </w:p>
        </w:tc>
        <w:tc>
          <w:tcPr>
            <w:tcW w:w="1721" w:type="dxa"/>
            <w:vAlign w:val="center"/>
          </w:tcPr>
          <w:p w:rsidR="000E3051" w:rsidRDefault="001E4577">
            <w:pPr>
              <w:rPr>
                <w:rFonts w:ascii="宋体" w:hAnsi="宋体" w:cs="宋体"/>
                <w:szCs w:val="21"/>
              </w:rPr>
            </w:pPr>
            <w:r>
              <w:rPr>
                <w:rFonts w:ascii="宋体" w:hAnsi="宋体" w:cs="宋体" w:hint="eastAsia"/>
                <w:szCs w:val="21"/>
              </w:rPr>
              <w:t>政府采购优先采购：</w:t>
            </w:r>
          </w:p>
          <w:p w:rsidR="000E3051" w:rsidRDefault="001E4577">
            <w:pPr>
              <w:adjustRightInd w:val="0"/>
              <w:snapToGrid w:val="0"/>
              <w:ind w:rightChars="11" w:right="23"/>
              <w:rPr>
                <w:rFonts w:ascii="宋体" w:hAnsi="宋体" w:cs="宋体"/>
                <w:szCs w:val="21"/>
              </w:rPr>
            </w:pPr>
            <w:r>
              <w:rPr>
                <w:rFonts w:ascii="宋体" w:hAnsi="宋体" w:cs="宋体" w:hint="eastAsia"/>
                <w:szCs w:val="21"/>
              </w:rPr>
              <w:t>(1)非标记★符号的节能产品；</w:t>
            </w:r>
          </w:p>
          <w:p w:rsidR="000E3051" w:rsidRDefault="001E4577">
            <w:pPr>
              <w:adjustRightInd w:val="0"/>
              <w:snapToGrid w:val="0"/>
              <w:ind w:rightChars="11" w:right="23"/>
              <w:rPr>
                <w:rFonts w:ascii="宋体" w:hAnsi="宋体" w:cs="宋体"/>
                <w:szCs w:val="21"/>
              </w:rPr>
            </w:pPr>
            <w:r>
              <w:rPr>
                <w:rFonts w:ascii="宋体" w:hAnsi="宋体" w:cs="宋体" w:hint="eastAsia"/>
                <w:szCs w:val="21"/>
              </w:rPr>
              <w:t>(2)环境标志产品；</w:t>
            </w:r>
          </w:p>
          <w:p w:rsidR="000E3051" w:rsidRDefault="001E4577">
            <w:pPr>
              <w:adjustRightInd w:val="0"/>
              <w:snapToGrid w:val="0"/>
              <w:ind w:rightChars="11" w:right="23"/>
              <w:rPr>
                <w:rFonts w:ascii="宋体" w:hAnsi="宋体" w:cs="宋体"/>
                <w:szCs w:val="21"/>
              </w:rPr>
            </w:pPr>
            <w:r>
              <w:rPr>
                <w:rFonts w:ascii="宋体" w:hAnsi="宋体" w:cs="宋体" w:hint="eastAsia"/>
                <w:szCs w:val="21"/>
              </w:rPr>
              <w:t>(3)两型产品；</w:t>
            </w:r>
          </w:p>
          <w:p w:rsidR="000E3051" w:rsidRDefault="001E4577">
            <w:pPr>
              <w:adjustRightInd w:val="0"/>
              <w:snapToGrid w:val="0"/>
              <w:ind w:rightChars="11" w:right="23"/>
              <w:rPr>
                <w:rFonts w:ascii="宋体" w:hAnsi="宋体" w:cs="宋体"/>
                <w:szCs w:val="21"/>
              </w:rPr>
            </w:pPr>
            <w:r>
              <w:rPr>
                <w:rFonts w:ascii="宋体" w:hAnsi="宋体" w:cs="宋体" w:hint="eastAsia"/>
                <w:szCs w:val="21"/>
              </w:rPr>
              <w:t>(4)</w:t>
            </w:r>
            <w:r>
              <w:rPr>
                <w:rFonts w:ascii="宋体" w:hAnsi="宋体" w:cs="宋体" w:hint="eastAsia"/>
                <w:bCs/>
                <w:kern w:val="0"/>
                <w:szCs w:val="21"/>
              </w:rPr>
              <w:t>支持</w:t>
            </w:r>
            <w:r>
              <w:rPr>
                <w:rFonts w:ascii="宋体" w:hAnsi="宋体" w:cs="宋体" w:hint="eastAsia"/>
                <w:szCs w:val="21"/>
              </w:rPr>
              <w:t>中小企业发展；</w:t>
            </w:r>
          </w:p>
          <w:p w:rsidR="000E3051" w:rsidRDefault="001E4577">
            <w:pPr>
              <w:adjustRightInd w:val="0"/>
              <w:snapToGrid w:val="0"/>
              <w:ind w:rightChars="11" w:right="23"/>
              <w:rPr>
                <w:rFonts w:ascii="宋体" w:hAnsi="宋体" w:cs="宋体"/>
                <w:szCs w:val="21"/>
              </w:rPr>
            </w:pPr>
            <w:r>
              <w:rPr>
                <w:rFonts w:ascii="宋体" w:hAnsi="宋体" w:cs="宋体" w:hint="eastAsia"/>
                <w:szCs w:val="21"/>
              </w:rPr>
              <w:t>(5)其他。</w:t>
            </w:r>
          </w:p>
        </w:tc>
        <w:tc>
          <w:tcPr>
            <w:tcW w:w="5866" w:type="dxa"/>
            <w:vAlign w:val="center"/>
          </w:tcPr>
          <w:p w:rsidR="000E3051" w:rsidRDefault="001E4577" w:rsidP="00BC7EE1">
            <w:pPr>
              <w:adjustRightInd w:val="0"/>
              <w:snapToGrid w:val="0"/>
              <w:spacing w:beforeLines="50"/>
              <w:ind w:rightChars="11" w:right="23"/>
              <w:rPr>
                <w:rFonts w:ascii="宋体" w:hAnsi="宋体" w:cs="宋体"/>
                <w:szCs w:val="21"/>
              </w:rPr>
            </w:pPr>
            <w:r>
              <w:rPr>
                <w:rFonts w:ascii="宋体" w:hAnsi="宋体" w:cs="宋体" w:hint="eastAsia"/>
                <w:szCs w:val="21"/>
              </w:rPr>
              <w:t>（1）采购产品为《节能产品政府采购清单》(第    期) 内非标记★符号的节能产品的，应给予5%-10%的价格扣除，本项目具体扣除比例为/％。</w:t>
            </w:r>
          </w:p>
          <w:p w:rsidR="000E3051" w:rsidRDefault="001E4577" w:rsidP="00BC7EE1">
            <w:pPr>
              <w:adjustRightInd w:val="0"/>
              <w:snapToGrid w:val="0"/>
              <w:spacing w:beforeLines="50"/>
              <w:ind w:rightChars="11" w:right="23"/>
              <w:rPr>
                <w:rFonts w:ascii="宋体" w:hAnsi="宋体" w:cs="宋体"/>
                <w:szCs w:val="21"/>
              </w:rPr>
            </w:pPr>
            <w:r>
              <w:rPr>
                <w:rFonts w:ascii="宋体" w:hAnsi="宋体" w:cs="宋体" w:hint="eastAsia"/>
                <w:szCs w:val="21"/>
              </w:rPr>
              <w:t>（2） 采购产品为《环境标志产品政府采购清单》(第  期)内的：应给予5%-10%的价格扣除，本项目具体扣除比例为/％。</w:t>
            </w:r>
          </w:p>
          <w:p w:rsidR="000E3051" w:rsidRDefault="001E4577" w:rsidP="00BC7EE1">
            <w:pPr>
              <w:adjustRightInd w:val="0"/>
              <w:snapToGrid w:val="0"/>
              <w:spacing w:beforeLines="50"/>
              <w:ind w:rightChars="11" w:right="23"/>
              <w:rPr>
                <w:rFonts w:ascii="宋体" w:hAnsi="宋体" w:cs="宋体"/>
                <w:szCs w:val="21"/>
              </w:rPr>
            </w:pPr>
            <w:r>
              <w:rPr>
                <w:rFonts w:ascii="宋体" w:hAnsi="宋体" w:cs="宋体" w:hint="eastAsia"/>
                <w:szCs w:val="21"/>
              </w:rPr>
              <w:t>（3）采购产品为《湖南省政府采购两型产品目录》内的，应给予5%-10%的价格扣除。本项目具体扣除比例为</w:t>
            </w:r>
            <w:r>
              <w:rPr>
                <w:rFonts w:ascii="宋体" w:hAnsi="宋体" w:cs="宋体" w:hint="eastAsia"/>
                <w:szCs w:val="21"/>
                <w:u w:val="single"/>
              </w:rPr>
              <w:t xml:space="preserve"> /  </w:t>
            </w:r>
            <w:r>
              <w:rPr>
                <w:rFonts w:ascii="宋体" w:hAnsi="宋体" w:cs="宋体" w:hint="eastAsia"/>
                <w:szCs w:val="21"/>
              </w:rPr>
              <w:t xml:space="preserve"> ％。</w:t>
            </w:r>
          </w:p>
          <w:p w:rsidR="000E3051" w:rsidRDefault="001E4577" w:rsidP="00BC7EE1">
            <w:pPr>
              <w:adjustRightInd w:val="0"/>
              <w:snapToGrid w:val="0"/>
              <w:spacing w:beforeLines="50"/>
              <w:ind w:rightChars="11" w:right="23"/>
              <w:rPr>
                <w:rFonts w:ascii="宋体" w:hAnsi="宋体" w:cs="宋体"/>
                <w:szCs w:val="21"/>
              </w:rPr>
            </w:pPr>
            <w:r>
              <w:rPr>
                <w:rFonts w:ascii="宋体" w:hAnsi="宋体" w:cs="宋体" w:hint="eastAsia"/>
                <w:szCs w:val="21"/>
              </w:rPr>
              <w:t>(4)非专门面向中小企业采购，且符合政府采购促进中小企业发展相关规定的：</w:t>
            </w:r>
          </w:p>
          <w:p w:rsidR="000E3051" w:rsidRDefault="001E4577" w:rsidP="00BC7EE1">
            <w:pPr>
              <w:adjustRightInd w:val="0"/>
              <w:snapToGrid w:val="0"/>
              <w:spacing w:beforeLines="50"/>
              <w:ind w:rightChars="11" w:right="23"/>
              <w:rPr>
                <w:rFonts w:ascii="宋体" w:hAnsi="宋体" w:cs="宋体"/>
                <w:szCs w:val="21"/>
              </w:rPr>
            </w:pPr>
            <w:r>
              <w:rPr>
                <w:rFonts w:ascii="宋体" w:hAnsi="宋体" w:cs="宋体" w:hint="eastAsia"/>
                <w:szCs w:val="21"/>
              </w:rPr>
              <w:t>①给予小型和微型企业产品的价格给予6%-10%的扣除，本项目具体扣除比例为</w:t>
            </w:r>
            <w:r>
              <w:rPr>
                <w:rFonts w:ascii="宋体" w:hAnsi="宋体" w:cs="宋体" w:hint="eastAsia"/>
                <w:szCs w:val="21"/>
                <w:u w:val="single"/>
              </w:rPr>
              <w:t xml:space="preserve"> 6  </w:t>
            </w:r>
            <w:r>
              <w:rPr>
                <w:rFonts w:ascii="宋体" w:hAnsi="宋体" w:cs="宋体" w:hint="eastAsia"/>
                <w:szCs w:val="21"/>
              </w:rPr>
              <w:t>％</w:t>
            </w:r>
          </w:p>
          <w:p w:rsidR="000E3051" w:rsidRDefault="001E4577" w:rsidP="00BC7EE1">
            <w:pPr>
              <w:adjustRightInd w:val="0"/>
              <w:snapToGrid w:val="0"/>
              <w:spacing w:beforeLines="50"/>
              <w:ind w:rightChars="11" w:right="23"/>
              <w:rPr>
                <w:rFonts w:ascii="宋体" w:hAnsi="宋体" w:cs="宋体"/>
                <w:szCs w:val="21"/>
              </w:rPr>
            </w:pPr>
            <w:r>
              <w:rPr>
                <w:rFonts w:ascii="宋体" w:hAnsi="宋体" w:cs="宋体" w:hint="eastAsia"/>
                <w:szCs w:val="21"/>
              </w:rPr>
              <w:t>②给予联合体2%-3%的价格扣除，用扣除后的价格参与评审，本项目具体扣除比例为</w:t>
            </w:r>
            <w:r>
              <w:rPr>
                <w:rFonts w:ascii="宋体" w:hAnsi="宋体" w:cs="宋体" w:hint="eastAsia"/>
                <w:szCs w:val="21"/>
                <w:u w:val="single"/>
              </w:rPr>
              <w:t xml:space="preserve"> 2 </w:t>
            </w:r>
            <w:r>
              <w:rPr>
                <w:rFonts w:ascii="宋体" w:hAnsi="宋体" w:cs="宋体" w:hint="eastAsia"/>
                <w:szCs w:val="21"/>
              </w:rPr>
              <w:t>％。</w:t>
            </w:r>
          </w:p>
          <w:p w:rsidR="000E3051" w:rsidRDefault="001E4577">
            <w:pPr>
              <w:adjustRightInd w:val="0"/>
              <w:snapToGrid w:val="0"/>
              <w:ind w:rightChars="11" w:right="23"/>
              <w:rPr>
                <w:rFonts w:ascii="宋体" w:hAnsi="宋体" w:cs="宋体"/>
                <w:color w:val="FF0000"/>
                <w:szCs w:val="21"/>
                <w:highlight w:val="yellow"/>
              </w:rPr>
            </w:pPr>
            <w:r>
              <w:rPr>
                <w:rFonts w:ascii="宋体" w:hAnsi="宋体" w:cs="宋体" w:hint="eastAsia"/>
                <w:szCs w:val="21"/>
              </w:rPr>
              <w:t xml:space="preserve">③给予中型企业产品的价格给予3%-5%的扣除，用扣除后的价格参与评审，本项目具体扣除比例为 </w:t>
            </w:r>
            <w:r>
              <w:rPr>
                <w:rFonts w:ascii="宋体" w:hAnsi="宋体" w:cs="宋体" w:hint="eastAsia"/>
                <w:szCs w:val="21"/>
                <w:u w:val="single"/>
              </w:rPr>
              <w:t xml:space="preserve">  3  </w:t>
            </w:r>
            <w:r>
              <w:rPr>
                <w:rFonts w:ascii="宋体" w:hAnsi="宋体" w:cs="宋体" w:hint="eastAsia"/>
                <w:szCs w:val="21"/>
              </w:rPr>
              <w:t>％。</w:t>
            </w:r>
          </w:p>
        </w:tc>
      </w:tr>
      <w:tr w:rsidR="000E3051">
        <w:trPr>
          <w:cantSplit/>
          <w:trHeight w:val="13"/>
          <w:jc w:val="center"/>
        </w:trPr>
        <w:tc>
          <w:tcPr>
            <w:tcW w:w="1753" w:type="dxa"/>
            <w:vMerge/>
            <w:vAlign w:val="center"/>
          </w:tcPr>
          <w:p w:rsidR="000E3051" w:rsidRDefault="000E3051">
            <w:pPr>
              <w:rPr>
                <w:rFonts w:ascii="宋体" w:hAnsi="宋体" w:cs="宋体"/>
                <w:szCs w:val="21"/>
              </w:rPr>
            </w:pPr>
          </w:p>
        </w:tc>
        <w:tc>
          <w:tcPr>
            <w:tcW w:w="1721" w:type="dxa"/>
            <w:vAlign w:val="center"/>
          </w:tcPr>
          <w:p w:rsidR="000E3051" w:rsidRDefault="001E4577">
            <w:pPr>
              <w:rPr>
                <w:rFonts w:ascii="宋体" w:hAnsi="宋体" w:cs="宋体"/>
                <w:szCs w:val="21"/>
              </w:rPr>
            </w:pPr>
            <w:r>
              <w:rPr>
                <w:rFonts w:ascii="宋体" w:hAnsi="宋体" w:cs="宋体" w:hint="eastAsia"/>
                <w:bCs/>
                <w:kern w:val="0"/>
                <w:szCs w:val="21"/>
              </w:rPr>
              <w:t>政府采购支持中小企业融资</w:t>
            </w:r>
          </w:p>
        </w:tc>
        <w:tc>
          <w:tcPr>
            <w:tcW w:w="5866" w:type="dxa"/>
            <w:vAlign w:val="center"/>
          </w:tcPr>
          <w:p w:rsidR="000E3051" w:rsidRDefault="001E4577">
            <w:pPr>
              <w:rPr>
                <w:rFonts w:ascii="宋体" w:hAnsi="宋体" w:cs="宋体"/>
                <w:szCs w:val="21"/>
              </w:rPr>
            </w:pPr>
            <w:r>
              <w:rPr>
                <w:rFonts w:ascii="宋体" w:hAnsi="宋体" w:cs="宋体" w:hint="eastAsia"/>
                <w:szCs w:val="21"/>
              </w:rPr>
              <w:t>有融资需求的，可向本附表附页1所列银行咨询或登陆</w:t>
            </w:r>
            <w:r>
              <w:rPr>
                <w:rFonts w:ascii="宋体" w:hAnsi="宋体" w:cs="宋体" w:hint="eastAsia"/>
                <w:color w:val="000000"/>
                <w:szCs w:val="21"/>
              </w:rPr>
              <w:t>中国湖南政府采购网查询。</w:t>
            </w:r>
          </w:p>
        </w:tc>
      </w:tr>
      <w:tr w:rsidR="000E3051">
        <w:trPr>
          <w:cantSplit/>
          <w:trHeight w:val="13"/>
          <w:jc w:val="center"/>
        </w:trPr>
        <w:tc>
          <w:tcPr>
            <w:tcW w:w="1753" w:type="dxa"/>
            <w:vMerge/>
            <w:vAlign w:val="center"/>
          </w:tcPr>
          <w:p w:rsidR="000E3051" w:rsidRDefault="000E3051">
            <w:pPr>
              <w:rPr>
                <w:rFonts w:ascii="宋体" w:hAnsi="宋体" w:cs="宋体"/>
                <w:szCs w:val="21"/>
              </w:rPr>
            </w:pPr>
          </w:p>
        </w:tc>
        <w:tc>
          <w:tcPr>
            <w:tcW w:w="1721" w:type="dxa"/>
            <w:vAlign w:val="center"/>
          </w:tcPr>
          <w:p w:rsidR="000E3051" w:rsidRDefault="001E4577">
            <w:pPr>
              <w:rPr>
                <w:rFonts w:ascii="宋体" w:hAnsi="宋体" w:cs="宋体"/>
                <w:szCs w:val="21"/>
              </w:rPr>
            </w:pPr>
            <w:r>
              <w:rPr>
                <w:rFonts w:ascii="宋体" w:hAnsi="宋体" w:cs="宋体" w:hint="eastAsia"/>
                <w:bCs/>
                <w:kern w:val="0"/>
                <w:szCs w:val="21"/>
              </w:rPr>
              <w:t>政府采购信用担保</w:t>
            </w:r>
          </w:p>
        </w:tc>
        <w:tc>
          <w:tcPr>
            <w:tcW w:w="5866" w:type="dxa"/>
            <w:vAlign w:val="center"/>
          </w:tcPr>
          <w:p w:rsidR="000E3051" w:rsidRDefault="001E4577">
            <w:pPr>
              <w:rPr>
                <w:rFonts w:ascii="宋体" w:hAnsi="宋体" w:cs="宋体"/>
                <w:szCs w:val="21"/>
              </w:rPr>
            </w:pPr>
            <w:r>
              <w:rPr>
                <w:rFonts w:ascii="宋体" w:hAnsi="宋体" w:cs="宋体" w:hint="eastAsia"/>
                <w:szCs w:val="21"/>
              </w:rPr>
              <w:t>有履约担保或融资担保需求的，可向本附表附页2所列担保机构咨询或登陆</w:t>
            </w:r>
            <w:r>
              <w:rPr>
                <w:rFonts w:ascii="宋体" w:hAnsi="宋体" w:cs="宋体" w:hint="eastAsia"/>
                <w:color w:val="000000"/>
                <w:szCs w:val="21"/>
              </w:rPr>
              <w:t>中国湖南政府采购网查询，格式见</w:t>
            </w:r>
            <w:r>
              <w:rPr>
                <w:rFonts w:ascii="宋体" w:hAnsi="宋体" w:cs="宋体" w:hint="eastAsia"/>
                <w:szCs w:val="21"/>
              </w:rPr>
              <w:t>附页3</w:t>
            </w:r>
            <w:r>
              <w:rPr>
                <w:rFonts w:ascii="宋体" w:hAnsi="宋体" w:cs="宋体" w:hint="eastAsia"/>
                <w:color w:val="000000"/>
                <w:szCs w:val="21"/>
              </w:rPr>
              <w:t>。</w:t>
            </w:r>
          </w:p>
        </w:tc>
      </w:tr>
      <w:tr w:rsidR="000E3051">
        <w:trPr>
          <w:cantSplit/>
          <w:trHeight w:val="1035"/>
          <w:jc w:val="center"/>
        </w:trPr>
        <w:tc>
          <w:tcPr>
            <w:tcW w:w="1753" w:type="dxa"/>
            <w:vMerge/>
            <w:vAlign w:val="center"/>
          </w:tcPr>
          <w:p w:rsidR="000E3051" w:rsidRDefault="000E3051">
            <w:pPr>
              <w:rPr>
                <w:rFonts w:ascii="宋体" w:hAnsi="宋体" w:cs="宋体"/>
                <w:szCs w:val="21"/>
              </w:rPr>
            </w:pPr>
          </w:p>
        </w:tc>
        <w:tc>
          <w:tcPr>
            <w:tcW w:w="1721" w:type="dxa"/>
            <w:vAlign w:val="center"/>
          </w:tcPr>
          <w:p w:rsidR="000E3051" w:rsidRDefault="001E4577">
            <w:pPr>
              <w:rPr>
                <w:rFonts w:ascii="宋体" w:hAnsi="宋体" w:cs="宋体"/>
                <w:szCs w:val="21"/>
              </w:rPr>
            </w:pPr>
            <w:r>
              <w:rPr>
                <w:rFonts w:ascii="宋体" w:hAnsi="宋体" w:cs="宋体" w:hint="eastAsia"/>
                <w:szCs w:val="21"/>
              </w:rPr>
              <w:t>法律、法规、规章和省级以上财政部门规定的其他内容</w:t>
            </w:r>
          </w:p>
        </w:tc>
        <w:tc>
          <w:tcPr>
            <w:tcW w:w="5866" w:type="dxa"/>
            <w:vAlign w:val="center"/>
          </w:tcPr>
          <w:p w:rsidR="000E3051" w:rsidRDefault="001E4577">
            <w:pPr>
              <w:rPr>
                <w:rFonts w:ascii="宋体" w:hAnsi="宋体" w:cs="宋体"/>
                <w:color w:val="FF0000"/>
                <w:szCs w:val="21"/>
              </w:rPr>
            </w:pPr>
            <w:r>
              <w:rPr>
                <w:rFonts w:ascii="宋体" w:hAnsi="宋体" w:cs="宋体" w:hint="eastAsia"/>
                <w:szCs w:val="21"/>
              </w:rPr>
              <w:t>请关注</w:t>
            </w:r>
            <w:r>
              <w:rPr>
                <w:rFonts w:ascii="宋体" w:hAnsi="宋体" w:cs="宋体" w:hint="eastAsia"/>
                <w:color w:val="000000"/>
                <w:szCs w:val="21"/>
              </w:rPr>
              <w:t>湖南省政府采购网 (www.ccgp-hunan.gov.cn) 相关信息并及时填写</w:t>
            </w:r>
          </w:p>
        </w:tc>
      </w:tr>
      <w:tr w:rsidR="000E3051">
        <w:trPr>
          <w:cantSplit/>
          <w:trHeight w:val="317"/>
          <w:jc w:val="center"/>
        </w:trPr>
        <w:tc>
          <w:tcPr>
            <w:tcW w:w="9340" w:type="dxa"/>
            <w:gridSpan w:val="3"/>
            <w:vAlign w:val="center"/>
          </w:tcPr>
          <w:p w:rsidR="000E3051" w:rsidRDefault="001E4577">
            <w:pPr>
              <w:adjustRightInd w:val="0"/>
              <w:snapToGrid w:val="0"/>
              <w:ind w:rightChars="11" w:right="23"/>
              <w:rPr>
                <w:rFonts w:ascii="宋体" w:hAnsi="宋体" w:cs="宋体"/>
                <w:b/>
                <w:szCs w:val="21"/>
              </w:rPr>
            </w:pPr>
            <w:r>
              <w:rPr>
                <w:rFonts w:ascii="宋体" w:hAnsi="宋体" w:cs="宋体" w:hint="eastAsia"/>
                <w:b/>
                <w:szCs w:val="21"/>
              </w:rPr>
              <w:t>二、谈判文件</w:t>
            </w:r>
          </w:p>
        </w:tc>
      </w:tr>
      <w:tr w:rsidR="000E3051">
        <w:trPr>
          <w:cantSplit/>
          <w:trHeight w:val="870"/>
          <w:jc w:val="center"/>
        </w:trPr>
        <w:tc>
          <w:tcPr>
            <w:tcW w:w="1753" w:type="dxa"/>
            <w:vAlign w:val="center"/>
          </w:tcPr>
          <w:p w:rsidR="000E3051" w:rsidRDefault="001E4577">
            <w:pPr>
              <w:adjustRightInd w:val="0"/>
              <w:snapToGrid w:val="0"/>
              <w:spacing w:line="360" w:lineRule="auto"/>
              <w:ind w:rightChars="11" w:right="23"/>
              <w:jc w:val="center"/>
              <w:rPr>
                <w:rFonts w:ascii="宋体" w:hAnsi="宋体" w:cs="宋体"/>
                <w:szCs w:val="21"/>
              </w:rPr>
            </w:pPr>
            <w:r>
              <w:rPr>
                <w:rFonts w:ascii="宋体" w:hAnsi="宋体" w:cs="宋体" w:hint="eastAsia"/>
                <w:szCs w:val="21"/>
              </w:rPr>
              <w:t>第二章第9.3款</w:t>
            </w:r>
          </w:p>
        </w:tc>
        <w:tc>
          <w:tcPr>
            <w:tcW w:w="1721" w:type="dxa"/>
            <w:vAlign w:val="center"/>
          </w:tcPr>
          <w:p w:rsidR="000E3051" w:rsidRDefault="001E4577">
            <w:pPr>
              <w:adjustRightInd w:val="0"/>
              <w:snapToGrid w:val="0"/>
              <w:spacing w:line="360" w:lineRule="auto"/>
              <w:ind w:rightChars="11" w:right="23"/>
              <w:jc w:val="center"/>
              <w:rPr>
                <w:rFonts w:ascii="宋体" w:hAnsi="宋体" w:cs="宋体"/>
                <w:szCs w:val="21"/>
              </w:rPr>
            </w:pPr>
            <w:r>
              <w:rPr>
                <w:rFonts w:ascii="宋体" w:hAnsi="宋体" w:cs="宋体" w:hint="eastAsia"/>
                <w:szCs w:val="21"/>
              </w:rPr>
              <w:t>谈判文件的可能实质性变动内容</w:t>
            </w:r>
          </w:p>
        </w:tc>
        <w:tc>
          <w:tcPr>
            <w:tcW w:w="5866" w:type="dxa"/>
            <w:vAlign w:val="center"/>
          </w:tcPr>
          <w:p w:rsidR="000E3051" w:rsidRDefault="001E4577">
            <w:pPr>
              <w:adjustRightInd w:val="0"/>
              <w:snapToGrid w:val="0"/>
              <w:spacing w:line="360" w:lineRule="auto"/>
              <w:ind w:rightChars="11" w:right="23" w:firstLineChars="200" w:firstLine="420"/>
              <w:jc w:val="left"/>
              <w:rPr>
                <w:rFonts w:ascii="宋体" w:hAnsi="宋体" w:cs="宋体"/>
                <w:color w:val="FF0000"/>
                <w:szCs w:val="21"/>
                <w:u w:val="single"/>
              </w:rPr>
            </w:pPr>
            <w:r>
              <w:rPr>
                <w:rFonts w:ascii="宋体" w:hAnsi="宋体" w:cs="宋体" w:hint="eastAsia"/>
                <w:color w:val="FF0000"/>
                <w:szCs w:val="21"/>
                <w:u w:val="single"/>
              </w:rPr>
              <w:t>/</w:t>
            </w:r>
          </w:p>
        </w:tc>
      </w:tr>
      <w:tr w:rsidR="000E3051">
        <w:trPr>
          <w:cantSplit/>
          <w:trHeight w:val="3"/>
          <w:jc w:val="center"/>
        </w:trPr>
        <w:tc>
          <w:tcPr>
            <w:tcW w:w="1753" w:type="dxa"/>
            <w:vAlign w:val="center"/>
          </w:tcPr>
          <w:p w:rsidR="000E3051" w:rsidRDefault="001E4577">
            <w:pPr>
              <w:adjustRightInd w:val="0"/>
              <w:snapToGrid w:val="0"/>
              <w:spacing w:line="360" w:lineRule="auto"/>
              <w:ind w:rightChars="11" w:right="23"/>
              <w:jc w:val="center"/>
              <w:rPr>
                <w:rFonts w:ascii="宋体" w:hAnsi="宋体" w:cs="宋体"/>
                <w:szCs w:val="21"/>
              </w:rPr>
            </w:pPr>
            <w:r>
              <w:rPr>
                <w:rFonts w:ascii="宋体" w:hAnsi="宋体" w:cs="宋体" w:hint="eastAsia"/>
                <w:szCs w:val="21"/>
              </w:rPr>
              <w:t>第二章第10.1款</w:t>
            </w:r>
          </w:p>
        </w:tc>
        <w:tc>
          <w:tcPr>
            <w:tcW w:w="1721" w:type="dxa"/>
            <w:vAlign w:val="center"/>
          </w:tcPr>
          <w:p w:rsidR="000E3051" w:rsidRDefault="001E4577">
            <w:pPr>
              <w:adjustRightInd w:val="0"/>
              <w:snapToGrid w:val="0"/>
              <w:spacing w:line="360" w:lineRule="auto"/>
              <w:ind w:rightChars="11" w:right="23"/>
              <w:rPr>
                <w:rFonts w:ascii="宋体" w:hAnsi="宋体" w:cs="宋体"/>
                <w:szCs w:val="21"/>
              </w:rPr>
            </w:pPr>
            <w:r>
              <w:rPr>
                <w:rFonts w:ascii="宋体" w:hAnsi="宋体" w:cs="宋体" w:hint="eastAsia"/>
                <w:szCs w:val="21"/>
              </w:rPr>
              <w:t>谈判文件的提供期限</w:t>
            </w:r>
          </w:p>
        </w:tc>
        <w:tc>
          <w:tcPr>
            <w:tcW w:w="5866" w:type="dxa"/>
            <w:vAlign w:val="center"/>
          </w:tcPr>
          <w:p w:rsidR="000E3051" w:rsidRDefault="001E4577">
            <w:pPr>
              <w:adjustRightInd w:val="0"/>
              <w:snapToGrid w:val="0"/>
              <w:spacing w:line="360" w:lineRule="auto"/>
              <w:ind w:rightChars="11" w:right="23"/>
              <w:jc w:val="left"/>
              <w:rPr>
                <w:rFonts w:ascii="宋体" w:hAnsi="宋体" w:cs="宋体"/>
                <w:color w:val="FF0000"/>
                <w:szCs w:val="21"/>
                <w:u w:val="single"/>
              </w:rPr>
            </w:pPr>
            <w:r>
              <w:rPr>
                <w:rFonts w:ascii="宋体" w:hAnsi="宋体" w:cs="宋体" w:hint="eastAsia"/>
                <w:szCs w:val="21"/>
                <w:u w:val="single"/>
              </w:rPr>
              <w:t xml:space="preserve">  2019  </w:t>
            </w:r>
            <w:r>
              <w:rPr>
                <w:rFonts w:ascii="宋体" w:hAnsi="宋体" w:cs="宋体" w:hint="eastAsia"/>
                <w:szCs w:val="21"/>
              </w:rPr>
              <w:t>年</w:t>
            </w:r>
            <w:r>
              <w:rPr>
                <w:rFonts w:ascii="宋体" w:hAnsi="宋体" w:cs="宋体" w:hint="eastAsia"/>
                <w:szCs w:val="21"/>
                <w:u w:val="single"/>
              </w:rPr>
              <w:t xml:space="preserve"> 11 </w:t>
            </w:r>
            <w:r>
              <w:rPr>
                <w:rFonts w:ascii="宋体" w:hAnsi="宋体" w:cs="宋体" w:hint="eastAsia"/>
                <w:szCs w:val="21"/>
              </w:rPr>
              <w:t>月</w:t>
            </w:r>
            <w:r>
              <w:rPr>
                <w:rFonts w:ascii="宋体" w:hAnsi="宋体" w:cs="宋体" w:hint="eastAsia"/>
                <w:szCs w:val="21"/>
                <w:u w:val="single"/>
              </w:rPr>
              <w:t xml:space="preserve"> 20 </w:t>
            </w:r>
            <w:r>
              <w:rPr>
                <w:rFonts w:ascii="宋体" w:hAnsi="宋体" w:cs="宋体" w:hint="eastAsia"/>
                <w:szCs w:val="21"/>
              </w:rPr>
              <w:t>日至</w:t>
            </w:r>
            <w:r>
              <w:rPr>
                <w:rFonts w:ascii="宋体" w:hAnsi="宋体" w:cs="宋体" w:hint="eastAsia"/>
                <w:szCs w:val="21"/>
                <w:u w:val="single"/>
              </w:rPr>
              <w:t xml:space="preserve">  2019</w:t>
            </w:r>
            <w:r>
              <w:rPr>
                <w:rFonts w:ascii="宋体" w:hAnsi="宋体" w:cs="宋体" w:hint="eastAsia"/>
                <w:szCs w:val="21"/>
              </w:rPr>
              <w:t>年</w:t>
            </w:r>
            <w:r>
              <w:rPr>
                <w:rFonts w:ascii="宋体" w:hAnsi="宋体" w:cs="宋体" w:hint="eastAsia"/>
                <w:szCs w:val="21"/>
                <w:u w:val="single"/>
              </w:rPr>
              <w:t xml:space="preserve"> 11 </w:t>
            </w:r>
            <w:r>
              <w:rPr>
                <w:rFonts w:ascii="宋体" w:hAnsi="宋体" w:cs="宋体" w:hint="eastAsia"/>
                <w:szCs w:val="21"/>
              </w:rPr>
              <w:t>月</w:t>
            </w:r>
            <w:r>
              <w:rPr>
                <w:rFonts w:ascii="宋体" w:hAnsi="宋体" w:cs="宋体" w:hint="eastAsia"/>
                <w:szCs w:val="21"/>
                <w:u w:val="single"/>
              </w:rPr>
              <w:t xml:space="preserve"> 22 </w:t>
            </w:r>
            <w:r>
              <w:rPr>
                <w:rFonts w:ascii="宋体" w:hAnsi="宋体" w:cs="宋体" w:hint="eastAsia"/>
                <w:szCs w:val="21"/>
              </w:rPr>
              <w:t>日</w:t>
            </w:r>
          </w:p>
        </w:tc>
      </w:tr>
      <w:tr w:rsidR="000E3051">
        <w:trPr>
          <w:cantSplit/>
          <w:trHeight w:val="3"/>
          <w:jc w:val="center"/>
        </w:trPr>
        <w:tc>
          <w:tcPr>
            <w:tcW w:w="1753" w:type="dxa"/>
            <w:vAlign w:val="center"/>
          </w:tcPr>
          <w:p w:rsidR="000E3051" w:rsidRDefault="001E4577">
            <w:pPr>
              <w:adjustRightInd w:val="0"/>
              <w:snapToGrid w:val="0"/>
              <w:spacing w:line="360" w:lineRule="auto"/>
              <w:ind w:rightChars="11" w:right="23"/>
              <w:jc w:val="center"/>
              <w:rPr>
                <w:rFonts w:ascii="宋体" w:hAnsi="宋体" w:cs="宋体"/>
                <w:szCs w:val="21"/>
              </w:rPr>
            </w:pPr>
            <w:r>
              <w:rPr>
                <w:rFonts w:ascii="宋体" w:hAnsi="宋体" w:cs="宋体" w:hint="eastAsia"/>
                <w:szCs w:val="21"/>
              </w:rPr>
              <w:t>第二章第11.1款</w:t>
            </w:r>
          </w:p>
        </w:tc>
        <w:tc>
          <w:tcPr>
            <w:tcW w:w="1721" w:type="dxa"/>
            <w:vAlign w:val="center"/>
          </w:tcPr>
          <w:p w:rsidR="000E3051" w:rsidRDefault="001E4577">
            <w:pPr>
              <w:adjustRightInd w:val="0"/>
              <w:snapToGrid w:val="0"/>
              <w:spacing w:line="360" w:lineRule="auto"/>
              <w:ind w:rightChars="11" w:right="23"/>
              <w:rPr>
                <w:rFonts w:ascii="宋体" w:hAnsi="宋体" w:cs="宋体"/>
                <w:szCs w:val="21"/>
              </w:rPr>
            </w:pPr>
            <w:r>
              <w:rPr>
                <w:rFonts w:ascii="宋体" w:hAnsi="宋体" w:cs="宋体" w:hint="eastAsia"/>
                <w:szCs w:val="21"/>
              </w:rPr>
              <w:t>提交首次响应文件的截止时间</w:t>
            </w:r>
          </w:p>
        </w:tc>
        <w:tc>
          <w:tcPr>
            <w:tcW w:w="5866" w:type="dxa"/>
            <w:vAlign w:val="center"/>
          </w:tcPr>
          <w:p w:rsidR="000E3051" w:rsidRDefault="001E4577">
            <w:pPr>
              <w:adjustRightInd w:val="0"/>
              <w:snapToGrid w:val="0"/>
              <w:spacing w:line="360" w:lineRule="auto"/>
              <w:ind w:rightChars="11" w:right="23"/>
              <w:jc w:val="left"/>
              <w:rPr>
                <w:rFonts w:ascii="宋体" w:hAnsi="宋体" w:cs="宋体"/>
                <w:szCs w:val="21"/>
              </w:rPr>
            </w:pPr>
            <w:r>
              <w:rPr>
                <w:rFonts w:ascii="宋体" w:hAnsi="宋体" w:cs="宋体" w:hint="eastAsia"/>
                <w:szCs w:val="21"/>
                <w:u w:val="single"/>
              </w:rPr>
              <w:t xml:space="preserve">  2019  </w:t>
            </w:r>
            <w:r>
              <w:rPr>
                <w:rFonts w:ascii="宋体" w:hAnsi="宋体" w:cs="宋体" w:hint="eastAsia"/>
                <w:szCs w:val="21"/>
              </w:rPr>
              <w:t>年</w:t>
            </w:r>
            <w:r>
              <w:rPr>
                <w:rFonts w:ascii="宋体" w:hAnsi="宋体" w:cs="宋体" w:hint="eastAsia"/>
                <w:szCs w:val="21"/>
                <w:u w:val="single"/>
              </w:rPr>
              <w:t xml:space="preserve"> 11 </w:t>
            </w:r>
            <w:r>
              <w:rPr>
                <w:rFonts w:ascii="宋体" w:hAnsi="宋体" w:cs="宋体" w:hint="eastAsia"/>
                <w:szCs w:val="21"/>
              </w:rPr>
              <w:t>月</w:t>
            </w:r>
            <w:r>
              <w:rPr>
                <w:rFonts w:ascii="宋体" w:hAnsi="宋体" w:cs="宋体" w:hint="eastAsia"/>
                <w:szCs w:val="21"/>
                <w:u w:val="single"/>
              </w:rPr>
              <w:t xml:space="preserve"> </w:t>
            </w:r>
            <w:r w:rsidR="007D4C1D">
              <w:rPr>
                <w:rFonts w:ascii="宋体" w:hAnsi="宋体" w:cs="宋体" w:hint="eastAsia"/>
                <w:szCs w:val="21"/>
                <w:u w:val="single"/>
              </w:rPr>
              <w:t xml:space="preserve">25 </w:t>
            </w:r>
            <w:r>
              <w:rPr>
                <w:rFonts w:ascii="宋体" w:hAnsi="宋体" w:cs="宋体" w:hint="eastAsia"/>
                <w:szCs w:val="21"/>
              </w:rPr>
              <w:t>日</w:t>
            </w:r>
            <w:r>
              <w:rPr>
                <w:rFonts w:ascii="宋体" w:hAnsi="宋体" w:cs="宋体" w:hint="eastAsia"/>
                <w:szCs w:val="21"/>
                <w:u w:val="single"/>
              </w:rPr>
              <w:t xml:space="preserve"> </w:t>
            </w:r>
            <w:r w:rsidR="007D4C1D">
              <w:rPr>
                <w:rFonts w:ascii="宋体" w:hAnsi="宋体" w:cs="宋体" w:hint="eastAsia"/>
                <w:szCs w:val="21"/>
                <w:u w:val="single"/>
              </w:rPr>
              <w:t>10</w:t>
            </w:r>
            <w:r>
              <w:rPr>
                <w:rFonts w:ascii="宋体" w:hAnsi="宋体" w:cs="宋体" w:hint="eastAsia"/>
                <w:szCs w:val="21"/>
                <w:u w:val="single"/>
              </w:rPr>
              <w:t xml:space="preserve"> </w:t>
            </w:r>
            <w:r>
              <w:rPr>
                <w:rFonts w:ascii="宋体" w:hAnsi="宋体" w:cs="宋体" w:hint="eastAsia"/>
                <w:szCs w:val="21"/>
              </w:rPr>
              <w:t>时</w:t>
            </w:r>
            <w:r>
              <w:rPr>
                <w:rFonts w:ascii="宋体" w:hAnsi="宋体" w:cs="宋体" w:hint="eastAsia"/>
                <w:szCs w:val="21"/>
                <w:u w:val="single"/>
              </w:rPr>
              <w:t xml:space="preserve"> </w:t>
            </w:r>
            <w:r w:rsidR="007D4C1D">
              <w:rPr>
                <w:rFonts w:ascii="宋体" w:hAnsi="宋体" w:cs="宋体" w:hint="eastAsia"/>
                <w:szCs w:val="21"/>
                <w:u w:val="single"/>
              </w:rPr>
              <w:t>00</w:t>
            </w:r>
            <w:r>
              <w:rPr>
                <w:rFonts w:ascii="宋体" w:hAnsi="宋体" w:cs="宋体" w:hint="eastAsia"/>
                <w:szCs w:val="21"/>
                <w:u w:val="single"/>
              </w:rPr>
              <w:t xml:space="preserve"> </w:t>
            </w:r>
            <w:r>
              <w:rPr>
                <w:rFonts w:ascii="宋体" w:hAnsi="宋体" w:cs="宋体" w:hint="eastAsia"/>
                <w:szCs w:val="21"/>
              </w:rPr>
              <w:t>分 (北京时间)</w:t>
            </w:r>
          </w:p>
        </w:tc>
      </w:tr>
      <w:tr w:rsidR="000E3051">
        <w:trPr>
          <w:cantSplit/>
          <w:trHeight w:val="407"/>
          <w:jc w:val="center"/>
        </w:trPr>
        <w:tc>
          <w:tcPr>
            <w:tcW w:w="9340" w:type="dxa"/>
            <w:gridSpan w:val="3"/>
            <w:vAlign w:val="center"/>
          </w:tcPr>
          <w:p w:rsidR="000E3051" w:rsidRDefault="001E4577">
            <w:pPr>
              <w:adjustRightInd w:val="0"/>
              <w:snapToGrid w:val="0"/>
              <w:ind w:rightChars="11" w:right="23"/>
              <w:rPr>
                <w:rFonts w:ascii="宋体" w:hAnsi="宋体" w:cs="宋体"/>
                <w:szCs w:val="21"/>
              </w:rPr>
            </w:pPr>
            <w:r>
              <w:rPr>
                <w:rFonts w:ascii="宋体" w:hAnsi="宋体" w:cs="宋体" w:hint="eastAsia"/>
                <w:b/>
                <w:szCs w:val="21"/>
              </w:rPr>
              <w:t>三、响应文件的编写</w:t>
            </w:r>
          </w:p>
        </w:tc>
      </w:tr>
      <w:tr w:rsidR="000E3051">
        <w:trPr>
          <w:cantSplit/>
          <w:trHeight w:val="5"/>
          <w:jc w:val="center"/>
        </w:trPr>
        <w:tc>
          <w:tcPr>
            <w:tcW w:w="1753" w:type="dxa"/>
            <w:vAlign w:val="center"/>
          </w:tcPr>
          <w:p w:rsidR="000E3051" w:rsidRDefault="001E4577">
            <w:pPr>
              <w:adjustRightInd w:val="0"/>
              <w:snapToGrid w:val="0"/>
              <w:spacing w:line="360" w:lineRule="auto"/>
              <w:ind w:rightChars="11" w:right="23"/>
              <w:jc w:val="center"/>
              <w:rPr>
                <w:rFonts w:ascii="宋体" w:hAnsi="宋体" w:cs="宋体"/>
                <w:szCs w:val="21"/>
              </w:rPr>
            </w:pPr>
            <w:r>
              <w:rPr>
                <w:rFonts w:ascii="宋体" w:hAnsi="宋体" w:cs="宋体" w:hint="eastAsia"/>
                <w:szCs w:val="21"/>
              </w:rPr>
              <w:t>第二章第15.5款</w:t>
            </w:r>
          </w:p>
        </w:tc>
        <w:tc>
          <w:tcPr>
            <w:tcW w:w="1721" w:type="dxa"/>
            <w:vAlign w:val="center"/>
          </w:tcPr>
          <w:p w:rsidR="000E3051" w:rsidRDefault="001E4577">
            <w:pPr>
              <w:adjustRightInd w:val="0"/>
              <w:snapToGrid w:val="0"/>
              <w:spacing w:line="360" w:lineRule="auto"/>
              <w:ind w:rightChars="11" w:right="23"/>
              <w:rPr>
                <w:rFonts w:ascii="宋体" w:hAnsi="宋体" w:cs="宋体"/>
                <w:szCs w:val="21"/>
              </w:rPr>
            </w:pPr>
            <w:r>
              <w:rPr>
                <w:rFonts w:ascii="宋体" w:hAnsi="宋体" w:cs="宋体" w:hint="eastAsia"/>
                <w:szCs w:val="21"/>
              </w:rPr>
              <w:t>采购项目预算</w:t>
            </w:r>
          </w:p>
        </w:tc>
        <w:tc>
          <w:tcPr>
            <w:tcW w:w="5866" w:type="dxa"/>
            <w:vAlign w:val="center"/>
          </w:tcPr>
          <w:p w:rsidR="000E3051" w:rsidRDefault="001E4577">
            <w:pPr>
              <w:adjustRightInd w:val="0"/>
              <w:snapToGrid w:val="0"/>
              <w:spacing w:line="360" w:lineRule="auto"/>
              <w:ind w:rightChars="11" w:right="23"/>
              <w:rPr>
                <w:rFonts w:ascii="宋体" w:hAnsi="宋体" w:cs="宋体"/>
                <w:szCs w:val="21"/>
              </w:rPr>
            </w:pPr>
            <w:r>
              <w:rPr>
                <w:rFonts w:asciiTheme="minorEastAsia" w:eastAsiaTheme="minorEastAsia" w:hAnsiTheme="minorEastAsia" w:cstheme="minorEastAsia" w:hint="eastAsia"/>
                <w:szCs w:val="21"/>
              </w:rPr>
              <w:t>人民币</w:t>
            </w:r>
            <w:r>
              <w:rPr>
                <w:rFonts w:asciiTheme="minorEastAsia" w:eastAsiaTheme="minorEastAsia" w:hAnsiTheme="minorEastAsia" w:cstheme="minorEastAsia" w:hint="eastAsia"/>
                <w:sz w:val="24"/>
              </w:rPr>
              <w:t>50</w:t>
            </w:r>
            <w:r>
              <w:rPr>
                <w:rFonts w:ascii="宋体" w:hAnsi="宋体" w:cs="宋体" w:hint="eastAsia"/>
                <w:color w:val="000000"/>
                <w:sz w:val="24"/>
              </w:rPr>
              <w:t>0000.00元</w:t>
            </w:r>
          </w:p>
        </w:tc>
      </w:tr>
      <w:tr w:rsidR="000E3051">
        <w:trPr>
          <w:cantSplit/>
          <w:trHeight w:val="2716"/>
          <w:jc w:val="center"/>
        </w:trPr>
        <w:tc>
          <w:tcPr>
            <w:tcW w:w="1753" w:type="dxa"/>
            <w:vAlign w:val="center"/>
          </w:tcPr>
          <w:p w:rsidR="000E3051" w:rsidRDefault="001E4577">
            <w:pPr>
              <w:adjustRightInd w:val="0"/>
              <w:snapToGrid w:val="0"/>
              <w:spacing w:line="360" w:lineRule="auto"/>
              <w:ind w:rightChars="11" w:right="23"/>
              <w:jc w:val="center"/>
              <w:rPr>
                <w:rFonts w:ascii="宋体" w:hAnsi="宋体" w:cs="宋体"/>
                <w:color w:val="000000"/>
                <w:szCs w:val="21"/>
              </w:rPr>
            </w:pPr>
            <w:r>
              <w:rPr>
                <w:rFonts w:ascii="宋体" w:hAnsi="宋体" w:cs="宋体" w:hint="eastAsia"/>
                <w:color w:val="000000"/>
                <w:szCs w:val="21"/>
              </w:rPr>
              <w:t>第二章第17.1款</w:t>
            </w:r>
          </w:p>
        </w:tc>
        <w:tc>
          <w:tcPr>
            <w:tcW w:w="1721" w:type="dxa"/>
            <w:vAlign w:val="center"/>
          </w:tcPr>
          <w:p w:rsidR="000E3051" w:rsidRDefault="001E4577">
            <w:pPr>
              <w:adjustRightInd w:val="0"/>
              <w:snapToGrid w:val="0"/>
              <w:spacing w:line="360" w:lineRule="auto"/>
              <w:ind w:leftChars="-254" w:left="-533" w:rightChars="11" w:right="23" w:firstLineChars="254" w:firstLine="533"/>
              <w:rPr>
                <w:rFonts w:ascii="宋体" w:hAnsi="宋体" w:cs="宋体"/>
                <w:color w:val="000000"/>
                <w:szCs w:val="21"/>
              </w:rPr>
            </w:pPr>
            <w:r>
              <w:rPr>
                <w:rFonts w:ascii="宋体" w:hAnsi="宋体" w:cs="宋体" w:hint="eastAsia"/>
                <w:color w:val="000000"/>
                <w:szCs w:val="21"/>
              </w:rPr>
              <w:t>保证金</w:t>
            </w:r>
          </w:p>
        </w:tc>
        <w:tc>
          <w:tcPr>
            <w:tcW w:w="5866" w:type="dxa"/>
            <w:vAlign w:val="center"/>
          </w:tcPr>
          <w:p w:rsidR="000E3051" w:rsidRDefault="007D4C1D" w:rsidP="00BC7EE1">
            <w:pPr>
              <w:adjustRightInd w:val="0"/>
              <w:snapToGrid w:val="0"/>
              <w:spacing w:beforeLines="50"/>
              <w:ind w:rightChars="11" w:right="23"/>
              <w:rPr>
                <w:rFonts w:ascii="宋体" w:hAnsi="宋体" w:cs="宋体"/>
                <w:color w:val="000000"/>
                <w:szCs w:val="21"/>
              </w:rPr>
            </w:pPr>
            <w:r>
              <w:rPr>
                <w:rFonts w:ascii="宋体" w:hAnsi="宋体" w:cs="宋体" w:hint="eastAsia"/>
                <w:szCs w:val="21"/>
              </w:rPr>
              <w:sym w:font="Wingdings" w:char="00FE"/>
            </w:r>
            <w:r w:rsidR="001E4577">
              <w:rPr>
                <w:rFonts w:ascii="宋体" w:hAnsi="宋体" w:cs="宋体" w:hint="eastAsia"/>
                <w:color w:val="000000"/>
                <w:szCs w:val="21"/>
              </w:rPr>
              <w:t>不要求提供</w:t>
            </w:r>
          </w:p>
          <w:p w:rsidR="000E3051" w:rsidRDefault="007D4C1D" w:rsidP="00BC7EE1">
            <w:pPr>
              <w:adjustRightInd w:val="0"/>
              <w:snapToGrid w:val="0"/>
              <w:spacing w:beforeLines="50"/>
              <w:ind w:rightChars="11" w:right="23"/>
              <w:rPr>
                <w:rFonts w:ascii="宋体" w:hAnsi="宋体" w:cs="宋体"/>
                <w:color w:val="000000"/>
                <w:szCs w:val="21"/>
              </w:rPr>
            </w:pPr>
            <w:r>
              <w:rPr>
                <w:rFonts w:ascii="宋体" w:hAnsi="宋体" w:cs="宋体" w:hint="eastAsia"/>
                <w:szCs w:val="21"/>
              </w:rPr>
              <w:t>□</w:t>
            </w:r>
            <w:r w:rsidR="001E4577">
              <w:rPr>
                <w:rFonts w:ascii="宋体" w:hAnsi="宋体" w:cs="宋体" w:hint="eastAsia"/>
                <w:color w:val="000000"/>
                <w:szCs w:val="21"/>
              </w:rPr>
              <w:t xml:space="preserve"> 要求提供：要求提供：</w:t>
            </w:r>
          </w:p>
          <w:p w:rsidR="000E3051" w:rsidRDefault="001E4577">
            <w:pPr>
              <w:spacing w:line="400" w:lineRule="exact"/>
              <w:ind w:rightChars="11" w:right="23"/>
              <w:rPr>
                <w:rFonts w:ascii="宋体" w:hAnsi="宋体" w:cs="宋体"/>
                <w:color w:val="000000"/>
                <w:szCs w:val="21"/>
              </w:rPr>
            </w:pPr>
            <w:r>
              <w:rPr>
                <w:rFonts w:ascii="宋体" w:hAnsi="宋体" w:cs="宋体" w:hint="eastAsia"/>
                <w:color w:val="000000"/>
                <w:szCs w:val="21"/>
              </w:rPr>
              <w:t>1、</w:t>
            </w:r>
            <w:r>
              <w:rPr>
                <w:rFonts w:ascii="宋体" w:hAnsi="宋体" w:cs="宋体" w:hint="eastAsia"/>
                <w:szCs w:val="21"/>
              </w:rPr>
              <w:t>保证金数额：/</w:t>
            </w:r>
          </w:p>
          <w:p w:rsidR="000E3051" w:rsidRDefault="001E4577">
            <w:pPr>
              <w:rPr>
                <w:rFonts w:ascii="宋体" w:hAnsi="宋体" w:cs="宋体"/>
                <w:color w:val="000000"/>
                <w:szCs w:val="21"/>
              </w:rPr>
            </w:pPr>
            <w:r>
              <w:rPr>
                <w:rFonts w:ascii="宋体" w:hAnsi="宋体" w:cs="宋体" w:hint="eastAsia"/>
                <w:color w:val="000000"/>
                <w:szCs w:val="21"/>
              </w:rPr>
              <w:t>2、缴纳方式：提交方式为由投标人的基本账户转入以下投标保证金账户。查询已经到账，视为已缴纳。</w:t>
            </w:r>
          </w:p>
          <w:p w:rsidR="000E3051" w:rsidRDefault="001E4577">
            <w:pPr>
              <w:spacing w:line="400" w:lineRule="exact"/>
              <w:ind w:rightChars="11" w:right="23"/>
              <w:rPr>
                <w:rFonts w:ascii="宋体" w:hAnsi="宋体" w:cs="宋体"/>
                <w:szCs w:val="21"/>
              </w:rPr>
            </w:pPr>
            <w:r>
              <w:rPr>
                <w:rFonts w:ascii="宋体" w:hAnsi="宋体" w:cs="宋体" w:hint="eastAsia"/>
                <w:szCs w:val="21"/>
              </w:rPr>
              <w:t>账户名称：</w:t>
            </w:r>
            <w:r>
              <w:rPr>
                <w:rFonts w:ascii="宋体" w:hAnsi="宋体" w:cs="宋体" w:hint="eastAsia"/>
                <w:b/>
                <w:bCs/>
                <w:szCs w:val="21"/>
              </w:rPr>
              <w:t>湖南正源项目管理咨询有限公司政府采购保证金专户</w:t>
            </w:r>
          </w:p>
          <w:p w:rsidR="000E3051" w:rsidRDefault="001E4577">
            <w:pPr>
              <w:spacing w:line="400" w:lineRule="exact"/>
              <w:ind w:rightChars="11" w:right="23"/>
              <w:rPr>
                <w:rFonts w:ascii="宋体" w:hAnsi="宋体" w:cs="宋体"/>
                <w:szCs w:val="21"/>
              </w:rPr>
            </w:pPr>
            <w:r>
              <w:rPr>
                <w:rFonts w:ascii="宋体" w:hAnsi="宋体" w:cs="宋体" w:hint="eastAsia"/>
                <w:szCs w:val="21"/>
              </w:rPr>
              <w:t>账号：</w:t>
            </w:r>
            <w:r>
              <w:rPr>
                <w:rFonts w:ascii="宋体" w:hAnsi="宋体" w:cs="宋体" w:hint="eastAsia"/>
                <w:szCs w:val="21"/>
                <w:u w:val="single"/>
              </w:rPr>
              <w:t>699674468</w:t>
            </w:r>
          </w:p>
          <w:p w:rsidR="000E3051" w:rsidRDefault="001E4577">
            <w:pPr>
              <w:spacing w:line="400" w:lineRule="exact"/>
              <w:ind w:rightChars="11" w:right="23"/>
              <w:rPr>
                <w:rFonts w:ascii="宋体" w:hAnsi="宋体" w:cs="宋体"/>
                <w:szCs w:val="21"/>
              </w:rPr>
            </w:pPr>
            <w:r>
              <w:rPr>
                <w:rFonts w:ascii="宋体" w:hAnsi="宋体" w:cs="宋体" w:hint="eastAsia"/>
                <w:szCs w:val="21"/>
              </w:rPr>
              <w:t>开户银行:中国民生银行长沙东塘支行</w:t>
            </w:r>
          </w:p>
          <w:p w:rsidR="000E3051" w:rsidRDefault="001E4577" w:rsidP="00BC7EE1">
            <w:pPr>
              <w:adjustRightInd w:val="0"/>
              <w:snapToGrid w:val="0"/>
              <w:spacing w:beforeLines="50"/>
              <w:ind w:rightChars="11" w:right="23"/>
              <w:rPr>
                <w:rFonts w:ascii="宋体" w:hAnsi="宋体" w:cs="宋体"/>
                <w:color w:val="000000"/>
                <w:szCs w:val="21"/>
              </w:rPr>
            </w:pPr>
            <w:r>
              <w:rPr>
                <w:rFonts w:ascii="宋体" w:hAnsi="宋体" w:cs="宋体" w:hint="eastAsia"/>
                <w:szCs w:val="21"/>
              </w:rPr>
              <w:t>注：投标人在递交投标保证金时需在相关备注上注明“</w:t>
            </w:r>
            <w:r>
              <w:rPr>
                <w:rFonts w:ascii="宋体" w:hAnsi="宋体" w:cs="宋体" w:hint="eastAsia"/>
                <w:b/>
                <w:bCs/>
                <w:szCs w:val="21"/>
              </w:rPr>
              <w:t>空气自动监测站更换仪器设备</w:t>
            </w:r>
            <w:r>
              <w:rPr>
                <w:rFonts w:ascii="宋体" w:hAnsi="宋体" w:cs="宋体" w:hint="eastAsia"/>
                <w:szCs w:val="21"/>
              </w:rPr>
              <w:t>”投标保证金，并要求汇款银行将备注（或附言）完全录入到柜面系统。未注明由此造成无法查实保证金是否到账的后果由投标人自行负责；在</w:t>
            </w:r>
            <w:r>
              <w:rPr>
                <w:rFonts w:ascii="宋体" w:hAnsi="宋体" w:cs="宋体" w:hint="eastAsia"/>
                <w:szCs w:val="21"/>
                <w:u w:val="single"/>
              </w:rPr>
              <w:t>投标截止时间前一天16:00之前</w:t>
            </w:r>
            <w:r>
              <w:rPr>
                <w:rFonts w:ascii="宋体" w:hAnsi="宋体" w:cs="宋体" w:hint="eastAsia"/>
                <w:szCs w:val="21"/>
              </w:rPr>
              <w:t>转入，否则视为无效投标。</w:t>
            </w:r>
          </w:p>
        </w:tc>
      </w:tr>
      <w:tr w:rsidR="000E3051">
        <w:trPr>
          <w:cantSplit/>
          <w:trHeight w:val="10"/>
          <w:jc w:val="center"/>
        </w:trPr>
        <w:tc>
          <w:tcPr>
            <w:tcW w:w="1753" w:type="dxa"/>
            <w:vAlign w:val="center"/>
          </w:tcPr>
          <w:p w:rsidR="000E3051" w:rsidRDefault="001E4577">
            <w:pPr>
              <w:adjustRightInd w:val="0"/>
              <w:snapToGrid w:val="0"/>
              <w:spacing w:line="360" w:lineRule="auto"/>
              <w:ind w:rightChars="11" w:right="23"/>
              <w:jc w:val="center"/>
              <w:rPr>
                <w:rFonts w:ascii="宋体" w:hAnsi="宋体" w:cs="宋体"/>
                <w:szCs w:val="21"/>
              </w:rPr>
            </w:pPr>
            <w:r>
              <w:rPr>
                <w:rFonts w:ascii="宋体" w:hAnsi="宋体" w:cs="宋体" w:hint="eastAsia"/>
                <w:szCs w:val="21"/>
              </w:rPr>
              <w:t>第二章第18.1款</w:t>
            </w:r>
          </w:p>
        </w:tc>
        <w:tc>
          <w:tcPr>
            <w:tcW w:w="1721" w:type="dxa"/>
            <w:vAlign w:val="center"/>
          </w:tcPr>
          <w:p w:rsidR="000E3051" w:rsidRDefault="001E4577">
            <w:pPr>
              <w:adjustRightInd w:val="0"/>
              <w:snapToGrid w:val="0"/>
              <w:spacing w:line="360" w:lineRule="auto"/>
              <w:ind w:rightChars="11" w:right="23"/>
              <w:rPr>
                <w:rFonts w:ascii="宋体" w:hAnsi="宋体" w:cs="宋体"/>
                <w:bCs/>
                <w:szCs w:val="21"/>
              </w:rPr>
            </w:pPr>
            <w:r>
              <w:rPr>
                <w:rFonts w:ascii="宋体" w:hAnsi="宋体" w:cs="宋体" w:hint="eastAsia"/>
                <w:bCs/>
                <w:szCs w:val="21"/>
              </w:rPr>
              <w:t>响应文件有效期</w:t>
            </w:r>
          </w:p>
        </w:tc>
        <w:tc>
          <w:tcPr>
            <w:tcW w:w="5866" w:type="dxa"/>
            <w:vAlign w:val="center"/>
          </w:tcPr>
          <w:p w:rsidR="000E3051" w:rsidRDefault="001E4577">
            <w:pPr>
              <w:adjustRightInd w:val="0"/>
              <w:snapToGrid w:val="0"/>
              <w:spacing w:line="360" w:lineRule="auto"/>
              <w:ind w:rightChars="11" w:right="23" w:firstLineChars="50" w:firstLine="105"/>
              <w:rPr>
                <w:rFonts w:ascii="宋体" w:hAnsi="宋体" w:cs="宋体"/>
                <w:bCs/>
                <w:szCs w:val="21"/>
              </w:rPr>
            </w:pPr>
            <w:r>
              <w:rPr>
                <w:rFonts w:ascii="宋体" w:hAnsi="宋体" w:cs="宋体" w:hint="eastAsia"/>
                <w:szCs w:val="21"/>
                <w:u w:val="single"/>
              </w:rPr>
              <w:t>90</w:t>
            </w:r>
            <w:r>
              <w:rPr>
                <w:rFonts w:ascii="宋体" w:hAnsi="宋体" w:cs="宋体" w:hint="eastAsia"/>
                <w:szCs w:val="21"/>
              </w:rPr>
              <w:t>日（日历日）</w:t>
            </w:r>
          </w:p>
        </w:tc>
      </w:tr>
      <w:tr w:rsidR="000E3051">
        <w:trPr>
          <w:cantSplit/>
          <w:trHeight w:val="10"/>
          <w:jc w:val="center"/>
        </w:trPr>
        <w:tc>
          <w:tcPr>
            <w:tcW w:w="1753" w:type="dxa"/>
            <w:vAlign w:val="center"/>
          </w:tcPr>
          <w:p w:rsidR="000E3051" w:rsidRDefault="001E4577">
            <w:pPr>
              <w:adjustRightInd w:val="0"/>
              <w:snapToGrid w:val="0"/>
              <w:spacing w:line="360" w:lineRule="auto"/>
              <w:ind w:rightChars="11" w:right="23"/>
              <w:jc w:val="center"/>
              <w:rPr>
                <w:rFonts w:ascii="宋体" w:hAnsi="宋体" w:cs="宋体"/>
                <w:szCs w:val="21"/>
              </w:rPr>
            </w:pPr>
            <w:r>
              <w:rPr>
                <w:rFonts w:ascii="宋体" w:hAnsi="宋体" w:cs="宋体" w:hint="eastAsia"/>
                <w:szCs w:val="21"/>
              </w:rPr>
              <w:t>第二章第19.1款</w:t>
            </w:r>
          </w:p>
        </w:tc>
        <w:tc>
          <w:tcPr>
            <w:tcW w:w="1721" w:type="dxa"/>
            <w:vAlign w:val="center"/>
          </w:tcPr>
          <w:p w:rsidR="000E3051" w:rsidRDefault="001E4577">
            <w:pPr>
              <w:adjustRightInd w:val="0"/>
              <w:snapToGrid w:val="0"/>
              <w:spacing w:line="360" w:lineRule="auto"/>
              <w:ind w:rightChars="11" w:right="23"/>
              <w:rPr>
                <w:rFonts w:ascii="宋体" w:hAnsi="宋体" w:cs="宋体"/>
                <w:szCs w:val="21"/>
              </w:rPr>
            </w:pPr>
            <w:r>
              <w:rPr>
                <w:rFonts w:ascii="宋体" w:hAnsi="宋体" w:cs="宋体" w:hint="eastAsia"/>
                <w:bCs/>
                <w:szCs w:val="21"/>
              </w:rPr>
              <w:t>响应</w:t>
            </w:r>
            <w:r>
              <w:rPr>
                <w:rFonts w:ascii="宋体" w:hAnsi="宋体" w:cs="宋体" w:hint="eastAsia"/>
                <w:szCs w:val="21"/>
              </w:rPr>
              <w:t>文件副本份数</w:t>
            </w:r>
          </w:p>
        </w:tc>
        <w:tc>
          <w:tcPr>
            <w:tcW w:w="5866" w:type="dxa"/>
            <w:vAlign w:val="center"/>
          </w:tcPr>
          <w:p w:rsidR="000E3051" w:rsidRDefault="001E4577">
            <w:pPr>
              <w:adjustRightInd w:val="0"/>
              <w:snapToGrid w:val="0"/>
              <w:spacing w:line="360" w:lineRule="auto"/>
              <w:ind w:rightChars="11" w:right="23"/>
              <w:rPr>
                <w:rFonts w:ascii="宋体" w:hAnsi="宋体" w:cs="宋体"/>
                <w:szCs w:val="21"/>
                <w:u w:val="single"/>
              </w:rPr>
            </w:pPr>
            <w:r>
              <w:rPr>
                <w:rFonts w:ascii="宋体" w:hAnsi="宋体" w:cs="宋体" w:hint="eastAsia"/>
                <w:szCs w:val="21"/>
                <w:u w:val="single"/>
              </w:rPr>
              <w:t xml:space="preserve">叁 </w:t>
            </w:r>
            <w:r>
              <w:rPr>
                <w:rFonts w:ascii="宋体" w:hAnsi="宋体" w:cs="宋体" w:hint="eastAsia"/>
                <w:szCs w:val="21"/>
              </w:rPr>
              <w:t>份</w:t>
            </w:r>
            <w:r>
              <w:rPr>
                <w:rFonts w:ascii="宋体" w:hAnsi="宋体" w:cs="宋体" w:hint="eastAsia"/>
                <w:color w:val="000000"/>
                <w:szCs w:val="21"/>
              </w:rPr>
              <w:t xml:space="preserve">（一正三副，电子版一份） </w:t>
            </w:r>
          </w:p>
        </w:tc>
      </w:tr>
      <w:tr w:rsidR="000E3051">
        <w:trPr>
          <w:cantSplit/>
          <w:trHeight w:val="3"/>
          <w:jc w:val="center"/>
        </w:trPr>
        <w:tc>
          <w:tcPr>
            <w:tcW w:w="9340" w:type="dxa"/>
            <w:gridSpan w:val="3"/>
            <w:vAlign w:val="center"/>
          </w:tcPr>
          <w:p w:rsidR="000E3051" w:rsidRDefault="001E4577">
            <w:pPr>
              <w:adjustRightInd w:val="0"/>
              <w:snapToGrid w:val="0"/>
              <w:spacing w:line="360" w:lineRule="auto"/>
              <w:ind w:rightChars="11" w:right="23"/>
              <w:rPr>
                <w:rFonts w:ascii="宋体" w:hAnsi="宋体" w:cs="宋体"/>
                <w:b/>
                <w:bCs/>
                <w:szCs w:val="21"/>
              </w:rPr>
            </w:pPr>
            <w:r>
              <w:rPr>
                <w:rFonts w:ascii="宋体" w:hAnsi="宋体" w:cs="宋体" w:hint="eastAsia"/>
                <w:b/>
                <w:szCs w:val="21"/>
              </w:rPr>
              <w:t>四、响应文件的递交</w:t>
            </w:r>
          </w:p>
        </w:tc>
      </w:tr>
      <w:tr w:rsidR="000E3051">
        <w:trPr>
          <w:cantSplit/>
          <w:trHeight w:val="2321"/>
          <w:jc w:val="center"/>
        </w:trPr>
        <w:tc>
          <w:tcPr>
            <w:tcW w:w="1753" w:type="dxa"/>
            <w:vAlign w:val="center"/>
          </w:tcPr>
          <w:p w:rsidR="000E3051" w:rsidRDefault="001E4577">
            <w:pPr>
              <w:adjustRightInd w:val="0"/>
              <w:snapToGrid w:val="0"/>
              <w:spacing w:line="360" w:lineRule="auto"/>
              <w:ind w:rightChars="11" w:right="23"/>
              <w:jc w:val="center"/>
              <w:rPr>
                <w:rFonts w:ascii="宋体" w:hAnsi="宋体" w:cs="宋体"/>
                <w:szCs w:val="21"/>
              </w:rPr>
            </w:pPr>
            <w:r>
              <w:rPr>
                <w:rFonts w:ascii="宋体" w:hAnsi="宋体" w:cs="宋体" w:hint="eastAsia"/>
                <w:szCs w:val="21"/>
              </w:rPr>
              <w:lastRenderedPageBreak/>
              <w:t>第二章第20.2款</w:t>
            </w:r>
          </w:p>
        </w:tc>
        <w:tc>
          <w:tcPr>
            <w:tcW w:w="1721" w:type="dxa"/>
            <w:vAlign w:val="center"/>
          </w:tcPr>
          <w:p w:rsidR="000E3051" w:rsidRDefault="001E4577">
            <w:pPr>
              <w:adjustRightInd w:val="0"/>
              <w:snapToGrid w:val="0"/>
              <w:spacing w:line="360" w:lineRule="auto"/>
              <w:ind w:rightChars="11" w:right="23"/>
              <w:rPr>
                <w:rFonts w:ascii="宋体" w:hAnsi="宋体" w:cs="宋体"/>
                <w:szCs w:val="21"/>
              </w:rPr>
            </w:pPr>
            <w:r>
              <w:rPr>
                <w:rFonts w:ascii="宋体" w:hAnsi="宋体" w:cs="宋体" w:hint="eastAsia"/>
                <w:szCs w:val="21"/>
              </w:rPr>
              <w:t>封套上应载明的信息</w:t>
            </w:r>
          </w:p>
        </w:tc>
        <w:tc>
          <w:tcPr>
            <w:tcW w:w="5866" w:type="dxa"/>
            <w:vAlign w:val="center"/>
          </w:tcPr>
          <w:p w:rsidR="000E3051" w:rsidRDefault="001E4577" w:rsidP="00BC7EE1">
            <w:pPr>
              <w:adjustRightInd w:val="0"/>
              <w:snapToGrid w:val="0"/>
              <w:spacing w:beforeLines="50"/>
              <w:ind w:rightChars="11" w:right="23"/>
              <w:jc w:val="left"/>
              <w:rPr>
                <w:rFonts w:ascii="宋体" w:hAnsi="宋体" w:cs="宋体"/>
                <w:color w:val="000000"/>
                <w:szCs w:val="21"/>
              </w:rPr>
            </w:pPr>
            <w:r>
              <w:rPr>
                <w:rFonts w:ascii="宋体" w:hAnsi="宋体" w:cs="宋体" w:hint="eastAsia"/>
                <w:color w:val="000000"/>
                <w:szCs w:val="21"/>
                <w:u w:val="single"/>
              </w:rPr>
              <w:t xml:space="preserve">空气自动监测站更换仪器设备 </w:t>
            </w:r>
            <w:r>
              <w:rPr>
                <w:rFonts w:ascii="宋体" w:hAnsi="宋体" w:cs="宋体" w:hint="eastAsia"/>
                <w:color w:val="000000"/>
                <w:szCs w:val="21"/>
              </w:rPr>
              <w:t xml:space="preserve">响应文件  </w:t>
            </w:r>
          </w:p>
          <w:p w:rsidR="000E3051" w:rsidRDefault="001E4577" w:rsidP="00BC7EE1">
            <w:pPr>
              <w:adjustRightInd w:val="0"/>
              <w:snapToGrid w:val="0"/>
              <w:spacing w:beforeLines="50"/>
              <w:ind w:rightChars="11" w:right="23"/>
              <w:rPr>
                <w:rFonts w:ascii="宋体" w:hAnsi="宋体" w:cs="宋体"/>
                <w:color w:val="000000"/>
                <w:szCs w:val="21"/>
                <w:u w:val="single"/>
              </w:rPr>
            </w:pPr>
            <w:r>
              <w:rPr>
                <w:rFonts w:ascii="宋体" w:hAnsi="宋体" w:cs="宋体" w:hint="eastAsia"/>
                <w:color w:val="000000"/>
                <w:szCs w:val="21"/>
              </w:rPr>
              <w:t>政府采购编号：</w:t>
            </w:r>
            <w:r>
              <w:rPr>
                <w:rFonts w:ascii="宋体" w:hAnsi="宋体" w:cs="宋体" w:hint="eastAsia"/>
                <w:color w:val="000000"/>
                <w:szCs w:val="21"/>
                <w:u w:val="single"/>
              </w:rPr>
              <w:t xml:space="preserve">  辰财采计2019-135   </w:t>
            </w:r>
          </w:p>
          <w:p w:rsidR="000E3051" w:rsidRDefault="001E4577" w:rsidP="00BC7EE1">
            <w:pPr>
              <w:adjustRightInd w:val="0"/>
              <w:snapToGrid w:val="0"/>
              <w:spacing w:beforeLines="50"/>
              <w:ind w:rightChars="11" w:right="23"/>
              <w:rPr>
                <w:rFonts w:ascii="宋体" w:hAnsi="宋体" w:cs="宋体"/>
                <w:color w:val="000000"/>
                <w:szCs w:val="21"/>
                <w:u w:val="single"/>
              </w:rPr>
            </w:pPr>
            <w:r>
              <w:rPr>
                <w:rFonts w:ascii="宋体" w:hAnsi="宋体" w:cs="宋体" w:hint="eastAsia"/>
                <w:color w:val="000000"/>
                <w:szCs w:val="21"/>
              </w:rPr>
              <w:t>采购代理机构编号：</w:t>
            </w:r>
            <w:r>
              <w:rPr>
                <w:rFonts w:ascii="宋体" w:hAnsi="宋体" w:cs="宋体" w:hint="eastAsia"/>
                <w:color w:val="000000"/>
                <w:szCs w:val="21"/>
                <w:u w:val="single"/>
              </w:rPr>
              <w:t xml:space="preserve"> HNZY2019-CG(HH)-079 </w:t>
            </w:r>
          </w:p>
          <w:p w:rsidR="000E3051" w:rsidRDefault="000E3051">
            <w:pPr>
              <w:adjustRightInd w:val="0"/>
              <w:snapToGrid w:val="0"/>
              <w:ind w:rightChars="11" w:right="23"/>
              <w:rPr>
                <w:rFonts w:ascii="宋体" w:hAnsi="宋体" w:cs="宋体"/>
                <w:color w:val="000000"/>
                <w:szCs w:val="21"/>
              </w:rPr>
            </w:pPr>
          </w:p>
          <w:p w:rsidR="000E3051" w:rsidRDefault="001E4577" w:rsidP="007D4C1D">
            <w:pPr>
              <w:adjustRightInd w:val="0"/>
              <w:snapToGrid w:val="0"/>
              <w:ind w:rightChars="11" w:right="23"/>
              <w:rPr>
                <w:rFonts w:ascii="宋体" w:hAnsi="宋体" w:cs="宋体"/>
                <w:szCs w:val="21"/>
              </w:rPr>
            </w:pPr>
            <w:r>
              <w:rPr>
                <w:rFonts w:ascii="宋体" w:hAnsi="宋体" w:cs="宋体" w:hint="eastAsia"/>
                <w:color w:val="000000"/>
                <w:szCs w:val="21"/>
              </w:rPr>
              <w:t>在</w:t>
            </w:r>
            <w:r>
              <w:rPr>
                <w:rFonts w:ascii="宋体" w:hAnsi="宋体" w:cs="宋体" w:hint="eastAsia"/>
                <w:color w:val="000000"/>
                <w:szCs w:val="21"/>
                <w:u w:val="single"/>
              </w:rPr>
              <w:t xml:space="preserve">  2019 </w:t>
            </w:r>
            <w:r>
              <w:rPr>
                <w:rFonts w:ascii="宋体" w:hAnsi="宋体" w:cs="宋体" w:hint="eastAsia"/>
                <w:color w:val="000000"/>
                <w:szCs w:val="21"/>
              </w:rPr>
              <w:t>年</w:t>
            </w:r>
            <w:r>
              <w:rPr>
                <w:rFonts w:ascii="宋体" w:hAnsi="宋体" w:cs="宋体" w:hint="eastAsia"/>
                <w:color w:val="000000"/>
                <w:szCs w:val="21"/>
                <w:u w:val="single"/>
              </w:rPr>
              <w:t xml:space="preserve"> 11 </w:t>
            </w:r>
            <w:r>
              <w:rPr>
                <w:rFonts w:ascii="宋体" w:hAnsi="宋体" w:cs="宋体" w:hint="eastAsia"/>
                <w:color w:val="000000"/>
                <w:szCs w:val="21"/>
              </w:rPr>
              <w:t>月</w:t>
            </w:r>
            <w:r>
              <w:rPr>
                <w:rFonts w:ascii="宋体" w:hAnsi="宋体" w:cs="宋体" w:hint="eastAsia"/>
                <w:color w:val="000000"/>
                <w:szCs w:val="21"/>
                <w:u w:val="single"/>
              </w:rPr>
              <w:t xml:space="preserve"> </w:t>
            </w:r>
            <w:r w:rsidR="007D4C1D">
              <w:rPr>
                <w:rFonts w:ascii="宋体" w:hAnsi="宋体" w:cs="宋体" w:hint="eastAsia"/>
                <w:color w:val="000000"/>
                <w:szCs w:val="21"/>
                <w:u w:val="single"/>
              </w:rPr>
              <w:t>25</w:t>
            </w:r>
            <w:r>
              <w:rPr>
                <w:rFonts w:ascii="宋体" w:hAnsi="宋体" w:cs="宋体" w:hint="eastAsia"/>
                <w:color w:val="000000"/>
                <w:szCs w:val="21"/>
                <w:u w:val="single"/>
              </w:rPr>
              <w:t xml:space="preserve"> </w:t>
            </w:r>
            <w:r>
              <w:rPr>
                <w:rFonts w:ascii="宋体" w:hAnsi="宋体" w:cs="宋体" w:hint="eastAsia"/>
                <w:color w:val="000000"/>
                <w:szCs w:val="21"/>
              </w:rPr>
              <w:t>日</w:t>
            </w:r>
            <w:r>
              <w:rPr>
                <w:rFonts w:ascii="宋体" w:hAnsi="宋体" w:cs="宋体" w:hint="eastAsia"/>
                <w:color w:val="000000"/>
                <w:szCs w:val="21"/>
                <w:u w:val="single"/>
              </w:rPr>
              <w:t xml:space="preserve"> </w:t>
            </w:r>
            <w:r w:rsidR="007D4C1D">
              <w:rPr>
                <w:rFonts w:ascii="宋体" w:hAnsi="宋体" w:cs="宋体" w:hint="eastAsia"/>
                <w:color w:val="000000"/>
                <w:szCs w:val="21"/>
                <w:u w:val="single"/>
              </w:rPr>
              <w:t>10</w:t>
            </w:r>
            <w:r>
              <w:rPr>
                <w:rFonts w:ascii="宋体" w:hAnsi="宋体" w:cs="宋体" w:hint="eastAsia"/>
                <w:color w:val="000000"/>
                <w:szCs w:val="21"/>
                <w:u w:val="single"/>
              </w:rPr>
              <w:t xml:space="preserve"> </w:t>
            </w:r>
            <w:r>
              <w:rPr>
                <w:rFonts w:ascii="宋体" w:hAnsi="宋体" w:cs="宋体" w:hint="eastAsia"/>
                <w:color w:val="000000"/>
                <w:szCs w:val="21"/>
              </w:rPr>
              <w:t>时</w:t>
            </w:r>
            <w:r>
              <w:rPr>
                <w:rFonts w:ascii="宋体" w:hAnsi="宋体" w:cs="宋体" w:hint="eastAsia"/>
                <w:color w:val="000000"/>
                <w:szCs w:val="21"/>
                <w:u w:val="single"/>
              </w:rPr>
              <w:t xml:space="preserve"> </w:t>
            </w:r>
            <w:r w:rsidR="007D4C1D">
              <w:rPr>
                <w:rFonts w:ascii="宋体" w:hAnsi="宋体" w:cs="宋体" w:hint="eastAsia"/>
                <w:color w:val="000000"/>
                <w:szCs w:val="21"/>
                <w:u w:val="single"/>
              </w:rPr>
              <w:t>00</w:t>
            </w:r>
            <w:r>
              <w:rPr>
                <w:rFonts w:ascii="宋体" w:hAnsi="宋体" w:cs="宋体" w:hint="eastAsia"/>
                <w:color w:val="000000"/>
                <w:szCs w:val="21"/>
              </w:rPr>
              <w:t>分之前不得启</w:t>
            </w:r>
            <w:r>
              <w:rPr>
                <w:rFonts w:ascii="宋体" w:hAnsi="宋体" w:cs="宋体" w:hint="eastAsia"/>
                <w:szCs w:val="21"/>
              </w:rPr>
              <w:t>封（投标截止时间）</w:t>
            </w:r>
          </w:p>
        </w:tc>
      </w:tr>
      <w:tr w:rsidR="000E3051">
        <w:trPr>
          <w:cantSplit/>
          <w:trHeight w:val="10"/>
          <w:jc w:val="center"/>
        </w:trPr>
        <w:tc>
          <w:tcPr>
            <w:tcW w:w="1753" w:type="dxa"/>
            <w:vMerge w:val="restart"/>
            <w:vAlign w:val="center"/>
          </w:tcPr>
          <w:p w:rsidR="000E3051" w:rsidRDefault="001E4577">
            <w:pPr>
              <w:adjustRightInd w:val="0"/>
              <w:snapToGrid w:val="0"/>
              <w:spacing w:line="360" w:lineRule="auto"/>
              <w:ind w:rightChars="11" w:right="23"/>
              <w:jc w:val="center"/>
              <w:rPr>
                <w:rFonts w:ascii="宋体" w:hAnsi="宋体" w:cs="宋体"/>
                <w:szCs w:val="21"/>
              </w:rPr>
            </w:pPr>
            <w:r>
              <w:rPr>
                <w:rFonts w:ascii="宋体" w:hAnsi="宋体" w:cs="宋体" w:hint="eastAsia"/>
                <w:szCs w:val="21"/>
              </w:rPr>
              <w:t>第二章第22.1款</w:t>
            </w:r>
          </w:p>
        </w:tc>
        <w:tc>
          <w:tcPr>
            <w:tcW w:w="1721" w:type="dxa"/>
            <w:vAlign w:val="center"/>
          </w:tcPr>
          <w:p w:rsidR="000E3051" w:rsidRDefault="001E4577">
            <w:pPr>
              <w:adjustRightInd w:val="0"/>
              <w:snapToGrid w:val="0"/>
              <w:spacing w:line="360" w:lineRule="auto"/>
              <w:ind w:rightChars="11" w:right="23"/>
              <w:rPr>
                <w:rFonts w:ascii="宋体" w:hAnsi="宋体" w:cs="宋体"/>
                <w:szCs w:val="21"/>
              </w:rPr>
            </w:pPr>
            <w:r>
              <w:rPr>
                <w:rFonts w:ascii="宋体" w:hAnsi="宋体" w:cs="宋体" w:hint="eastAsia"/>
                <w:szCs w:val="21"/>
              </w:rPr>
              <w:t>响应文件的递交地点</w:t>
            </w:r>
          </w:p>
        </w:tc>
        <w:tc>
          <w:tcPr>
            <w:tcW w:w="5866" w:type="dxa"/>
            <w:vAlign w:val="center"/>
          </w:tcPr>
          <w:p w:rsidR="000E3051" w:rsidRDefault="001E4577">
            <w:pPr>
              <w:adjustRightInd w:val="0"/>
              <w:snapToGrid w:val="0"/>
              <w:spacing w:line="360" w:lineRule="auto"/>
              <w:ind w:rightChars="11" w:right="23"/>
              <w:rPr>
                <w:rFonts w:ascii="宋体" w:hAnsi="宋体" w:cs="宋体"/>
                <w:b/>
                <w:bCs/>
                <w:szCs w:val="21"/>
              </w:rPr>
            </w:pPr>
            <w:r>
              <w:rPr>
                <w:rFonts w:ascii="宋体" w:hAnsi="宋体" w:cs="宋体" w:hint="eastAsia"/>
                <w:szCs w:val="21"/>
              </w:rPr>
              <w:t xml:space="preserve"> 怀化市生态环境局辰溪分局会议室</w:t>
            </w:r>
          </w:p>
        </w:tc>
      </w:tr>
      <w:tr w:rsidR="000E3051">
        <w:trPr>
          <w:cantSplit/>
          <w:trHeight w:val="10"/>
          <w:jc w:val="center"/>
        </w:trPr>
        <w:tc>
          <w:tcPr>
            <w:tcW w:w="1753" w:type="dxa"/>
            <w:vMerge/>
            <w:vAlign w:val="center"/>
          </w:tcPr>
          <w:p w:rsidR="000E3051" w:rsidRDefault="000E3051">
            <w:pPr>
              <w:adjustRightInd w:val="0"/>
              <w:snapToGrid w:val="0"/>
              <w:spacing w:line="360" w:lineRule="auto"/>
              <w:ind w:rightChars="11" w:right="23"/>
              <w:jc w:val="center"/>
              <w:rPr>
                <w:rFonts w:ascii="宋体" w:hAnsi="宋体" w:cs="宋体"/>
                <w:szCs w:val="21"/>
              </w:rPr>
            </w:pPr>
          </w:p>
        </w:tc>
        <w:tc>
          <w:tcPr>
            <w:tcW w:w="1721" w:type="dxa"/>
            <w:vAlign w:val="center"/>
          </w:tcPr>
          <w:p w:rsidR="000E3051" w:rsidRDefault="001E4577">
            <w:pPr>
              <w:adjustRightInd w:val="0"/>
              <w:snapToGrid w:val="0"/>
              <w:spacing w:line="360" w:lineRule="auto"/>
              <w:ind w:rightChars="11" w:right="23"/>
              <w:rPr>
                <w:rFonts w:ascii="宋体" w:hAnsi="宋体" w:cs="宋体"/>
                <w:szCs w:val="21"/>
              </w:rPr>
            </w:pPr>
            <w:r>
              <w:rPr>
                <w:rFonts w:ascii="宋体" w:hAnsi="宋体" w:cs="宋体" w:hint="eastAsia"/>
                <w:szCs w:val="21"/>
              </w:rPr>
              <w:t>响应文件的递交</w:t>
            </w:r>
          </w:p>
        </w:tc>
        <w:tc>
          <w:tcPr>
            <w:tcW w:w="5866" w:type="dxa"/>
            <w:vAlign w:val="center"/>
          </w:tcPr>
          <w:p w:rsidR="000E3051" w:rsidRDefault="001E4577">
            <w:pPr>
              <w:adjustRightInd w:val="0"/>
              <w:snapToGrid w:val="0"/>
              <w:spacing w:line="360" w:lineRule="auto"/>
              <w:ind w:rightChars="11" w:right="23"/>
              <w:rPr>
                <w:rFonts w:ascii="宋体" w:hAnsi="宋体" w:cs="宋体"/>
                <w:szCs w:val="21"/>
              </w:rPr>
            </w:pPr>
            <w:r>
              <w:rPr>
                <w:rFonts w:ascii="宋体" w:hAnsi="宋体" w:cs="宋体" w:hint="eastAsia"/>
                <w:b/>
                <w:bCs/>
                <w:szCs w:val="21"/>
              </w:rPr>
              <w:t>由法定代表人持法定代表人身份证明原件及本人身份证原件或委托代理人持授权委托书原件、本人身份证原件及法定代表人身份证明原件携带保证金退还申请书原件（如需提交保证金）加盖公章开标。</w:t>
            </w:r>
          </w:p>
        </w:tc>
      </w:tr>
      <w:tr w:rsidR="000E3051">
        <w:trPr>
          <w:cantSplit/>
          <w:trHeight w:val="532"/>
          <w:jc w:val="center"/>
        </w:trPr>
        <w:tc>
          <w:tcPr>
            <w:tcW w:w="9340" w:type="dxa"/>
            <w:gridSpan w:val="3"/>
            <w:vAlign w:val="center"/>
          </w:tcPr>
          <w:p w:rsidR="000E3051" w:rsidRDefault="001E4577">
            <w:pPr>
              <w:adjustRightInd w:val="0"/>
              <w:snapToGrid w:val="0"/>
              <w:spacing w:line="360" w:lineRule="auto"/>
              <w:ind w:rightChars="11" w:right="23"/>
              <w:rPr>
                <w:rFonts w:ascii="宋体" w:hAnsi="宋体" w:cs="宋体"/>
                <w:szCs w:val="21"/>
              </w:rPr>
            </w:pPr>
            <w:r>
              <w:rPr>
                <w:rFonts w:ascii="宋体" w:hAnsi="宋体" w:cs="宋体" w:hint="eastAsia"/>
                <w:b/>
                <w:szCs w:val="21"/>
              </w:rPr>
              <w:t>六、成交结果信息公布与供应商质疑</w:t>
            </w:r>
          </w:p>
        </w:tc>
      </w:tr>
      <w:tr w:rsidR="000E3051">
        <w:trPr>
          <w:cantSplit/>
          <w:trHeight w:val="10"/>
          <w:jc w:val="center"/>
        </w:trPr>
        <w:tc>
          <w:tcPr>
            <w:tcW w:w="1753" w:type="dxa"/>
            <w:vAlign w:val="center"/>
          </w:tcPr>
          <w:p w:rsidR="000E3051" w:rsidRDefault="001E4577">
            <w:pPr>
              <w:adjustRightInd w:val="0"/>
              <w:snapToGrid w:val="0"/>
              <w:spacing w:line="360" w:lineRule="auto"/>
              <w:ind w:rightChars="11" w:right="23"/>
              <w:jc w:val="center"/>
              <w:rPr>
                <w:rFonts w:ascii="宋体" w:hAnsi="宋体" w:cs="宋体"/>
                <w:szCs w:val="21"/>
              </w:rPr>
            </w:pPr>
            <w:r>
              <w:rPr>
                <w:rFonts w:ascii="宋体" w:hAnsi="宋体" w:cs="宋体" w:hint="eastAsia"/>
                <w:szCs w:val="21"/>
              </w:rPr>
              <w:t>第二章第35.1款、</w:t>
            </w:r>
          </w:p>
        </w:tc>
        <w:tc>
          <w:tcPr>
            <w:tcW w:w="1721" w:type="dxa"/>
            <w:vAlign w:val="center"/>
          </w:tcPr>
          <w:p w:rsidR="000E3051" w:rsidRDefault="001E4577">
            <w:pPr>
              <w:adjustRightInd w:val="0"/>
              <w:snapToGrid w:val="0"/>
              <w:spacing w:line="360" w:lineRule="auto"/>
              <w:ind w:rightChars="11" w:right="23"/>
              <w:rPr>
                <w:rFonts w:ascii="宋体" w:hAnsi="宋体" w:cs="宋体"/>
                <w:szCs w:val="21"/>
              </w:rPr>
            </w:pPr>
            <w:r>
              <w:rPr>
                <w:rFonts w:ascii="宋体" w:hAnsi="宋体" w:cs="宋体" w:hint="eastAsia"/>
                <w:szCs w:val="21"/>
              </w:rPr>
              <w:t>财政部门指定的媒体</w:t>
            </w:r>
          </w:p>
        </w:tc>
        <w:tc>
          <w:tcPr>
            <w:tcW w:w="5866" w:type="dxa"/>
            <w:vAlign w:val="center"/>
          </w:tcPr>
          <w:p w:rsidR="000E3051" w:rsidRDefault="001E4577">
            <w:pPr>
              <w:adjustRightInd w:val="0"/>
              <w:snapToGrid w:val="0"/>
              <w:spacing w:line="360" w:lineRule="auto"/>
              <w:ind w:rightChars="11" w:right="23"/>
              <w:rPr>
                <w:rFonts w:ascii="宋体" w:hAnsi="宋体" w:cs="宋体"/>
                <w:szCs w:val="21"/>
                <w:u w:val="single"/>
              </w:rPr>
            </w:pPr>
            <w:r>
              <w:rPr>
                <w:rFonts w:ascii="宋体" w:hAnsi="宋体" w:cs="宋体" w:hint="eastAsia"/>
                <w:color w:val="000000"/>
                <w:szCs w:val="21"/>
              </w:rPr>
              <w:t>湖南省政府采购网(www.ccgp-hunan.gov.cn)</w:t>
            </w:r>
          </w:p>
        </w:tc>
      </w:tr>
      <w:tr w:rsidR="000E3051">
        <w:trPr>
          <w:cantSplit/>
          <w:trHeight w:val="10"/>
          <w:jc w:val="center"/>
        </w:trPr>
        <w:tc>
          <w:tcPr>
            <w:tcW w:w="1753" w:type="dxa"/>
            <w:vAlign w:val="center"/>
          </w:tcPr>
          <w:p w:rsidR="000E3051" w:rsidRDefault="001E4577">
            <w:pPr>
              <w:adjustRightInd w:val="0"/>
              <w:snapToGrid w:val="0"/>
              <w:spacing w:line="360" w:lineRule="auto"/>
              <w:ind w:rightChars="11" w:right="23"/>
              <w:jc w:val="center"/>
              <w:rPr>
                <w:rFonts w:ascii="宋体" w:hAnsi="宋体" w:cs="宋体"/>
                <w:szCs w:val="21"/>
              </w:rPr>
            </w:pPr>
            <w:r>
              <w:rPr>
                <w:rFonts w:ascii="宋体" w:hAnsi="宋体" w:cs="宋体" w:hint="eastAsia"/>
                <w:szCs w:val="21"/>
              </w:rPr>
              <w:t>第二章第37.3款</w:t>
            </w:r>
          </w:p>
        </w:tc>
        <w:tc>
          <w:tcPr>
            <w:tcW w:w="1721" w:type="dxa"/>
            <w:vAlign w:val="center"/>
          </w:tcPr>
          <w:p w:rsidR="000E3051" w:rsidRDefault="001E4577">
            <w:pPr>
              <w:adjustRightInd w:val="0"/>
              <w:snapToGrid w:val="0"/>
              <w:spacing w:line="360" w:lineRule="auto"/>
              <w:ind w:rightChars="11" w:right="23"/>
              <w:rPr>
                <w:rFonts w:ascii="宋体" w:hAnsi="宋体" w:cs="宋体"/>
                <w:szCs w:val="21"/>
              </w:rPr>
            </w:pPr>
            <w:r>
              <w:rPr>
                <w:rFonts w:ascii="宋体" w:hAnsi="宋体" w:cs="宋体" w:hint="eastAsia"/>
                <w:szCs w:val="21"/>
              </w:rPr>
              <w:t xml:space="preserve"> 履约担保</w:t>
            </w:r>
          </w:p>
        </w:tc>
        <w:tc>
          <w:tcPr>
            <w:tcW w:w="5866" w:type="dxa"/>
            <w:vAlign w:val="center"/>
          </w:tcPr>
          <w:p w:rsidR="000E3051" w:rsidRDefault="001E4577" w:rsidP="00BC7EE1">
            <w:pPr>
              <w:adjustRightInd w:val="0"/>
              <w:snapToGrid w:val="0"/>
              <w:spacing w:beforeLines="50" w:line="360" w:lineRule="auto"/>
              <w:ind w:rightChars="11" w:right="23"/>
              <w:rPr>
                <w:rFonts w:ascii="宋体" w:hAnsi="宋体" w:cs="宋体"/>
                <w:szCs w:val="21"/>
              </w:rPr>
            </w:pPr>
            <w:r>
              <w:rPr>
                <w:rFonts w:ascii="宋体" w:hAnsi="宋体" w:cs="宋体" w:hint="eastAsia"/>
                <w:szCs w:val="21"/>
              </w:rPr>
              <w:sym w:font="Wingdings 2" w:char="0052"/>
            </w:r>
            <w:r>
              <w:rPr>
                <w:rFonts w:ascii="宋体" w:hAnsi="宋体" w:cs="宋体" w:hint="eastAsia"/>
                <w:szCs w:val="21"/>
              </w:rPr>
              <w:t xml:space="preserve"> 不要求提供</w:t>
            </w:r>
          </w:p>
          <w:p w:rsidR="000E3051" w:rsidRDefault="001E4577">
            <w:pPr>
              <w:adjustRightInd w:val="0"/>
              <w:snapToGrid w:val="0"/>
              <w:spacing w:line="360" w:lineRule="auto"/>
              <w:ind w:rightChars="11" w:right="23"/>
              <w:rPr>
                <w:rFonts w:ascii="宋体" w:hAnsi="宋体" w:cs="宋体"/>
                <w:szCs w:val="21"/>
              </w:rPr>
            </w:pPr>
            <w:r>
              <w:rPr>
                <w:rFonts w:ascii="宋体" w:hAnsi="宋体" w:cs="宋体" w:hint="eastAsia"/>
                <w:szCs w:val="21"/>
              </w:rPr>
              <w:sym w:font="Wingdings" w:char="00A8"/>
            </w:r>
            <w:r>
              <w:rPr>
                <w:rFonts w:ascii="宋体" w:hAnsi="宋体" w:cs="宋体" w:hint="eastAsia"/>
                <w:szCs w:val="21"/>
              </w:rPr>
              <w:t xml:space="preserve"> 要求提供，履约担保的金额为：</w:t>
            </w:r>
            <w:r>
              <w:rPr>
                <w:rFonts w:ascii="宋体" w:hAnsi="宋体" w:cs="宋体" w:hint="eastAsia"/>
                <w:szCs w:val="21"/>
                <w:u w:val="single"/>
              </w:rPr>
              <w:t xml:space="preserve">/ </w:t>
            </w:r>
          </w:p>
        </w:tc>
      </w:tr>
      <w:tr w:rsidR="000E3051">
        <w:trPr>
          <w:cantSplit/>
          <w:trHeight w:val="10"/>
          <w:jc w:val="center"/>
        </w:trPr>
        <w:tc>
          <w:tcPr>
            <w:tcW w:w="9340" w:type="dxa"/>
            <w:gridSpan w:val="3"/>
            <w:vAlign w:val="center"/>
          </w:tcPr>
          <w:p w:rsidR="000E3051" w:rsidRDefault="001E4577">
            <w:pPr>
              <w:adjustRightInd w:val="0"/>
              <w:snapToGrid w:val="0"/>
              <w:spacing w:line="360" w:lineRule="auto"/>
              <w:ind w:rightChars="11" w:right="23"/>
              <w:rPr>
                <w:rFonts w:ascii="宋体" w:hAnsi="宋体" w:cs="宋体"/>
                <w:b/>
                <w:szCs w:val="21"/>
              </w:rPr>
            </w:pPr>
            <w:r>
              <w:rPr>
                <w:rFonts w:ascii="宋体" w:hAnsi="宋体" w:cs="宋体" w:hint="eastAsia"/>
                <w:b/>
                <w:szCs w:val="21"/>
              </w:rPr>
              <w:t>七、其他规定</w:t>
            </w:r>
          </w:p>
        </w:tc>
      </w:tr>
      <w:tr w:rsidR="000E3051">
        <w:trPr>
          <w:cantSplit/>
          <w:trHeight w:val="10"/>
          <w:jc w:val="center"/>
        </w:trPr>
        <w:tc>
          <w:tcPr>
            <w:tcW w:w="1753" w:type="dxa"/>
            <w:vAlign w:val="center"/>
          </w:tcPr>
          <w:p w:rsidR="000E3051" w:rsidRDefault="001E4577">
            <w:pPr>
              <w:adjustRightInd w:val="0"/>
              <w:snapToGrid w:val="0"/>
              <w:spacing w:line="360" w:lineRule="auto"/>
              <w:ind w:rightChars="11" w:right="23"/>
              <w:jc w:val="center"/>
              <w:rPr>
                <w:rFonts w:ascii="宋体" w:hAnsi="宋体" w:cs="宋体"/>
                <w:szCs w:val="21"/>
              </w:rPr>
            </w:pPr>
            <w:r>
              <w:rPr>
                <w:rFonts w:ascii="宋体" w:hAnsi="宋体" w:cs="宋体" w:hint="eastAsia"/>
                <w:szCs w:val="21"/>
              </w:rPr>
              <w:t>第二章第39.1款</w:t>
            </w:r>
          </w:p>
        </w:tc>
        <w:tc>
          <w:tcPr>
            <w:tcW w:w="1721" w:type="dxa"/>
            <w:vAlign w:val="center"/>
          </w:tcPr>
          <w:p w:rsidR="000E3051" w:rsidRDefault="001E4577">
            <w:pPr>
              <w:adjustRightInd w:val="0"/>
              <w:snapToGrid w:val="0"/>
              <w:spacing w:line="360" w:lineRule="auto"/>
              <w:ind w:rightChars="11" w:right="23"/>
              <w:rPr>
                <w:rFonts w:ascii="宋体" w:hAnsi="宋体" w:cs="宋体"/>
                <w:szCs w:val="21"/>
              </w:rPr>
            </w:pPr>
            <w:r>
              <w:rPr>
                <w:rFonts w:ascii="宋体" w:hAnsi="宋体" w:cs="宋体" w:hint="eastAsia"/>
                <w:szCs w:val="21"/>
              </w:rPr>
              <w:t>采购代理服务费</w:t>
            </w:r>
          </w:p>
        </w:tc>
        <w:tc>
          <w:tcPr>
            <w:tcW w:w="5866" w:type="dxa"/>
            <w:vAlign w:val="center"/>
          </w:tcPr>
          <w:p w:rsidR="000E3051" w:rsidRDefault="001E4577">
            <w:pPr>
              <w:adjustRightInd w:val="0"/>
              <w:snapToGrid w:val="0"/>
              <w:spacing w:line="360" w:lineRule="auto"/>
              <w:ind w:rightChars="11" w:right="23" w:firstLineChars="100" w:firstLine="210"/>
              <w:rPr>
                <w:rFonts w:ascii="宋体" w:hAnsi="宋体" w:cs="宋体"/>
                <w:szCs w:val="21"/>
                <w:u w:val="single"/>
              </w:rPr>
            </w:pPr>
            <w:r>
              <w:rPr>
                <w:rFonts w:ascii="宋体" w:hAnsi="宋体" w:cs="宋体" w:hint="eastAsia"/>
                <w:szCs w:val="21"/>
              </w:rPr>
              <w:t>采购代理服务费由成交供应商按招标代理服务费收费标准（见附页4）向采购代理机构缴纳</w:t>
            </w:r>
          </w:p>
        </w:tc>
      </w:tr>
      <w:tr w:rsidR="005E7B82">
        <w:trPr>
          <w:cantSplit/>
          <w:trHeight w:val="10"/>
          <w:jc w:val="center"/>
        </w:trPr>
        <w:tc>
          <w:tcPr>
            <w:tcW w:w="1753" w:type="dxa"/>
            <w:vMerge w:val="restart"/>
            <w:vAlign w:val="center"/>
          </w:tcPr>
          <w:p w:rsidR="005E7B82" w:rsidRDefault="005E7B82">
            <w:pPr>
              <w:adjustRightInd w:val="0"/>
              <w:snapToGrid w:val="0"/>
              <w:spacing w:line="360" w:lineRule="auto"/>
              <w:ind w:rightChars="11" w:right="23"/>
              <w:jc w:val="center"/>
              <w:rPr>
                <w:rFonts w:ascii="宋体" w:hAnsi="宋体" w:cs="宋体"/>
                <w:szCs w:val="21"/>
              </w:rPr>
            </w:pPr>
            <w:r>
              <w:rPr>
                <w:rFonts w:ascii="宋体" w:hAnsi="宋体" w:cs="宋体" w:hint="eastAsia"/>
                <w:szCs w:val="21"/>
              </w:rPr>
              <w:t>第二章第40.1款</w:t>
            </w:r>
          </w:p>
        </w:tc>
        <w:tc>
          <w:tcPr>
            <w:tcW w:w="1721" w:type="dxa"/>
            <w:vAlign w:val="center"/>
          </w:tcPr>
          <w:p w:rsidR="005E7B82" w:rsidRDefault="005E7B82">
            <w:pPr>
              <w:adjustRightInd w:val="0"/>
              <w:snapToGrid w:val="0"/>
              <w:spacing w:line="360" w:lineRule="auto"/>
              <w:ind w:rightChars="11" w:right="23"/>
              <w:rPr>
                <w:rFonts w:ascii="宋体" w:hAnsi="宋体" w:cs="宋体"/>
                <w:color w:val="FF0000"/>
                <w:szCs w:val="21"/>
              </w:rPr>
            </w:pPr>
            <w:r>
              <w:rPr>
                <w:rFonts w:ascii="宋体" w:hAnsi="宋体" w:cs="宋体" w:hint="eastAsia"/>
                <w:color w:val="FF0000"/>
                <w:szCs w:val="21"/>
              </w:rPr>
              <w:t>交货日期：</w:t>
            </w:r>
          </w:p>
        </w:tc>
        <w:tc>
          <w:tcPr>
            <w:tcW w:w="5866" w:type="dxa"/>
            <w:vAlign w:val="center"/>
          </w:tcPr>
          <w:p w:rsidR="005E7B82" w:rsidRDefault="005E7B82">
            <w:pPr>
              <w:adjustRightInd w:val="0"/>
              <w:snapToGrid w:val="0"/>
              <w:spacing w:line="360" w:lineRule="auto"/>
              <w:ind w:rightChars="11" w:right="23"/>
              <w:rPr>
                <w:rFonts w:ascii="宋体" w:hAnsi="宋体" w:cs="宋体"/>
                <w:color w:val="FF0000"/>
                <w:szCs w:val="21"/>
              </w:rPr>
            </w:pPr>
            <w:r>
              <w:rPr>
                <w:rFonts w:ascii="宋体" w:hAnsi="宋体" w:cs="宋体" w:hint="eastAsia"/>
                <w:color w:val="FF0000"/>
                <w:szCs w:val="21"/>
              </w:rPr>
              <w:t>7日历天</w:t>
            </w:r>
          </w:p>
        </w:tc>
      </w:tr>
      <w:tr w:rsidR="005E7B82">
        <w:trPr>
          <w:cantSplit/>
          <w:trHeight w:val="10"/>
          <w:jc w:val="center"/>
        </w:trPr>
        <w:tc>
          <w:tcPr>
            <w:tcW w:w="1753" w:type="dxa"/>
            <w:vMerge/>
            <w:vAlign w:val="center"/>
          </w:tcPr>
          <w:p w:rsidR="005E7B82" w:rsidRDefault="005E7B82">
            <w:pPr>
              <w:adjustRightInd w:val="0"/>
              <w:snapToGrid w:val="0"/>
              <w:spacing w:line="360" w:lineRule="auto"/>
              <w:ind w:rightChars="11" w:right="23"/>
              <w:jc w:val="center"/>
              <w:rPr>
                <w:rFonts w:ascii="宋体" w:hAnsi="宋体" w:cs="宋体"/>
                <w:szCs w:val="21"/>
              </w:rPr>
            </w:pPr>
          </w:p>
        </w:tc>
        <w:tc>
          <w:tcPr>
            <w:tcW w:w="1721" w:type="dxa"/>
            <w:vAlign w:val="center"/>
          </w:tcPr>
          <w:p w:rsidR="005E7B82" w:rsidRDefault="005E7B82">
            <w:pPr>
              <w:adjustRightInd w:val="0"/>
              <w:snapToGrid w:val="0"/>
              <w:spacing w:line="360" w:lineRule="auto"/>
              <w:ind w:rightChars="11" w:right="23"/>
              <w:rPr>
                <w:rFonts w:ascii="宋体" w:hAnsi="宋体" w:cs="宋体"/>
                <w:color w:val="FF0000"/>
                <w:szCs w:val="21"/>
              </w:rPr>
            </w:pPr>
            <w:r>
              <w:rPr>
                <w:rFonts w:ascii="宋体" w:hAnsi="宋体" w:cs="宋体" w:hint="eastAsia"/>
                <w:color w:val="FF0000"/>
                <w:szCs w:val="21"/>
              </w:rPr>
              <w:t>付款方式</w:t>
            </w:r>
          </w:p>
        </w:tc>
        <w:tc>
          <w:tcPr>
            <w:tcW w:w="5866" w:type="dxa"/>
            <w:vAlign w:val="center"/>
          </w:tcPr>
          <w:p w:rsidR="005E7B82" w:rsidRDefault="005E7B82">
            <w:pPr>
              <w:adjustRightInd w:val="0"/>
              <w:snapToGrid w:val="0"/>
              <w:spacing w:line="360" w:lineRule="auto"/>
              <w:ind w:rightChars="11" w:right="23"/>
              <w:rPr>
                <w:rFonts w:ascii="宋体" w:hAnsi="宋体" w:cs="宋体"/>
                <w:color w:val="FF0000"/>
                <w:szCs w:val="21"/>
              </w:rPr>
            </w:pPr>
            <w:r>
              <w:rPr>
                <w:rFonts w:ascii="宋体" w:hAnsi="宋体" w:hint="eastAsia"/>
                <w:color w:val="FF0000"/>
                <w:szCs w:val="21"/>
              </w:rPr>
              <w:t>按合同约定</w:t>
            </w:r>
          </w:p>
        </w:tc>
      </w:tr>
      <w:tr w:rsidR="005E7B82" w:rsidTr="005E7B82">
        <w:trPr>
          <w:cantSplit/>
          <w:trHeight w:val="523"/>
          <w:jc w:val="center"/>
        </w:trPr>
        <w:tc>
          <w:tcPr>
            <w:tcW w:w="1753" w:type="dxa"/>
            <w:vMerge/>
            <w:vAlign w:val="center"/>
          </w:tcPr>
          <w:p w:rsidR="005E7B82" w:rsidRDefault="005E7B82">
            <w:pPr>
              <w:adjustRightInd w:val="0"/>
              <w:snapToGrid w:val="0"/>
              <w:spacing w:line="360" w:lineRule="auto"/>
              <w:ind w:rightChars="11" w:right="23"/>
              <w:jc w:val="center"/>
              <w:rPr>
                <w:rFonts w:ascii="宋体" w:hAnsi="宋体" w:cs="宋体"/>
                <w:szCs w:val="21"/>
              </w:rPr>
            </w:pPr>
          </w:p>
        </w:tc>
        <w:tc>
          <w:tcPr>
            <w:tcW w:w="1721" w:type="dxa"/>
            <w:tcBorders>
              <w:bottom w:val="single" w:sz="4" w:space="0" w:color="auto"/>
            </w:tcBorders>
            <w:vAlign w:val="center"/>
          </w:tcPr>
          <w:p w:rsidR="005E7B82" w:rsidRDefault="005E7B82">
            <w:pPr>
              <w:adjustRightInd w:val="0"/>
              <w:snapToGrid w:val="0"/>
              <w:spacing w:line="360" w:lineRule="auto"/>
              <w:ind w:rightChars="11" w:right="23"/>
              <w:rPr>
                <w:rFonts w:ascii="宋体" w:hAnsi="宋体" w:cs="宋体"/>
                <w:color w:val="FF0000"/>
                <w:szCs w:val="21"/>
              </w:rPr>
            </w:pPr>
            <w:r>
              <w:rPr>
                <w:rFonts w:ascii="宋体" w:hAnsi="宋体" w:cs="宋体" w:hint="eastAsia"/>
                <w:color w:val="FF0000"/>
                <w:szCs w:val="21"/>
              </w:rPr>
              <w:t>售后服务</w:t>
            </w:r>
          </w:p>
        </w:tc>
        <w:tc>
          <w:tcPr>
            <w:tcW w:w="5866" w:type="dxa"/>
            <w:tcBorders>
              <w:bottom w:val="single" w:sz="4" w:space="0" w:color="auto"/>
            </w:tcBorders>
            <w:vAlign w:val="center"/>
          </w:tcPr>
          <w:p w:rsidR="005E7B82" w:rsidRDefault="005E7B82">
            <w:pPr>
              <w:adjustRightInd w:val="0"/>
              <w:snapToGrid w:val="0"/>
              <w:spacing w:line="360" w:lineRule="auto"/>
              <w:ind w:rightChars="11" w:right="23"/>
              <w:rPr>
                <w:rFonts w:ascii="宋体" w:hAnsi="宋体"/>
                <w:color w:val="FF0000"/>
                <w:szCs w:val="21"/>
              </w:rPr>
            </w:pPr>
            <w:r>
              <w:rPr>
                <w:rFonts w:ascii="宋体" w:hAnsi="宋体" w:hint="eastAsia"/>
                <w:color w:val="FF0000"/>
                <w:szCs w:val="21"/>
              </w:rPr>
              <w:t>按合同约定</w:t>
            </w:r>
          </w:p>
        </w:tc>
      </w:tr>
      <w:tr w:rsidR="005E7B82" w:rsidTr="005E7B82">
        <w:trPr>
          <w:cantSplit/>
          <w:trHeight w:val="275"/>
          <w:jc w:val="center"/>
        </w:trPr>
        <w:tc>
          <w:tcPr>
            <w:tcW w:w="1753" w:type="dxa"/>
            <w:vMerge/>
            <w:vAlign w:val="center"/>
          </w:tcPr>
          <w:p w:rsidR="005E7B82" w:rsidRDefault="005E7B82">
            <w:pPr>
              <w:adjustRightInd w:val="0"/>
              <w:snapToGrid w:val="0"/>
              <w:spacing w:line="360" w:lineRule="auto"/>
              <w:ind w:rightChars="11" w:right="23"/>
              <w:jc w:val="center"/>
              <w:rPr>
                <w:rFonts w:ascii="宋体" w:hAnsi="宋体" w:cs="宋体"/>
                <w:szCs w:val="21"/>
              </w:rPr>
            </w:pPr>
          </w:p>
        </w:tc>
        <w:tc>
          <w:tcPr>
            <w:tcW w:w="1721" w:type="dxa"/>
            <w:tcBorders>
              <w:top w:val="single" w:sz="4" w:space="0" w:color="auto"/>
            </w:tcBorders>
            <w:vAlign w:val="center"/>
          </w:tcPr>
          <w:p w:rsidR="005E7B82" w:rsidRDefault="005E7B82" w:rsidP="005E7B82">
            <w:pPr>
              <w:adjustRightInd w:val="0"/>
              <w:snapToGrid w:val="0"/>
              <w:spacing w:line="360" w:lineRule="auto"/>
              <w:ind w:rightChars="11" w:right="23"/>
              <w:rPr>
                <w:rFonts w:ascii="宋体" w:hAnsi="宋体" w:cs="宋体"/>
                <w:color w:val="FF0000"/>
                <w:szCs w:val="21"/>
              </w:rPr>
            </w:pPr>
            <w:r>
              <w:rPr>
                <w:rFonts w:ascii="宋体" w:hAnsi="宋体" w:cs="宋体" w:hint="eastAsia"/>
                <w:color w:val="FF0000"/>
                <w:szCs w:val="21"/>
              </w:rPr>
              <w:t>其它要求</w:t>
            </w:r>
          </w:p>
        </w:tc>
        <w:tc>
          <w:tcPr>
            <w:tcW w:w="5866" w:type="dxa"/>
            <w:tcBorders>
              <w:top w:val="single" w:sz="4" w:space="0" w:color="auto"/>
            </w:tcBorders>
            <w:vAlign w:val="center"/>
          </w:tcPr>
          <w:p w:rsidR="005E7B82" w:rsidRDefault="003B2709" w:rsidP="005E7B82">
            <w:pPr>
              <w:adjustRightInd w:val="0"/>
              <w:snapToGrid w:val="0"/>
              <w:spacing w:line="360" w:lineRule="auto"/>
              <w:ind w:rightChars="11" w:right="23"/>
              <w:rPr>
                <w:rFonts w:ascii="宋体" w:hAnsi="宋体"/>
                <w:color w:val="FF0000"/>
                <w:szCs w:val="21"/>
              </w:rPr>
            </w:pPr>
            <w:r>
              <w:rPr>
                <w:rFonts w:ascii="宋体" w:hAnsi="宋体" w:hint="eastAsia"/>
                <w:color w:val="FF0000"/>
                <w:szCs w:val="21"/>
              </w:rPr>
              <w:t>必须完成国家或省厅要求的比对项目</w:t>
            </w:r>
          </w:p>
        </w:tc>
      </w:tr>
    </w:tbl>
    <w:p w:rsidR="000E3051" w:rsidRDefault="000E3051">
      <w:pPr>
        <w:adjustRightInd w:val="0"/>
        <w:snapToGrid w:val="0"/>
        <w:spacing w:line="360" w:lineRule="auto"/>
        <w:rPr>
          <w:rFonts w:ascii="黑体" w:eastAsia="黑体"/>
          <w:sz w:val="24"/>
        </w:rPr>
      </w:pPr>
    </w:p>
    <w:p w:rsidR="000E3051" w:rsidRDefault="000E3051">
      <w:pPr>
        <w:adjustRightInd w:val="0"/>
        <w:snapToGrid w:val="0"/>
        <w:spacing w:line="360" w:lineRule="auto"/>
        <w:jc w:val="center"/>
        <w:rPr>
          <w:rFonts w:ascii="黑体" w:eastAsia="黑体"/>
          <w:sz w:val="24"/>
        </w:rPr>
      </w:pPr>
    </w:p>
    <w:p w:rsidR="000E3051" w:rsidRDefault="000E3051">
      <w:pPr>
        <w:adjustRightInd w:val="0"/>
        <w:snapToGrid w:val="0"/>
        <w:spacing w:line="360" w:lineRule="auto"/>
        <w:jc w:val="center"/>
        <w:rPr>
          <w:rFonts w:ascii="黑体" w:eastAsia="黑体"/>
          <w:sz w:val="24"/>
        </w:rPr>
      </w:pPr>
    </w:p>
    <w:p w:rsidR="000E3051" w:rsidRDefault="000E3051">
      <w:pPr>
        <w:adjustRightInd w:val="0"/>
        <w:snapToGrid w:val="0"/>
        <w:spacing w:line="360" w:lineRule="auto"/>
        <w:jc w:val="center"/>
        <w:rPr>
          <w:rFonts w:ascii="黑体" w:eastAsia="黑体"/>
          <w:sz w:val="24"/>
        </w:rPr>
      </w:pPr>
    </w:p>
    <w:p w:rsidR="000E3051" w:rsidRDefault="000E3051">
      <w:pPr>
        <w:adjustRightInd w:val="0"/>
        <w:snapToGrid w:val="0"/>
        <w:spacing w:line="360" w:lineRule="auto"/>
        <w:jc w:val="center"/>
        <w:rPr>
          <w:rFonts w:ascii="黑体" w:eastAsia="黑体"/>
          <w:sz w:val="24"/>
        </w:rPr>
      </w:pPr>
    </w:p>
    <w:p w:rsidR="000E3051" w:rsidRDefault="000E3051">
      <w:pPr>
        <w:adjustRightInd w:val="0"/>
        <w:snapToGrid w:val="0"/>
        <w:spacing w:line="360" w:lineRule="auto"/>
        <w:jc w:val="center"/>
        <w:rPr>
          <w:rFonts w:ascii="黑体" w:eastAsia="黑体"/>
          <w:sz w:val="24"/>
        </w:rPr>
      </w:pPr>
    </w:p>
    <w:p w:rsidR="000E3051" w:rsidRDefault="000E3051">
      <w:pPr>
        <w:adjustRightInd w:val="0"/>
        <w:snapToGrid w:val="0"/>
        <w:spacing w:line="360" w:lineRule="auto"/>
        <w:jc w:val="center"/>
        <w:rPr>
          <w:rFonts w:ascii="黑体" w:eastAsia="黑体"/>
          <w:sz w:val="24"/>
        </w:rPr>
      </w:pPr>
    </w:p>
    <w:p w:rsidR="000E3051" w:rsidRDefault="000E3051">
      <w:pPr>
        <w:adjustRightInd w:val="0"/>
        <w:snapToGrid w:val="0"/>
        <w:spacing w:line="360" w:lineRule="auto"/>
        <w:jc w:val="center"/>
        <w:rPr>
          <w:rFonts w:ascii="黑体" w:eastAsia="黑体"/>
          <w:sz w:val="24"/>
        </w:rPr>
      </w:pPr>
    </w:p>
    <w:p w:rsidR="000E3051" w:rsidRDefault="001E4577">
      <w:pPr>
        <w:adjustRightInd w:val="0"/>
        <w:snapToGrid w:val="0"/>
        <w:spacing w:line="360" w:lineRule="auto"/>
        <w:jc w:val="center"/>
        <w:rPr>
          <w:rFonts w:ascii="黑体" w:eastAsia="黑体" w:hAnsi="宋体"/>
          <w:sz w:val="24"/>
        </w:rPr>
      </w:pPr>
      <w:r>
        <w:rPr>
          <w:rFonts w:ascii="黑体" w:eastAsia="黑体" w:hint="eastAsia"/>
          <w:sz w:val="24"/>
        </w:rPr>
        <w:t>谈判须知</w:t>
      </w:r>
      <w:r>
        <w:rPr>
          <w:rFonts w:ascii="黑体" w:eastAsia="黑体" w:hAnsi="宋体" w:hint="eastAsia"/>
          <w:sz w:val="24"/>
        </w:rPr>
        <w:t>正文</w:t>
      </w:r>
    </w:p>
    <w:p w:rsidR="000E3051" w:rsidRDefault="001E4577">
      <w:pPr>
        <w:adjustRightInd w:val="0"/>
        <w:snapToGrid w:val="0"/>
        <w:spacing w:line="360" w:lineRule="auto"/>
        <w:rPr>
          <w:rFonts w:ascii="黑体" w:eastAsia="黑体" w:hAnsi="宋体"/>
          <w:sz w:val="24"/>
        </w:rPr>
      </w:pPr>
      <w:r>
        <w:rPr>
          <w:rFonts w:ascii="黑体" w:eastAsia="黑体" w:hAnsi="宋体" w:hint="eastAsia"/>
          <w:sz w:val="24"/>
        </w:rPr>
        <w:t>一、说明</w:t>
      </w:r>
    </w:p>
    <w:p w:rsidR="000E3051" w:rsidRDefault="001E4577">
      <w:pPr>
        <w:adjustRightInd w:val="0"/>
        <w:snapToGrid w:val="0"/>
        <w:spacing w:line="360" w:lineRule="auto"/>
        <w:rPr>
          <w:rFonts w:ascii="宋体" w:hAnsi="宋体"/>
          <w:b/>
          <w:bCs/>
          <w:szCs w:val="21"/>
        </w:rPr>
      </w:pPr>
      <w:r>
        <w:rPr>
          <w:rFonts w:ascii="宋体" w:hAnsi="宋体" w:hint="eastAsia"/>
          <w:b/>
          <w:bCs/>
          <w:szCs w:val="21"/>
        </w:rPr>
        <w:t>1.适用范围</w:t>
      </w:r>
    </w:p>
    <w:p w:rsidR="000E3051" w:rsidRDefault="001E4577">
      <w:pPr>
        <w:adjustRightInd w:val="0"/>
        <w:snapToGrid w:val="0"/>
        <w:spacing w:line="360" w:lineRule="auto"/>
        <w:ind w:firstLineChars="200" w:firstLine="420"/>
        <w:rPr>
          <w:rFonts w:ascii="宋体" w:hAnsi="宋体"/>
          <w:szCs w:val="21"/>
        </w:rPr>
      </w:pPr>
      <w:r>
        <w:rPr>
          <w:rFonts w:ascii="宋体" w:hAnsi="宋体" w:hint="eastAsia"/>
          <w:szCs w:val="21"/>
        </w:rPr>
        <w:t>1.1 本谈判文件仅适用于谈判须知前附表(以下简称</w:t>
      </w:r>
      <w:r>
        <w:rPr>
          <w:rFonts w:ascii="宋体" w:hAnsi="宋体" w:hint="eastAsia"/>
          <w:b/>
          <w:szCs w:val="21"/>
        </w:rPr>
        <w:t>谈判须知前附表)</w:t>
      </w:r>
      <w:r>
        <w:rPr>
          <w:rFonts w:ascii="宋体" w:hAnsi="宋体" w:hint="eastAsia"/>
          <w:szCs w:val="21"/>
        </w:rPr>
        <w:t>中所叙述的采购项目。</w:t>
      </w:r>
    </w:p>
    <w:p w:rsidR="000E3051" w:rsidRDefault="001E4577">
      <w:pPr>
        <w:adjustRightInd w:val="0"/>
        <w:snapToGrid w:val="0"/>
        <w:spacing w:line="360" w:lineRule="auto"/>
        <w:rPr>
          <w:rFonts w:ascii="宋体" w:hAnsi="宋体"/>
          <w:b/>
          <w:bCs/>
          <w:szCs w:val="21"/>
        </w:rPr>
      </w:pPr>
      <w:r>
        <w:rPr>
          <w:rFonts w:ascii="宋体" w:hAnsi="宋体" w:hint="eastAsia"/>
          <w:b/>
          <w:bCs/>
          <w:szCs w:val="21"/>
        </w:rPr>
        <w:t>2.定义</w:t>
      </w:r>
    </w:p>
    <w:p w:rsidR="000E3051" w:rsidRDefault="001E4577">
      <w:pPr>
        <w:adjustRightInd w:val="0"/>
        <w:snapToGrid w:val="0"/>
        <w:spacing w:line="360" w:lineRule="auto"/>
        <w:ind w:firstLineChars="200" w:firstLine="420"/>
        <w:rPr>
          <w:rFonts w:ascii="宋体" w:hAnsi="宋体"/>
          <w:b/>
          <w:szCs w:val="21"/>
        </w:rPr>
      </w:pPr>
      <w:r>
        <w:rPr>
          <w:rFonts w:ascii="宋体" w:hAnsi="宋体" w:hint="eastAsia"/>
          <w:szCs w:val="21"/>
        </w:rPr>
        <w:t>2.1 “采购人”是指依法进行政府采购的国家机关、事业单位、团体组织。本次政府采购的采购人名称、地址、电话、联系人见</w:t>
      </w:r>
      <w:r>
        <w:rPr>
          <w:rFonts w:ascii="宋体" w:hAnsi="宋体" w:hint="eastAsia"/>
          <w:b/>
          <w:szCs w:val="21"/>
        </w:rPr>
        <w:t>谈判须知前附表</w:t>
      </w:r>
      <w:r>
        <w:rPr>
          <w:rFonts w:ascii="宋体" w:hAnsi="宋体" w:hint="eastAsia"/>
          <w:szCs w:val="21"/>
        </w:rPr>
        <w:t>。</w:t>
      </w:r>
    </w:p>
    <w:p w:rsidR="000E3051" w:rsidRDefault="001E4577">
      <w:pPr>
        <w:adjustRightInd w:val="0"/>
        <w:snapToGrid w:val="0"/>
        <w:spacing w:line="360" w:lineRule="auto"/>
        <w:ind w:firstLineChars="200" w:firstLine="420"/>
        <w:rPr>
          <w:rFonts w:ascii="宋体" w:hAnsi="宋体"/>
          <w:b/>
          <w:szCs w:val="21"/>
        </w:rPr>
      </w:pPr>
      <w:r>
        <w:rPr>
          <w:rFonts w:ascii="宋体" w:hAnsi="宋体" w:hint="eastAsia"/>
          <w:szCs w:val="21"/>
        </w:rPr>
        <w:t>2.2 “采购代理机构”是指接受采购人委托，代理采购项目的集中采购机构和其他采购代理机构。本次政府采购的采购代理机构名称、地址、电话、联系人见</w:t>
      </w:r>
      <w:r>
        <w:rPr>
          <w:rFonts w:ascii="宋体" w:hAnsi="宋体" w:hint="eastAsia"/>
          <w:b/>
          <w:szCs w:val="21"/>
        </w:rPr>
        <w:t>谈判须知前附表。</w:t>
      </w:r>
    </w:p>
    <w:p w:rsidR="000E3051" w:rsidRDefault="001E4577">
      <w:pPr>
        <w:adjustRightInd w:val="0"/>
        <w:snapToGrid w:val="0"/>
        <w:spacing w:line="360" w:lineRule="auto"/>
        <w:ind w:firstLineChars="200" w:firstLine="420"/>
        <w:rPr>
          <w:rFonts w:ascii="宋体" w:hAnsi="宋体" w:cs="宋体"/>
          <w:bCs/>
          <w:kern w:val="36"/>
          <w:szCs w:val="21"/>
        </w:rPr>
      </w:pPr>
      <w:r>
        <w:rPr>
          <w:rFonts w:ascii="宋体" w:hAnsi="宋体" w:hint="eastAsia"/>
          <w:szCs w:val="21"/>
        </w:rPr>
        <w:t>2.3 “供应商”是指响应谈判文件要求、参加竞争性谈判采购的法人、其他组织或者自然人。本次政府采购项目</w:t>
      </w:r>
      <w:r>
        <w:rPr>
          <w:rFonts w:ascii="宋体" w:hAnsi="宋体" w:cs="宋体" w:hint="eastAsia"/>
          <w:kern w:val="0"/>
          <w:szCs w:val="21"/>
        </w:rPr>
        <w:t>邀请</w:t>
      </w:r>
      <w:r>
        <w:rPr>
          <w:rFonts w:ascii="宋体" w:hAnsi="宋体" w:hint="eastAsia"/>
          <w:szCs w:val="21"/>
        </w:rPr>
        <w:t>的</w:t>
      </w:r>
      <w:r>
        <w:rPr>
          <w:rFonts w:ascii="宋体" w:hAnsi="宋体" w:cs="宋体" w:hint="eastAsia"/>
          <w:kern w:val="0"/>
          <w:szCs w:val="21"/>
        </w:rPr>
        <w:t>供应商通过</w:t>
      </w:r>
      <w:r>
        <w:rPr>
          <w:rFonts w:ascii="宋体" w:hAnsi="宋体" w:hint="eastAsia"/>
          <w:b/>
          <w:szCs w:val="21"/>
        </w:rPr>
        <w:t>谈判须知前附表</w:t>
      </w:r>
      <w:r>
        <w:rPr>
          <w:rFonts w:ascii="宋体" w:hAnsi="宋体" w:hint="eastAsia"/>
          <w:szCs w:val="21"/>
        </w:rPr>
        <w:t>所述方式</w:t>
      </w:r>
      <w:r>
        <w:rPr>
          <w:rFonts w:ascii="宋体" w:hAnsi="宋体" w:cs="宋体" w:hint="eastAsia"/>
          <w:kern w:val="0"/>
          <w:szCs w:val="21"/>
        </w:rPr>
        <w:t>，经</w:t>
      </w:r>
      <w:r>
        <w:rPr>
          <w:rFonts w:ascii="宋体" w:hAnsi="宋体" w:cs="宋体" w:hint="eastAsia"/>
          <w:bCs/>
          <w:kern w:val="36"/>
          <w:szCs w:val="21"/>
        </w:rPr>
        <w:t>谈判小组确定。</w:t>
      </w:r>
      <w:r>
        <w:rPr>
          <w:rFonts w:ascii="宋体" w:hAnsi="宋体" w:hint="eastAsia"/>
          <w:szCs w:val="21"/>
        </w:rPr>
        <w:t>据此，采购人或采购代理机构</w:t>
      </w:r>
      <w:r>
        <w:rPr>
          <w:rFonts w:ascii="宋体" w:hAnsi="宋体" w:cs="宋体" w:hint="eastAsia"/>
          <w:bCs/>
          <w:kern w:val="36"/>
          <w:szCs w:val="21"/>
        </w:rPr>
        <w:t>己向其</w:t>
      </w:r>
      <w:r>
        <w:rPr>
          <w:rFonts w:ascii="宋体" w:hAnsi="宋体" w:hint="eastAsia"/>
          <w:szCs w:val="21"/>
        </w:rPr>
        <w:t>发出谈判通知，</w:t>
      </w:r>
      <w:r>
        <w:rPr>
          <w:rFonts w:hAnsi="宋体" w:hint="eastAsia"/>
        </w:rPr>
        <w:t>供应商应持</w:t>
      </w:r>
      <w:r>
        <w:rPr>
          <w:rFonts w:hAnsi="宋体" w:hint="eastAsia"/>
          <w:b/>
        </w:rPr>
        <w:t>谈判须知前附表</w:t>
      </w:r>
      <w:r>
        <w:rPr>
          <w:rFonts w:hAnsi="宋体" w:hint="eastAsia"/>
        </w:rPr>
        <w:t>规定的资料领取或购买谈判文件。</w:t>
      </w:r>
    </w:p>
    <w:p w:rsidR="000E3051" w:rsidRDefault="001E4577">
      <w:pPr>
        <w:adjustRightInd w:val="0"/>
        <w:snapToGrid w:val="0"/>
        <w:spacing w:line="360" w:lineRule="auto"/>
        <w:ind w:firstLineChars="200" w:firstLine="420"/>
        <w:rPr>
          <w:rFonts w:ascii="宋体" w:hAnsi="宋体" w:cs="宋体"/>
          <w:kern w:val="0"/>
          <w:szCs w:val="21"/>
        </w:rPr>
      </w:pPr>
      <w:r>
        <w:rPr>
          <w:rFonts w:ascii="宋体" w:hAnsi="宋体" w:hint="eastAsia"/>
          <w:szCs w:val="21"/>
        </w:rPr>
        <w:t>2.4 “谈判小组”是指</w:t>
      </w:r>
      <w:r>
        <w:rPr>
          <w:rFonts w:ascii="宋体" w:hAnsi="宋体" w:cs="宋体" w:hint="eastAsia"/>
          <w:kern w:val="0"/>
          <w:szCs w:val="21"/>
        </w:rPr>
        <w:t>依据《中华人民共和国政府采购法》和财政部</w:t>
      </w:r>
      <w:r>
        <w:rPr>
          <w:rFonts w:ascii="宋体" w:hAnsi="宋体" w:cs="宋体" w:hint="eastAsia"/>
          <w:bCs/>
          <w:kern w:val="36"/>
          <w:szCs w:val="21"/>
        </w:rPr>
        <w:t>《政府采购非招标采购方式管理办法》有关规定组建，依法依规</w:t>
      </w:r>
      <w:r>
        <w:rPr>
          <w:rFonts w:ascii="宋体" w:hAnsi="宋体" w:cs="宋体" w:hint="eastAsia"/>
          <w:kern w:val="0"/>
          <w:szCs w:val="21"/>
        </w:rPr>
        <w:t>履行其职责和义务的机构。</w:t>
      </w:r>
    </w:p>
    <w:p w:rsidR="000E3051" w:rsidRDefault="001E4577">
      <w:pPr>
        <w:adjustRightInd w:val="0"/>
        <w:snapToGrid w:val="0"/>
        <w:spacing w:line="360" w:lineRule="auto"/>
        <w:ind w:firstLineChars="200" w:firstLine="420"/>
        <w:rPr>
          <w:rFonts w:ascii="宋体" w:hAnsi="宋体"/>
          <w:szCs w:val="21"/>
        </w:rPr>
      </w:pPr>
      <w:r>
        <w:rPr>
          <w:rFonts w:ascii="宋体" w:hAnsi="宋体" w:hint="eastAsia"/>
          <w:szCs w:val="21"/>
        </w:rPr>
        <w:t>2.5 “货物”是指各种形态和种类的物品，包括原材料、燃料、设备、产品等，详见《政府采购品目分类目录》(</w:t>
      </w:r>
      <w:r>
        <w:rPr>
          <w:rStyle w:val="ac"/>
          <w:rFonts w:ascii="宋体" w:hAnsi="宋体" w:hint="eastAsia"/>
          <w:b w:val="0"/>
          <w:color w:val="000000"/>
        </w:rPr>
        <w:t>财库[2013]189号</w:t>
      </w:r>
      <w:r>
        <w:rPr>
          <w:rFonts w:ascii="宋体" w:hAnsi="宋体" w:hint="eastAsia"/>
          <w:szCs w:val="21"/>
        </w:rPr>
        <w:t>)。</w:t>
      </w:r>
    </w:p>
    <w:p w:rsidR="000E3051" w:rsidRDefault="001E4577">
      <w:pPr>
        <w:adjustRightInd w:val="0"/>
        <w:snapToGrid w:val="0"/>
        <w:spacing w:line="360" w:lineRule="auto"/>
        <w:ind w:firstLineChars="200" w:firstLine="420"/>
        <w:rPr>
          <w:rFonts w:ascii="宋体" w:hAnsi="宋体"/>
          <w:szCs w:val="21"/>
        </w:rPr>
      </w:pPr>
      <w:r>
        <w:rPr>
          <w:rFonts w:ascii="宋体" w:hAnsi="宋体" w:hint="eastAsia"/>
          <w:szCs w:val="21"/>
        </w:rPr>
        <w:t>2.6 “工程”是指建设工程，包括建筑物和构筑物的新建、改建、扩建、装修、拆除、修缮等，详见《政府采购品目分类目录》(</w:t>
      </w:r>
      <w:r>
        <w:rPr>
          <w:rStyle w:val="ac"/>
          <w:rFonts w:ascii="宋体" w:hAnsi="宋体" w:hint="eastAsia"/>
          <w:b w:val="0"/>
          <w:color w:val="000000"/>
        </w:rPr>
        <w:t>财库[2013]189号</w:t>
      </w:r>
      <w:r>
        <w:rPr>
          <w:rFonts w:ascii="宋体" w:hAnsi="宋体" w:hint="eastAsia"/>
          <w:szCs w:val="21"/>
        </w:rPr>
        <w:t>)。</w:t>
      </w:r>
    </w:p>
    <w:p w:rsidR="000E3051" w:rsidRDefault="001E4577">
      <w:pPr>
        <w:adjustRightInd w:val="0"/>
        <w:snapToGrid w:val="0"/>
        <w:spacing w:line="360" w:lineRule="auto"/>
        <w:ind w:firstLineChars="200" w:firstLine="420"/>
        <w:rPr>
          <w:rFonts w:ascii="宋体" w:hAnsi="宋体"/>
          <w:szCs w:val="21"/>
        </w:rPr>
      </w:pPr>
      <w:r>
        <w:rPr>
          <w:rFonts w:ascii="宋体" w:hAnsi="宋体" w:hint="eastAsia"/>
          <w:szCs w:val="21"/>
        </w:rPr>
        <w:t>2.7 “服务”是指除货物和工程以外的其他政府采购对象，详见《政府采购品目分类目录》(</w:t>
      </w:r>
      <w:r>
        <w:rPr>
          <w:rStyle w:val="ac"/>
          <w:rFonts w:ascii="宋体" w:hAnsi="宋体" w:hint="eastAsia"/>
          <w:b w:val="0"/>
          <w:color w:val="000000"/>
        </w:rPr>
        <w:t>财库[2013]189号</w:t>
      </w:r>
      <w:r>
        <w:rPr>
          <w:rFonts w:ascii="宋体" w:hAnsi="宋体" w:hint="eastAsia"/>
          <w:szCs w:val="21"/>
        </w:rPr>
        <w:t>)。</w:t>
      </w:r>
    </w:p>
    <w:p w:rsidR="000E3051" w:rsidRDefault="001E4577">
      <w:pPr>
        <w:adjustRightInd w:val="0"/>
        <w:snapToGrid w:val="0"/>
        <w:spacing w:line="360" w:lineRule="auto"/>
        <w:ind w:firstLineChars="200" w:firstLine="420"/>
        <w:rPr>
          <w:rFonts w:ascii="宋体" w:hAnsi="宋体"/>
          <w:szCs w:val="21"/>
        </w:rPr>
      </w:pPr>
      <w:r>
        <w:rPr>
          <w:rFonts w:ascii="宋体" w:hAnsi="宋体" w:hint="eastAsia"/>
          <w:szCs w:val="21"/>
        </w:rPr>
        <w:t>2.8 “节能产品”或者“环保产品”是指财政部发布的《节能产品政府采购清单》或者《环境标志产品政府采购清单》的产品，“两型产品”是指湖南省财政厅发布的《湖南省两型产品政府采购目录》的产品。</w:t>
      </w:r>
    </w:p>
    <w:p w:rsidR="000E3051" w:rsidRDefault="001E4577">
      <w:pPr>
        <w:adjustRightInd w:val="0"/>
        <w:snapToGrid w:val="0"/>
        <w:spacing w:line="360" w:lineRule="auto"/>
        <w:ind w:firstLineChars="200" w:firstLine="420"/>
        <w:rPr>
          <w:rFonts w:ascii="宋体" w:hAnsi="宋体" w:cs="宋体"/>
          <w:color w:val="000000"/>
          <w:kern w:val="0"/>
          <w:szCs w:val="21"/>
        </w:rPr>
      </w:pPr>
      <w:r>
        <w:rPr>
          <w:rFonts w:ascii="宋体" w:hAnsi="宋体" w:cs="宋体" w:hint="eastAsia"/>
          <w:color w:val="000000"/>
          <w:kern w:val="0"/>
          <w:szCs w:val="21"/>
        </w:rPr>
        <w:t>2.9 “进口产品”是指通过中国海关报关验放进入中国境内且产自关境外的产品，详见《</w:t>
      </w:r>
      <w:r>
        <w:rPr>
          <w:rFonts w:ascii="宋体" w:hAnsi="宋体" w:cs="宋体" w:hint="eastAsia"/>
          <w:kern w:val="0"/>
          <w:szCs w:val="21"/>
        </w:rPr>
        <w:t>关于政府采购进口产品管理有关问题的通知</w:t>
      </w:r>
      <w:r>
        <w:rPr>
          <w:rFonts w:ascii="宋体" w:hAnsi="宋体" w:cs="宋体" w:hint="eastAsia"/>
          <w:color w:val="000000"/>
          <w:kern w:val="0"/>
          <w:szCs w:val="21"/>
        </w:rPr>
        <w:t>》(财库[2007]119号)。</w:t>
      </w:r>
    </w:p>
    <w:p w:rsidR="000E3051" w:rsidRDefault="001E4577">
      <w:pPr>
        <w:adjustRightInd w:val="0"/>
        <w:snapToGrid w:val="0"/>
        <w:spacing w:line="360" w:lineRule="auto"/>
        <w:rPr>
          <w:rFonts w:ascii="宋体" w:hAnsi="宋体"/>
          <w:b/>
          <w:bCs/>
          <w:szCs w:val="21"/>
        </w:rPr>
      </w:pPr>
      <w:r>
        <w:rPr>
          <w:rFonts w:ascii="宋体" w:hAnsi="宋体" w:hint="eastAsia"/>
          <w:b/>
          <w:bCs/>
          <w:szCs w:val="21"/>
        </w:rPr>
        <w:t>3.供应商的资格要求</w:t>
      </w:r>
    </w:p>
    <w:p w:rsidR="000E3051" w:rsidRDefault="001E4577">
      <w:pPr>
        <w:adjustRightInd w:val="0"/>
        <w:snapToGrid w:val="0"/>
        <w:spacing w:line="360" w:lineRule="auto"/>
        <w:ind w:firstLineChars="200" w:firstLine="420"/>
        <w:rPr>
          <w:rFonts w:ascii="宋体" w:hAnsi="宋体"/>
          <w:szCs w:val="21"/>
        </w:rPr>
      </w:pPr>
      <w:r>
        <w:rPr>
          <w:rFonts w:ascii="宋体" w:hAnsi="宋体" w:hint="eastAsia"/>
          <w:szCs w:val="21"/>
        </w:rPr>
        <w:t>3.1 供应商应当符合</w:t>
      </w:r>
      <w:r>
        <w:rPr>
          <w:rFonts w:ascii="宋体" w:hAnsi="宋体" w:hint="eastAsia"/>
          <w:b/>
          <w:szCs w:val="21"/>
        </w:rPr>
        <w:t>谈判须知前附表</w:t>
      </w:r>
      <w:r>
        <w:rPr>
          <w:rFonts w:ascii="宋体" w:hAnsi="宋体" w:hint="eastAsia"/>
          <w:szCs w:val="21"/>
        </w:rPr>
        <w:t>中规定的下列资格条件要求；</w:t>
      </w:r>
    </w:p>
    <w:p w:rsidR="000E3051" w:rsidRDefault="001E4577">
      <w:pPr>
        <w:adjustRightInd w:val="0"/>
        <w:snapToGrid w:val="0"/>
        <w:spacing w:line="360" w:lineRule="auto"/>
        <w:ind w:firstLineChars="200" w:firstLine="420"/>
        <w:rPr>
          <w:rFonts w:ascii="宋体" w:hAnsi="宋体"/>
          <w:szCs w:val="21"/>
        </w:rPr>
      </w:pPr>
      <w:r>
        <w:rPr>
          <w:rFonts w:ascii="宋体" w:hAnsi="宋体" w:hint="eastAsia"/>
          <w:szCs w:val="21"/>
        </w:rPr>
        <w:t>（l）</w:t>
      </w:r>
      <w:r>
        <w:rPr>
          <w:rFonts w:ascii="宋体" w:hAnsi="宋体" w:cs="宋体" w:hint="eastAsia"/>
          <w:kern w:val="0"/>
          <w:szCs w:val="21"/>
          <w:lang w:val="zh-CN"/>
        </w:rPr>
        <w:t>《政府采购法》第二十二条第一款规定的</w:t>
      </w:r>
      <w:r>
        <w:rPr>
          <w:rFonts w:ascii="宋体" w:hAnsi="宋体" w:hint="eastAsia"/>
          <w:szCs w:val="21"/>
        </w:rPr>
        <w:t>供应商基本资格条件</w:t>
      </w:r>
      <w:r>
        <w:rPr>
          <w:rFonts w:ascii="宋体" w:hAnsi="宋体" w:cs="宋体" w:hint="eastAsia"/>
          <w:kern w:val="0"/>
          <w:szCs w:val="21"/>
          <w:lang w:val="zh-CN"/>
        </w:rPr>
        <w:t>；</w:t>
      </w:r>
    </w:p>
    <w:p w:rsidR="000E3051" w:rsidRDefault="001E4577">
      <w:pPr>
        <w:adjustRightInd w:val="0"/>
        <w:snapToGrid w:val="0"/>
        <w:spacing w:line="360" w:lineRule="auto"/>
        <w:ind w:firstLineChars="200" w:firstLine="420"/>
        <w:rPr>
          <w:rFonts w:ascii="宋体" w:hAnsi="宋体"/>
          <w:szCs w:val="21"/>
        </w:rPr>
      </w:pPr>
      <w:r>
        <w:rPr>
          <w:rFonts w:ascii="宋体" w:hAnsi="宋体" w:hint="eastAsia"/>
          <w:szCs w:val="21"/>
        </w:rPr>
        <w:t>（2） 谈判文件</w:t>
      </w:r>
      <w:r>
        <w:rPr>
          <w:rFonts w:ascii="宋体" w:hAnsi="宋体" w:cs="宋体" w:hint="eastAsia"/>
          <w:kern w:val="0"/>
          <w:szCs w:val="21"/>
          <w:lang w:val="zh-CN"/>
        </w:rPr>
        <w:t>规定的</w:t>
      </w:r>
      <w:r>
        <w:rPr>
          <w:rFonts w:ascii="宋体" w:hAnsi="宋体" w:hint="eastAsia"/>
          <w:szCs w:val="21"/>
        </w:rPr>
        <w:t xml:space="preserve">供应商特定资格条件。 </w:t>
      </w:r>
    </w:p>
    <w:p w:rsidR="000E3051" w:rsidRDefault="001E4577">
      <w:pPr>
        <w:adjustRightInd w:val="0"/>
        <w:snapToGrid w:val="0"/>
        <w:spacing w:line="360" w:lineRule="auto"/>
        <w:ind w:firstLineChars="200" w:firstLine="420"/>
        <w:rPr>
          <w:rFonts w:ascii="宋体" w:hAnsi="宋体"/>
          <w:szCs w:val="21"/>
        </w:rPr>
      </w:pPr>
      <w:r>
        <w:rPr>
          <w:rFonts w:ascii="宋体" w:hAnsi="宋体" w:hint="eastAsia"/>
          <w:szCs w:val="21"/>
        </w:rPr>
        <w:t>3.2 供应商不得存在下列情形之一：</w:t>
      </w:r>
    </w:p>
    <w:p w:rsidR="000E3051" w:rsidRDefault="001E4577">
      <w:pPr>
        <w:adjustRightInd w:val="0"/>
        <w:snapToGrid w:val="0"/>
        <w:spacing w:line="360" w:lineRule="auto"/>
        <w:ind w:firstLineChars="200" w:firstLine="420"/>
        <w:rPr>
          <w:rFonts w:ascii="宋体" w:hAnsi="宋体"/>
          <w:szCs w:val="21"/>
        </w:rPr>
      </w:pPr>
      <w:r>
        <w:rPr>
          <w:rFonts w:ascii="宋体" w:hAnsi="宋体" w:hint="eastAsia"/>
          <w:szCs w:val="21"/>
        </w:rPr>
        <w:t>（l）与采购人、采购代理机构存在</w:t>
      </w:r>
      <w:r>
        <w:rPr>
          <w:rFonts w:ascii="宋体" w:hAnsi="宋体" w:hint="eastAsia"/>
          <w:bCs/>
          <w:szCs w:val="21"/>
        </w:rPr>
        <w:t>隶属关系或者其他利害关系</w:t>
      </w:r>
      <w:r>
        <w:rPr>
          <w:rFonts w:ascii="宋体" w:hAnsi="宋体" w:hint="eastAsia"/>
          <w:szCs w:val="21"/>
        </w:rPr>
        <w:t>。</w:t>
      </w:r>
    </w:p>
    <w:p w:rsidR="000E3051" w:rsidRDefault="001E4577">
      <w:pPr>
        <w:adjustRightInd w:val="0"/>
        <w:snapToGrid w:val="0"/>
        <w:spacing w:line="360" w:lineRule="auto"/>
        <w:ind w:firstLineChars="200" w:firstLine="420"/>
        <w:rPr>
          <w:rFonts w:ascii="宋体" w:hAnsi="宋体"/>
          <w:szCs w:val="21"/>
        </w:rPr>
      </w:pPr>
      <w:r>
        <w:rPr>
          <w:rFonts w:ascii="宋体" w:hAnsi="宋体" w:hint="eastAsia"/>
          <w:szCs w:val="21"/>
        </w:rPr>
        <w:t>（2）与其他供应商的法定代表人（或者负责人）为同一人，或者与其他供应商存在控股、关联关系。</w:t>
      </w:r>
    </w:p>
    <w:p w:rsidR="000E3051" w:rsidRDefault="001E4577">
      <w:pPr>
        <w:adjustRightInd w:val="0"/>
        <w:snapToGrid w:val="0"/>
        <w:spacing w:line="360" w:lineRule="auto"/>
        <w:ind w:firstLineChars="200" w:firstLine="420"/>
        <w:rPr>
          <w:rFonts w:ascii="宋体" w:hAnsi="宋体"/>
          <w:szCs w:val="21"/>
        </w:rPr>
      </w:pPr>
      <w:r>
        <w:rPr>
          <w:rFonts w:ascii="宋体" w:hAnsi="宋体" w:hint="eastAsia"/>
          <w:szCs w:val="21"/>
        </w:rPr>
        <w:lastRenderedPageBreak/>
        <w:t>（3）</w:t>
      </w:r>
      <w:r>
        <w:rPr>
          <w:rFonts w:ascii="宋体" w:hAnsi="宋体" w:hint="eastAsia"/>
          <w:bCs/>
          <w:szCs w:val="21"/>
        </w:rPr>
        <w:t>受到刑事处罚，或者受到三万元以上的罚款、责令停产停业、在一至三年内禁止参加政府采购活动、暂扣或者吊销许可证、暂扣或者吊销执照等情形之一的行政处罚，或者存在</w:t>
      </w:r>
      <w:r>
        <w:rPr>
          <w:rFonts w:ascii="宋体" w:hAnsi="宋体" w:hint="eastAsia"/>
          <w:szCs w:val="21"/>
        </w:rPr>
        <w:t>财政部门认定的其他重大违法记录。</w:t>
      </w:r>
    </w:p>
    <w:p w:rsidR="000E3051" w:rsidRDefault="001E4577">
      <w:pPr>
        <w:adjustRightInd w:val="0"/>
        <w:snapToGrid w:val="0"/>
        <w:spacing w:line="360" w:lineRule="auto"/>
        <w:rPr>
          <w:rFonts w:ascii="宋体" w:hAnsi="宋体"/>
          <w:b/>
          <w:bCs/>
          <w:szCs w:val="21"/>
        </w:rPr>
      </w:pPr>
      <w:r>
        <w:rPr>
          <w:rFonts w:ascii="宋体" w:hAnsi="宋体" w:hint="eastAsia"/>
          <w:b/>
          <w:bCs/>
          <w:szCs w:val="21"/>
        </w:rPr>
        <w:t xml:space="preserve">4.参与谈判的费用 </w:t>
      </w:r>
    </w:p>
    <w:p w:rsidR="000E3051" w:rsidRDefault="001E4577">
      <w:pPr>
        <w:adjustRightInd w:val="0"/>
        <w:snapToGrid w:val="0"/>
        <w:spacing w:line="360" w:lineRule="auto"/>
        <w:ind w:firstLineChars="200" w:firstLine="420"/>
        <w:rPr>
          <w:rFonts w:ascii="宋体" w:hAnsi="宋体"/>
          <w:szCs w:val="21"/>
        </w:rPr>
      </w:pPr>
      <w:r>
        <w:rPr>
          <w:rFonts w:ascii="宋体" w:hAnsi="宋体" w:hint="eastAsia"/>
          <w:szCs w:val="21"/>
        </w:rPr>
        <w:t>4.1 无论谈判的结果如何，供应商应自行承担所有与竞争性谈判采购活动有关的全部费用。</w:t>
      </w:r>
    </w:p>
    <w:p w:rsidR="000E3051" w:rsidRDefault="001E4577">
      <w:pPr>
        <w:pStyle w:val="a6"/>
        <w:adjustRightInd w:val="0"/>
        <w:snapToGrid w:val="0"/>
        <w:spacing w:line="360" w:lineRule="auto"/>
        <w:rPr>
          <w:rFonts w:hAnsi="宋体"/>
          <w:b/>
          <w:bCs/>
        </w:rPr>
      </w:pPr>
      <w:r>
        <w:rPr>
          <w:rFonts w:hAnsi="宋体" w:hint="eastAsia"/>
          <w:b/>
        </w:rPr>
        <w:t>5．</w:t>
      </w:r>
      <w:r>
        <w:rPr>
          <w:rFonts w:hAnsi="宋体" w:hint="eastAsia"/>
          <w:b/>
          <w:bCs/>
        </w:rPr>
        <w:t>授权委托</w:t>
      </w:r>
    </w:p>
    <w:p w:rsidR="000E3051" w:rsidRDefault="001E4577">
      <w:pPr>
        <w:pStyle w:val="a6"/>
        <w:adjustRightInd w:val="0"/>
        <w:snapToGrid w:val="0"/>
        <w:spacing w:line="360" w:lineRule="auto"/>
        <w:ind w:firstLineChars="200" w:firstLine="420"/>
        <w:rPr>
          <w:rFonts w:hAnsi="宋体"/>
        </w:rPr>
      </w:pPr>
      <w:r>
        <w:rPr>
          <w:rFonts w:hAnsi="宋体" w:hint="eastAsia"/>
        </w:rPr>
        <w:t>5.1供应商代表为供应商法定代表人的，应持有法定代表人身份证明。供应商代表不是供应商法定代表人的，应持有法定代表人授权书，并附法定代表人身份证明。</w:t>
      </w:r>
    </w:p>
    <w:p w:rsidR="000E3051" w:rsidRDefault="001E4577">
      <w:pPr>
        <w:pStyle w:val="a6"/>
        <w:adjustRightInd w:val="0"/>
        <w:snapToGrid w:val="0"/>
        <w:spacing w:line="360" w:lineRule="auto"/>
        <w:rPr>
          <w:rFonts w:hAnsi="宋体"/>
          <w:b/>
        </w:rPr>
      </w:pPr>
      <w:r>
        <w:rPr>
          <w:rFonts w:hAnsi="宋体" w:hint="eastAsia"/>
          <w:b/>
        </w:rPr>
        <w:t>6．联合体形式</w:t>
      </w:r>
    </w:p>
    <w:p w:rsidR="000E3051" w:rsidRDefault="001E4577">
      <w:pPr>
        <w:pStyle w:val="a6"/>
        <w:adjustRightInd w:val="0"/>
        <w:snapToGrid w:val="0"/>
        <w:spacing w:line="360" w:lineRule="auto"/>
        <w:ind w:firstLineChars="200" w:firstLine="420"/>
        <w:rPr>
          <w:rFonts w:hAnsi="宋体"/>
        </w:rPr>
      </w:pPr>
      <w:r>
        <w:rPr>
          <w:rFonts w:hAnsi="宋体" w:hint="eastAsia"/>
        </w:rPr>
        <w:t>6.1除</w:t>
      </w:r>
      <w:r>
        <w:rPr>
          <w:rFonts w:hAnsi="宋体" w:hint="eastAsia"/>
          <w:b/>
        </w:rPr>
        <w:t>谈判须知前附表</w:t>
      </w:r>
      <w:r>
        <w:rPr>
          <w:rFonts w:hAnsi="宋体" w:hint="eastAsia"/>
        </w:rPr>
        <w:t>中另有规定，本次谈判采购不接受为联合体形式的供应商。</w:t>
      </w:r>
    </w:p>
    <w:p w:rsidR="000E3051" w:rsidRDefault="001E4577">
      <w:pPr>
        <w:adjustRightInd w:val="0"/>
        <w:snapToGrid w:val="0"/>
        <w:spacing w:line="360" w:lineRule="auto"/>
        <w:ind w:firstLineChars="200" w:firstLine="420"/>
        <w:jc w:val="left"/>
        <w:rPr>
          <w:rFonts w:ascii="宋体" w:hAnsi="宋体"/>
          <w:szCs w:val="21"/>
        </w:rPr>
      </w:pPr>
      <w:r>
        <w:rPr>
          <w:rFonts w:ascii="宋体" w:hAnsi="宋体" w:hint="eastAsia"/>
          <w:szCs w:val="21"/>
        </w:rPr>
        <w:t>6.2供应商</w:t>
      </w:r>
      <w:r>
        <w:rPr>
          <w:rFonts w:hAnsi="宋体" w:hint="eastAsia"/>
        </w:rPr>
        <w:t>为联合体形式的</w:t>
      </w:r>
      <w:r>
        <w:rPr>
          <w:rFonts w:ascii="宋体" w:hAnsi="宋体" w:hint="eastAsia"/>
          <w:szCs w:val="21"/>
        </w:rPr>
        <w:t>，除应符合本章第3条规定外，还应遵守以下规定：</w:t>
      </w:r>
    </w:p>
    <w:p w:rsidR="000E3051" w:rsidRDefault="001E4577">
      <w:pPr>
        <w:adjustRightInd w:val="0"/>
        <w:snapToGrid w:val="0"/>
        <w:spacing w:line="360" w:lineRule="auto"/>
        <w:ind w:firstLineChars="200" w:firstLine="420"/>
        <w:jc w:val="left"/>
        <w:rPr>
          <w:rFonts w:ascii="宋体" w:hAnsi="宋体"/>
          <w:szCs w:val="21"/>
        </w:rPr>
      </w:pPr>
      <w:r>
        <w:rPr>
          <w:rFonts w:ascii="宋体" w:hAnsi="宋体" w:hint="eastAsia"/>
          <w:szCs w:val="21"/>
        </w:rPr>
        <w:t>（l）联合体各方必须签订联合体协议书，明确联合体牵头人和各方的义务、工作、合同工作量比例；</w:t>
      </w:r>
    </w:p>
    <w:p w:rsidR="000E3051" w:rsidRDefault="001E4577">
      <w:pPr>
        <w:adjustRightInd w:val="0"/>
        <w:snapToGrid w:val="0"/>
        <w:spacing w:line="360" w:lineRule="auto"/>
        <w:ind w:firstLineChars="200" w:firstLine="420"/>
        <w:jc w:val="left"/>
        <w:rPr>
          <w:rFonts w:ascii="宋体" w:hAnsi="宋体"/>
          <w:szCs w:val="21"/>
        </w:rPr>
      </w:pPr>
      <w:r>
        <w:rPr>
          <w:rFonts w:ascii="宋体" w:hAnsi="宋体" w:hint="eastAsia"/>
          <w:szCs w:val="21"/>
        </w:rPr>
        <w:t>（2）联合体各方均应当符合本章第3.1</w:t>
      </w:r>
      <w:r>
        <w:rPr>
          <w:rFonts w:ascii="宋体" w:hAnsi="宋体" w:cs="宋体" w:hint="eastAsia"/>
          <w:kern w:val="0"/>
          <w:szCs w:val="21"/>
          <w:lang w:val="zh-CN"/>
        </w:rPr>
        <w:t>款</w:t>
      </w:r>
      <w:r>
        <w:rPr>
          <w:rFonts w:ascii="宋体" w:hAnsi="宋体" w:hint="eastAsia"/>
          <w:szCs w:val="21"/>
        </w:rPr>
        <w:t>规定的供应商基本资格条件；</w:t>
      </w:r>
    </w:p>
    <w:p w:rsidR="000E3051" w:rsidRDefault="001E4577">
      <w:pPr>
        <w:adjustRightInd w:val="0"/>
        <w:snapToGrid w:val="0"/>
        <w:spacing w:line="360" w:lineRule="auto"/>
        <w:ind w:firstLineChars="200" w:firstLine="420"/>
        <w:jc w:val="left"/>
        <w:rPr>
          <w:rFonts w:ascii="宋体" w:hAnsi="宋体"/>
          <w:szCs w:val="21"/>
        </w:rPr>
      </w:pPr>
      <w:r>
        <w:rPr>
          <w:rFonts w:ascii="宋体" w:hAnsi="宋体" w:hint="eastAsia"/>
          <w:szCs w:val="21"/>
        </w:rPr>
        <w:t>（3）</w:t>
      </w:r>
      <w:r>
        <w:rPr>
          <w:rFonts w:ascii="宋体" w:hAnsi="宋体" w:hint="eastAsia"/>
        </w:rPr>
        <w:t>除</w:t>
      </w:r>
      <w:r>
        <w:rPr>
          <w:rFonts w:ascii="宋体" w:hAnsi="宋体" w:hint="eastAsia"/>
          <w:b/>
        </w:rPr>
        <w:t>谈判须知前附表</w:t>
      </w:r>
      <w:r>
        <w:rPr>
          <w:rFonts w:ascii="宋体" w:hAnsi="宋体" w:hint="eastAsia"/>
        </w:rPr>
        <w:t>中另有规定，</w:t>
      </w:r>
      <w:r>
        <w:rPr>
          <w:rFonts w:ascii="宋体" w:hAnsi="宋体" w:hint="eastAsia"/>
          <w:szCs w:val="21"/>
        </w:rPr>
        <w:t>联合体各方中至少有一方应当符合本章第3.1</w:t>
      </w:r>
      <w:r>
        <w:rPr>
          <w:rFonts w:ascii="宋体" w:hAnsi="宋体" w:cs="宋体" w:hint="eastAsia"/>
          <w:kern w:val="0"/>
          <w:szCs w:val="21"/>
          <w:lang w:val="zh-CN"/>
        </w:rPr>
        <w:t>款</w:t>
      </w:r>
      <w:r>
        <w:rPr>
          <w:rFonts w:ascii="宋体" w:hAnsi="宋体" w:hint="eastAsia"/>
          <w:szCs w:val="21"/>
        </w:rPr>
        <w:t>规定的供应商特定资格条件；</w:t>
      </w:r>
    </w:p>
    <w:p w:rsidR="000E3051" w:rsidRDefault="001E4577">
      <w:pPr>
        <w:adjustRightInd w:val="0"/>
        <w:snapToGrid w:val="0"/>
        <w:spacing w:line="360" w:lineRule="auto"/>
        <w:ind w:firstLineChars="200" w:firstLine="420"/>
        <w:jc w:val="left"/>
        <w:rPr>
          <w:rFonts w:ascii="宋体" w:hAnsi="宋体" w:cs="宋体"/>
          <w:kern w:val="0"/>
          <w:szCs w:val="21"/>
          <w:lang w:val="zh-CN"/>
        </w:rPr>
      </w:pPr>
      <w:r>
        <w:rPr>
          <w:rFonts w:ascii="宋体" w:hAnsi="宋体" w:hint="eastAsia"/>
          <w:szCs w:val="21"/>
        </w:rPr>
        <w:t>（4）</w:t>
      </w:r>
      <w:r>
        <w:rPr>
          <w:rFonts w:ascii="宋体" w:hAnsi="宋体" w:cs="宋体" w:hint="eastAsia"/>
          <w:kern w:val="0"/>
          <w:szCs w:val="21"/>
          <w:lang w:val="zh-CN"/>
        </w:rPr>
        <w:t>联合体各方不得再单独或与其他供应商组成新的联合体参加同一项目的采购活动。</w:t>
      </w:r>
    </w:p>
    <w:p w:rsidR="000E3051" w:rsidRDefault="001E4577">
      <w:pPr>
        <w:adjustRightInd w:val="0"/>
        <w:snapToGrid w:val="0"/>
        <w:spacing w:line="360" w:lineRule="auto"/>
        <w:rPr>
          <w:rFonts w:ascii="宋体" w:hAnsi="宋体"/>
          <w:b/>
          <w:szCs w:val="21"/>
        </w:rPr>
      </w:pPr>
      <w:r>
        <w:rPr>
          <w:rFonts w:ascii="宋体" w:hAnsi="宋体" w:hint="eastAsia"/>
          <w:b/>
          <w:szCs w:val="21"/>
        </w:rPr>
        <w:t>7.现场勘察</w:t>
      </w:r>
    </w:p>
    <w:p w:rsidR="000E3051" w:rsidRDefault="001E4577">
      <w:pPr>
        <w:adjustRightInd w:val="0"/>
        <w:snapToGrid w:val="0"/>
        <w:spacing w:line="360" w:lineRule="auto"/>
        <w:ind w:firstLineChars="200" w:firstLine="420"/>
        <w:rPr>
          <w:rFonts w:ascii="宋体" w:hAnsi="宋体"/>
          <w:szCs w:val="21"/>
        </w:rPr>
      </w:pPr>
      <w:r>
        <w:rPr>
          <w:rFonts w:ascii="宋体" w:hAnsi="宋体" w:hint="eastAsia"/>
          <w:szCs w:val="21"/>
        </w:rPr>
        <w:t>7.1供应商应按</w:t>
      </w:r>
      <w:r>
        <w:rPr>
          <w:rFonts w:hAnsi="宋体" w:hint="eastAsia"/>
          <w:b/>
        </w:rPr>
        <w:t>谈判须知前附表</w:t>
      </w:r>
      <w:r>
        <w:rPr>
          <w:rFonts w:hAnsi="宋体" w:hint="eastAsia"/>
        </w:rPr>
        <w:t>中规定</w:t>
      </w:r>
      <w:r>
        <w:rPr>
          <w:rFonts w:ascii="宋体" w:hAnsi="宋体" w:hint="eastAsia"/>
          <w:szCs w:val="21"/>
        </w:rPr>
        <w:t>对采购项目现场和周围环境的现场考察。</w:t>
      </w:r>
    </w:p>
    <w:p w:rsidR="000E3051" w:rsidRDefault="001E4577">
      <w:pPr>
        <w:adjustRightInd w:val="0"/>
        <w:snapToGrid w:val="0"/>
        <w:spacing w:line="360" w:lineRule="auto"/>
        <w:ind w:firstLineChars="200" w:firstLine="420"/>
        <w:rPr>
          <w:rFonts w:ascii="宋体" w:hAnsi="宋体"/>
          <w:szCs w:val="21"/>
        </w:rPr>
      </w:pPr>
      <w:r>
        <w:rPr>
          <w:rFonts w:ascii="宋体" w:hAnsi="宋体" w:hint="eastAsia"/>
          <w:szCs w:val="21"/>
        </w:rPr>
        <w:t>7.2勘察现场的费用由供应商自己承担，勘察期间所发生的人身伤害及财产损失由供应商自己负责。</w:t>
      </w:r>
    </w:p>
    <w:p w:rsidR="000E3051" w:rsidRDefault="001E4577">
      <w:pPr>
        <w:adjustRightInd w:val="0"/>
        <w:snapToGrid w:val="0"/>
        <w:spacing w:line="360" w:lineRule="auto"/>
        <w:ind w:firstLineChars="200" w:firstLine="420"/>
        <w:jc w:val="left"/>
        <w:rPr>
          <w:rFonts w:ascii="宋体" w:hAnsi="宋体"/>
          <w:b/>
          <w:szCs w:val="21"/>
        </w:rPr>
      </w:pPr>
      <w:r>
        <w:rPr>
          <w:rFonts w:ascii="宋体" w:hAnsi="宋体" w:hint="eastAsia"/>
          <w:szCs w:val="21"/>
        </w:rPr>
        <w:t>7.3采购人不对供应商据此而做出的推论、理解和结论负责。一旦成交，供应商不得以任何借口，提出额外补偿，或延长合同期限的要求。</w:t>
      </w:r>
    </w:p>
    <w:p w:rsidR="000E3051" w:rsidRDefault="001E4577">
      <w:pPr>
        <w:adjustRightInd w:val="0"/>
        <w:snapToGrid w:val="0"/>
        <w:spacing w:line="360" w:lineRule="auto"/>
        <w:jc w:val="left"/>
        <w:rPr>
          <w:rFonts w:ascii="宋体" w:hAnsi="宋体"/>
          <w:b/>
          <w:szCs w:val="21"/>
        </w:rPr>
      </w:pPr>
      <w:r>
        <w:rPr>
          <w:rFonts w:ascii="宋体" w:hAnsi="宋体" w:hint="eastAsia"/>
          <w:b/>
          <w:szCs w:val="21"/>
        </w:rPr>
        <w:t>8.采购进口产品</w:t>
      </w:r>
    </w:p>
    <w:p w:rsidR="000E3051" w:rsidRDefault="001E4577">
      <w:pPr>
        <w:adjustRightInd w:val="0"/>
        <w:snapToGrid w:val="0"/>
        <w:spacing w:line="360" w:lineRule="auto"/>
        <w:ind w:firstLineChars="200" w:firstLine="420"/>
        <w:jc w:val="left"/>
        <w:rPr>
          <w:rFonts w:ascii="宋体" w:hAnsi="宋体" w:cs="宋体"/>
          <w:kern w:val="0"/>
          <w:szCs w:val="21"/>
        </w:rPr>
      </w:pPr>
      <w:r>
        <w:rPr>
          <w:rFonts w:ascii="宋体" w:hAnsi="宋体" w:hint="eastAsia"/>
          <w:szCs w:val="21"/>
        </w:rPr>
        <w:t>8.1除</w:t>
      </w:r>
      <w:r>
        <w:rPr>
          <w:rFonts w:ascii="宋体" w:hAnsi="宋体" w:hint="eastAsia"/>
          <w:b/>
          <w:szCs w:val="21"/>
        </w:rPr>
        <w:t>谈判文件前附表</w:t>
      </w:r>
      <w:r>
        <w:rPr>
          <w:rFonts w:ascii="宋体" w:hAnsi="宋体" w:hint="eastAsia"/>
          <w:szCs w:val="21"/>
        </w:rPr>
        <w:t>另有规定外，本项目</w:t>
      </w:r>
      <w:r>
        <w:rPr>
          <w:rFonts w:ascii="宋体" w:hAnsi="宋体" w:cs="宋体" w:hint="eastAsia"/>
          <w:kern w:val="0"/>
          <w:szCs w:val="21"/>
        </w:rPr>
        <w:t>拒绝进口产品参加</w:t>
      </w:r>
      <w:r>
        <w:rPr>
          <w:rFonts w:ascii="宋体" w:hAnsi="宋体" w:hint="eastAsia"/>
          <w:szCs w:val="21"/>
        </w:rPr>
        <w:t>竞争性谈判采购活动</w:t>
      </w:r>
      <w:r>
        <w:rPr>
          <w:rFonts w:ascii="宋体" w:hAnsi="宋体" w:cs="宋体" w:hint="eastAsia"/>
          <w:kern w:val="0"/>
          <w:szCs w:val="21"/>
        </w:rPr>
        <w:t>。</w:t>
      </w:r>
    </w:p>
    <w:p w:rsidR="000E3051" w:rsidRDefault="001E4577">
      <w:pPr>
        <w:adjustRightInd w:val="0"/>
        <w:snapToGrid w:val="0"/>
        <w:spacing w:line="360" w:lineRule="auto"/>
        <w:ind w:firstLineChars="200" w:firstLine="420"/>
        <w:jc w:val="left"/>
        <w:rPr>
          <w:rFonts w:ascii="宋体" w:hAnsi="宋体" w:cs="宋体"/>
          <w:kern w:val="0"/>
          <w:szCs w:val="21"/>
        </w:rPr>
      </w:pPr>
      <w:r>
        <w:rPr>
          <w:rFonts w:ascii="宋体" w:hAnsi="宋体" w:cs="宋体" w:hint="eastAsia"/>
          <w:kern w:val="0"/>
          <w:szCs w:val="21"/>
        </w:rPr>
        <w:t>8.2</w:t>
      </w:r>
      <w:r>
        <w:rPr>
          <w:rFonts w:ascii="宋体" w:hAnsi="宋体" w:hint="eastAsia"/>
          <w:szCs w:val="21"/>
        </w:rPr>
        <w:t>本章第8.1</w:t>
      </w:r>
      <w:r>
        <w:rPr>
          <w:rFonts w:ascii="宋体" w:hAnsi="宋体" w:cs="宋体" w:hint="eastAsia"/>
          <w:kern w:val="0"/>
          <w:szCs w:val="21"/>
          <w:lang w:val="zh-CN"/>
        </w:rPr>
        <w:t>款</w:t>
      </w:r>
      <w:r>
        <w:rPr>
          <w:rFonts w:ascii="宋体" w:hAnsi="宋体" w:hint="eastAsia"/>
          <w:szCs w:val="21"/>
        </w:rPr>
        <w:t>规定</w:t>
      </w:r>
      <w:r>
        <w:rPr>
          <w:rFonts w:ascii="宋体" w:hAnsi="宋体" w:cs="宋体" w:hint="eastAsia"/>
          <w:kern w:val="0"/>
          <w:szCs w:val="21"/>
        </w:rPr>
        <w:t>同意购买进口产品的，</w:t>
      </w:r>
      <w:r>
        <w:rPr>
          <w:rFonts w:ascii="宋体" w:hAnsi="宋体" w:hint="eastAsia"/>
          <w:szCs w:val="21"/>
        </w:rPr>
        <w:t>本项目</w:t>
      </w:r>
      <w:r>
        <w:rPr>
          <w:rFonts w:ascii="宋体" w:hAnsi="宋体" w:cs="宋体" w:hint="eastAsia"/>
          <w:kern w:val="0"/>
          <w:szCs w:val="21"/>
          <w:lang w:val="zh-CN"/>
        </w:rPr>
        <w:t>采购活动</w:t>
      </w:r>
      <w:r>
        <w:rPr>
          <w:rFonts w:ascii="宋体" w:hAnsi="宋体" w:cs="宋体" w:hint="eastAsia"/>
          <w:kern w:val="0"/>
          <w:szCs w:val="21"/>
        </w:rPr>
        <w:t>不限制满足</w:t>
      </w:r>
      <w:r>
        <w:rPr>
          <w:rFonts w:ascii="宋体" w:hAnsi="宋体" w:hint="eastAsia"/>
          <w:szCs w:val="21"/>
        </w:rPr>
        <w:t>谈判文件要求</w:t>
      </w:r>
      <w:r>
        <w:rPr>
          <w:rFonts w:ascii="宋体" w:hAnsi="宋体" w:cs="宋体" w:hint="eastAsia"/>
          <w:kern w:val="0"/>
          <w:szCs w:val="21"/>
        </w:rPr>
        <w:t>的国内产品参与</w:t>
      </w:r>
      <w:r>
        <w:rPr>
          <w:rFonts w:ascii="宋体" w:hAnsi="宋体" w:hint="eastAsia"/>
          <w:szCs w:val="21"/>
        </w:rPr>
        <w:t>竞争性谈判</w:t>
      </w:r>
      <w:r>
        <w:rPr>
          <w:rFonts w:ascii="宋体" w:hAnsi="宋体" w:cs="宋体" w:hint="eastAsia"/>
          <w:kern w:val="0"/>
          <w:szCs w:val="21"/>
        </w:rPr>
        <w:t>。</w:t>
      </w:r>
    </w:p>
    <w:p w:rsidR="000E3051" w:rsidRDefault="001E4577">
      <w:pPr>
        <w:adjustRightInd w:val="0"/>
        <w:snapToGrid w:val="0"/>
        <w:spacing w:line="360" w:lineRule="auto"/>
        <w:jc w:val="left"/>
        <w:rPr>
          <w:rFonts w:ascii="宋体" w:hAnsi="宋体"/>
          <w:b/>
          <w:szCs w:val="21"/>
        </w:rPr>
      </w:pPr>
      <w:r>
        <w:rPr>
          <w:rFonts w:ascii="宋体" w:hAnsi="宋体" w:hint="eastAsia"/>
          <w:b/>
          <w:bCs/>
          <w:szCs w:val="21"/>
        </w:rPr>
        <w:t>9.</w:t>
      </w:r>
      <w:r>
        <w:rPr>
          <w:rFonts w:ascii="宋体" w:hAnsi="宋体" w:hint="eastAsia"/>
          <w:b/>
          <w:szCs w:val="21"/>
        </w:rPr>
        <w:t xml:space="preserve"> 政府采购政策支持</w:t>
      </w:r>
    </w:p>
    <w:p w:rsidR="000E3051" w:rsidRDefault="001E4577">
      <w:pPr>
        <w:pStyle w:val="a6"/>
        <w:adjustRightInd w:val="0"/>
        <w:snapToGrid w:val="0"/>
        <w:spacing w:line="360" w:lineRule="auto"/>
        <w:ind w:firstLineChars="200" w:firstLine="420"/>
        <w:rPr>
          <w:color w:val="000000"/>
        </w:rPr>
      </w:pPr>
      <w:r>
        <w:rPr>
          <w:rFonts w:hint="eastAsia"/>
        </w:rPr>
        <w:t>9.1产品符合政府采购强制采购政策的，实行强制采购；符合政府采购优先采购政策的，产品只能享受节能产品、环境标志产品、两型产品等产品优惠中的一项(由供应商在报价文件中选择并填报政策功能编码，评审时进行</w:t>
      </w:r>
      <w:r>
        <w:rPr>
          <w:rFonts w:cs="宋体" w:hint="eastAsia"/>
          <w:kern w:val="0"/>
        </w:rPr>
        <w:t>价格扣除</w:t>
      </w:r>
      <w:r>
        <w:rPr>
          <w:rFonts w:hint="eastAsia"/>
        </w:rPr>
        <w:t>)；供应商享受</w:t>
      </w:r>
      <w:r>
        <w:rPr>
          <w:rFonts w:cs="宋体" w:hint="eastAsia"/>
          <w:bCs/>
          <w:kern w:val="0"/>
        </w:rPr>
        <w:t>支持</w:t>
      </w:r>
      <w:r>
        <w:rPr>
          <w:rFonts w:hint="eastAsia"/>
        </w:rPr>
        <w:t>中小企业发展政策优惠的，可以与同时享受节能产品、环境标志产品、两型产品等产品优惠中的一项累加扣除。省级以上财政部门关于政府采购强制采购、优先采购的政策规定可在本章第36.1</w:t>
      </w:r>
      <w:r>
        <w:rPr>
          <w:rFonts w:cs="宋体" w:hint="eastAsia"/>
          <w:kern w:val="0"/>
          <w:lang w:val="zh-CN"/>
        </w:rPr>
        <w:t>款</w:t>
      </w:r>
      <w:r>
        <w:rPr>
          <w:rFonts w:hint="eastAsia"/>
        </w:rPr>
        <w:t>指定的媒体和中国政府采购网(</w:t>
      </w:r>
      <w:r>
        <w:rPr>
          <w:rFonts w:hAnsi="宋体" w:hint="eastAsia"/>
        </w:rPr>
        <w:t>www.ccgp.gov.cn</w:t>
      </w:r>
      <w:r>
        <w:rPr>
          <w:rFonts w:hint="eastAsia"/>
        </w:rPr>
        <w:t>)查询。本项目价格扣除比例见</w:t>
      </w:r>
      <w:r>
        <w:rPr>
          <w:rFonts w:hint="eastAsia"/>
          <w:b/>
        </w:rPr>
        <w:t>谈判须知前附表</w:t>
      </w:r>
      <w:r>
        <w:rPr>
          <w:rFonts w:hint="eastAsia"/>
        </w:rPr>
        <w:t>。</w:t>
      </w:r>
    </w:p>
    <w:p w:rsidR="000E3051" w:rsidRDefault="001E4577">
      <w:pPr>
        <w:adjustRightInd w:val="0"/>
        <w:snapToGrid w:val="0"/>
        <w:spacing w:line="360" w:lineRule="auto"/>
        <w:ind w:firstLineChars="200" w:firstLine="420"/>
        <w:jc w:val="left"/>
        <w:rPr>
          <w:rFonts w:ascii="宋体" w:hAnsi="宋体"/>
          <w:szCs w:val="21"/>
        </w:rPr>
      </w:pPr>
      <w:r>
        <w:rPr>
          <w:rFonts w:ascii="宋体" w:hAnsi="宋体" w:hint="eastAsia"/>
          <w:color w:val="000000"/>
          <w:szCs w:val="21"/>
        </w:rPr>
        <w:lastRenderedPageBreak/>
        <w:t>9.2同一项目中部分产品属于</w:t>
      </w:r>
      <w:r>
        <w:rPr>
          <w:rFonts w:ascii="宋体" w:hAnsi="宋体" w:hint="eastAsia"/>
          <w:szCs w:val="21"/>
        </w:rPr>
        <w:t>优先采购政策的，评审时只对该部分产品的报价实行价格扣除。</w:t>
      </w:r>
    </w:p>
    <w:p w:rsidR="000E3051" w:rsidRDefault="001E4577">
      <w:pPr>
        <w:adjustRightInd w:val="0"/>
        <w:snapToGrid w:val="0"/>
        <w:spacing w:line="360" w:lineRule="auto"/>
        <w:ind w:firstLineChars="200" w:firstLine="420"/>
        <w:jc w:val="left"/>
        <w:rPr>
          <w:rFonts w:ascii="宋体" w:hAnsi="宋体"/>
          <w:szCs w:val="21"/>
        </w:rPr>
      </w:pPr>
      <w:r>
        <w:rPr>
          <w:rFonts w:ascii="宋体" w:hAnsi="宋体" w:hint="eastAsia"/>
          <w:szCs w:val="21"/>
        </w:rPr>
        <w:t>9.3为</w:t>
      </w:r>
      <w:r>
        <w:rPr>
          <w:rFonts w:ascii="宋体" w:hAnsi="宋体" w:cs="宋体" w:hint="eastAsia"/>
          <w:color w:val="000000"/>
          <w:szCs w:val="21"/>
        </w:rPr>
        <w:t>推进政府采购诚信体系建设，</w:t>
      </w:r>
      <w:r>
        <w:rPr>
          <w:rFonts w:ascii="宋体" w:hAnsi="宋体" w:hint="eastAsia"/>
          <w:szCs w:val="21"/>
        </w:rPr>
        <w:t>供应商在签署相关承诺，提供相关信息前，应认真阅读</w:t>
      </w:r>
      <w:r>
        <w:rPr>
          <w:rFonts w:ascii="宋体" w:hAnsi="宋体" w:hint="eastAsia"/>
          <w:color w:val="000000"/>
          <w:szCs w:val="21"/>
        </w:rPr>
        <w:t>省级以上财政部门</w:t>
      </w:r>
      <w:r>
        <w:rPr>
          <w:rFonts w:ascii="宋体" w:hAnsi="宋体" w:hint="eastAsia"/>
          <w:szCs w:val="21"/>
        </w:rPr>
        <w:t>相关政策规定。符合本章第9.1</w:t>
      </w:r>
      <w:r>
        <w:rPr>
          <w:rFonts w:ascii="宋体" w:hAnsi="宋体" w:cs="宋体" w:hint="eastAsia"/>
          <w:kern w:val="0"/>
          <w:szCs w:val="21"/>
          <w:lang w:val="zh-CN"/>
        </w:rPr>
        <w:t>款、</w:t>
      </w:r>
      <w:r>
        <w:rPr>
          <w:rFonts w:ascii="宋体" w:hAnsi="宋体" w:hint="eastAsia"/>
          <w:szCs w:val="21"/>
        </w:rPr>
        <w:t>第9.2</w:t>
      </w:r>
      <w:r>
        <w:rPr>
          <w:rFonts w:ascii="宋体" w:hAnsi="宋体" w:cs="宋体" w:hint="eastAsia"/>
          <w:kern w:val="0"/>
          <w:szCs w:val="21"/>
          <w:lang w:val="zh-CN"/>
        </w:rPr>
        <w:t>款</w:t>
      </w:r>
      <w:r>
        <w:rPr>
          <w:rFonts w:ascii="宋体" w:hAnsi="宋体" w:hint="eastAsia"/>
          <w:szCs w:val="21"/>
        </w:rPr>
        <w:t>规定的，应提供相关证明材料。</w:t>
      </w:r>
    </w:p>
    <w:p w:rsidR="000E3051" w:rsidRDefault="001E4577">
      <w:pPr>
        <w:adjustRightInd w:val="0"/>
        <w:snapToGrid w:val="0"/>
        <w:spacing w:line="360" w:lineRule="auto"/>
        <w:ind w:left="902" w:hangingChars="376" w:hanging="902"/>
        <w:rPr>
          <w:rFonts w:ascii="黑体" w:eastAsia="黑体" w:hAnsi="宋体"/>
          <w:sz w:val="24"/>
        </w:rPr>
      </w:pPr>
      <w:r>
        <w:rPr>
          <w:rFonts w:ascii="黑体" w:eastAsia="黑体" w:hAnsi="宋体" w:hint="eastAsia"/>
          <w:sz w:val="24"/>
        </w:rPr>
        <w:t>二、谈判文件</w:t>
      </w:r>
    </w:p>
    <w:p w:rsidR="000E3051" w:rsidRDefault="001E4577">
      <w:pPr>
        <w:adjustRightInd w:val="0"/>
        <w:snapToGrid w:val="0"/>
        <w:spacing w:line="360" w:lineRule="auto"/>
        <w:rPr>
          <w:rFonts w:ascii="宋体" w:hAnsi="宋体"/>
          <w:b/>
          <w:bCs/>
          <w:szCs w:val="21"/>
        </w:rPr>
      </w:pPr>
      <w:r>
        <w:rPr>
          <w:rFonts w:ascii="宋体" w:hAnsi="宋体" w:hint="eastAsia"/>
          <w:b/>
          <w:bCs/>
          <w:szCs w:val="21"/>
        </w:rPr>
        <w:t>10．谈判文件的组成</w:t>
      </w:r>
    </w:p>
    <w:p w:rsidR="000E3051" w:rsidRDefault="001E4577">
      <w:pPr>
        <w:pStyle w:val="a6"/>
        <w:adjustRightInd w:val="0"/>
        <w:snapToGrid w:val="0"/>
        <w:spacing w:line="360" w:lineRule="auto"/>
        <w:ind w:firstLineChars="200" w:firstLine="420"/>
        <w:rPr>
          <w:rFonts w:hAnsi="宋体"/>
        </w:rPr>
      </w:pPr>
      <w:r>
        <w:rPr>
          <w:rFonts w:hAnsi="宋体" w:hint="eastAsia"/>
        </w:rPr>
        <w:t>10.1 谈判文件由下列文件组成：</w:t>
      </w:r>
    </w:p>
    <w:p w:rsidR="000E3051" w:rsidRDefault="001E4577">
      <w:pPr>
        <w:pStyle w:val="a6"/>
        <w:adjustRightInd w:val="0"/>
        <w:snapToGrid w:val="0"/>
        <w:spacing w:line="360" w:lineRule="auto"/>
        <w:ind w:firstLineChars="200" w:firstLine="420"/>
        <w:rPr>
          <w:rFonts w:hAnsi="宋体"/>
        </w:rPr>
      </w:pPr>
      <w:r>
        <w:rPr>
          <w:rFonts w:hAnsi="宋体" w:hint="eastAsia"/>
        </w:rPr>
        <w:t>第一章 谈判通知</w:t>
      </w:r>
    </w:p>
    <w:p w:rsidR="000E3051" w:rsidRDefault="001E4577">
      <w:pPr>
        <w:pStyle w:val="a6"/>
        <w:adjustRightInd w:val="0"/>
        <w:snapToGrid w:val="0"/>
        <w:spacing w:line="360" w:lineRule="auto"/>
        <w:ind w:firstLineChars="200" w:firstLine="420"/>
        <w:rPr>
          <w:rFonts w:hAnsi="宋体"/>
        </w:rPr>
      </w:pPr>
      <w:r>
        <w:rPr>
          <w:rFonts w:hAnsi="宋体" w:hint="eastAsia"/>
        </w:rPr>
        <w:t>第二章 谈判须知</w:t>
      </w:r>
    </w:p>
    <w:p w:rsidR="000E3051" w:rsidRDefault="001E4577">
      <w:pPr>
        <w:pStyle w:val="a6"/>
        <w:adjustRightInd w:val="0"/>
        <w:snapToGrid w:val="0"/>
        <w:spacing w:line="360" w:lineRule="auto"/>
        <w:ind w:firstLineChars="200" w:firstLine="420"/>
        <w:rPr>
          <w:rFonts w:hAnsi="宋体"/>
        </w:rPr>
      </w:pPr>
      <w:r>
        <w:rPr>
          <w:rFonts w:hAnsi="宋体" w:hint="eastAsia"/>
        </w:rPr>
        <w:t>第三章 政府采购合同格式条款</w:t>
      </w:r>
    </w:p>
    <w:p w:rsidR="000E3051" w:rsidRDefault="001E4577">
      <w:pPr>
        <w:pStyle w:val="a6"/>
        <w:adjustRightInd w:val="0"/>
        <w:snapToGrid w:val="0"/>
        <w:spacing w:line="360" w:lineRule="auto"/>
        <w:ind w:firstLineChars="200" w:firstLine="420"/>
        <w:rPr>
          <w:rFonts w:hAnsi="宋体"/>
        </w:rPr>
      </w:pPr>
      <w:r>
        <w:rPr>
          <w:rFonts w:hAnsi="宋体" w:hint="eastAsia"/>
        </w:rPr>
        <w:t>第四章 政府采购合同协议书</w:t>
      </w:r>
    </w:p>
    <w:p w:rsidR="000E3051" w:rsidRDefault="001E4577">
      <w:pPr>
        <w:pStyle w:val="a6"/>
        <w:adjustRightInd w:val="0"/>
        <w:snapToGrid w:val="0"/>
        <w:spacing w:line="360" w:lineRule="auto"/>
        <w:ind w:firstLineChars="200" w:firstLine="420"/>
        <w:rPr>
          <w:rFonts w:hAnsi="宋体"/>
        </w:rPr>
      </w:pPr>
      <w:r>
        <w:rPr>
          <w:rFonts w:hAnsi="宋体" w:hint="eastAsia"/>
        </w:rPr>
        <w:t>第五章 采购需求</w:t>
      </w:r>
    </w:p>
    <w:p w:rsidR="000E3051" w:rsidRDefault="001E4577">
      <w:pPr>
        <w:pStyle w:val="a6"/>
        <w:adjustRightInd w:val="0"/>
        <w:snapToGrid w:val="0"/>
        <w:spacing w:line="360" w:lineRule="auto"/>
        <w:ind w:firstLineChars="200" w:firstLine="420"/>
        <w:rPr>
          <w:rFonts w:hAnsi="宋体"/>
        </w:rPr>
      </w:pPr>
      <w:r>
        <w:rPr>
          <w:rFonts w:hAnsi="宋体" w:hint="eastAsia"/>
        </w:rPr>
        <w:t>第六章 响应文件组成</w:t>
      </w:r>
    </w:p>
    <w:p w:rsidR="000E3051" w:rsidRDefault="001E4577">
      <w:pPr>
        <w:pStyle w:val="a6"/>
        <w:adjustRightInd w:val="0"/>
        <w:snapToGrid w:val="0"/>
        <w:spacing w:line="360" w:lineRule="auto"/>
        <w:ind w:firstLineChars="200" w:firstLine="420"/>
      </w:pPr>
      <w:r>
        <w:rPr>
          <w:rFonts w:hint="eastAsia"/>
        </w:rPr>
        <w:t>10.2</w:t>
      </w:r>
      <w:r>
        <w:rPr>
          <w:rFonts w:hAnsi="宋体" w:hint="eastAsia"/>
          <w:bCs/>
        </w:rPr>
        <w:t>本章第11.1</w:t>
      </w:r>
      <w:r>
        <w:rPr>
          <w:rFonts w:hAnsi="宋体" w:cs="宋体" w:hint="eastAsia"/>
          <w:kern w:val="0"/>
          <w:lang w:val="zh-CN"/>
        </w:rPr>
        <w:t>款</w:t>
      </w:r>
      <w:r>
        <w:rPr>
          <w:rFonts w:hAnsi="宋体" w:hint="eastAsia"/>
          <w:bCs/>
        </w:rPr>
        <w:t>规定的</w:t>
      </w:r>
      <w:r>
        <w:rPr>
          <w:rFonts w:hAnsi="宋体" w:cs="宋体" w:hint="eastAsia"/>
          <w:kern w:val="0"/>
        </w:rPr>
        <w:t>提交首次响应文件截止时间前对谈判文件澄清或者修改内容，为谈判文件的组成部分。</w:t>
      </w:r>
    </w:p>
    <w:p w:rsidR="000E3051" w:rsidRDefault="001E4577">
      <w:pPr>
        <w:pStyle w:val="a6"/>
        <w:adjustRightInd w:val="0"/>
        <w:snapToGrid w:val="0"/>
        <w:spacing w:line="360" w:lineRule="auto"/>
        <w:ind w:firstLineChars="200" w:firstLine="420"/>
        <w:rPr>
          <w:rFonts w:hAnsi="宋体" w:cs="宋体"/>
          <w:kern w:val="0"/>
        </w:rPr>
      </w:pPr>
      <w:r>
        <w:rPr>
          <w:rFonts w:hint="eastAsia"/>
        </w:rPr>
        <w:t>10.3</w:t>
      </w:r>
      <w:r>
        <w:rPr>
          <w:rFonts w:hAnsi="宋体" w:cs="宋体" w:hint="eastAsia"/>
          <w:kern w:val="0"/>
        </w:rPr>
        <w:t>谈判小组根据与供应商谈判情况可能实质性变动的内容，包括采购需求中的技术、服务要求以及合同条款，</w:t>
      </w:r>
      <w:r>
        <w:rPr>
          <w:rFonts w:hint="eastAsia"/>
        </w:rPr>
        <w:t>在</w:t>
      </w:r>
      <w:r>
        <w:rPr>
          <w:rFonts w:hint="eastAsia"/>
          <w:b/>
        </w:rPr>
        <w:t>谈判须知前附表</w:t>
      </w:r>
      <w:r>
        <w:rPr>
          <w:rFonts w:hint="eastAsia"/>
        </w:rPr>
        <w:t>中明确。</w:t>
      </w:r>
    </w:p>
    <w:p w:rsidR="000E3051" w:rsidRDefault="001E4577">
      <w:pPr>
        <w:adjustRightInd w:val="0"/>
        <w:snapToGrid w:val="0"/>
        <w:spacing w:line="360" w:lineRule="auto"/>
        <w:ind w:firstLineChars="200" w:firstLine="420"/>
        <w:rPr>
          <w:rFonts w:ascii="宋体" w:hAnsi="宋体"/>
          <w:szCs w:val="21"/>
        </w:rPr>
      </w:pPr>
      <w:r>
        <w:rPr>
          <w:rFonts w:ascii="宋体" w:hAnsi="宋体" w:hint="eastAsia"/>
        </w:rPr>
        <w:t>10.4</w:t>
      </w:r>
      <w:r>
        <w:rPr>
          <w:rFonts w:ascii="宋体" w:hAnsi="宋体" w:hint="eastAsia"/>
          <w:szCs w:val="21"/>
        </w:rPr>
        <w:t>供应商应仔细阅读</w:t>
      </w:r>
      <w:r>
        <w:rPr>
          <w:rFonts w:ascii="宋体" w:hAnsi="宋体" w:hint="eastAsia"/>
          <w:bCs/>
          <w:szCs w:val="21"/>
        </w:rPr>
        <w:t>谈判</w:t>
      </w:r>
      <w:r>
        <w:rPr>
          <w:rFonts w:ascii="宋体" w:hAnsi="宋体" w:hint="eastAsia"/>
          <w:szCs w:val="21"/>
        </w:rPr>
        <w:t>文件的全部内容，按照</w:t>
      </w:r>
      <w:r>
        <w:rPr>
          <w:rFonts w:ascii="宋体" w:hAnsi="宋体" w:hint="eastAsia"/>
          <w:bCs/>
          <w:szCs w:val="21"/>
        </w:rPr>
        <w:t>谈判</w:t>
      </w:r>
      <w:r>
        <w:rPr>
          <w:rFonts w:ascii="宋体" w:hAnsi="宋体" w:hint="eastAsia"/>
          <w:szCs w:val="21"/>
        </w:rPr>
        <w:t>文件要求编制</w:t>
      </w:r>
      <w:r>
        <w:rPr>
          <w:rFonts w:hint="eastAsia"/>
          <w:szCs w:val="21"/>
        </w:rPr>
        <w:t>响应</w:t>
      </w:r>
      <w:r>
        <w:rPr>
          <w:rFonts w:ascii="宋体" w:hAnsi="宋体" w:hint="eastAsia"/>
          <w:szCs w:val="21"/>
        </w:rPr>
        <w:t>文件。任何对</w:t>
      </w:r>
      <w:r>
        <w:rPr>
          <w:rFonts w:ascii="宋体" w:hAnsi="宋体" w:hint="eastAsia"/>
          <w:bCs/>
          <w:szCs w:val="21"/>
        </w:rPr>
        <w:t>谈判</w:t>
      </w:r>
      <w:r>
        <w:rPr>
          <w:rFonts w:ascii="宋体" w:hAnsi="宋体" w:hint="eastAsia"/>
          <w:szCs w:val="21"/>
        </w:rPr>
        <w:t>文件的忽略或误解不能作为</w:t>
      </w:r>
      <w:r>
        <w:rPr>
          <w:rFonts w:hint="eastAsia"/>
          <w:szCs w:val="21"/>
        </w:rPr>
        <w:t>响应</w:t>
      </w:r>
      <w:r>
        <w:rPr>
          <w:rFonts w:ascii="宋体" w:hAnsi="宋体" w:hint="eastAsia"/>
          <w:szCs w:val="21"/>
        </w:rPr>
        <w:t>文件存在缺陷或瑕疵的理由，其风险由供应商承担。</w:t>
      </w:r>
    </w:p>
    <w:p w:rsidR="000E3051" w:rsidRDefault="001E4577">
      <w:pPr>
        <w:pStyle w:val="a6"/>
        <w:adjustRightInd w:val="0"/>
        <w:snapToGrid w:val="0"/>
        <w:spacing w:line="360" w:lineRule="auto"/>
        <w:rPr>
          <w:rFonts w:hAnsi="宋体"/>
        </w:rPr>
      </w:pPr>
      <w:r>
        <w:rPr>
          <w:rFonts w:hAnsi="宋体" w:hint="eastAsia"/>
          <w:b/>
        </w:rPr>
        <w:t>11.</w:t>
      </w:r>
      <w:r>
        <w:rPr>
          <w:rFonts w:hAnsi="宋体" w:cs="宋体" w:hint="eastAsia"/>
          <w:b/>
          <w:kern w:val="0"/>
        </w:rPr>
        <w:t>提交首次响应文件</w:t>
      </w:r>
      <w:r>
        <w:rPr>
          <w:rFonts w:hAnsi="宋体" w:hint="eastAsia"/>
          <w:b/>
        </w:rPr>
        <w:t>的</w:t>
      </w:r>
      <w:r>
        <w:rPr>
          <w:rFonts w:hAnsi="宋体" w:cs="宋体" w:hint="eastAsia"/>
          <w:b/>
          <w:kern w:val="0"/>
        </w:rPr>
        <w:t>截止</w:t>
      </w:r>
      <w:r>
        <w:rPr>
          <w:rFonts w:hAnsi="宋体" w:hint="eastAsia"/>
          <w:b/>
        </w:rPr>
        <w:t>时间</w:t>
      </w:r>
    </w:p>
    <w:p w:rsidR="000E3051" w:rsidRDefault="001E4577">
      <w:pPr>
        <w:pStyle w:val="a6"/>
        <w:adjustRightInd w:val="0"/>
        <w:snapToGrid w:val="0"/>
        <w:spacing w:line="360" w:lineRule="auto"/>
        <w:ind w:firstLineChars="200" w:firstLine="420"/>
        <w:rPr>
          <w:rFonts w:hAnsi="宋体"/>
        </w:rPr>
      </w:pPr>
      <w:r>
        <w:rPr>
          <w:rFonts w:hAnsi="宋体" w:hint="eastAsia"/>
        </w:rPr>
        <w:t>11.1</w:t>
      </w:r>
      <w:r>
        <w:rPr>
          <w:rFonts w:hAnsi="宋体" w:cs="宋体" w:hint="eastAsia"/>
          <w:kern w:val="0"/>
        </w:rPr>
        <w:t>供应商提交首次响应文件截止</w:t>
      </w:r>
      <w:r>
        <w:rPr>
          <w:rFonts w:hAnsi="宋体" w:hint="eastAsia"/>
        </w:rPr>
        <w:t>时间见</w:t>
      </w:r>
      <w:r>
        <w:rPr>
          <w:rFonts w:hAnsi="宋体" w:hint="eastAsia"/>
          <w:b/>
        </w:rPr>
        <w:t>谈判须知前附表</w:t>
      </w:r>
      <w:r>
        <w:rPr>
          <w:rFonts w:hAnsi="宋体" w:hint="eastAsia"/>
        </w:rPr>
        <w:t>。</w:t>
      </w:r>
    </w:p>
    <w:p w:rsidR="000E3051" w:rsidRDefault="001E4577">
      <w:pPr>
        <w:adjustRightInd w:val="0"/>
        <w:snapToGrid w:val="0"/>
        <w:spacing w:line="360" w:lineRule="auto"/>
        <w:rPr>
          <w:rFonts w:ascii="宋体" w:hAnsi="宋体"/>
          <w:b/>
          <w:bCs/>
          <w:szCs w:val="21"/>
        </w:rPr>
      </w:pPr>
      <w:r>
        <w:rPr>
          <w:rFonts w:ascii="宋体" w:hAnsi="宋体" w:hint="eastAsia"/>
          <w:b/>
          <w:bCs/>
          <w:szCs w:val="21"/>
        </w:rPr>
        <w:t>12.谈判文件的澄清</w:t>
      </w:r>
      <w:r>
        <w:rPr>
          <w:rFonts w:ascii="宋体" w:hAnsi="宋体" w:hint="eastAsia"/>
          <w:b/>
          <w:kern w:val="0"/>
          <w:szCs w:val="21"/>
          <w:lang w:val="zh-CN"/>
        </w:rPr>
        <w:t>或者</w:t>
      </w:r>
      <w:r>
        <w:rPr>
          <w:rFonts w:ascii="宋体" w:hAnsi="宋体" w:hint="eastAsia"/>
          <w:b/>
          <w:bCs/>
          <w:szCs w:val="21"/>
        </w:rPr>
        <w:t>修改</w:t>
      </w:r>
    </w:p>
    <w:p w:rsidR="000E3051" w:rsidRDefault="001E4577">
      <w:pPr>
        <w:adjustRightInd w:val="0"/>
        <w:snapToGrid w:val="0"/>
        <w:spacing w:line="360" w:lineRule="auto"/>
        <w:ind w:rightChars="-50" w:right="-105" w:firstLineChars="200" w:firstLine="420"/>
        <w:rPr>
          <w:rFonts w:ascii="宋体" w:hAnsi="宋体" w:cs="宋体"/>
          <w:kern w:val="0"/>
          <w:szCs w:val="21"/>
        </w:rPr>
      </w:pPr>
      <w:r>
        <w:rPr>
          <w:rFonts w:ascii="宋体" w:hAnsi="宋体" w:hint="eastAsia"/>
          <w:szCs w:val="21"/>
        </w:rPr>
        <w:t>12.1在</w:t>
      </w:r>
      <w:r>
        <w:rPr>
          <w:rFonts w:ascii="宋体" w:hAnsi="宋体" w:hint="eastAsia"/>
          <w:bCs/>
          <w:szCs w:val="21"/>
        </w:rPr>
        <w:t>本章第11.1</w:t>
      </w:r>
      <w:r>
        <w:rPr>
          <w:rFonts w:ascii="宋体" w:hAnsi="宋体" w:cs="宋体" w:hint="eastAsia"/>
          <w:kern w:val="0"/>
          <w:szCs w:val="21"/>
          <w:lang w:val="zh-CN"/>
        </w:rPr>
        <w:t>款</w:t>
      </w:r>
      <w:r>
        <w:rPr>
          <w:rFonts w:ascii="宋体" w:hAnsi="宋体" w:hint="eastAsia"/>
          <w:bCs/>
          <w:szCs w:val="21"/>
        </w:rPr>
        <w:t>规定的</w:t>
      </w:r>
      <w:r>
        <w:rPr>
          <w:rFonts w:ascii="宋体" w:hAnsi="宋体" w:cs="宋体" w:hint="eastAsia"/>
          <w:kern w:val="0"/>
          <w:szCs w:val="21"/>
        </w:rPr>
        <w:t xml:space="preserve">提交首次响应文件截止之日前，采购人、采购代理机构或者谈判小组可以对已发出的谈判文件进行必要的澄清或者修改。 </w:t>
      </w:r>
    </w:p>
    <w:p w:rsidR="000E3051" w:rsidRDefault="001E4577">
      <w:pPr>
        <w:adjustRightInd w:val="0"/>
        <w:snapToGrid w:val="0"/>
        <w:spacing w:line="360" w:lineRule="auto"/>
        <w:ind w:rightChars="-50" w:right="-105" w:firstLineChars="200" w:firstLine="420"/>
        <w:rPr>
          <w:rFonts w:ascii="宋体" w:hAnsi="宋体" w:cs="宋体"/>
          <w:kern w:val="0"/>
          <w:szCs w:val="21"/>
        </w:rPr>
      </w:pPr>
      <w:r>
        <w:rPr>
          <w:rFonts w:ascii="宋体" w:hAnsi="宋体" w:hint="eastAsia"/>
          <w:szCs w:val="21"/>
        </w:rPr>
        <w:t>12.2</w:t>
      </w:r>
      <w:r>
        <w:rPr>
          <w:rFonts w:ascii="宋体" w:hAnsi="宋体" w:cs="宋体" w:hint="eastAsia"/>
          <w:kern w:val="0"/>
          <w:szCs w:val="21"/>
        </w:rPr>
        <w:t>澄清或者修改的内容可能影响响应文件编制的，采购人、采购代理机构或者谈判小组应当在</w:t>
      </w:r>
      <w:r>
        <w:rPr>
          <w:rFonts w:ascii="宋体" w:hAnsi="宋体" w:hint="eastAsia"/>
          <w:bCs/>
          <w:szCs w:val="21"/>
        </w:rPr>
        <w:t>本章第11.1</w:t>
      </w:r>
      <w:r>
        <w:rPr>
          <w:rFonts w:ascii="宋体" w:hAnsi="宋体" w:cs="宋体" w:hint="eastAsia"/>
          <w:kern w:val="0"/>
          <w:szCs w:val="21"/>
          <w:lang w:val="zh-CN"/>
        </w:rPr>
        <w:t>款</w:t>
      </w:r>
      <w:r>
        <w:rPr>
          <w:rFonts w:ascii="宋体" w:hAnsi="宋体" w:hint="eastAsia"/>
          <w:bCs/>
          <w:szCs w:val="21"/>
        </w:rPr>
        <w:t>规定的</w:t>
      </w:r>
      <w:r>
        <w:rPr>
          <w:rFonts w:ascii="宋体" w:hAnsi="宋体" w:cs="宋体" w:hint="eastAsia"/>
          <w:kern w:val="0"/>
          <w:szCs w:val="21"/>
        </w:rPr>
        <w:t>提交首次响应文件截止之日3个工作日前，以书面形式通知所有接收谈判文件的供应商，不足3个工作日的，顺延供应商提交首次响应文件截止时间。</w:t>
      </w:r>
    </w:p>
    <w:p w:rsidR="000E3051" w:rsidRDefault="001E4577">
      <w:pPr>
        <w:adjustRightInd w:val="0"/>
        <w:snapToGrid w:val="0"/>
        <w:spacing w:line="360" w:lineRule="auto"/>
        <w:ind w:left="902" w:hangingChars="376" w:hanging="902"/>
        <w:rPr>
          <w:rFonts w:ascii="黑体" w:eastAsia="黑体" w:hAnsi="宋体"/>
          <w:sz w:val="24"/>
        </w:rPr>
      </w:pPr>
      <w:r>
        <w:rPr>
          <w:rFonts w:ascii="黑体" w:eastAsia="黑体" w:hAnsi="宋体" w:hint="eastAsia"/>
          <w:sz w:val="24"/>
        </w:rPr>
        <w:t>三、响应文件</w:t>
      </w:r>
    </w:p>
    <w:p w:rsidR="000E3051" w:rsidRDefault="001E4577">
      <w:pPr>
        <w:adjustRightInd w:val="0"/>
        <w:snapToGrid w:val="0"/>
        <w:spacing w:line="360" w:lineRule="auto"/>
        <w:rPr>
          <w:rFonts w:ascii="宋体" w:hAnsi="宋体"/>
          <w:b/>
          <w:bCs/>
          <w:szCs w:val="21"/>
        </w:rPr>
      </w:pPr>
      <w:r>
        <w:rPr>
          <w:rFonts w:ascii="宋体" w:hAnsi="宋体" w:hint="eastAsia"/>
          <w:b/>
          <w:bCs/>
          <w:szCs w:val="21"/>
        </w:rPr>
        <w:t>13.一般要求</w:t>
      </w:r>
    </w:p>
    <w:p w:rsidR="000E3051" w:rsidRDefault="001E4577">
      <w:pPr>
        <w:adjustRightInd w:val="0"/>
        <w:snapToGrid w:val="0"/>
        <w:spacing w:line="360" w:lineRule="auto"/>
        <w:ind w:firstLineChars="200" w:firstLine="420"/>
        <w:rPr>
          <w:rFonts w:ascii="宋体" w:hAnsi="宋体"/>
          <w:bCs/>
          <w:szCs w:val="21"/>
        </w:rPr>
      </w:pPr>
      <w:r>
        <w:rPr>
          <w:rFonts w:ascii="宋体" w:hAnsi="宋体" w:hint="eastAsia"/>
          <w:bCs/>
          <w:szCs w:val="21"/>
        </w:rPr>
        <w:t>13.1 供应商应仔细阅读谈判文件的所有内容，按谈判文件的要求编制响应文件，并保证所提供的全部资料的真实性，以使其响应文件对谈判文件做出实质性的响应。</w:t>
      </w:r>
    </w:p>
    <w:p w:rsidR="000E3051" w:rsidRDefault="001E4577">
      <w:pPr>
        <w:adjustRightInd w:val="0"/>
        <w:snapToGrid w:val="0"/>
        <w:spacing w:line="360" w:lineRule="auto"/>
        <w:ind w:firstLineChars="200" w:firstLine="420"/>
        <w:rPr>
          <w:rFonts w:ascii="宋体" w:hAnsi="宋体"/>
          <w:bCs/>
          <w:szCs w:val="21"/>
        </w:rPr>
      </w:pPr>
      <w:r>
        <w:rPr>
          <w:rFonts w:ascii="宋体" w:hAnsi="宋体" w:hint="eastAsia"/>
          <w:bCs/>
          <w:szCs w:val="21"/>
        </w:rPr>
        <w:t xml:space="preserve">13.2 </w:t>
      </w:r>
      <w:r>
        <w:rPr>
          <w:rFonts w:ascii="宋体" w:hAnsi="宋体" w:hint="eastAsia"/>
          <w:szCs w:val="21"/>
        </w:rPr>
        <w:t>供应商提交的响应文件及供应商与采购人或采购代理机构、谈判小组就有关谈判的所有来往函电均使用中文。供应商可以提交其它语言的资料，但应附中文注释，在有差异时以中文为准。</w:t>
      </w:r>
    </w:p>
    <w:p w:rsidR="000E3051" w:rsidRDefault="001E4577">
      <w:pPr>
        <w:pStyle w:val="a6"/>
        <w:adjustRightInd w:val="0"/>
        <w:snapToGrid w:val="0"/>
        <w:spacing w:line="360" w:lineRule="auto"/>
        <w:ind w:firstLineChars="200" w:firstLine="420"/>
        <w:rPr>
          <w:rFonts w:hAnsi="宋体"/>
        </w:rPr>
      </w:pPr>
      <w:r>
        <w:rPr>
          <w:rFonts w:hAnsi="宋体" w:hint="eastAsia"/>
          <w:bCs/>
        </w:rPr>
        <w:t xml:space="preserve">13.3 </w:t>
      </w:r>
      <w:r>
        <w:rPr>
          <w:rFonts w:hAnsi="宋体" w:hint="eastAsia"/>
        </w:rPr>
        <w:t>计量单位应使用我国法定计量单位，未列明时应默认为我国法定计量单位。</w:t>
      </w:r>
    </w:p>
    <w:p w:rsidR="000E3051" w:rsidRDefault="001E4577">
      <w:pPr>
        <w:pStyle w:val="a6"/>
        <w:adjustRightInd w:val="0"/>
        <w:snapToGrid w:val="0"/>
        <w:spacing w:line="360" w:lineRule="auto"/>
        <w:ind w:firstLineChars="200" w:firstLine="420"/>
        <w:rPr>
          <w:rFonts w:hAnsi="宋体"/>
        </w:rPr>
      </w:pPr>
      <w:r>
        <w:rPr>
          <w:rFonts w:hAnsi="宋体" w:hint="eastAsia"/>
        </w:rPr>
        <w:t>13.4 响应文件应采用书面形式，电报、传真、电子邮件形式的响应文件概不接受。</w:t>
      </w:r>
    </w:p>
    <w:p w:rsidR="000E3051" w:rsidRDefault="001E4577">
      <w:pPr>
        <w:adjustRightInd w:val="0"/>
        <w:snapToGrid w:val="0"/>
        <w:spacing w:line="360" w:lineRule="auto"/>
        <w:ind w:firstLineChars="200" w:firstLine="420"/>
        <w:rPr>
          <w:rFonts w:ascii="宋体" w:hAnsi="宋体"/>
          <w:szCs w:val="21"/>
        </w:rPr>
      </w:pPr>
      <w:r>
        <w:rPr>
          <w:rFonts w:ascii="宋体" w:hAnsi="宋体" w:hint="eastAsia"/>
          <w:szCs w:val="21"/>
        </w:rPr>
        <w:lastRenderedPageBreak/>
        <w:t>13.5 供应商应按谈判文件中提供的响应文件格式填写。</w:t>
      </w:r>
    </w:p>
    <w:p w:rsidR="000E3051" w:rsidRDefault="001E4577">
      <w:pPr>
        <w:adjustRightInd w:val="0"/>
        <w:snapToGrid w:val="0"/>
        <w:spacing w:line="360" w:lineRule="auto"/>
        <w:rPr>
          <w:rFonts w:ascii="宋体" w:hAnsi="宋体"/>
          <w:b/>
          <w:bCs/>
          <w:szCs w:val="21"/>
        </w:rPr>
      </w:pPr>
      <w:r>
        <w:rPr>
          <w:rFonts w:ascii="宋体" w:hAnsi="宋体" w:hint="eastAsia"/>
          <w:b/>
          <w:bCs/>
          <w:szCs w:val="21"/>
        </w:rPr>
        <w:t>14.</w:t>
      </w:r>
      <w:r>
        <w:rPr>
          <w:rFonts w:ascii="宋体" w:hAnsi="宋体" w:hint="eastAsia"/>
          <w:b/>
          <w:szCs w:val="21"/>
        </w:rPr>
        <w:t>响应文件</w:t>
      </w:r>
      <w:r>
        <w:rPr>
          <w:rFonts w:ascii="宋体" w:hAnsi="宋体" w:hint="eastAsia"/>
          <w:b/>
          <w:bCs/>
          <w:szCs w:val="21"/>
        </w:rPr>
        <w:t>的组成</w:t>
      </w:r>
    </w:p>
    <w:p w:rsidR="000E3051" w:rsidRDefault="001E4577">
      <w:pPr>
        <w:adjustRightInd w:val="0"/>
        <w:snapToGrid w:val="0"/>
        <w:spacing w:line="360" w:lineRule="auto"/>
        <w:ind w:firstLineChars="200" w:firstLine="420"/>
        <w:jc w:val="left"/>
        <w:outlineLvl w:val="0"/>
        <w:rPr>
          <w:rFonts w:ascii="宋体" w:hAnsi="宋体"/>
          <w:szCs w:val="21"/>
        </w:rPr>
      </w:pPr>
      <w:r>
        <w:rPr>
          <w:rFonts w:ascii="宋体" w:hAnsi="宋体" w:hint="eastAsia"/>
        </w:rPr>
        <w:t>14.1</w:t>
      </w:r>
      <w:r>
        <w:rPr>
          <w:rFonts w:hAnsi="宋体"/>
        </w:rPr>
        <w:t xml:space="preserve"> </w:t>
      </w:r>
      <w:r>
        <w:rPr>
          <w:rFonts w:hAnsi="宋体" w:hint="eastAsia"/>
        </w:rPr>
        <w:t>响应文件包括下列内容：</w:t>
      </w:r>
      <w:r>
        <w:rPr>
          <w:rFonts w:ascii="宋体" w:hAnsi="宋体" w:hint="eastAsia"/>
          <w:szCs w:val="21"/>
        </w:rPr>
        <w:t xml:space="preserve"> </w:t>
      </w:r>
    </w:p>
    <w:p w:rsidR="000E3051" w:rsidRDefault="001E4577">
      <w:pPr>
        <w:pStyle w:val="a6"/>
        <w:adjustRightInd w:val="0"/>
        <w:snapToGrid w:val="0"/>
        <w:spacing w:line="360" w:lineRule="auto"/>
        <w:ind w:firstLineChars="200" w:firstLine="420"/>
        <w:rPr>
          <w:rFonts w:hAnsi="宋体"/>
        </w:rPr>
      </w:pPr>
      <w:r>
        <w:rPr>
          <w:rFonts w:hAnsi="宋体" w:hint="eastAsia"/>
        </w:rPr>
        <w:t>（1）谈判响应声明</w:t>
      </w:r>
    </w:p>
    <w:p w:rsidR="000E3051" w:rsidRDefault="001E4577">
      <w:pPr>
        <w:pStyle w:val="a6"/>
        <w:adjustRightInd w:val="0"/>
        <w:snapToGrid w:val="0"/>
        <w:spacing w:line="360" w:lineRule="auto"/>
        <w:ind w:firstLineChars="200" w:firstLine="420"/>
        <w:rPr>
          <w:rFonts w:hAnsi="宋体"/>
          <w:color w:val="FF0000"/>
        </w:rPr>
      </w:pPr>
      <w:r>
        <w:rPr>
          <w:rFonts w:hAnsi="宋体" w:hint="eastAsia"/>
          <w:color w:val="FF0000"/>
        </w:rPr>
        <w:t>（2）保证金（不提交）</w:t>
      </w:r>
    </w:p>
    <w:p w:rsidR="000E3051" w:rsidRDefault="001E4577">
      <w:pPr>
        <w:pStyle w:val="a6"/>
        <w:adjustRightInd w:val="0"/>
        <w:snapToGrid w:val="0"/>
        <w:spacing w:line="360" w:lineRule="auto"/>
        <w:ind w:firstLineChars="200" w:firstLine="420"/>
        <w:rPr>
          <w:rFonts w:hAnsi="宋体"/>
        </w:rPr>
      </w:pPr>
      <w:r>
        <w:rPr>
          <w:rFonts w:hAnsi="宋体" w:hint="eastAsia"/>
        </w:rPr>
        <w:t>（3）供应商的资格证明文件</w:t>
      </w:r>
    </w:p>
    <w:p w:rsidR="000E3051" w:rsidRDefault="001E4577">
      <w:pPr>
        <w:pStyle w:val="a6"/>
        <w:adjustRightInd w:val="0"/>
        <w:snapToGrid w:val="0"/>
        <w:spacing w:line="360" w:lineRule="auto"/>
        <w:ind w:firstLineChars="200" w:firstLine="420"/>
        <w:rPr>
          <w:rFonts w:hAnsi="宋体"/>
        </w:rPr>
      </w:pPr>
      <w:r>
        <w:rPr>
          <w:rFonts w:hAnsi="宋体" w:hint="eastAsia"/>
        </w:rPr>
        <w:t>（4）货物说明或者施工组织设计或者服务方案(根据项目属性编制)</w:t>
      </w:r>
    </w:p>
    <w:p w:rsidR="000E3051" w:rsidRDefault="001E4577">
      <w:pPr>
        <w:pStyle w:val="a6"/>
        <w:adjustRightInd w:val="0"/>
        <w:snapToGrid w:val="0"/>
        <w:spacing w:line="360" w:lineRule="auto"/>
        <w:ind w:firstLineChars="200" w:firstLine="420"/>
        <w:rPr>
          <w:rFonts w:hAnsi="宋体"/>
        </w:rPr>
      </w:pPr>
      <w:r>
        <w:rPr>
          <w:rFonts w:hAnsi="宋体" w:hint="eastAsia"/>
        </w:rPr>
        <w:t>（5）技术/商务响应与偏离表</w:t>
      </w:r>
    </w:p>
    <w:p w:rsidR="000E3051" w:rsidRDefault="001E4577">
      <w:pPr>
        <w:pStyle w:val="a6"/>
        <w:adjustRightInd w:val="0"/>
        <w:snapToGrid w:val="0"/>
        <w:spacing w:line="360" w:lineRule="auto"/>
        <w:ind w:firstLineChars="200" w:firstLine="420"/>
        <w:rPr>
          <w:rFonts w:hAnsi="宋体"/>
        </w:rPr>
      </w:pPr>
      <w:r>
        <w:rPr>
          <w:rFonts w:hAnsi="宋体" w:hint="eastAsia"/>
        </w:rPr>
        <w:t>（6）提供政府采购政策产品清单及有关证明材料</w:t>
      </w:r>
    </w:p>
    <w:p w:rsidR="000E3051" w:rsidRDefault="001E4577">
      <w:pPr>
        <w:pStyle w:val="a6"/>
        <w:adjustRightInd w:val="0"/>
        <w:snapToGrid w:val="0"/>
        <w:spacing w:line="360" w:lineRule="auto"/>
        <w:ind w:firstLineChars="200" w:firstLine="420"/>
        <w:rPr>
          <w:rFonts w:hAnsi="宋体"/>
          <w:color w:val="FF0000"/>
        </w:rPr>
      </w:pPr>
      <w:r>
        <w:rPr>
          <w:rFonts w:hAnsi="宋体" w:hint="eastAsia"/>
        </w:rPr>
        <w:t>（7）报价一览表及报价文件，以及规定格式的首次报价的报价一览表及报价文件的电子文件</w:t>
      </w:r>
    </w:p>
    <w:p w:rsidR="000E3051" w:rsidRDefault="001E4577">
      <w:pPr>
        <w:pStyle w:val="a6"/>
        <w:adjustRightInd w:val="0"/>
        <w:snapToGrid w:val="0"/>
        <w:spacing w:line="360" w:lineRule="auto"/>
        <w:ind w:firstLineChars="200" w:firstLine="420"/>
        <w:rPr>
          <w:rFonts w:hAnsi="宋体"/>
        </w:rPr>
      </w:pPr>
      <w:r>
        <w:rPr>
          <w:rFonts w:hAnsi="宋体" w:hint="eastAsia"/>
        </w:rPr>
        <w:t>（8）供应商认为需提供的其他资料</w:t>
      </w:r>
    </w:p>
    <w:p w:rsidR="000E3051" w:rsidRDefault="001E4577">
      <w:pPr>
        <w:adjustRightInd w:val="0"/>
        <w:snapToGrid w:val="0"/>
        <w:spacing w:line="360" w:lineRule="auto"/>
        <w:ind w:firstLineChars="200" w:firstLine="420"/>
        <w:rPr>
          <w:rFonts w:hAnsi="宋体"/>
        </w:rPr>
      </w:pPr>
      <w:r>
        <w:rPr>
          <w:rFonts w:ascii="宋体" w:hAnsi="宋体" w:hint="eastAsia"/>
        </w:rPr>
        <w:t>14.2在谈判过程中，</w:t>
      </w:r>
      <w:r>
        <w:rPr>
          <w:rFonts w:ascii="宋体" w:hAnsi="宋体" w:hint="eastAsia"/>
          <w:szCs w:val="21"/>
        </w:rPr>
        <w:t>供应商</w:t>
      </w:r>
      <w:r>
        <w:rPr>
          <w:rFonts w:ascii="宋体" w:hAnsi="宋体" w:hint="eastAsia"/>
        </w:rPr>
        <w:t>根据</w:t>
      </w:r>
      <w:r>
        <w:rPr>
          <w:rFonts w:ascii="宋体" w:hAnsi="宋体" w:cs="宋体" w:hint="eastAsia"/>
          <w:kern w:val="0"/>
          <w:szCs w:val="21"/>
        </w:rPr>
        <w:t>谈判小组</w:t>
      </w:r>
      <w:r>
        <w:rPr>
          <w:rFonts w:ascii="宋体" w:hAnsi="宋体" w:hint="eastAsia"/>
          <w:bCs/>
          <w:szCs w:val="21"/>
        </w:rPr>
        <w:t>书面形式要求</w:t>
      </w:r>
      <w:r>
        <w:rPr>
          <w:rFonts w:ascii="宋体" w:hAnsi="宋体" w:cs="宋体" w:hint="eastAsia"/>
          <w:kern w:val="0"/>
          <w:szCs w:val="21"/>
        </w:rPr>
        <w:t>提交的</w:t>
      </w:r>
      <w:r>
        <w:rPr>
          <w:rFonts w:hAnsi="宋体" w:hint="eastAsia"/>
        </w:rPr>
        <w:t>最后报价</w:t>
      </w:r>
      <w:r>
        <w:rPr>
          <w:rFonts w:hAnsi="宋体"/>
        </w:rPr>
        <w:t>(</w:t>
      </w:r>
      <w:r>
        <w:rPr>
          <w:rFonts w:hAnsi="宋体" w:hint="eastAsia"/>
        </w:rPr>
        <w:t>或者</w:t>
      </w:r>
      <w:r>
        <w:rPr>
          <w:rFonts w:ascii="宋体" w:hAnsi="宋体" w:hint="eastAsia"/>
          <w:bCs/>
          <w:szCs w:val="21"/>
        </w:rPr>
        <w:t>重</w:t>
      </w:r>
      <w:r>
        <w:rPr>
          <w:rFonts w:ascii="宋体" w:hAnsi="宋体" w:cs="宋体" w:hint="eastAsia"/>
          <w:kern w:val="0"/>
          <w:szCs w:val="21"/>
        </w:rPr>
        <w:t>新提交的响应文件和</w:t>
      </w:r>
      <w:r>
        <w:rPr>
          <w:rFonts w:hAnsi="宋体" w:hint="eastAsia"/>
        </w:rPr>
        <w:t>最后报价</w:t>
      </w:r>
      <w:r>
        <w:rPr>
          <w:rFonts w:hAnsi="宋体"/>
        </w:rPr>
        <w:t>)</w:t>
      </w:r>
      <w:r>
        <w:rPr>
          <w:rFonts w:hAnsi="宋体" w:hint="eastAsia"/>
        </w:rPr>
        <w:t>是</w:t>
      </w:r>
      <w:r>
        <w:rPr>
          <w:rFonts w:ascii="宋体" w:hAnsi="宋体" w:hint="eastAsia"/>
          <w:szCs w:val="21"/>
        </w:rPr>
        <w:t>响应文件</w:t>
      </w:r>
      <w:r>
        <w:rPr>
          <w:rFonts w:hAnsi="宋体" w:hint="eastAsia"/>
        </w:rPr>
        <w:t>的有效组成部分。</w:t>
      </w:r>
    </w:p>
    <w:p w:rsidR="000E3051" w:rsidRDefault="001E4577">
      <w:pPr>
        <w:adjustRightInd w:val="0"/>
        <w:snapToGrid w:val="0"/>
        <w:spacing w:line="360" w:lineRule="auto"/>
        <w:ind w:firstLineChars="200" w:firstLine="420"/>
        <w:rPr>
          <w:rFonts w:hAnsi="宋体"/>
          <w:b/>
        </w:rPr>
      </w:pPr>
      <w:r>
        <w:rPr>
          <w:rFonts w:hAnsi="宋体"/>
        </w:rPr>
        <w:t>14.3</w:t>
      </w:r>
      <w:r>
        <w:rPr>
          <w:rFonts w:ascii="宋体" w:hAnsi="宋体" w:cs="宋体" w:hint="eastAsia"/>
          <w:kern w:val="0"/>
          <w:szCs w:val="21"/>
        </w:rPr>
        <w:t>谈判文件规定可能发生实质性变动的，供应商应当在</w:t>
      </w:r>
      <w:r>
        <w:rPr>
          <w:rFonts w:hAnsi="宋体" w:hint="eastAsia"/>
        </w:rPr>
        <w:t>《技术</w:t>
      </w:r>
      <w:r>
        <w:rPr>
          <w:rFonts w:hAnsi="宋体"/>
        </w:rPr>
        <w:t>/</w:t>
      </w:r>
      <w:r>
        <w:rPr>
          <w:rFonts w:hAnsi="宋体" w:hint="eastAsia"/>
        </w:rPr>
        <w:t>商务响应与偏离表》中对应内容注明。</w:t>
      </w:r>
    </w:p>
    <w:p w:rsidR="000E3051" w:rsidRDefault="001E4577">
      <w:pPr>
        <w:adjustRightInd w:val="0"/>
        <w:snapToGrid w:val="0"/>
        <w:spacing w:line="360" w:lineRule="auto"/>
        <w:ind w:firstLineChars="200" w:firstLine="420"/>
        <w:rPr>
          <w:rFonts w:ascii="宋体" w:hAnsi="宋体"/>
          <w:szCs w:val="21"/>
        </w:rPr>
      </w:pPr>
      <w:r>
        <w:rPr>
          <w:rFonts w:ascii="宋体" w:hAnsi="宋体" w:hint="eastAsia"/>
        </w:rPr>
        <w:t>14.4</w:t>
      </w:r>
      <w:r>
        <w:rPr>
          <w:rFonts w:ascii="宋体" w:hAnsi="宋体" w:hint="eastAsia"/>
          <w:szCs w:val="21"/>
        </w:rPr>
        <w:t>根据《政府采购法》第四十二条的规定，供应商无论成交与否，其响应文件不予退还。</w:t>
      </w:r>
    </w:p>
    <w:p w:rsidR="000E3051" w:rsidRDefault="001E4577">
      <w:pPr>
        <w:adjustRightInd w:val="0"/>
        <w:snapToGrid w:val="0"/>
        <w:spacing w:line="360" w:lineRule="auto"/>
        <w:rPr>
          <w:rFonts w:ascii="宋体" w:hAnsi="宋体"/>
          <w:b/>
          <w:bCs/>
          <w:szCs w:val="21"/>
        </w:rPr>
      </w:pPr>
      <w:r>
        <w:rPr>
          <w:rFonts w:ascii="宋体" w:hAnsi="宋体" w:hint="eastAsia"/>
          <w:b/>
          <w:bCs/>
          <w:szCs w:val="21"/>
        </w:rPr>
        <w:t>15.报价</w:t>
      </w:r>
    </w:p>
    <w:p w:rsidR="000E3051" w:rsidRDefault="001E4577">
      <w:pPr>
        <w:adjustRightInd w:val="0"/>
        <w:snapToGrid w:val="0"/>
        <w:spacing w:line="360" w:lineRule="auto"/>
        <w:ind w:firstLineChars="200" w:firstLine="420"/>
        <w:rPr>
          <w:rFonts w:ascii="宋体" w:hAnsi="宋体"/>
          <w:szCs w:val="21"/>
        </w:rPr>
      </w:pPr>
      <w:r>
        <w:rPr>
          <w:rFonts w:ascii="宋体" w:hAnsi="宋体" w:hint="eastAsia"/>
          <w:szCs w:val="21"/>
        </w:rPr>
        <w:t>15.1供应商应当根据谈判文件要求和范围，以</w:t>
      </w:r>
      <w:r>
        <w:rPr>
          <w:rFonts w:ascii="宋体" w:hAnsi="宋体" w:hint="eastAsia"/>
          <w:bCs/>
          <w:szCs w:val="21"/>
        </w:rPr>
        <w:t>人民币</w:t>
      </w:r>
      <w:r>
        <w:rPr>
          <w:rFonts w:ascii="宋体" w:hAnsi="宋体" w:hint="eastAsia"/>
          <w:szCs w:val="21"/>
        </w:rPr>
        <w:t>报价，以元为单位，保留小数点后两位。</w:t>
      </w:r>
    </w:p>
    <w:p w:rsidR="000E3051" w:rsidRDefault="001E4577">
      <w:pPr>
        <w:pStyle w:val="p0"/>
        <w:adjustRightInd w:val="0"/>
        <w:snapToGrid w:val="0"/>
        <w:spacing w:line="360" w:lineRule="auto"/>
        <w:ind w:firstLineChars="200" w:firstLine="420"/>
      </w:pPr>
      <w:r>
        <w:rPr>
          <w:rFonts w:hint="eastAsia"/>
        </w:rPr>
        <w:t>15.2供应商应按第四章“采购需求”要求及第五章“响应文件组成”格式填写。供应商在</w:t>
      </w:r>
      <w:r>
        <w:rPr>
          <w:rFonts w:hint="eastAsia"/>
          <w:bCs/>
        </w:rPr>
        <w:t>本章第11.1</w:t>
      </w:r>
      <w:r>
        <w:rPr>
          <w:rFonts w:cs="宋体" w:hint="eastAsia"/>
          <w:lang w:val="zh-CN"/>
        </w:rPr>
        <w:t>款</w:t>
      </w:r>
      <w:r>
        <w:rPr>
          <w:rFonts w:hint="eastAsia"/>
          <w:bCs/>
        </w:rPr>
        <w:t>规定的</w:t>
      </w:r>
      <w:r>
        <w:rPr>
          <w:rFonts w:cs="宋体" w:hint="eastAsia"/>
        </w:rPr>
        <w:t>提交首次响应文件截止之日前</w:t>
      </w:r>
      <w:r>
        <w:rPr>
          <w:rFonts w:hint="eastAsia"/>
        </w:rPr>
        <w:t>修改报价一览表中的报价，应同时修改其按第五章要求填写的相应表格中的报价。此修改须符合本章第21.1款的有关要求。</w:t>
      </w:r>
    </w:p>
    <w:p w:rsidR="000E3051" w:rsidRDefault="001E4577">
      <w:pPr>
        <w:pStyle w:val="a6"/>
        <w:adjustRightInd w:val="0"/>
        <w:snapToGrid w:val="0"/>
        <w:spacing w:line="360" w:lineRule="auto"/>
        <w:ind w:firstLineChars="200" w:firstLine="422"/>
        <w:rPr>
          <w:rFonts w:hAnsi="宋体"/>
          <w:b/>
        </w:rPr>
      </w:pPr>
      <w:r>
        <w:rPr>
          <w:rFonts w:hAnsi="宋体" w:hint="eastAsia"/>
          <w:b/>
        </w:rPr>
        <w:t>15.3响应文件中标明的价格在合同执行过程中是固定不变的，不得以任何理由予以变更。以可变动价格提交的报价将被认为是非实质响应而被拒绝。</w:t>
      </w:r>
    </w:p>
    <w:p w:rsidR="000E3051" w:rsidRDefault="001E4577">
      <w:pPr>
        <w:pStyle w:val="a6"/>
        <w:adjustRightInd w:val="0"/>
        <w:snapToGrid w:val="0"/>
        <w:spacing w:line="360" w:lineRule="auto"/>
        <w:ind w:firstLineChars="200" w:firstLine="420"/>
        <w:rPr>
          <w:rFonts w:hAnsi="宋体"/>
        </w:rPr>
      </w:pPr>
      <w:r>
        <w:rPr>
          <w:rFonts w:hAnsi="宋体" w:hint="eastAsia"/>
        </w:rPr>
        <w:t>15.4</w:t>
      </w:r>
      <w:r>
        <w:rPr>
          <w:rFonts w:hAnsi="宋体" w:cs="宋体" w:hint="eastAsia"/>
          <w:kern w:val="0"/>
          <w:lang w:val="zh-CN"/>
        </w:rPr>
        <w:t>供应商</w:t>
      </w:r>
      <w:r>
        <w:rPr>
          <w:rFonts w:hAnsi="宋体" w:hint="eastAsia"/>
        </w:rPr>
        <w:t>的报价不得超过采购项目预算，采购项目预算或其计算方法见</w:t>
      </w:r>
      <w:r>
        <w:rPr>
          <w:rFonts w:hAnsi="宋体" w:hint="eastAsia"/>
          <w:b/>
        </w:rPr>
        <w:t>谈判须知前附表</w:t>
      </w:r>
      <w:r>
        <w:rPr>
          <w:rFonts w:hAnsi="宋体" w:hint="eastAsia"/>
        </w:rPr>
        <w:t>。</w:t>
      </w:r>
    </w:p>
    <w:p w:rsidR="000E3051" w:rsidRDefault="001E4577">
      <w:pPr>
        <w:pStyle w:val="a6"/>
        <w:adjustRightInd w:val="0"/>
        <w:snapToGrid w:val="0"/>
        <w:spacing w:line="360" w:lineRule="auto"/>
        <w:rPr>
          <w:b/>
        </w:rPr>
      </w:pPr>
      <w:r>
        <w:rPr>
          <w:rFonts w:hint="eastAsia"/>
          <w:b/>
        </w:rPr>
        <w:t>16.供应商符合谈判文件规定的证明文件</w:t>
      </w:r>
    </w:p>
    <w:p w:rsidR="000E3051" w:rsidRDefault="001E4577">
      <w:pPr>
        <w:adjustRightInd w:val="0"/>
        <w:snapToGrid w:val="0"/>
        <w:spacing w:line="360" w:lineRule="auto"/>
        <w:ind w:firstLineChars="200" w:firstLine="420"/>
        <w:rPr>
          <w:rFonts w:ascii="宋体" w:hAnsi="宋体"/>
          <w:szCs w:val="21"/>
        </w:rPr>
      </w:pPr>
      <w:r>
        <w:rPr>
          <w:rFonts w:ascii="宋体" w:hAnsi="宋体" w:cs="宋体" w:hint="eastAsia"/>
          <w:kern w:val="0"/>
          <w:lang w:val="zh-CN"/>
        </w:rPr>
        <w:t>16.1</w:t>
      </w:r>
      <w:r>
        <w:rPr>
          <w:rFonts w:ascii="宋体" w:hAnsi="宋体" w:hint="eastAsia"/>
          <w:szCs w:val="21"/>
        </w:rPr>
        <w:t>在谈判</w:t>
      </w:r>
      <w:r>
        <w:rPr>
          <w:rFonts w:ascii="宋体" w:hAnsi="宋体" w:hint="eastAsia"/>
          <w:bCs/>
          <w:szCs w:val="21"/>
        </w:rPr>
        <w:t>小组确定邀请供应商名单起</w:t>
      </w:r>
      <w:r>
        <w:rPr>
          <w:rFonts w:ascii="宋体" w:hAnsi="宋体" w:hint="eastAsia"/>
          <w:szCs w:val="21"/>
        </w:rPr>
        <w:t>至</w:t>
      </w:r>
      <w:r>
        <w:rPr>
          <w:rFonts w:hAnsi="宋体" w:cs="宋体" w:hint="eastAsia"/>
          <w:kern w:val="0"/>
        </w:rPr>
        <w:t>提交首次响应文件</w:t>
      </w:r>
      <w:r>
        <w:rPr>
          <w:rFonts w:ascii="宋体" w:hAnsi="宋体" w:hint="eastAsia"/>
          <w:szCs w:val="21"/>
        </w:rPr>
        <w:t>止，供应商资格条件发生重大变化，影响或者可能影响资格条件的，供应商应更新或者补充提供的资格证明材料，以证实其各项条件仍能继续满足本章第3.1</w:t>
      </w:r>
      <w:r>
        <w:rPr>
          <w:rFonts w:ascii="宋体" w:hAnsi="宋体" w:cs="宋体" w:hint="eastAsia"/>
          <w:kern w:val="0"/>
          <w:szCs w:val="21"/>
          <w:lang w:val="zh-CN"/>
        </w:rPr>
        <w:t>款</w:t>
      </w:r>
      <w:r>
        <w:rPr>
          <w:rFonts w:ascii="宋体" w:hAnsi="宋体" w:hint="eastAsia"/>
          <w:szCs w:val="21"/>
        </w:rPr>
        <w:t>规定的供应商资格条件要求。</w:t>
      </w:r>
    </w:p>
    <w:p w:rsidR="000E3051" w:rsidRDefault="001E4577">
      <w:pPr>
        <w:adjustRightInd w:val="0"/>
        <w:snapToGrid w:val="0"/>
        <w:spacing w:line="360" w:lineRule="auto"/>
        <w:ind w:firstLineChars="200" w:firstLine="420"/>
        <w:jc w:val="left"/>
        <w:rPr>
          <w:rFonts w:ascii="宋体" w:hAnsi="宋体" w:cs="宋体"/>
          <w:kern w:val="0"/>
          <w:szCs w:val="21"/>
          <w:lang w:val="zh-CN"/>
        </w:rPr>
      </w:pPr>
      <w:r>
        <w:rPr>
          <w:rFonts w:ascii="宋体" w:hAnsi="宋体" w:hint="eastAsia"/>
          <w:szCs w:val="21"/>
        </w:rPr>
        <w:t>16.2</w:t>
      </w:r>
      <w:r>
        <w:rPr>
          <w:rFonts w:ascii="宋体" w:hAnsi="宋体" w:cs="宋体" w:hint="eastAsia"/>
          <w:kern w:val="0"/>
          <w:lang w:val="zh-CN"/>
        </w:rPr>
        <w:t>供应商</w:t>
      </w:r>
      <w:r>
        <w:rPr>
          <w:rFonts w:ascii="宋体" w:hAnsi="宋体" w:hint="eastAsia"/>
        </w:rPr>
        <w:t>为联合体</w:t>
      </w:r>
      <w:r>
        <w:rPr>
          <w:rFonts w:hAnsi="宋体" w:hint="eastAsia"/>
        </w:rPr>
        <w:t>形式的</w:t>
      </w:r>
      <w:r>
        <w:rPr>
          <w:rFonts w:ascii="宋体" w:hAnsi="宋体" w:hint="eastAsia"/>
        </w:rPr>
        <w:t>，则应提交联合体各方资格文件、联合体协议，否则将视为非实质响应而被拒绝。</w:t>
      </w:r>
    </w:p>
    <w:p w:rsidR="000E3051" w:rsidRDefault="001E4577">
      <w:pPr>
        <w:adjustRightInd w:val="0"/>
        <w:snapToGrid w:val="0"/>
        <w:spacing w:line="360" w:lineRule="auto"/>
        <w:rPr>
          <w:rFonts w:ascii="宋体" w:hAnsi="宋体"/>
          <w:b/>
          <w:bCs/>
          <w:szCs w:val="21"/>
        </w:rPr>
      </w:pPr>
      <w:r>
        <w:rPr>
          <w:rFonts w:ascii="宋体" w:hAnsi="宋体" w:hint="eastAsia"/>
          <w:b/>
          <w:bCs/>
          <w:szCs w:val="21"/>
        </w:rPr>
        <w:t>17.保证金</w:t>
      </w:r>
    </w:p>
    <w:p w:rsidR="000E3051" w:rsidRDefault="001E4577">
      <w:pPr>
        <w:pStyle w:val="a6"/>
        <w:adjustRightInd w:val="0"/>
        <w:snapToGrid w:val="0"/>
        <w:spacing w:line="360" w:lineRule="auto"/>
        <w:ind w:firstLineChars="200" w:firstLine="420"/>
        <w:rPr>
          <w:rFonts w:hAnsi="宋体"/>
          <w:bCs/>
        </w:rPr>
      </w:pPr>
      <w:r>
        <w:rPr>
          <w:rFonts w:hAnsi="宋体" w:hint="eastAsia"/>
        </w:rPr>
        <w:t>17.1</w:t>
      </w:r>
      <w:r>
        <w:rPr>
          <w:rFonts w:hAnsi="宋体" w:hint="eastAsia"/>
          <w:b/>
        </w:rPr>
        <w:t>谈判须知前附表</w:t>
      </w:r>
      <w:r>
        <w:rPr>
          <w:rFonts w:hAnsi="宋体" w:hint="eastAsia"/>
        </w:rPr>
        <w:t>规定交纳</w:t>
      </w:r>
      <w:r>
        <w:rPr>
          <w:rFonts w:hAnsi="宋体" w:hint="eastAsia"/>
          <w:bCs/>
        </w:rPr>
        <w:t>保证金的</w:t>
      </w:r>
      <w:r>
        <w:rPr>
          <w:rFonts w:hAnsi="宋体" w:hint="eastAsia"/>
        </w:rPr>
        <w:t>，应按</w:t>
      </w:r>
      <w:r>
        <w:rPr>
          <w:rFonts w:hAnsi="宋体" w:hint="eastAsia"/>
          <w:b/>
        </w:rPr>
        <w:t>谈判须知前附表</w:t>
      </w:r>
      <w:r>
        <w:rPr>
          <w:rFonts w:hAnsi="宋体" w:hint="eastAsia"/>
        </w:rPr>
        <w:t>规定的</w:t>
      </w:r>
      <w:r>
        <w:rPr>
          <w:rFonts w:hAnsi="宋体" w:hint="eastAsia"/>
          <w:bCs/>
        </w:rPr>
        <w:t>保证金形式交纳，不得以现金方式交纳</w:t>
      </w:r>
      <w:r>
        <w:rPr>
          <w:rFonts w:hAnsi="宋体" w:hint="eastAsia"/>
        </w:rPr>
        <w:t>，在本章第11.1</w:t>
      </w:r>
      <w:r>
        <w:rPr>
          <w:rFonts w:hAnsi="宋体" w:cs="宋体" w:hint="eastAsia"/>
          <w:kern w:val="0"/>
          <w:lang w:val="zh-CN"/>
        </w:rPr>
        <w:t>款</w:t>
      </w:r>
      <w:r>
        <w:rPr>
          <w:rFonts w:hAnsi="宋体" w:hint="eastAsia"/>
        </w:rPr>
        <w:t>规定的</w:t>
      </w:r>
      <w:r>
        <w:rPr>
          <w:rFonts w:hAnsi="宋体" w:cs="宋体" w:hint="eastAsia"/>
          <w:kern w:val="0"/>
        </w:rPr>
        <w:t>提交首次响应文件截止时间</w:t>
      </w:r>
      <w:r>
        <w:rPr>
          <w:rFonts w:hAnsi="宋体" w:hint="eastAsia"/>
        </w:rPr>
        <w:t>前，</w:t>
      </w:r>
      <w:r>
        <w:rPr>
          <w:rFonts w:hAnsi="宋体" w:hint="eastAsia"/>
          <w:bCs/>
        </w:rPr>
        <w:t>向采购代理机构交纳不超过</w:t>
      </w:r>
      <w:r>
        <w:rPr>
          <w:rFonts w:hAnsi="宋体" w:cs="宋体" w:hint="eastAsia"/>
          <w:kern w:val="0"/>
          <w:lang w:val="zh-CN"/>
        </w:rPr>
        <w:t>采购项目预算2﹪</w:t>
      </w:r>
      <w:r>
        <w:rPr>
          <w:rFonts w:hAnsi="宋体" w:hint="eastAsia"/>
          <w:bCs/>
        </w:rPr>
        <w:t>的保证金(数额采用四舍五入，计算至元)</w:t>
      </w:r>
      <w:r>
        <w:rPr>
          <w:rFonts w:hAnsi="宋体" w:hint="eastAsia"/>
        </w:rPr>
        <w:t>。</w:t>
      </w:r>
      <w:r>
        <w:rPr>
          <w:rFonts w:hAnsi="宋体" w:hint="eastAsia"/>
          <w:bCs/>
        </w:rPr>
        <w:t>保证金有效期应当与</w:t>
      </w:r>
      <w:r>
        <w:rPr>
          <w:rFonts w:hAnsi="宋体" w:hint="eastAsia"/>
        </w:rPr>
        <w:t>本章第18.1</w:t>
      </w:r>
      <w:r>
        <w:rPr>
          <w:rFonts w:hAnsi="宋体" w:cs="宋体" w:hint="eastAsia"/>
          <w:kern w:val="0"/>
          <w:lang w:val="zh-CN"/>
        </w:rPr>
        <w:lastRenderedPageBreak/>
        <w:t>款</w:t>
      </w:r>
      <w:r>
        <w:rPr>
          <w:rFonts w:hAnsi="宋体" w:hint="eastAsia"/>
        </w:rPr>
        <w:t>规定的</w:t>
      </w:r>
      <w:r>
        <w:rPr>
          <w:rFonts w:hAnsi="宋体" w:hint="eastAsia"/>
          <w:bCs/>
        </w:rPr>
        <w:t>响应文件有效期一致。</w:t>
      </w:r>
    </w:p>
    <w:p w:rsidR="000E3051" w:rsidRDefault="001E4577">
      <w:pPr>
        <w:adjustRightInd w:val="0"/>
        <w:snapToGrid w:val="0"/>
        <w:spacing w:line="360" w:lineRule="auto"/>
        <w:ind w:firstLineChars="200" w:firstLine="420"/>
        <w:rPr>
          <w:rFonts w:ascii="宋体" w:hAnsi="宋体"/>
          <w:b/>
          <w:szCs w:val="21"/>
        </w:rPr>
      </w:pPr>
      <w:r>
        <w:rPr>
          <w:rFonts w:ascii="宋体" w:hAnsi="宋体" w:hint="eastAsia"/>
          <w:szCs w:val="21"/>
        </w:rPr>
        <w:t>17.2</w:t>
      </w:r>
      <w:r>
        <w:rPr>
          <w:rFonts w:ascii="宋体" w:hAnsi="宋体" w:cs="宋体" w:hint="eastAsia"/>
          <w:kern w:val="0"/>
          <w:szCs w:val="21"/>
          <w:lang w:val="zh-CN"/>
        </w:rPr>
        <w:t>供应商为联合体的，可以由联合体中的一方或者共同交纳保证金，其交纳的保证金，对联合体各方均具有约束力。</w:t>
      </w:r>
    </w:p>
    <w:p w:rsidR="000E3051" w:rsidRDefault="001E4577">
      <w:pPr>
        <w:pStyle w:val="a6"/>
        <w:adjustRightInd w:val="0"/>
        <w:snapToGrid w:val="0"/>
        <w:spacing w:line="360" w:lineRule="auto"/>
        <w:ind w:firstLineChars="200" w:firstLine="420"/>
        <w:rPr>
          <w:rFonts w:hAnsi="宋体"/>
        </w:rPr>
      </w:pPr>
      <w:r>
        <w:rPr>
          <w:rFonts w:hAnsi="宋体" w:hint="eastAsia"/>
        </w:rPr>
        <w:t>17.3 未按谈判文件规定提交保证金的，</w:t>
      </w:r>
      <w:r>
        <w:rPr>
          <w:rFonts w:hAnsi="宋体" w:hint="eastAsia"/>
          <w:bCs/>
        </w:rPr>
        <w:t>采购人或采购代理机构应当拒绝接收供应商的响应文件</w:t>
      </w:r>
      <w:r>
        <w:rPr>
          <w:rFonts w:hAnsi="宋体" w:hint="eastAsia"/>
        </w:rPr>
        <w:t>。</w:t>
      </w:r>
    </w:p>
    <w:p w:rsidR="000E3051" w:rsidRDefault="001E4577">
      <w:pPr>
        <w:pStyle w:val="a6"/>
        <w:tabs>
          <w:tab w:val="left" w:pos="6300"/>
        </w:tabs>
        <w:adjustRightInd w:val="0"/>
        <w:snapToGrid w:val="0"/>
        <w:spacing w:line="360" w:lineRule="auto"/>
        <w:ind w:firstLineChars="200" w:firstLine="420"/>
        <w:rPr>
          <w:rFonts w:hAnsi="宋体"/>
        </w:rPr>
      </w:pPr>
      <w:r>
        <w:rPr>
          <w:rFonts w:hAnsi="宋体" w:hint="eastAsia"/>
        </w:rPr>
        <w:t>17.4采购代理机构在成交通知书发出后5个工作日内退还未成交供应商的保证金；在采购合同签定后5个工作日内退还成交供应商的保证金，但因供应商自身原因导致无法及时退还的除外。</w:t>
      </w:r>
    </w:p>
    <w:p w:rsidR="000E3051" w:rsidRDefault="001E4577">
      <w:pPr>
        <w:pStyle w:val="a6"/>
        <w:adjustRightInd w:val="0"/>
        <w:snapToGrid w:val="0"/>
        <w:spacing w:line="360" w:lineRule="auto"/>
        <w:ind w:firstLineChars="200" w:firstLine="420"/>
        <w:rPr>
          <w:kern w:val="0"/>
        </w:rPr>
      </w:pPr>
      <w:r>
        <w:rPr>
          <w:rFonts w:hint="eastAsia"/>
        </w:rPr>
        <w:t xml:space="preserve">17.5 </w:t>
      </w:r>
      <w:r>
        <w:rPr>
          <w:rFonts w:hint="eastAsia"/>
          <w:kern w:val="0"/>
        </w:rPr>
        <w:t>有下列情形之一的，保证金不予退还，并上缴本级财政国库：</w:t>
      </w:r>
    </w:p>
    <w:p w:rsidR="000E3051" w:rsidRDefault="001E4577">
      <w:pPr>
        <w:widowControl/>
        <w:adjustRightInd w:val="0"/>
        <w:snapToGrid w:val="0"/>
        <w:spacing w:line="360" w:lineRule="auto"/>
        <w:ind w:firstLineChars="200" w:firstLine="420"/>
        <w:jc w:val="left"/>
        <w:rPr>
          <w:rFonts w:ascii="宋体" w:hAnsi="宋体" w:cs="宋体"/>
          <w:kern w:val="0"/>
          <w:szCs w:val="21"/>
        </w:rPr>
      </w:pPr>
      <w:r>
        <w:rPr>
          <w:rFonts w:ascii="宋体" w:hAnsi="宋体" w:cs="宋体" w:hint="eastAsia"/>
          <w:kern w:val="0"/>
          <w:szCs w:val="21"/>
        </w:rPr>
        <w:t>（1）供应商在</w:t>
      </w:r>
      <w:r>
        <w:rPr>
          <w:rFonts w:ascii="宋体" w:hAnsi="宋体" w:hint="eastAsia"/>
          <w:bCs/>
          <w:szCs w:val="21"/>
        </w:rPr>
        <w:t>本章第11.1</w:t>
      </w:r>
      <w:r>
        <w:rPr>
          <w:rFonts w:ascii="宋体" w:hAnsi="宋体" w:cs="宋体" w:hint="eastAsia"/>
          <w:kern w:val="0"/>
          <w:szCs w:val="21"/>
          <w:lang w:val="zh-CN"/>
        </w:rPr>
        <w:t>款</w:t>
      </w:r>
      <w:r>
        <w:rPr>
          <w:rFonts w:ascii="宋体" w:hAnsi="宋体" w:hint="eastAsia"/>
          <w:bCs/>
          <w:szCs w:val="21"/>
        </w:rPr>
        <w:t>规定的</w:t>
      </w:r>
      <w:r>
        <w:rPr>
          <w:rFonts w:ascii="宋体" w:hAnsi="宋体" w:cs="宋体" w:hint="eastAsia"/>
          <w:kern w:val="0"/>
          <w:szCs w:val="21"/>
        </w:rPr>
        <w:t>提交首次响应文件截止时间后撤回响应文件的；</w:t>
      </w:r>
    </w:p>
    <w:p w:rsidR="000E3051" w:rsidRDefault="001E4577">
      <w:pPr>
        <w:widowControl/>
        <w:adjustRightInd w:val="0"/>
        <w:snapToGrid w:val="0"/>
        <w:spacing w:line="360" w:lineRule="auto"/>
        <w:ind w:firstLineChars="200" w:firstLine="420"/>
        <w:jc w:val="left"/>
        <w:rPr>
          <w:rFonts w:ascii="宋体" w:hAnsi="宋体" w:cs="宋体"/>
          <w:kern w:val="0"/>
          <w:szCs w:val="21"/>
        </w:rPr>
      </w:pPr>
      <w:r>
        <w:rPr>
          <w:rFonts w:ascii="宋体" w:hAnsi="宋体" w:cs="宋体" w:hint="eastAsia"/>
          <w:kern w:val="0"/>
          <w:szCs w:val="21"/>
        </w:rPr>
        <w:t>（2）供应商在响应文件中提供虚假材料的；</w:t>
      </w:r>
    </w:p>
    <w:p w:rsidR="000E3051" w:rsidRDefault="001E4577">
      <w:pPr>
        <w:widowControl/>
        <w:adjustRightInd w:val="0"/>
        <w:snapToGrid w:val="0"/>
        <w:spacing w:line="360" w:lineRule="auto"/>
        <w:ind w:firstLineChars="200" w:firstLine="420"/>
        <w:jc w:val="left"/>
        <w:rPr>
          <w:rFonts w:ascii="宋体" w:hAnsi="宋体" w:cs="宋体"/>
          <w:kern w:val="0"/>
          <w:szCs w:val="21"/>
        </w:rPr>
      </w:pPr>
      <w:r>
        <w:rPr>
          <w:rFonts w:ascii="宋体" w:hAnsi="宋体" w:cs="宋体" w:hint="eastAsia"/>
          <w:kern w:val="0"/>
          <w:szCs w:val="21"/>
        </w:rPr>
        <w:t>（3）除因不可抗力或谈判文件认可的情形以外，成交供应商不与采购人签订合同的；</w:t>
      </w:r>
    </w:p>
    <w:p w:rsidR="000E3051" w:rsidRDefault="001E4577">
      <w:pPr>
        <w:widowControl/>
        <w:adjustRightInd w:val="0"/>
        <w:snapToGrid w:val="0"/>
        <w:spacing w:line="360" w:lineRule="auto"/>
        <w:ind w:firstLineChars="200" w:firstLine="420"/>
        <w:jc w:val="left"/>
        <w:rPr>
          <w:rFonts w:ascii="宋体" w:hAnsi="宋体" w:cs="宋体"/>
          <w:kern w:val="0"/>
          <w:szCs w:val="21"/>
        </w:rPr>
      </w:pPr>
      <w:r>
        <w:rPr>
          <w:rFonts w:ascii="宋体" w:hAnsi="宋体" w:cs="宋体" w:hint="eastAsia"/>
          <w:kern w:val="0"/>
          <w:szCs w:val="21"/>
        </w:rPr>
        <w:t>（4）供应商与采购人、其他供应商或者采购代理机构恶意串通的；</w:t>
      </w:r>
    </w:p>
    <w:p w:rsidR="000E3051" w:rsidRDefault="001E4577">
      <w:pPr>
        <w:widowControl/>
        <w:adjustRightInd w:val="0"/>
        <w:snapToGrid w:val="0"/>
        <w:spacing w:line="360" w:lineRule="auto"/>
        <w:ind w:firstLineChars="200" w:firstLine="420"/>
        <w:jc w:val="left"/>
        <w:rPr>
          <w:rFonts w:ascii="宋体" w:hAnsi="宋体" w:cs="宋体"/>
          <w:kern w:val="0"/>
          <w:szCs w:val="21"/>
        </w:rPr>
      </w:pPr>
      <w:r>
        <w:rPr>
          <w:rFonts w:ascii="宋体" w:hAnsi="宋体" w:cs="宋体" w:hint="eastAsia"/>
          <w:kern w:val="0"/>
          <w:szCs w:val="21"/>
        </w:rPr>
        <w:t>（5）谈判文件规定的其他情形。</w:t>
      </w:r>
    </w:p>
    <w:p w:rsidR="000E3051" w:rsidRDefault="001E4577">
      <w:pPr>
        <w:adjustRightInd w:val="0"/>
        <w:snapToGrid w:val="0"/>
        <w:spacing w:line="360" w:lineRule="auto"/>
        <w:rPr>
          <w:rFonts w:ascii="宋体" w:hAnsi="宋体"/>
          <w:b/>
          <w:bCs/>
          <w:szCs w:val="21"/>
        </w:rPr>
      </w:pPr>
      <w:r>
        <w:rPr>
          <w:rFonts w:ascii="宋体" w:hAnsi="宋体" w:hint="eastAsia"/>
          <w:b/>
          <w:bCs/>
          <w:szCs w:val="21"/>
        </w:rPr>
        <w:t>18.</w:t>
      </w:r>
      <w:r>
        <w:rPr>
          <w:rFonts w:ascii="宋体" w:hAnsi="宋体" w:hint="eastAsia"/>
          <w:szCs w:val="21"/>
        </w:rPr>
        <w:t xml:space="preserve"> </w:t>
      </w:r>
      <w:r>
        <w:rPr>
          <w:rFonts w:hAnsi="宋体" w:hint="eastAsia"/>
          <w:b/>
        </w:rPr>
        <w:t>响应文件</w:t>
      </w:r>
      <w:r>
        <w:rPr>
          <w:rFonts w:ascii="宋体" w:hAnsi="宋体" w:hint="eastAsia"/>
          <w:b/>
          <w:szCs w:val="21"/>
        </w:rPr>
        <w:t>有效期</w:t>
      </w:r>
    </w:p>
    <w:p w:rsidR="000E3051" w:rsidRDefault="001E4577">
      <w:pPr>
        <w:adjustRightInd w:val="0"/>
        <w:snapToGrid w:val="0"/>
        <w:spacing w:line="360" w:lineRule="auto"/>
        <w:ind w:firstLineChars="200" w:firstLine="420"/>
        <w:jc w:val="left"/>
        <w:rPr>
          <w:rFonts w:hAnsi="宋体"/>
        </w:rPr>
      </w:pPr>
      <w:r>
        <w:rPr>
          <w:rFonts w:ascii="宋体" w:hAnsi="宋体" w:hint="eastAsia"/>
        </w:rPr>
        <w:t>18.1响应文件</w:t>
      </w:r>
      <w:r>
        <w:rPr>
          <w:rFonts w:ascii="宋体" w:hAnsi="宋体" w:hint="eastAsia"/>
          <w:szCs w:val="21"/>
        </w:rPr>
        <w:t>有效期见</w:t>
      </w:r>
      <w:r>
        <w:rPr>
          <w:rFonts w:ascii="宋体" w:hAnsi="宋体" w:hint="eastAsia"/>
          <w:b/>
        </w:rPr>
        <w:t>谈判须知前附表</w:t>
      </w:r>
      <w:r>
        <w:rPr>
          <w:rFonts w:ascii="宋体" w:hAnsi="宋体" w:hint="eastAsia"/>
          <w:szCs w:val="21"/>
        </w:rPr>
        <w:t>，在此期间</w:t>
      </w:r>
      <w:r>
        <w:rPr>
          <w:rFonts w:ascii="宋体" w:hAnsi="宋体" w:hint="eastAsia"/>
        </w:rPr>
        <w:t>响应</w:t>
      </w:r>
      <w:r>
        <w:rPr>
          <w:rFonts w:ascii="宋体" w:hAnsi="宋体" w:hint="eastAsia"/>
          <w:szCs w:val="21"/>
        </w:rPr>
        <w:t>文件对供应商具有法律约束力，</w:t>
      </w:r>
      <w:r>
        <w:rPr>
          <w:rFonts w:ascii="宋体" w:hAnsi="宋体" w:cs="Arial" w:hint="eastAsia"/>
        </w:rPr>
        <w:t>从</w:t>
      </w:r>
      <w:r>
        <w:rPr>
          <w:rFonts w:ascii="宋体" w:hAnsi="宋体" w:hint="eastAsia"/>
        </w:rPr>
        <w:t>本章第11.1</w:t>
      </w:r>
      <w:r>
        <w:rPr>
          <w:rFonts w:ascii="宋体" w:hAnsi="宋体" w:cs="宋体" w:hint="eastAsia"/>
          <w:kern w:val="0"/>
          <w:szCs w:val="21"/>
          <w:lang w:val="zh-CN"/>
        </w:rPr>
        <w:t>款</w:t>
      </w:r>
      <w:r>
        <w:rPr>
          <w:rFonts w:hAnsi="宋体" w:hint="eastAsia"/>
        </w:rPr>
        <w:t>规定的</w:t>
      </w:r>
      <w:r>
        <w:rPr>
          <w:rFonts w:ascii="宋体" w:hAnsi="宋体" w:cs="宋体" w:hint="eastAsia"/>
          <w:kern w:val="0"/>
          <w:szCs w:val="21"/>
        </w:rPr>
        <w:t>提交首次响应文件截止时间</w:t>
      </w:r>
      <w:r>
        <w:rPr>
          <w:rFonts w:hAnsi="宋体" w:hint="eastAsia"/>
        </w:rPr>
        <w:t>之日</w:t>
      </w:r>
      <w:r>
        <w:rPr>
          <w:rFonts w:hAnsi="宋体" w:cs="Arial" w:hint="eastAsia"/>
        </w:rPr>
        <w:t>起计算。</w:t>
      </w:r>
      <w:r>
        <w:rPr>
          <w:rFonts w:hAnsi="宋体" w:hint="eastAsia"/>
        </w:rPr>
        <w:t>响应文件有效期不足的将被视为无效响应。</w:t>
      </w:r>
    </w:p>
    <w:p w:rsidR="000E3051" w:rsidRDefault="001E4577">
      <w:pPr>
        <w:adjustRightInd w:val="0"/>
        <w:snapToGrid w:val="0"/>
        <w:spacing w:line="360" w:lineRule="auto"/>
        <w:rPr>
          <w:rFonts w:ascii="宋体" w:hAnsi="宋体"/>
          <w:b/>
          <w:bCs/>
          <w:szCs w:val="21"/>
        </w:rPr>
      </w:pPr>
      <w:r>
        <w:rPr>
          <w:rFonts w:ascii="宋体" w:hAnsi="宋体" w:hint="eastAsia"/>
          <w:b/>
          <w:bCs/>
          <w:szCs w:val="21"/>
        </w:rPr>
        <w:t>19.响应文件的签署及规定</w:t>
      </w:r>
    </w:p>
    <w:p w:rsidR="000E3051" w:rsidRDefault="001E4577">
      <w:pPr>
        <w:pStyle w:val="a6"/>
        <w:adjustRightInd w:val="0"/>
        <w:snapToGrid w:val="0"/>
        <w:spacing w:line="360" w:lineRule="auto"/>
        <w:ind w:firstLineChars="200" w:firstLine="420"/>
        <w:rPr>
          <w:rFonts w:hAnsi="宋体"/>
        </w:rPr>
      </w:pPr>
      <w:r>
        <w:rPr>
          <w:rFonts w:hAnsi="宋体" w:hint="eastAsia"/>
        </w:rPr>
        <w:t>19.1响应文件的正本和副本应装订成册，正本一份，副本份数见</w:t>
      </w:r>
      <w:r>
        <w:rPr>
          <w:rFonts w:hAnsi="宋体" w:hint="eastAsia"/>
          <w:b/>
        </w:rPr>
        <w:t>谈判须知前附表</w:t>
      </w:r>
      <w:r>
        <w:rPr>
          <w:rFonts w:hAnsi="宋体" w:hint="eastAsia"/>
        </w:rPr>
        <w:t>。正本和副本的封面上应标记“正本”或“副本”的字样，当正本和副本有差异时，以正本为准。</w:t>
      </w:r>
    </w:p>
    <w:p w:rsidR="000E3051" w:rsidRDefault="001E4577">
      <w:pPr>
        <w:pStyle w:val="a6"/>
        <w:adjustRightInd w:val="0"/>
        <w:snapToGrid w:val="0"/>
        <w:spacing w:line="360" w:lineRule="auto"/>
        <w:ind w:firstLineChars="200" w:firstLine="420"/>
        <w:rPr>
          <w:rFonts w:hAnsi="宋体"/>
        </w:rPr>
      </w:pPr>
      <w:r>
        <w:rPr>
          <w:rFonts w:hAnsi="宋体" w:hint="eastAsia"/>
        </w:rPr>
        <w:t>19.2 响应文件正本和副本应按谈判文件要求签章处盖单位章和由法定代表人或其委托代理人签字；任何加行、涂改、增删，应有法定代表人或其委托代理人在旁边签字。否则，将导致响应文件无效。</w:t>
      </w:r>
    </w:p>
    <w:p w:rsidR="000E3051" w:rsidRDefault="001E4577">
      <w:pPr>
        <w:pStyle w:val="a6"/>
        <w:adjustRightInd w:val="0"/>
        <w:snapToGrid w:val="0"/>
        <w:spacing w:line="360" w:lineRule="auto"/>
        <w:ind w:firstLineChars="200" w:firstLine="420"/>
        <w:rPr>
          <w:rFonts w:hAnsi="宋体"/>
        </w:rPr>
      </w:pPr>
      <w:r>
        <w:rPr>
          <w:rFonts w:hAnsi="宋体" w:hint="eastAsia"/>
        </w:rPr>
        <w:t>19.3 在谈判过程中，供应商按谈判文件规定和谈判小组要求</w:t>
      </w:r>
      <w:r>
        <w:rPr>
          <w:rFonts w:hAnsi="宋体" w:cs="宋体" w:hint="eastAsia"/>
          <w:kern w:val="0"/>
        </w:rPr>
        <w:t>提交的</w:t>
      </w:r>
      <w:r>
        <w:rPr>
          <w:rFonts w:hAnsi="宋体" w:hint="eastAsia"/>
        </w:rPr>
        <w:t>最后报价(或者</w:t>
      </w:r>
      <w:r>
        <w:rPr>
          <w:rFonts w:hAnsi="宋体" w:hint="eastAsia"/>
          <w:bCs/>
        </w:rPr>
        <w:t>重</w:t>
      </w:r>
      <w:r>
        <w:rPr>
          <w:rFonts w:hAnsi="宋体" w:cs="宋体" w:hint="eastAsia"/>
          <w:kern w:val="0"/>
        </w:rPr>
        <w:t>新提交的响应文件和</w:t>
      </w:r>
      <w:r>
        <w:rPr>
          <w:rFonts w:hAnsi="宋体" w:hint="eastAsia"/>
        </w:rPr>
        <w:t>最后报价)，一式两份，可打印或用不退色墨水书写，但需经法定代表人或其委托代理人签字，</w:t>
      </w:r>
      <w:r>
        <w:rPr>
          <w:rFonts w:hAnsi="宋体" w:cs="宋体" w:hint="eastAsia"/>
          <w:kern w:val="0"/>
        </w:rPr>
        <w:t>或者加盖供应商单位章</w:t>
      </w:r>
      <w:r>
        <w:rPr>
          <w:rFonts w:hAnsi="宋体" w:hint="eastAsia"/>
        </w:rPr>
        <w:t>。否则，将导致响应文件无效。</w:t>
      </w:r>
    </w:p>
    <w:p w:rsidR="000E3051" w:rsidRDefault="001E4577">
      <w:pPr>
        <w:adjustRightInd w:val="0"/>
        <w:snapToGrid w:val="0"/>
        <w:spacing w:line="360" w:lineRule="auto"/>
        <w:rPr>
          <w:rFonts w:ascii="黑体" w:eastAsia="黑体" w:hAnsi="宋体"/>
          <w:sz w:val="24"/>
        </w:rPr>
      </w:pPr>
      <w:r>
        <w:rPr>
          <w:rFonts w:ascii="黑体" w:eastAsia="黑体" w:hAnsi="宋体" w:hint="eastAsia"/>
          <w:sz w:val="24"/>
        </w:rPr>
        <w:t>四、响应文件的递交</w:t>
      </w:r>
    </w:p>
    <w:p w:rsidR="000E3051" w:rsidRDefault="001E4577">
      <w:pPr>
        <w:adjustRightInd w:val="0"/>
        <w:snapToGrid w:val="0"/>
        <w:spacing w:line="360" w:lineRule="auto"/>
        <w:rPr>
          <w:rFonts w:ascii="宋体" w:hAnsi="宋体"/>
          <w:b/>
          <w:bCs/>
          <w:szCs w:val="21"/>
        </w:rPr>
      </w:pPr>
      <w:r>
        <w:rPr>
          <w:rFonts w:ascii="宋体" w:hAnsi="宋体" w:hint="eastAsia"/>
          <w:b/>
          <w:bCs/>
          <w:szCs w:val="21"/>
        </w:rPr>
        <w:t>20.</w:t>
      </w:r>
      <w:r>
        <w:rPr>
          <w:rFonts w:ascii="宋体" w:hAnsi="宋体" w:hint="eastAsia"/>
          <w:b/>
          <w:szCs w:val="21"/>
        </w:rPr>
        <w:t>响应文件</w:t>
      </w:r>
      <w:r>
        <w:rPr>
          <w:rFonts w:ascii="宋体" w:hAnsi="宋体" w:hint="eastAsia"/>
          <w:b/>
          <w:bCs/>
          <w:szCs w:val="21"/>
        </w:rPr>
        <w:t>的密封和标记</w:t>
      </w:r>
    </w:p>
    <w:p w:rsidR="000E3051" w:rsidRDefault="001E4577">
      <w:pPr>
        <w:pStyle w:val="a6"/>
        <w:adjustRightInd w:val="0"/>
        <w:snapToGrid w:val="0"/>
        <w:spacing w:line="360" w:lineRule="auto"/>
        <w:ind w:firstLineChars="200" w:firstLine="420"/>
        <w:rPr>
          <w:rFonts w:hAnsi="宋体"/>
        </w:rPr>
      </w:pPr>
      <w:r>
        <w:rPr>
          <w:rFonts w:hAnsi="宋体" w:hint="eastAsia"/>
        </w:rPr>
        <w:t>20.1响应文件应密封包装，加贴封条，并在封套的封口处（封套两端折叠封口处）盖供应商单位章或者由法定代表人或其委托代理人签字</w:t>
      </w:r>
    </w:p>
    <w:p w:rsidR="000E3051" w:rsidRDefault="001E4577">
      <w:pPr>
        <w:adjustRightInd w:val="0"/>
        <w:snapToGrid w:val="0"/>
        <w:spacing w:line="360" w:lineRule="auto"/>
        <w:ind w:firstLineChars="200" w:firstLine="420"/>
        <w:jc w:val="left"/>
        <w:rPr>
          <w:rFonts w:ascii="宋体" w:hAnsi="宋体"/>
          <w:szCs w:val="21"/>
        </w:rPr>
      </w:pPr>
      <w:r>
        <w:rPr>
          <w:rFonts w:ascii="宋体" w:hAnsi="宋体" w:hint="eastAsia"/>
          <w:szCs w:val="21"/>
        </w:rPr>
        <w:t>20.2响应文件封套上应写明的内容见</w:t>
      </w:r>
      <w:r>
        <w:rPr>
          <w:rFonts w:ascii="宋体" w:hAnsi="宋体" w:hint="eastAsia"/>
          <w:b/>
          <w:szCs w:val="21"/>
        </w:rPr>
        <w:t>谈判须知前附表。</w:t>
      </w:r>
    </w:p>
    <w:p w:rsidR="000E3051" w:rsidRDefault="001E4577">
      <w:pPr>
        <w:adjustRightInd w:val="0"/>
        <w:snapToGrid w:val="0"/>
        <w:spacing w:line="360" w:lineRule="auto"/>
        <w:ind w:firstLineChars="200" w:firstLine="420"/>
        <w:jc w:val="left"/>
        <w:rPr>
          <w:rFonts w:ascii="宋体" w:hAnsi="宋体"/>
          <w:szCs w:val="21"/>
        </w:rPr>
      </w:pPr>
      <w:r>
        <w:rPr>
          <w:rFonts w:ascii="宋体" w:hAnsi="宋体" w:hint="eastAsia"/>
          <w:szCs w:val="21"/>
        </w:rPr>
        <w:t>20.3响应文件如果未按上述规定密封和加写标记，采购人或采购代理机构将拒绝接收。</w:t>
      </w:r>
    </w:p>
    <w:p w:rsidR="000E3051" w:rsidRDefault="001E4577">
      <w:pPr>
        <w:adjustRightInd w:val="0"/>
        <w:snapToGrid w:val="0"/>
        <w:spacing w:line="360" w:lineRule="auto"/>
        <w:rPr>
          <w:rFonts w:ascii="宋体" w:hAnsi="宋体"/>
          <w:b/>
          <w:bCs/>
          <w:szCs w:val="21"/>
        </w:rPr>
      </w:pPr>
      <w:r>
        <w:rPr>
          <w:rFonts w:ascii="宋体" w:hAnsi="宋体" w:hint="eastAsia"/>
          <w:b/>
          <w:bCs/>
          <w:szCs w:val="21"/>
        </w:rPr>
        <w:t>21.响应文件的</w:t>
      </w:r>
      <w:r>
        <w:rPr>
          <w:rFonts w:ascii="宋体" w:hAnsi="宋体" w:cs="宋体" w:hint="eastAsia"/>
          <w:b/>
          <w:kern w:val="0"/>
          <w:szCs w:val="21"/>
          <w:lang w:val="zh-CN"/>
        </w:rPr>
        <w:t>补充、修改或者撤回</w:t>
      </w:r>
    </w:p>
    <w:p w:rsidR="000E3051" w:rsidRDefault="001E4577">
      <w:pPr>
        <w:pStyle w:val="a6"/>
        <w:adjustRightInd w:val="0"/>
        <w:snapToGrid w:val="0"/>
        <w:spacing w:line="360" w:lineRule="auto"/>
        <w:ind w:firstLineChars="200" w:firstLine="420"/>
        <w:rPr>
          <w:rFonts w:hAnsi="宋体"/>
        </w:rPr>
      </w:pPr>
      <w:r>
        <w:rPr>
          <w:rFonts w:hAnsi="宋体" w:hint="eastAsia"/>
        </w:rPr>
        <w:t>21.1</w:t>
      </w:r>
      <w:r>
        <w:rPr>
          <w:rFonts w:hAnsi="宋体" w:cs="宋体" w:hint="eastAsia"/>
          <w:kern w:val="0"/>
        </w:rPr>
        <w:t>供应商在</w:t>
      </w:r>
      <w:r>
        <w:rPr>
          <w:rFonts w:hAnsi="宋体" w:hint="eastAsia"/>
        </w:rPr>
        <w:t>本章第11.1</w:t>
      </w:r>
      <w:r>
        <w:rPr>
          <w:rFonts w:hAnsi="宋体" w:cs="宋体" w:hint="eastAsia"/>
          <w:kern w:val="0"/>
          <w:lang w:val="zh-CN"/>
        </w:rPr>
        <w:t>款</w:t>
      </w:r>
      <w:r>
        <w:rPr>
          <w:rFonts w:hAnsi="宋体" w:hint="eastAsia"/>
        </w:rPr>
        <w:t>规定的</w:t>
      </w:r>
      <w:r>
        <w:rPr>
          <w:rFonts w:hAnsi="宋体" w:cs="宋体" w:hint="eastAsia"/>
          <w:kern w:val="0"/>
        </w:rPr>
        <w:t>提交首次响应文件截止时间前，可以对所提交的首次响应</w:t>
      </w:r>
      <w:r>
        <w:rPr>
          <w:rFonts w:hAnsi="宋体" w:cs="宋体" w:hint="eastAsia"/>
          <w:kern w:val="0"/>
        </w:rPr>
        <w:lastRenderedPageBreak/>
        <w:t>文件进行补充、修改或者撤回，并书面通知采购人、采购代理机构。</w:t>
      </w:r>
      <w:r>
        <w:rPr>
          <w:rFonts w:hAnsi="宋体" w:hint="eastAsia"/>
        </w:rPr>
        <w:t>该通知应有供应商法定代表人或其委托代理人签字。</w:t>
      </w:r>
    </w:p>
    <w:p w:rsidR="000E3051" w:rsidRDefault="001E4577">
      <w:pPr>
        <w:pStyle w:val="a6"/>
        <w:adjustRightInd w:val="0"/>
        <w:snapToGrid w:val="0"/>
        <w:spacing w:line="360" w:lineRule="auto"/>
        <w:ind w:firstLineChars="200" w:firstLine="420"/>
        <w:rPr>
          <w:rFonts w:hAnsi="宋体"/>
        </w:rPr>
      </w:pPr>
      <w:r>
        <w:rPr>
          <w:rFonts w:hAnsi="宋体" w:hint="eastAsia"/>
        </w:rPr>
        <w:t>21.2</w:t>
      </w:r>
      <w:r>
        <w:rPr>
          <w:rFonts w:hAnsi="宋体" w:cs="宋体" w:hint="eastAsia"/>
          <w:kern w:val="0"/>
          <w:lang w:val="zh-CN"/>
        </w:rPr>
        <w:t>补充、修改的内容与响应文件不一致时，以补充、修改的内容为准。</w:t>
      </w:r>
    </w:p>
    <w:p w:rsidR="000E3051" w:rsidRDefault="001E4577">
      <w:pPr>
        <w:adjustRightInd w:val="0"/>
        <w:snapToGrid w:val="0"/>
        <w:spacing w:line="360" w:lineRule="auto"/>
        <w:rPr>
          <w:rFonts w:ascii="宋体" w:hAnsi="宋体"/>
          <w:b/>
          <w:bCs/>
          <w:szCs w:val="21"/>
        </w:rPr>
      </w:pPr>
      <w:r>
        <w:rPr>
          <w:rFonts w:ascii="宋体" w:hAnsi="宋体" w:hint="eastAsia"/>
          <w:b/>
          <w:bCs/>
          <w:szCs w:val="21"/>
        </w:rPr>
        <w:t>22.响应文件的递交与接收</w:t>
      </w:r>
    </w:p>
    <w:p w:rsidR="000E3051" w:rsidRDefault="001E4577">
      <w:pPr>
        <w:adjustRightInd w:val="0"/>
        <w:snapToGrid w:val="0"/>
        <w:spacing w:line="360" w:lineRule="auto"/>
        <w:ind w:firstLineChars="200" w:firstLine="420"/>
        <w:rPr>
          <w:rFonts w:ascii="宋体" w:hAnsi="宋体"/>
          <w:szCs w:val="21"/>
        </w:rPr>
      </w:pPr>
      <w:r>
        <w:rPr>
          <w:rFonts w:ascii="宋体" w:hAnsi="宋体" w:hint="eastAsia"/>
          <w:szCs w:val="21"/>
        </w:rPr>
        <w:t>22.1 供应商应在</w:t>
      </w:r>
      <w:r>
        <w:rPr>
          <w:rFonts w:hAnsi="宋体" w:hint="eastAsia"/>
        </w:rPr>
        <w:t>本章第</w:t>
      </w:r>
      <w:r>
        <w:rPr>
          <w:rFonts w:ascii="宋体" w:hAnsi="宋体" w:hint="eastAsia"/>
        </w:rPr>
        <w:t>11.1</w:t>
      </w:r>
      <w:r>
        <w:rPr>
          <w:rFonts w:ascii="宋体" w:hAnsi="宋体" w:cs="宋体" w:hint="eastAsia"/>
          <w:kern w:val="0"/>
          <w:szCs w:val="21"/>
          <w:lang w:val="zh-CN"/>
        </w:rPr>
        <w:t>款</w:t>
      </w:r>
      <w:r>
        <w:rPr>
          <w:rFonts w:hAnsi="宋体" w:hint="eastAsia"/>
        </w:rPr>
        <w:t>规定的</w:t>
      </w:r>
      <w:r>
        <w:rPr>
          <w:rFonts w:ascii="宋体" w:hAnsi="宋体" w:cs="宋体" w:hint="eastAsia"/>
          <w:kern w:val="0"/>
          <w:szCs w:val="21"/>
        </w:rPr>
        <w:t>提交首次响应文件截止时间</w:t>
      </w:r>
      <w:r>
        <w:rPr>
          <w:rFonts w:ascii="宋体" w:hAnsi="宋体" w:hint="eastAsia"/>
          <w:szCs w:val="21"/>
        </w:rPr>
        <w:t>前，将响应文件送</w:t>
      </w:r>
      <w:r>
        <w:rPr>
          <w:rFonts w:ascii="宋体" w:hAnsi="宋体" w:cs="Arial" w:hint="eastAsia"/>
          <w:szCs w:val="21"/>
        </w:rPr>
        <w:t>达</w:t>
      </w:r>
      <w:r>
        <w:rPr>
          <w:rFonts w:ascii="宋体" w:hAnsi="宋体" w:hint="eastAsia"/>
          <w:b/>
          <w:szCs w:val="21"/>
        </w:rPr>
        <w:t>谈判须知前附表</w:t>
      </w:r>
      <w:r>
        <w:rPr>
          <w:rFonts w:ascii="宋体" w:hAnsi="宋体" w:hint="eastAsia"/>
          <w:szCs w:val="21"/>
        </w:rPr>
        <w:t>中指定的地点，</w:t>
      </w:r>
      <w:r>
        <w:rPr>
          <w:rFonts w:hAnsi="宋体" w:hint="eastAsia"/>
          <w:b/>
          <w:bCs/>
        </w:rPr>
        <w:t>由法定代表人持法定代表人身份证明原件及本人身份证原件或委托代理人持授权委托书原件、本人身份证原件及法定代表人身份证明原件携带保证金退还申请书原件（如需提交保证金）加盖公章开标</w:t>
      </w:r>
      <w:r>
        <w:rPr>
          <w:rFonts w:ascii="宋体" w:hAnsi="宋体" w:hint="eastAsia"/>
          <w:szCs w:val="21"/>
        </w:rPr>
        <w:t>。</w:t>
      </w:r>
      <w:r>
        <w:rPr>
          <w:rFonts w:hAnsi="宋体" w:cs="宋体" w:hint="eastAsia"/>
          <w:kern w:val="0"/>
        </w:rPr>
        <w:t>在截止时间后送达的响应文件，采购人、采购代理机构或者谈判小组应当拒收。</w:t>
      </w:r>
    </w:p>
    <w:p w:rsidR="000E3051" w:rsidRDefault="001E4577">
      <w:pPr>
        <w:pStyle w:val="a6"/>
        <w:adjustRightInd w:val="0"/>
        <w:snapToGrid w:val="0"/>
        <w:spacing w:line="360" w:lineRule="auto"/>
        <w:ind w:firstLineChars="200" w:firstLine="420"/>
        <w:rPr>
          <w:rFonts w:hAnsi="宋体"/>
        </w:rPr>
      </w:pPr>
      <w:r>
        <w:rPr>
          <w:rFonts w:hAnsi="宋体" w:hint="eastAsia"/>
        </w:rPr>
        <w:t>22.2</w:t>
      </w:r>
      <w:r>
        <w:rPr>
          <w:rFonts w:hAnsi="宋体" w:cs="宋体" w:hint="eastAsia"/>
          <w:kern w:val="0"/>
        </w:rPr>
        <w:t>在</w:t>
      </w:r>
      <w:r>
        <w:rPr>
          <w:rFonts w:hAnsi="宋体" w:hint="eastAsia"/>
        </w:rPr>
        <w:t>本章第11.1</w:t>
      </w:r>
      <w:r>
        <w:rPr>
          <w:rFonts w:hAnsi="宋体" w:cs="宋体" w:hint="eastAsia"/>
          <w:kern w:val="0"/>
          <w:lang w:val="zh-CN"/>
        </w:rPr>
        <w:t>款</w:t>
      </w:r>
      <w:r>
        <w:rPr>
          <w:rFonts w:hAnsi="宋体" w:hint="eastAsia"/>
        </w:rPr>
        <w:t>规定的</w:t>
      </w:r>
      <w:r>
        <w:rPr>
          <w:rFonts w:hAnsi="宋体" w:cs="宋体" w:hint="eastAsia"/>
          <w:kern w:val="0"/>
        </w:rPr>
        <w:t>提交首次响应文件截止时间后，</w:t>
      </w:r>
      <w:r>
        <w:rPr>
          <w:rFonts w:hAnsi="宋体" w:hint="eastAsia"/>
        </w:rPr>
        <w:t>由</w:t>
      </w:r>
      <w:r>
        <w:rPr>
          <w:rFonts w:hAnsi="宋体" w:hint="eastAsia"/>
          <w:bCs/>
        </w:rPr>
        <w:t>供应商代表</w:t>
      </w:r>
      <w:r>
        <w:rPr>
          <w:rFonts w:hAnsi="宋体" w:hint="eastAsia"/>
        </w:rPr>
        <w:t>当场查验</w:t>
      </w:r>
      <w:r>
        <w:rPr>
          <w:rFonts w:hAnsi="宋体" w:hint="eastAsia"/>
          <w:bCs/>
        </w:rPr>
        <w:t>响应文件</w:t>
      </w:r>
      <w:r>
        <w:rPr>
          <w:rFonts w:hAnsi="宋体" w:hint="eastAsia"/>
        </w:rPr>
        <w:t>的密封状况，采购人或</w:t>
      </w:r>
      <w:r>
        <w:rPr>
          <w:rFonts w:hAnsi="宋体" w:hint="eastAsia"/>
          <w:bCs/>
        </w:rPr>
        <w:t>采购代理机构</w:t>
      </w:r>
      <w:r>
        <w:rPr>
          <w:rFonts w:hAnsi="宋体" w:hint="eastAsia"/>
        </w:rPr>
        <w:t>不当场拆封</w:t>
      </w:r>
      <w:r>
        <w:rPr>
          <w:rFonts w:hAnsi="宋体" w:hint="eastAsia"/>
          <w:bCs/>
        </w:rPr>
        <w:t>响应文件</w:t>
      </w:r>
      <w:r>
        <w:rPr>
          <w:rFonts w:hAnsi="宋体" w:hint="eastAsia"/>
        </w:rPr>
        <w:t>。</w:t>
      </w:r>
    </w:p>
    <w:p w:rsidR="000E3051" w:rsidRDefault="001E4577">
      <w:pPr>
        <w:adjustRightInd w:val="0"/>
        <w:snapToGrid w:val="0"/>
        <w:spacing w:line="360" w:lineRule="auto"/>
        <w:rPr>
          <w:rFonts w:ascii="黑体" w:eastAsia="黑体" w:hAnsi="宋体"/>
          <w:sz w:val="24"/>
        </w:rPr>
      </w:pPr>
      <w:r>
        <w:rPr>
          <w:rFonts w:ascii="黑体" w:eastAsia="黑体" w:hAnsi="宋体" w:hint="eastAsia"/>
          <w:sz w:val="24"/>
        </w:rPr>
        <w:t>五、响应文件的评审与谈判</w:t>
      </w:r>
    </w:p>
    <w:p w:rsidR="000E3051" w:rsidRDefault="001E4577">
      <w:pPr>
        <w:tabs>
          <w:tab w:val="left" w:pos="0"/>
        </w:tabs>
        <w:adjustRightInd w:val="0"/>
        <w:snapToGrid w:val="0"/>
        <w:spacing w:line="360" w:lineRule="auto"/>
        <w:rPr>
          <w:rFonts w:ascii="宋体" w:hAnsi="宋体"/>
          <w:b/>
          <w:szCs w:val="21"/>
        </w:rPr>
      </w:pPr>
      <w:r>
        <w:rPr>
          <w:rFonts w:ascii="宋体" w:hAnsi="宋体" w:hint="eastAsia"/>
          <w:b/>
          <w:szCs w:val="21"/>
        </w:rPr>
        <w:t>23.供应商资格审查</w:t>
      </w:r>
    </w:p>
    <w:p w:rsidR="000E3051" w:rsidRDefault="001E4577">
      <w:pPr>
        <w:adjustRightInd w:val="0"/>
        <w:snapToGrid w:val="0"/>
        <w:spacing w:line="360" w:lineRule="auto"/>
        <w:ind w:firstLineChars="200" w:firstLine="420"/>
        <w:rPr>
          <w:rFonts w:ascii="宋体" w:hAnsi="宋体"/>
          <w:szCs w:val="21"/>
        </w:rPr>
      </w:pPr>
      <w:r>
        <w:rPr>
          <w:rFonts w:ascii="宋体" w:hAnsi="宋体" w:hint="eastAsia"/>
          <w:szCs w:val="21"/>
        </w:rPr>
        <w:t>23.1供应商有本章</w:t>
      </w:r>
      <w:r>
        <w:rPr>
          <w:rFonts w:ascii="宋体" w:hAnsi="宋体" w:hint="eastAsia"/>
        </w:rPr>
        <w:t>第16.1</w:t>
      </w:r>
      <w:r>
        <w:rPr>
          <w:rFonts w:ascii="宋体" w:hAnsi="宋体" w:cs="宋体" w:hint="eastAsia"/>
          <w:kern w:val="0"/>
          <w:szCs w:val="21"/>
          <w:lang w:val="zh-CN"/>
        </w:rPr>
        <w:t>款</w:t>
      </w:r>
      <w:r>
        <w:rPr>
          <w:rFonts w:ascii="宋体" w:hAnsi="宋体" w:hint="eastAsia"/>
        </w:rPr>
        <w:t>情形的，</w:t>
      </w:r>
      <w:r>
        <w:rPr>
          <w:rFonts w:ascii="宋体" w:hAnsi="宋体" w:hint="eastAsia"/>
          <w:szCs w:val="21"/>
        </w:rPr>
        <w:t>谈判</w:t>
      </w:r>
      <w:r>
        <w:rPr>
          <w:rFonts w:ascii="宋体" w:hAnsi="宋体" w:hint="eastAsia"/>
          <w:bCs/>
          <w:szCs w:val="21"/>
        </w:rPr>
        <w:t>小组将</w:t>
      </w:r>
      <w:r>
        <w:rPr>
          <w:rFonts w:ascii="宋体" w:hAnsi="宋体" w:hint="eastAsia"/>
          <w:szCs w:val="21"/>
        </w:rPr>
        <w:t>根据本章第3.1</w:t>
      </w:r>
      <w:r>
        <w:rPr>
          <w:rFonts w:ascii="宋体" w:hAnsi="宋体" w:cs="宋体" w:hint="eastAsia"/>
          <w:kern w:val="0"/>
          <w:szCs w:val="21"/>
          <w:lang w:val="zh-CN"/>
        </w:rPr>
        <w:t>款</w:t>
      </w:r>
      <w:r>
        <w:rPr>
          <w:rFonts w:ascii="宋体" w:hAnsi="宋体" w:hint="eastAsia"/>
          <w:szCs w:val="21"/>
        </w:rPr>
        <w:t>规定的供应商资格条件要求，对更新或补充提供的资格证明材料进行审查。不满足资格条件的，视为无效响应。</w:t>
      </w:r>
    </w:p>
    <w:p w:rsidR="000E3051" w:rsidRDefault="001E4577">
      <w:pPr>
        <w:adjustRightInd w:val="0"/>
        <w:snapToGrid w:val="0"/>
        <w:spacing w:line="360" w:lineRule="auto"/>
        <w:ind w:firstLineChars="200" w:firstLine="420"/>
        <w:jc w:val="left"/>
        <w:rPr>
          <w:rFonts w:ascii="宋体" w:hAnsi="宋体" w:cs="宋体"/>
          <w:kern w:val="0"/>
          <w:szCs w:val="21"/>
          <w:lang w:val="zh-CN"/>
        </w:rPr>
      </w:pPr>
      <w:r>
        <w:rPr>
          <w:rFonts w:ascii="宋体" w:hAnsi="宋体" w:hint="eastAsia"/>
          <w:szCs w:val="21"/>
        </w:rPr>
        <w:t>23.2供应商</w:t>
      </w:r>
      <w:r>
        <w:rPr>
          <w:rFonts w:ascii="宋体" w:hAnsi="宋体" w:cs="宋体" w:hint="eastAsia"/>
          <w:kern w:val="0"/>
          <w:szCs w:val="21"/>
          <w:lang w:val="zh-CN"/>
        </w:rPr>
        <w:t>为联合体的，</w:t>
      </w:r>
      <w:r>
        <w:rPr>
          <w:rFonts w:ascii="宋体" w:hAnsi="宋体" w:hint="eastAsia"/>
          <w:szCs w:val="21"/>
        </w:rPr>
        <w:t>谈判</w:t>
      </w:r>
      <w:r>
        <w:rPr>
          <w:rFonts w:ascii="宋体" w:hAnsi="宋体" w:hint="eastAsia"/>
          <w:bCs/>
          <w:szCs w:val="21"/>
        </w:rPr>
        <w:t>小组将</w:t>
      </w:r>
      <w:r>
        <w:rPr>
          <w:rFonts w:ascii="宋体" w:hAnsi="宋体" w:hint="eastAsia"/>
          <w:szCs w:val="21"/>
        </w:rPr>
        <w:t>根据本章第6.2</w:t>
      </w:r>
      <w:r>
        <w:rPr>
          <w:rFonts w:ascii="宋体" w:hAnsi="宋体" w:cs="宋体" w:hint="eastAsia"/>
          <w:kern w:val="0"/>
          <w:szCs w:val="21"/>
          <w:lang w:val="zh-CN"/>
        </w:rPr>
        <w:t>款</w:t>
      </w:r>
      <w:r>
        <w:rPr>
          <w:rFonts w:ascii="宋体" w:hAnsi="宋体" w:hint="eastAsia"/>
          <w:szCs w:val="21"/>
        </w:rPr>
        <w:t>的规定对</w:t>
      </w:r>
      <w:r>
        <w:rPr>
          <w:rFonts w:ascii="宋体" w:hAnsi="宋体" w:hint="eastAsia"/>
        </w:rPr>
        <w:t>联合体各方资格文件、联合体协议</w:t>
      </w:r>
      <w:r>
        <w:rPr>
          <w:rFonts w:ascii="宋体" w:hAnsi="宋体" w:hint="eastAsia"/>
          <w:szCs w:val="21"/>
        </w:rPr>
        <w:t>进行审查</w:t>
      </w:r>
      <w:r>
        <w:rPr>
          <w:rFonts w:ascii="宋体" w:hAnsi="宋体" w:hint="eastAsia"/>
        </w:rPr>
        <w:t>，</w:t>
      </w:r>
      <w:r>
        <w:rPr>
          <w:rFonts w:ascii="宋体" w:hAnsi="宋体" w:hint="eastAsia"/>
          <w:szCs w:val="21"/>
        </w:rPr>
        <w:t>不满足资格条件的，视为无效响应。</w:t>
      </w:r>
    </w:p>
    <w:p w:rsidR="000E3051" w:rsidRDefault="001E4577">
      <w:pPr>
        <w:adjustRightInd w:val="0"/>
        <w:snapToGrid w:val="0"/>
        <w:spacing w:line="360" w:lineRule="auto"/>
        <w:ind w:firstLineChars="200" w:firstLine="420"/>
        <w:rPr>
          <w:rFonts w:ascii="宋体" w:hAnsi="宋体"/>
          <w:szCs w:val="21"/>
        </w:rPr>
      </w:pPr>
      <w:r>
        <w:rPr>
          <w:rFonts w:ascii="宋体" w:hAnsi="宋体" w:hint="eastAsia"/>
          <w:szCs w:val="21"/>
        </w:rPr>
        <w:t>23.3除本章</w:t>
      </w:r>
      <w:r>
        <w:rPr>
          <w:rFonts w:ascii="宋体" w:hAnsi="宋体" w:hint="eastAsia"/>
        </w:rPr>
        <w:t>第16.1</w:t>
      </w:r>
      <w:r>
        <w:rPr>
          <w:rFonts w:ascii="宋体" w:hAnsi="宋体" w:cs="宋体" w:hint="eastAsia"/>
          <w:kern w:val="0"/>
          <w:szCs w:val="21"/>
          <w:lang w:val="zh-CN"/>
        </w:rPr>
        <w:t>款、</w:t>
      </w:r>
      <w:r>
        <w:rPr>
          <w:rFonts w:ascii="宋体" w:hAnsi="宋体" w:hint="eastAsia"/>
        </w:rPr>
        <w:t>第16.2</w:t>
      </w:r>
      <w:r>
        <w:rPr>
          <w:rFonts w:ascii="宋体" w:hAnsi="宋体" w:cs="宋体" w:hint="eastAsia"/>
          <w:kern w:val="0"/>
          <w:szCs w:val="21"/>
          <w:lang w:val="zh-CN"/>
        </w:rPr>
        <w:t>款</w:t>
      </w:r>
      <w:r>
        <w:rPr>
          <w:rFonts w:ascii="宋体" w:hAnsi="宋体" w:hint="eastAsia"/>
        </w:rPr>
        <w:t>情形外，</w:t>
      </w:r>
      <w:r>
        <w:rPr>
          <w:rFonts w:hAnsi="宋体" w:hint="eastAsia"/>
        </w:rPr>
        <w:t>谈判小组不再对供应商进行资格审查。</w:t>
      </w:r>
    </w:p>
    <w:p w:rsidR="000E3051" w:rsidRDefault="001E4577">
      <w:pPr>
        <w:tabs>
          <w:tab w:val="left" w:pos="0"/>
        </w:tabs>
        <w:adjustRightInd w:val="0"/>
        <w:snapToGrid w:val="0"/>
        <w:spacing w:line="360" w:lineRule="auto"/>
        <w:rPr>
          <w:rFonts w:ascii="宋体" w:hAnsi="宋体"/>
          <w:b/>
          <w:bCs/>
          <w:szCs w:val="21"/>
        </w:rPr>
      </w:pPr>
      <w:r>
        <w:rPr>
          <w:rFonts w:ascii="宋体" w:hAnsi="宋体" w:hint="eastAsia"/>
          <w:b/>
          <w:bCs/>
          <w:szCs w:val="21"/>
        </w:rPr>
        <w:t>24.谈判程序</w:t>
      </w:r>
    </w:p>
    <w:p w:rsidR="000E3051" w:rsidRDefault="001E4577">
      <w:pPr>
        <w:widowControl/>
        <w:adjustRightInd w:val="0"/>
        <w:snapToGrid w:val="0"/>
        <w:spacing w:line="360" w:lineRule="auto"/>
        <w:ind w:firstLine="420"/>
        <w:jc w:val="left"/>
        <w:rPr>
          <w:rFonts w:ascii="宋体" w:hAnsi="宋体"/>
          <w:bCs/>
          <w:szCs w:val="21"/>
        </w:rPr>
      </w:pPr>
      <w:r>
        <w:rPr>
          <w:rFonts w:ascii="宋体" w:hAnsi="宋体" w:cs="宋体" w:hint="eastAsia"/>
          <w:kern w:val="0"/>
          <w:szCs w:val="21"/>
        </w:rPr>
        <w:t>24.1谈判程序：初步审查、谈判（包括澄清、符合性评审查）、</w:t>
      </w:r>
      <w:r>
        <w:rPr>
          <w:rFonts w:ascii="宋体" w:hAnsi="宋体" w:hint="eastAsia"/>
          <w:bCs/>
          <w:szCs w:val="21"/>
        </w:rPr>
        <w:t>提出成交供应商。其中，</w:t>
      </w:r>
      <w:r>
        <w:rPr>
          <w:rFonts w:ascii="宋体" w:hAnsi="宋体" w:cs="宋体" w:hint="eastAsia"/>
          <w:kern w:val="0"/>
          <w:szCs w:val="21"/>
        </w:rPr>
        <w:t>谈判按</w:t>
      </w:r>
      <w:r>
        <w:rPr>
          <w:rFonts w:ascii="宋体" w:hAnsi="宋体" w:hint="eastAsia"/>
          <w:szCs w:val="21"/>
        </w:rPr>
        <w:t>本章</w:t>
      </w:r>
      <w:r>
        <w:rPr>
          <w:rFonts w:hAnsi="宋体" w:hint="eastAsia"/>
        </w:rPr>
        <w:t>第</w:t>
      </w:r>
      <w:r>
        <w:rPr>
          <w:rFonts w:ascii="宋体" w:hAnsi="宋体" w:hint="eastAsia"/>
        </w:rPr>
        <w:t>29.1</w:t>
      </w:r>
      <w:r>
        <w:rPr>
          <w:rFonts w:ascii="宋体" w:hAnsi="宋体" w:cs="宋体" w:hint="eastAsia"/>
          <w:kern w:val="0"/>
          <w:szCs w:val="21"/>
          <w:lang w:val="zh-CN"/>
        </w:rPr>
        <w:t>款或者</w:t>
      </w:r>
      <w:r>
        <w:rPr>
          <w:rFonts w:ascii="宋体" w:hAnsi="宋体" w:hint="eastAsia"/>
        </w:rPr>
        <w:t>第29.2</w:t>
      </w:r>
      <w:r>
        <w:rPr>
          <w:rFonts w:ascii="宋体" w:hAnsi="宋体" w:cs="宋体" w:hint="eastAsia"/>
          <w:kern w:val="0"/>
          <w:szCs w:val="21"/>
          <w:lang w:val="zh-CN"/>
        </w:rPr>
        <w:t>款</w:t>
      </w:r>
      <w:r>
        <w:rPr>
          <w:rFonts w:hAnsi="宋体" w:hint="eastAsia"/>
        </w:rPr>
        <w:t>情形</w:t>
      </w:r>
      <w:r>
        <w:rPr>
          <w:rFonts w:ascii="宋体" w:hAnsi="宋体" w:hint="eastAsia"/>
          <w:bCs/>
          <w:szCs w:val="21"/>
        </w:rPr>
        <w:t>进行。</w:t>
      </w:r>
    </w:p>
    <w:p w:rsidR="000E3051" w:rsidRDefault="001E4577">
      <w:pPr>
        <w:widowControl/>
        <w:adjustRightInd w:val="0"/>
        <w:snapToGrid w:val="0"/>
        <w:spacing w:line="360" w:lineRule="auto"/>
        <w:rPr>
          <w:rFonts w:ascii="宋体" w:hAnsi="宋体" w:cs="宋体"/>
          <w:b/>
          <w:kern w:val="0"/>
          <w:szCs w:val="21"/>
        </w:rPr>
      </w:pPr>
      <w:r>
        <w:rPr>
          <w:rFonts w:ascii="宋体" w:hAnsi="宋体" w:cs="宋体" w:hint="eastAsia"/>
          <w:b/>
          <w:kern w:val="0"/>
          <w:szCs w:val="21"/>
        </w:rPr>
        <w:t>25.初步审查</w:t>
      </w:r>
    </w:p>
    <w:p w:rsidR="000E3051" w:rsidRDefault="001E4577">
      <w:pPr>
        <w:widowControl/>
        <w:adjustRightInd w:val="0"/>
        <w:snapToGrid w:val="0"/>
        <w:spacing w:line="360" w:lineRule="auto"/>
        <w:ind w:firstLineChars="200" w:firstLine="420"/>
        <w:jc w:val="left"/>
        <w:rPr>
          <w:rFonts w:ascii="宋体" w:hAnsi="宋体" w:cs="宋体"/>
          <w:kern w:val="0"/>
          <w:szCs w:val="21"/>
        </w:rPr>
      </w:pPr>
      <w:r>
        <w:rPr>
          <w:rFonts w:ascii="宋体" w:hAnsi="宋体" w:cs="宋体" w:hint="eastAsia"/>
          <w:kern w:val="0"/>
          <w:szCs w:val="21"/>
        </w:rPr>
        <w:t>25.1谈判小组应当对供应商</w:t>
      </w:r>
      <w:r>
        <w:rPr>
          <w:rFonts w:hAnsi="宋体" w:cs="宋体" w:hint="eastAsia"/>
          <w:kern w:val="0"/>
        </w:rPr>
        <w:t>提交的首次</w:t>
      </w:r>
      <w:r>
        <w:rPr>
          <w:rFonts w:ascii="宋体" w:hAnsi="宋体" w:cs="宋体" w:hint="eastAsia"/>
          <w:kern w:val="0"/>
          <w:szCs w:val="21"/>
        </w:rPr>
        <w:t>响应文件进行初步审查。</w:t>
      </w:r>
      <w:r>
        <w:rPr>
          <w:rFonts w:ascii="宋体" w:hAnsi="宋体" w:hint="eastAsia"/>
          <w:bCs/>
          <w:szCs w:val="21"/>
        </w:rPr>
        <w:t>响应文件有下列情况之一，</w:t>
      </w:r>
      <w:r>
        <w:rPr>
          <w:rFonts w:ascii="宋体" w:hAnsi="宋体" w:cs="宋体" w:hint="eastAsia"/>
          <w:kern w:val="0"/>
          <w:szCs w:val="21"/>
          <w:lang w:val="zh-CN"/>
        </w:rPr>
        <w:t>其响应文件无效，</w:t>
      </w:r>
      <w:r>
        <w:rPr>
          <w:rFonts w:ascii="宋体" w:hAnsi="宋体" w:cs="宋体" w:hint="eastAsia"/>
          <w:kern w:val="0"/>
          <w:szCs w:val="21"/>
        </w:rPr>
        <w:t>谈判小组应当告知有关供应商。</w:t>
      </w:r>
    </w:p>
    <w:p w:rsidR="000E3051" w:rsidRDefault="001E4577">
      <w:pPr>
        <w:adjustRightInd w:val="0"/>
        <w:snapToGrid w:val="0"/>
        <w:spacing w:line="360" w:lineRule="auto"/>
        <w:ind w:firstLineChars="200" w:firstLine="420"/>
        <w:rPr>
          <w:rFonts w:ascii="宋体" w:hAnsi="宋体"/>
          <w:bCs/>
          <w:szCs w:val="21"/>
        </w:rPr>
      </w:pPr>
      <w:r>
        <w:rPr>
          <w:rFonts w:ascii="宋体" w:hAnsi="宋体" w:cs="宋体" w:hint="eastAsia"/>
          <w:kern w:val="0"/>
          <w:szCs w:val="21"/>
        </w:rPr>
        <w:t>（1）</w:t>
      </w:r>
      <w:r>
        <w:rPr>
          <w:rFonts w:ascii="宋体" w:hAnsi="宋体" w:hint="eastAsia"/>
          <w:szCs w:val="21"/>
        </w:rPr>
        <w:t>应交未交保证金或</w:t>
      </w:r>
      <w:r>
        <w:rPr>
          <w:rFonts w:hint="eastAsia"/>
          <w:szCs w:val="21"/>
        </w:rPr>
        <w:t>金额不足、保函有效期不足、保证金形式或保函出证机构不符合谈判文件要求的</w:t>
      </w:r>
      <w:r>
        <w:rPr>
          <w:rFonts w:ascii="宋体" w:hAnsi="宋体" w:hint="eastAsia"/>
          <w:szCs w:val="21"/>
        </w:rPr>
        <w:t>；</w:t>
      </w:r>
    </w:p>
    <w:p w:rsidR="000E3051" w:rsidRDefault="001E4577">
      <w:pPr>
        <w:tabs>
          <w:tab w:val="left" w:pos="735"/>
          <w:tab w:val="left" w:pos="7560"/>
          <w:tab w:val="left" w:pos="7740"/>
          <w:tab w:val="left" w:pos="7920"/>
        </w:tabs>
        <w:adjustRightInd w:val="0"/>
        <w:snapToGrid w:val="0"/>
        <w:spacing w:line="360" w:lineRule="auto"/>
        <w:ind w:rightChars="143" w:right="300" w:firstLineChars="200" w:firstLine="420"/>
        <w:rPr>
          <w:rFonts w:ascii="宋体" w:hAnsi="宋体"/>
          <w:szCs w:val="21"/>
        </w:rPr>
      </w:pPr>
      <w:r>
        <w:rPr>
          <w:rFonts w:ascii="宋体" w:hAnsi="宋体" w:cs="宋体" w:hint="eastAsia"/>
          <w:kern w:val="0"/>
          <w:szCs w:val="21"/>
        </w:rPr>
        <w:t>（2）</w:t>
      </w:r>
      <w:r>
        <w:rPr>
          <w:rFonts w:ascii="宋体" w:hAnsi="宋体" w:hint="eastAsia"/>
          <w:szCs w:val="21"/>
        </w:rPr>
        <w:t>未按照谈判文件规定要求签署、盖章的；</w:t>
      </w:r>
    </w:p>
    <w:p w:rsidR="000E3051" w:rsidRDefault="001E4577">
      <w:pPr>
        <w:widowControl/>
        <w:adjustRightInd w:val="0"/>
        <w:snapToGrid w:val="0"/>
        <w:spacing w:line="360" w:lineRule="auto"/>
        <w:ind w:firstLine="420"/>
        <w:jc w:val="left"/>
        <w:rPr>
          <w:rFonts w:ascii="宋体" w:hAnsi="宋体" w:cs="宋体"/>
          <w:kern w:val="0"/>
          <w:szCs w:val="21"/>
        </w:rPr>
      </w:pPr>
      <w:r>
        <w:rPr>
          <w:rFonts w:ascii="宋体" w:hAnsi="宋体" w:cs="宋体" w:hint="eastAsia"/>
          <w:kern w:val="0"/>
          <w:szCs w:val="21"/>
        </w:rPr>
        <w:t>（3）</w:t>
      </w:r>
      <w:r>
        <w:rPr>
          <w:rFonts w:ascii="宋体" w:hAnsi="宋体" w:hint="eastAsia"/>
          <w:szCs w:val="21"/>
        </w:rPr>
        <w:t>响应</w:t>
      </w:r>
      <w:r>
        <w:rPr>
          <w:rFonts w:ascii="宋体" w:hAnsi="宋体" w:cs="宋体" w:hint="eastAsia"/>
          <w:kern w:val="0"/>
          <w:szCs w:val="21"/>
        </w:rPr>
        <w:t>文件有效期不足的；</w:t>
      </w:r>
    </w:p>
    <w:p w:rsidR="000E3051" w:rsidRDefault="001E4577">
      <w:pPr>
        <w:widowControl/>
        <w:adjustRightInd w:val="0"/>
        <w:snapToGrid w:val="0"/>
        <w:spacing w:line="360" w:lineRule="auto"/>
        <w:ind w:firstLine="420"/>
        <w:jc w:val="left"/>
        <w:rPr>
          <w:rFonts w:ascii="宋体" w:hAnsi="宋体" w:cs="宋体"/>
          <w:kern w:val="0"/>
          <w:szCs w:val="21"/>
        </w:rPr>
      </w:pPr>
      <w:r>
        <w:rPr>
          <w:rFonts w:ascii="宋体" w:hAnsi="宋体" w:cs="宋体" w:hint="eastAsia"/>
          <w:kern w:val="0"/>
          <w:szCs w:val="21"/>
        </w:rPr>
        <w:t>（4）不符合法律、规章、规范性文件和谈判文件规定的。</w:t>
      </w:r>
    </w:p>
    <w:p w:rsidR="000E3051" w:rsidRDefault="001E4577">
      <w:pPr>
        <w:pStyle w:val="a6"/>
        <w:adjustRightInd w:val="0"/>
        <w:snapToGrid w:val="0"/>
        <w:spacing w:line="360" w:lineRule="auto"/>
        <w:rPr>
          <w:rFonts w:hAnsi="宋体" w:cs="宋体"/>
          <w:b/>
          <w:kern w:val="0"/>
        </w:rPr>
      </w:pPr>
      <w:r>
        <w:rPr>
          <w:rFonts w:hAnsi="宋体" w:cs="宋体" w:hint="eastAsia"/>
          <w:b/>
          <w:kern w:val="0"/>
        </w:rPr>
        <w:t>26.实质性响应</w:t>
      </w:r>
    </w:p>
    <w:p w:rsidR="000E3051" w:rsidRDefault="001E4577">
      <w:pPr>
        <w:pStyle w:val="a6"/>
        <w:adjustRightInd w:val="0"/>
        <w:snapToGrid w:val="0"/>
        <w:spacing w:line="360" w:lineRule="auto"/>
        <w:ind w:firstLineChars="200" w:firstLine="420"/>
        <w:rPr>
          <w:rFonts w:hAnsi="宋体" w:cs="Arial"/>
          <w:kern w:val="0"/>
          <w:u w:val="single"/>
        </w:rPr>
      </w:pPr>
      <w:r>
        <w:rPr>
          <w:rFonts w:hAnsi="宋体" w:cs="宋体" w:hint="eastAsia"/>
          <w:kern w:val="0"/>
        </w:rPr>
        <w:t>26.1</w:t>
      </w:r>
      <w:r>
        <w:rPr>
          <w:rFonts w:hAnsi="宋体" w:hint="eastAsia"/>
        </w:rPr>
        <w:t>实质性响应是指响应文件(包括首次响应文件、重新提交的响应文件)与谈判文件要求的所有条款、条件和规格相符，没有偏离。偏离</w:t>
      </w:r>
      <w:r>
        <w:rPr>
          <w:rFonts w:hint="eastAsia"/>
        </w:rPr>
        <w:t>指不满足、或不响应</w:t>
      </w:r>
      <w:r>
        <w:rPr>
          <w:rFonts w:hAnsi="宋体" w:hint="eastAsia"/>
        </w:rPr>
        <w:t>谈判文件</w:t>
      </w:r>
      <w:r>
        <w:rPr>
          <w:rFonts w:hint="eastAsia"/>
        </w:rPr>
        <w:t>的要求。</w:t>
      </w:r>
    </w:p>
    <w:p w:rsidR="000E3051" w:rsidRDefault="001E4577">
      <w:pPr>
        <w:tabs>
          <w:tab w:val="left" w:pos="0"/>
          <w:tab w:val="left" w:pos="7560"/>
          <w:tab w:val="left" w:pos="7740"/>
          <w:tab w:val="left" w:pos="7920"/>
        </w:tabs>
        <w:adjustRightInd w:val="0"/>
        <w:snapToGrid w:val="0"/>
        <w:spacing w:line="360" w:lineRule="auto"/>
        <w:ind w:rightChars="11" w:right="23" w:firstLineChars="200" w:firstLine="420"/>
        <w:rPr>
          <w:rFonts w:ascii="宋体" w:hAnsi="宋体"/>
          <w:szCs w:val="21"/>
        </w:rPr>
      </w:pPr>
      <w:r>
        <w:rPr>
          <w:rFonts w:ascii="宋体" w:hAnsi="宋体" w:hint="eastAsia"/>
          <w:szCs w:val="21"/>
        </w:rPr>
        <w:t>26.2</w:t>
      </w:r>
      <w:r>
        <w:rPr>
          <w:rFonts w:ascii="宋体" w:hAnsi="宋体" w:hint="eastAsia"/>
        </w:rPr>
        <w:t>响应文件是否实质性响应谈判文件要求由谈判小组依据谈判文件规定认定。</w:t>
      </w:r>
      <w:r>
        <w:rPr>
          <w:rFonts w:ascii="宋体" w:hAnsi="宋体" w:cs="宋体" w:hint="eastAsia"/>
          <w:kern w:val="0"/>
          <w:szCs w:val="21"/>
        </w:rPr>
        <w:t>谈判小组</w:t>
      </w:r>
      <w:r>
        <w:rPr>
          <w:rFonts w:ascii="宋体" w:hAnsi="宋体" w:hint="eastAsia"/>
          <w:szCs w:val="21"/>
        </w:rPr>
        <w:t>决定</w:t>
      </w:r>
      <w:r>
        <w:rPr>
          <w:rFonts w:ascii="宋体" w:hAnsi="宋体" w:hint="eastAsia"/>
        </w:rPr>
        <w:t>响应文件</w:t>
      </w:r>
      <w:r>
        <w:rPr>
          <w:rFonts w:ascii="宋体" w:hAnsi="宋体" w:hint="eastAsia"/>
          <w:szCs w:val="21"/>
        </w:rPr>
        <w:t>的响应性只根据</w:t>
      </w:r>
      <w:r>
        <w:rPr>
          <w:rFonts w:ascii="宋体" w:hAnsi="宋体" w:hint="eastAsia"/>
        </w:rPr>
        <w:t>响应文件</w:t>
      </w:r>
      <w:r>
        <w:rPr>
          <w:rFonts w:ascii="宋体" w:hAnsi="宋体" w:hint="eastAsia"/>
          <w:szCs w:val="21"/>
        </w:rPr>
        <w:t>本身的真实无误的内容，而不依据外部的证据。</w:t>
      </w:r>
    </w:p>
    <w:p w:rsidR="000E3051" w:rsidRDefault="001E4577">
      <w:pPr>
        <w:widowControl/>
        <w:adjustRightInd w:val="0"/>
        <w:snapToGrid w:val="0"/>
        <w:spacing w:line="360" w:lineRule="auto"/>
        <w:jc w:val="left"/>
        <w:rPr>
          <w:rFonts w:ascii="宋体" w:hAnsi="宋体" w:cs="宋体"/>
          <w:b/>
          <w:kern w:val="0"/>
          <w:szCs w:val="21"/>
        </w:rPr>
      </w:pPr>
      <w:r>
        <w:rPr>
          <w:rFonts w:ascii="宋体" w:hAnsi="宋体" w:cs="宋体" w:hint="eastAsia"/>
          <w:b/>
          <w:kern w:val="0"/>
          <w:szCs w:val="21"/>
        </w:rPr>
        <w:lastRenderedPageBreak/>
        <w:t>27.澄清</w:t>
      </w:r>
    </w:p>
    <w:p w:rsidR="000E3051" w:rsidRDefault="001E4577">
      <w:pPr>
        <w:widowControl/>
        <w:adjustRightInd w:val="0"/>
        <w:snapToGrid w:val="0"/>
        <w:spacing w:line="360" w:lineRule="auto"/>
        <w:ind w:firstLine="420"/>
        <w:jc w:val="left"/>
        <w:rPr>
          <w:rFonts w:ascii="宋体" w:hAnsi="宋体" w:cs="宋体"/>
          <w:kern w:val="0"/>
          <w:szCs w:val="21"/>
        </w:rPr>
      </w:pPr>
      <w:r>
        <w:rPr>
          <w:rFonts w:ascii="宋体" w:hAnsi="宋体" w:cs="宋体" w:hint="eastAsia"/>
          <w:kern w:val="0"/>
          <w:szCs w:val="21"/>
        </w:rPr>
        <w:t>27.1 谈判小组在对响应文件(包括</w:t>
      </w:r>
      <w:r>
        <w:rPr>
          <w:rFonts w:hAnsi="宋体" w:cs="宋体" w:hint="eastAsia"/>
          <w:kern w:val="0"/>
        </w:rPr>
        <w:t>首次</w:t>
      </w:r>
      <w:r>
        <w:rPr>
          <w:rFonts w:ascii="宋体" w:hAnsi="宋体" w:cs="宋体" w:hint="eastAsia"/>
          <w:kern w:val="0"/>
          <w:szCs w:val="21"/>
        </w:rPr>
        <w:t>响应文件、重新提交的响应文件)的有效性、完整性和对谈判文件的响应程度进行审查时，可以要求供应商对响应文件中含义不明确、同类问题表述不一致或者有明显文字和计算错误的内容等作出必要的澄清、说明或者更正。该要求应当以书面形式作出。供应商的澄清、说明或者更正应当采用书面形式，由其法定代表人或其委托代理人签字，供应商的澄清、说明或者更正不得超出谈判文件的范围或者改变响应文件的实质性内容。</w:t>
      </w:r>
    </w:p>
    <w:p w:rsidR="000E3051" w:rsidRDefault="001E4577">
      <w:pPr>
        <w:widowControl/>
        <w:adjustRightInd w:val="0"/>
        <w:snapToGrid w:val="0"/>
        <w:spacing w:line="360" w:lineRule="auto"/>
        <w:ind w:firstLine="420"/>
        <w:jc w:val="left"/>
        <w:rPr>
          <w:rFonts w:ascii="宋体" w:hAnsi="宋体" w:cs="宋体"/>
          <w:kern w:val="0"/>
          <w:szCs w:val="21"/>
        </w:rPr>
      </w:pPr>
      <w:r>
        <w:rPr>
          <w:rFonts w:ascii="宋体" w:hAnsi="宋体" w:cs="宋体" w:hint="eastAsia"/>
          <w:kern w:val="0"/>
          <w:szCs w:val="21"/>
        </w:rPr>
        <w:t>27.2 最后报价计算错误修正的原则：最后报价</w:t>
      </w:r>
      <w:r>
        <w:rPr>
          <w:rFonts w:ascii="宋体" w:hAnsi="宋体" w:cs="Arial" w:hint="eastAsia"/>
          <w:kern w:val="0"/>
          <w:szCs w:val="21"/>
        </w:rPr>
        <w:t>的大写金额和小写金额不一致的，以大写金额为准；总价金额与按分项报价汇总金额不一致的，以分项报价金额计算结果为准；分项报价金额小数点有明显错位的，应以总价为准，并修改分项报价。</w:t>
      </w:r>
    </w:p>
    <w:p w:rsidR="000E3051" w:rsidRDefault="001E4577">
      <w:pPr>
        <w:widowControl/>
        <w:adjustRightInd w:val="0"/>
        <w:snapToGrid w:val="0"/>
        <w:spacing w:line="360" w:lineRule="auto"/>
        <w:jc w:val="left"/>
        <w:rPr>
          <w:rFonts w:ascii="宋体" w:hAnsi="宋体" w:cs="宋体"/>
          <w:b/>
          <w:kern w:val="0"/>
          <w:szCs w:val="21"/>
        </w:rPr>
      </w:pPr>
      <w:r>
        <w:rPr>
          <w:rFonts w:ascii="宋体" w:hAnsi="宋体" w:cs="宋体" w:hint="eastAsia"/>
          <w:b/>
          <w:kern w:val="0"/>
          <w:szCs w:val="21"/>
        </w:rPr>
        <w:t>28.符合性审查</w:t>
      </w:r>
    </w:p>
    <w:p w:rsidR="000E3051" w:rsidRDefault="001E4577">
      <w:pPr>
        <w:widowControl/>
        <w:adjustRightInd w:val="0"/>
        <w:snapToGrid w:val="0"/>
        <w:spacing w:line="360" w:lineRule="auto"/>
        <w:ind w:firstLine="420"/>
        <w:jc w:val="left"/>
        <w:rPr>
          <w:rFonts w:ascii="宋体" w:hAnsi="宋体" w:cs="宋体"/>
          <w:kern w:val="0"/>
          <w:szCs w:val="21"/>
        </w:rPr>
      </w:pPr>
      <w:r>
        <w:rPr>
          <w:rFonts w:ascii="宋体" w:hAnsi="宋体" w:cs="宋体" w:hint="eastAsia"/>
          <w:kern w:val="0"/>
          <w:szCs w:val="21"/>
        </w:rPr>
        <w:t>28.1对响应文件(包括</w:t>
      </w:r>
      <w:r>
        <w:rPr>
          <w:rFonts w:hAnsi="宋体" w:cs="宋体" w:hint="eastAsia"/>
          <w:kern w:val="0"/>
        </w:rPr>
        <w:t>首次</w:t>
      </w:r>
      <w:r>
        <w:rPr>
          <w:rFonts w:hAnsi="宋体" w:hint="eastAsia"/>
        </w:rPr>
        <w:t>提交的</w:t>
      </w:r>
      <w:r>
        <w:rPr>
          <w:rFonts w:ascii="宋体" w:hAnsi="宋体" w:cs="宋体" w:hint="eastAsia"/>
          <w:kern w:val="0"/>
          <w:szCs w:val="21"/>
        </w:rPr>
        <w:t>响应文件、重新提交的响应文件)的符合性审查。谈判小组应当对响应文件进行符合性审查，供应商响应文件有下列情况之一，其响应文件无效（供应商不参加谈判），谈判小组应当告知有关供应商：</w:t>
      </w:r>
    </w:p>
    <w:p w:rsidR="000E3051" w:rsidRDefault="001E4577">
      <w:pPr>
        <w:widowControl/>
        <w:adjustRightInd w:val="0"/>
        <w:snapToGrid w:val="0"/>
        <w:spacing w:line="360" w:lineRule="auto"/>
        <w:ind w:firstLine="420"/>
        <w:jc w:val="left"/>
        <w:rPr>
          <w:rFonts w:ascii="宋体" w:hAnsi="宋体" w:cs="宋体"/>
          <w:kern w:val="0"/>
          <w:szCs w:val="21"/>
        </w:rPr>
      </w:pPr>
      <w:r>
        <w:rPr>
          <w:rFonts w:ascii="宋体" w:hAnsi="宋体" w:cs="宋体" w:hint="eastAsia"/>
          <w:kern w:val="0"/>
          <w:szCs w:val="21"/>
        </w:rPr>
        <w:t>（1）不满足本章第26.1</w:t>
      </w:r>
      <w:r>
        <w:rPr>
          <w:rFonts w:ascii="宋体" w:hAnsi="宋体" w:cs="宋体" w:hint="eastAsia"/>
          <w:kern w:val="0"/>
          <w:szCs w:val="21"/>
          <w:lang w:val="zh-CN"/>
        </w:rPr>
        <w:t>款</w:t>
      </w:r>
      <w:r>
        <w:rPr>
          <w:rFonts w:ascii="宋体" w:hAnsi="宋体" w:cs="宋体" w:hint="eastAsia"/>
          <w:kern w:val="0"/>
          <w:szCs w:val="21"/>
        </w:rPr>
        <w:t>规定的实质性要求的；</w:t>
      </w:r>
    </w:p>
    <w:p w:rsidR="000E3051" w:rsidRDefault="001E4577">
      <w:pPr>
        <w:widowControl/>
        <w:adjustRightInd w:val="0"/>
        <w:snapToGrid w:val="0"/>
        <w:spacing w:line="360" w:lineRule="auto"/>
        <w:ind w:firstLine="420"/>
        <w:jc w:val="left"/>
        <w:rPr>
          <w:rFonts w:ascii="宋体" w:hAnsi="宋体" w:cs="宋体"/>
          <w:kern w:val="0"/>
          <w:szCs w:val="21"/>
        </w:rPr>
      </w:pPr>
      <w:r>
        <w:rPr>
          <w:rFonts w:ascii="宋体" w:hAnsi="宋体" w:cs="宋体" w:hint="eastAsia"/>
          <w:kern w:val="0"/>
          <w:szCs w:val="21"/>
        </w:rPr>
        <w:t>（2）不符合法律、规章、规范性文件和谈判文件规定的。</w:t>
      </w:r>
    </w:p>
    <w:p w:rsidR="000E3051" w:rsidRDefault="001E4577">
      <w:pPr>
        <w:widowControl/>
        <w:adjustRightInd w:val="0"/>
        <w:snapToGrid w:val="0"/>
        <w:spacing w:line="360" w:lineRule="auto"/>
        <w:ind w:firstLine="420"/>
        <w:jc w:val="left"/>
        <w:rPr>
          <w:rFonts w:ascii="宋体" w:hAnsi="宋体" w:cs="宋体"/>
          <w:kern w:val="0"/>
          <w:szCs w:val="21"/>
        </w:rPr>
      </w:pPr>
      <w:r>
        <w:rPr>
          <w:rFonts w:ascii="宋体" w:hAnsi="宋体" w:hint="eastAsia"/>
          <w:bCs/>
          <w:szCs w:val="21"/>
        </w:rPr>
        <w:t>28.2</w:t>
      </w:r>
      <w:r>
        <w:rPr>
          <w:rFonts w:ascii="宋体" w:hAnsi="宋体" w:cs="宋体" w:hint="eastAsia"/>
          <w:kern w:val="0"/>
          <w:szCs w:val="21"/>
        </w:rPr>
        <w:t>符合性审查结束后</w:t>
      </w:r>
      <w:r>
        <w:rPr>
          <w:rFonts w:ascii="宋体" w:hAnsi="宋体" w:hint="eastAsia"/>
          <w:bCs/>
          <w:szCs w:val="21"/>
        </w:rPr>
        <w:t>，</w:t>
      </w:r>
      <w:r>
        <w:rPr>
          <w:rFonts w:ascii="宋体" w:hAnsi="宋体" w:cs="宋体" w:hint="eastAsia"/>
          <w:kern w:val="0"/>
          <w:szCs w:val="21"/>
        </w:rPr>
        <w:t>谈判小组所有成员集中与单一供应商分别进行谈判，并给予所有参加谈判的供应商平等的谈判机会。供应商应派其法定代表人或委托代理人参加谈判。</w:t>
      </w:r>
    </w:p>
    <w:p w:rsidR="000E3051" w:rsidRDefault="001E4577">
      <w:pPr>
        <w:widowControl/>
        <w:adjustRightInd w:val="0"/>
        <w:snapToGrid w:val="0"/>
        <w:spacing w:line="360" w:lineRule="auto"/>
        <w:jc w:val="left"/>
        <w:rPr>
          <w:rFonts w:ascii="宋体" w:hAnsi="宋体" w:cs="宋体"/>
          <w:b/>
          <w:kern w:val="0"/>
          <w:szCs w:val="21"/>
        </w:rPr>
      </w:pPr>
      <w:r>
        <w:rPr>
          <w:rFonts w:ascii="宋体" w:hAnsi="宋体" w:cs="宋体" w:hint="eastAsia"/>
          <w:b/>
          <w:kern w:val="0"/>
          <w:szCs w:val="21"/>
        </w:rPr>
        <w:t>29.谈判</w:t>
      </w:r>
    </w:p>
    <w:p w:rsidR="000E3051" w:rsidRDefault="001E4577">
      <w:pPr>
        <w:widowControl/>
        <w:adjustRightInd w:val="0"/>
        <w:snapToGrid w:val="0"/>
        <w:spacing w:line="360" w:lineRule="auto"/>
        <w:ind w:firstLine="420"/>
        <w:jc w:val="left"/>
        <w:rPr>
          <w:rFonts w:ascii="宋体" w:hAnsi="宋体" w:cs="宋体"/>
          <w:kern w:val="0"/>
          <w:szCs w:val="21"/>
          <w:lang w:val="zh-CN"/>
        </w:rPr>
      </w:pPr>
      <w:r>
        <w:rPr>
          <w:rFonts w:ascii="宋体" w:hAnsi="宋体" w:cs="宋体" w:hint="eastAsia"/>
          <w:color w:val="000000"/>
          <w:kern w:val="0"/>
          <w:szCs w:val="21"/>
        </w:rPr>
        <w:t>29.1对于</w:t>
      </w:r>
      <w:r>
        <w:rPr>
          <w:rFonts w:ascii="宋体" w:hAnsi="宋体" w:hint="eastAsia"/>
          <w:color w:val="000000"/>
        </w:rPr>
        <w:t>本章第</w:t>
      </w:r>
      <w:r>
        <w:rPr>
          <w:rFonts w:ascii="宋体" w:hAnsi="宋体" w:hint="eastAsia"/>
        </w:rPr>
        <w:t>10.3</w:t>
      </w:r>
      <w:r>
        <w:rPr>
          <w:rFonts w:ascii="宋体" w:hAnsi="宋体" w:hint="eastAsia"/>
          <w:color w:val="000000"/>
        </w:rPr>
        <w:t>项</w:t>
      </w:r>
      <w:r>
        <w:rPr>
          <w:rFonts w:ascii="宋体" w:hAnsi="宋体" w:cs="宋体" w:hint="eastAsia"/>
          <w:color w:val="000000"/>
          <w:kern w:val="0"/>
          <w:szCs w:val="21"/>
        </w:rPr>
        <w:t>未明确谈判文件实质性变动内容，或者谈判文件明确了可能发生实质性变动内容，但在谈判过程中，</w:t>
      </w:r>
      <w:r>
        <w:rPr>
          <w:rFonts w:ascii="宋体" w:hAnsi="宋体" w:hint="eastAsia"/>
          <w:bCs/>
          <w:color w:val="000000"/>
          <w:szCs w:val="21"/>
        </w:rPr>
        <w:t>谈判小组</w:t>
      </w:r>
      <w:r>
        <w:rPr>
          <w:rFonts w:ascii="宋体" w:hAnsi="宋体" w:cs="Arial" w:hint="eastAsia"/>
          <w:color w:val="000000"/>
          <w:kern w:val="0"/>
          <w:szCs w:val="21"/>
        </w:rPr>
        <w:t>根据</w:t>
      </w:r>
      <w:r>
        <w:rPr>
          <w:rFonts w:ascii="宋体" w:hAnsi="宋体" w:cs="宋体" w:hint="eastAsia"/>
          <w:color w:val="000000"/>
          <w:kern w:val="0"/>
          <w:szCs w:val="21"/>
        </w:rPr>
        <w:t>谈判情况</w:t>
      </w:r>
      <w:r>
        <w:rPr>
          <w:rFonts w:ascii="宋体" w:hAnsi="宋体" w:hint="eastAsia"/>
          <w:bCs/>
          <w:color w:val="000000"/>
          <w:szCs w:val="21"/>
        </w:rPr>
        <w:t>认为</w:t>
      </w:r>
      <w:r>
        <w:rPr>
          <w:rFonts w:ascii="宋体" w:hAnsi="宋体" w:cs="宋体" w:hint="eastAsia"/>
          <w:color w:val="000000"/>
          <w:kern w:val="0"/>
          <w:szCs w:val="21"/>
        </w:rPr>
        <w:t>谈判文件无需发生实质性变动的，</w:t>
      </w:r>
      <w:r>
        <w:rPr>
          <w:rFonts w:ascii="宋体" w:hAnsi="宋体" w:cs="宋体" w:hint="eastAsia"/>
          <w:kern w:val="0"/>
          <w:szCs w:val="21"/>
        </w:rPr>
        <w:t>谈判小组应当</w:t>
      </w:r>
      <w:r>
        <w:rPr>
          <w:rFonts w:ascii="宋体" w:hAnsi="宋体" w:hint="eastAsia"/>
          <w:szCs w:val="21"/>
        </w:rPr>
        <w:t>根据本章第28.1</w:t>
      </w:r>
      <w:r>
        <w:rPr>
          <w:rFonts w:ascii="宋体" w:hAnsi="宋体" w:cs="宋体" w:hint="eastAsia"/>
          <w:kern w:val="0"/>
          <w:szCs w:val="21"/>
          <w:lang w:val="zh-CN"/>
        </w:rPr>
        <w:t>款</w:t>
      </w:r>
      <w:r>
        <w:rPr>
          <w:rFonts w:ascii="宋体" w:hAnsi="宋体" w:hint="eastAsia"/>
          <w:szCs w:val="21"/>
        </w:rPr>
        <w:t>规定</w:t>
      </w:r>
      <w:r>
        <w:rPr>
          <w:rFonts w:ascii="宋体" w:hAnsi="宋体" w:cs="宋体" w:hint="eastAsia"/>
          <w:kern w:val="0"/>
          <w:szCs w:val="21"/>
        </w:rPr>
        <w:t>对供应商提交的首次响应文件进行符合性审查，直接与实质性响应谈判文件要求的供应商就价格组织多轮谈判。</w:t>
      </w:r>
    </w:p>
    <w:p w:rsidR="000E3051" w:rsidRDefault="001E4577">
      <w:pPr>
        <w:widowControl/>
        <w:tabs>
          <w:tab w:val="left" w:pos="1080"/>
          <w:tab w:val="left" w:pos="1260"/>
        </w:tabs>
        <w:adjustRightInd w:val="0"/>
        <w:snapToGrid w:val="0"/>
        <w:spacing w:line="360" w:lineRule="auto"/>
        <w:ind w:firstLine="420"/>
        <w:jc w:val="left"/>
        <w:rPr>
          <w:rFonts w:ascii="宋体" w:hAnsi="宋体" w:cs="宋体"/>
          <w:kern w:val="0"/>
          <w:szCs w:val="21"/>
        </w:rPr>
      </w:pPr>
      <w:r>
        <w:rPr>
          <w:rFonts w:ascii="宋体" w:hAnsi="宋体" w:cs="宋体" w:hint="eastAsia"/>
          <w:kern w:val="0"/>
          <w:szCs w:val="21"/>
        </w:rPr>
        <w:t>（1）谈判结束后，谈判小组应当要求所有继续参加谈判的供应商在谈判小组规定时间内提交最后报价。</w:t>
      </w:r>
    </w:p>
    <w:p w:rsidR="000E3051" w:rsidRDefault="001E4577">
      <w:pPr>
        <w:widowControl/>
        <w:tabs>
          <w:tab w:val="left" w:pos="1080"/>
          <w:tab w:val="left" w:pos="1260"/>
        </w:tabs>
        <w:adjustRightInd w:val="0"/>
        <w:snapToGrid w:val="0"/>
        <w:spacing w:line="360" w:lineRule="auto"/>
        <w:ind w:firstLine="420"/>
        <w:jc w:val="left"/>
        <w:rPr>
          <w:rFonts w:ascii="宋体" w:hAnsi="宋体" w:cs="宋体"/>
          <w:kern w:val="0"/>
          <w:szCs w:val="21"/>
        </w:rPr>
      </w:pPr>
      <w:r>
        <w:rPr>
          <w:rFonts w:ascii="宋体" w:hAnsi="宋体" w:cs="宋体" w:hint="eastAsia"/>
          <w:kern w:val="0"/>
          <w:szCs w:val="21"/>
        </w:rPr>
        <w:t>（2）谈判文件明确可能发生实质性变动，但在谈判过程中</w:t>
      </w:r>
      <w:r>
        <w:rPr>
          <w:rFonts w:ascii="宋体" w:hAnsi="宋体" w:hint="eastAsia"/>
          <w:bCs/>
          <w:szCs w:val="21"/>
        </w:rPr>
        <w:t>谈判小组</w:t>
      </w:r>
      <w:r>
        <w:rPr>
          <w:rFonts w:ascii="宋体" w:hAnsi="宋体" w:cs="Arial" w:hint="eastAsia"/>
          <w:kern w:val="0"/>
          <w:szCs w:val="21"/>
        </w:rPr>
        <w:t>根据</w:t>
      </w:r>
      <w:r>
        <w:rPr>
          <w:rFonts w:ascii="宋体" w:hAnsi="宋体" w:cs="宋体" w:hint="eastAsia"/>
          <w:kern w:val="0"/>
          <w:szCs w:val="21"/>
        </w:rPr>
        <w:t>谈判情况</w:t>
      </w:r>
      <w:r>
        <w:rPr>
          <w:rFonts w:ascii="宋体" w:hAnsi="宋体" w:hint="eastAsia"/>
          <w:bCs/>
          <w:szCs w:val="21"/>
        </w:rPr>
        <w:t>认为</w:t>
      </w:r>
      <w:r>
        <w:rPr>
          <w:rFonts w:ascii="宋体" w:hAnsi="宋体" w:cs="宋体" w:hint="eastAsia"/>
          <w:kern w:val="0"/>
          <w:szCs w:val="21"/>
        </w:rPr>
        <w:t>谈判文件无需发生实质性变动的，谈判小组不另行通知。</w:t>
      </w:r>
    </w:p>
    <w:p w:rsidR="000E3051" w:rsidRDefault="001E4577">
      <w:pPr>
        <w:widowControl/>
        <w:adjustRightInd w:val="0"/>
        <w:snapToGrid w:val="0"/>
        <w:spacing w:line="360" w:lineRule="auto"/>
        <w:ind w:firstLine="420"/>
        <w:jc w:val="left"/>
        <w:rPr>
          <w:rFonts w:ascii="宋体" w:hAnsi="宋体" w:cs="宋体"/>
          <w:kern w:val="0"/>
          <w:szCs w:val="21"/>
        </w:rPr>
      </w:pPr>
      <w:r>
        <w:rPr>
          <w:rFonts w:ascii="宋体" w:hAnsi="宋体" w:cs="宋体" w:hint="eastAsia"/>
          <w:color w:val="000000"/>
          <w:kern w:val="0"/>
          <w:szCs w:val="21"/>
        </w:rPr>
        <w:t>29.2对于</w:t>
      </w:r>
      <w:r>
        <w:rPr>
          <w:rFonts w:ascii="宋体" w:hAnsi="宋体" w:hint="eastAsia"/>
          <w:color w:val="000000"/>
        </w:rPr>
        <w:t>本章第10.3</w:t>
      </w:r>
      <w:r>
        <w:rPr>
          <w:rFonts w:ascii="宋体" w:hAnsi="宋体" w:cs="宋体" w:hint="eastAsia"/>
          <w:color w:val="000000"/>
          <w:kern w:val="0"/>
          <w:szCs w:val="21"/>
          <w:lang w:val="zh-CN"/>
        </w:rPr>
        <w:t>款</w:t>
      </w:r>
      <w:r>
        <w:rPr>
          <w:rFonts w:ascii="宋体" w:hAnsi="宋体" w:cs="宋体" w:hint="eastAsia"/>
          <w:color w:val="000000"/>
          <w:kern w:val="0"/>
          <w:szCs w:val="21"/>
        </w:rPr>
        <w:t>明确谈判文件实质性变动内容，且在谈判过程中谈判文件实质性内容发生变动的，</w:t>
      </w:r>
      <w:r>
        <w:rPr>
          <w:rFonts w:ascii="宋体" w:hAnsi="宋体" w:hint="eastAsia"/>
          <w:bCs/>
          <w:color w:val="000000"/>
          <w:szCs w:val="21"/>
        </w:rPr>
        <w:t>谈</w:t>
      </w:r>
      <w:r>
        <w:rPr>
          <w:rFonts w:ascii="宋体" w:hAnsi="宋体" w:hint="eastAsia"/>
          <w:bCs/>
          <w:szCs w:val="21"/>
        </w:rPr>
        <w:t>判小组</w:t>
      </w:r>
      <w:r>
        <w:rPr>
          <w:rFonts w:ascii="宋体" w:hAnsi="宋体" w:cs="宋体" w:hint="eastAsia"/>
          <w:kern w:val="0"/>
          <w:szCs w:val="21"/>
        </w:rPr>
        <w:t>可以组织多轮谈判。</w:t>
      </w:r>
      <w:r>
        <w:rPr>
          <w:rFonts w:ascii="宋体" w:hAnsi="宋体" w:hint="eastAsia"/>
          <w:bCs/>
          <w:szCs w:val="21"/>
        </w:rPr>
        <w:t>在每一轮谈判中，谈判小组</w:t>
      </w:r>
      <w:r>
        <w:rPr>
          <w:rFonts w:ascii="宋体" w:hAnsi="宋体" w:cs="宋体" w:hint="eastAsia"/>
          <w:kern w:val="0"/>
          <w:szCs w:val="21"/>
        </w:rPr>
        <w:t>可以</w:t>
      </w:r>
      <w:r>
        <w:rPr>
          <w:rFonts w:ascii="宋体" w:hAnsi="宋体" w:cs="Arial" w:hint="eastAsia"/>
          <w:kern w:val="0"/>
          <w:szCs w:val="21"/>
        </w:rPr>
        <w:t>根据</w:t>
      </w:r>
      <w:r>
        <w:rPr>
          <w:rFonts w:ascii="宋体" w:hAnsi="宋体" w:cs="宋体" w:hint="eastAsia"/>
          <w:kern w:val="0"/>
          <w:szCs w:val="21"/>
        </w:rPr>
        <w:t>谈判文件规定和谈判情况，</w:t>
      </w:r>
      <w:r>
        <w:rPr>
          <w:rFonts w:ascii="宋体" w:hAnsi="宋体" w:hint="eastAsia"/>
          <w:bCs/>
          <w:szCs w:val="21"/>
        </w:rPr>
        <w:t>对谈判文件的</w:t>
      </w:r>
      <w:r>
        <w:rPr>
          <w:rFonts w:ascii="宋体" w:hAnsi="宋体" w:cs="宋体" w:hint="eastAsia"/>
          <w:kern w:val="0"/>
          <w:szCs w:val="21"/>
        </w:rPr>
        <w:t>采购需求中的技术、服务要求以及合同草案条款</w:t>
      </w:r>
      <w:r>
        <w:rPr>
          <w:rFonts w:ascii="宋体" w:hAnsi="宋体" w:hint="eastAsia"/>
          <w:bCs/>
          <w:szCs w:val="21"/>
        </w:rPr>
        <w:t>作实质性变动(谈判文件的实质性变动内容为谈判文件的组成部分)，并以书面形式要求</w:t>
      </w:r>
      <w:r>
        <w:rPr>
          <w:rFonts w:ascii="宋体" w:hAnsi="宋体" w:cs="宋体" w:hint="eastAsia"/>
          <w:kern w:val="0"/>
          <w:szCs w:val="21"/>
        </w:rPr>
        <w:t>符合性审查合格</w:t>
      </w:r>
      <w:r>
        <w:rPr>
          <w:rFonts w:ascii="宋体" w:hAnsi="宋体" w:hint="eastAsia"/>
          <w:bCs/>
          <w:szCs w:val="21"/>
        </w:rPr>
        <w:t>的供应商，在规定的</w:t>
      </w:r>
      <w:r>
        <w:rPr>
          <w:rFonts w:ascii="宋体" w:hAnsi="宋体" w:cs="宋体" w:hint="eastAsia"/>
          <w:kern w:val="0"/>
          <w:szCs w:val="21"/>
        </w:rPr>
        <w:t>截止时间前</w:t>
      </w:r>
      <w:r>
        <w:rPr>
          <w:rFonts w:ascii="宋体" w:hAnsi="宋体" w:hint="eastAsia"/>
          <w:bCs/>
          <w:szCs w:val="21"/>
        </w:rPr>
        <w:t>重</w:t>
      </w:r>
      <w:r>
        <w:rPr>
          <w:rFonts w:ascii="宋体" w:hAnsi="宋体" w:cs="宋体" w:hint="eastAsia"/>
          <w:kern w:val="0"/>
          <w:szCs w:val="21"/>
        </w:rPr>
        <w:t>新提交响应文件</w:t>
      </w:r>
      <w:r>
        <w:rPr>
          <w:rFonts w:ascii="宋体" w:hAnsi="宋体" w:hint="eastAsia"/>
          <w:bCs/>
          <w:szCs w:val="21"/>
        </w:rPr>
        <w:t>。</w:t>
      </w:r>
      <w:r>
        <w:rPr>
          <w:rFonts w:ascii="宋体" w:hAnsi="宋体" w:cs="宋体" w:hint="eastAsia"/>
          <w:kern w:val="0"/>
          <w:szCs w:val="21"/>
        </w:rPr>
        <w:t>谈判小组应当</w:t>
      </w:r>
      <w:r>
        <w:rPr>
          <w:rFonts w:ascii="宋体" w:hAnsi="宋体" w:hint="eastAsia"/>
          <w:szCs w:val="21"/>
        </w:rPr>
        <w:t>根据本章第28.1</w:t>
      </w:r>
      <w:r>
        <w:rPr>
          <w:rFonts w:ascii="宋体" w:hAnsi="宋体" w:cs="宋体" w:hint="eastAsia"/>
          <w:kern w:val="0"/>
          <w:szCs w:val="21"/>
          <w:lang w:val="zh-CN"/>
        </w:rPr>
        <w:t>款</w:t>
      </w:r>
      <w:r>
        <w:rPr>
          <w:rFonts w:ascii="宋体" w:hAnsi="宋体" w:hint="eastAsia"/>
          <w:szCs w:val="21"/>
        </w:rPr>
        <w:t>规定</w:t>
      </w:r>
      <w:r>
        <w:rPr>
          <w:rFonts w:ascii="宋体" w:hAnsi="宋体" w:cs="宋体" w:hint="eastAsia"/>
          <w:kern w:val="0"/>
          <w:szCs w:val="21"/>
        </w:rPr>
        <w:t>对供应商重新提交的响应文件进行符合性审查。供应商重新提交的响应文件未通过符合性审查的，不得进入下一轮谈判，也不得要求提交最后报价。</w:t>
      </w:r>
    </w:p>
    <w:p w:rsidR="000E3051" w:rsidRDefault="001E4577">
      <w:pPr>
        <w:adjustRightInd w:val="0"/>
        <w:snapToGrid w:val="0"/>
        <w:spacing w:line="360" w:lineRule="auto"/>
        <w:ind w:firstLineChars="200" w:firstLine="420"/>
        <w:rPr>
          <w:rFonts w:ascii="宋体" w:hAnsi="宋体" w:cs="宋体"/>
          <w:kern w:val="0"/>
          <w:szCs w:val="21"/>
        </w:rPr>
      </w:pPr>
      <w:r>
        <w:rPr>
          <w:rFonts w:ascii="宋体" w:hAnsi="宋体" w:cs="宋体" w:hint="eastAsia"/>
          <w:kern w:val="0"/>
          <w:szCs w:val="21"/>
        </w:rPr>
        <w:t>（1）谈判文件能够详细列明采购需求的技术、服务要求的，谈判结束后，谈判小组应当要求</w:t>
      </w:r>
      <w:r>
        <w:rPr>
          <w:rFonts w:ascii="宋体" w:hAnsi="宋体" w:cs="宋体" w:hint="eastAsia"/>
          <w:kern w:val="0"/>
          <w:szCs w:val="21"/>
        </w:rPr>
        <w:lastRenderedPageBreak/>
        <w:t>所有继续参加谈判的供应商在规定时间内提交最后报价。</w:t>
      </w:r>
    </w:p>
    <w:p w:rsidR="000E3051" w:rsidRDefault="001E4577">
      <w:pPr>
        <w:widowControl/>
        <w:adjustRightInd w:val="0"/>
        <w:snapToGrid w:val="0"/>
        <w:spacing w:line="360" w:lineRule="auto"/>
        <w:ind w:firstLine="420"/>
        <w:jc w:val="left"/>
        <w:rPr>
          <w:rFonts w:ascii="宋体" w:hAnsi="宋体" w:cs="宋体"/>
          <w:kern w:val="0"/>
          <w:szCs w:val="21"/>
        </w:rPr>
      </w:pPr>
      <w:r>
        <w:rPr>
          <w:rFonts w:ascii="宋体" w:hAnsi="宋体" w:cs="宋体" w:hint="eastAsia"/>
          <w:kern w:val="0"/>
          <w:szCs w:val="21"/>
        </w:rPr>
        <w:t>（2）谈判文件不能详细列明采购需求的技术、服务要求，需经谈判由供应商提供最终设计方案或解决方案的，谈判结束后，谈判小组应当按照少数服从多数的原则投票推荐3家以上供应商的设计方案或者解决方案，并要求其在规定时间内提交最后报价。</w:t>
      </w:r>
    </w:p>
    <w:p w:rsidR="000E3051" w:rsidRDefault="001E4577">
      <w:pPr>
        <w:widowControl/>
        <w:adjustRightInd w:val="0"/>
        <w:snapToGrid w:val="0"/>
        <w:spacing w:line="360" w:lineRule="auto"/>
        <w:ind w:firstLine="420"/>
        <w:jc w:val="left"/>
        <w:rPr>
          <w:rFonts w:ascii="宋体" w:hAnsi="宋体"/>
          <w:bCs/>
          <w:szCs w:val="21"/>
        </w:rPr>
      </w:pPr>
      <w:r>
        <w:rPr>
          <w:rFonts w:ascii="宋体" w:hAnsi="宋体" w:hint="eastAsia"/>
          <w:bCs/>
          <w:szCs w:val="21"/>
        </w:rPr>
        <w:t>29.3</w:t>
      </w:r>
      <w:r>
        <w:rPr>
          <w:rFonts w:ascii="宋体" w:hAnsi="宋体" w:hint="eastAsia"/>
        </w:rPr>
        <w:t xml:space="preserve"> </w:t>
      </w:r>
      <w:r>
        <w:rPr>
          <w:rFonts w:ascii="宋体" w:hAnsi="宋体" w:hint="eastAsia"/>
          <w:bCs/>
        </w:rPr>
        <w:t>重</w:t>
      </w:r>
      <w:r>
        <w:rPr>
          <w:rFonts w:ascii="宋体" w:hAnsi="宋体" w:cs="宋体" w:hint="eastAsia"/>
          <w:kern w:val="0"/>
        </w:rPr>
        <w:t>新提交的响应文件</w:t>
      </w:r>
      <w:r>
        <w:rPr>
          <w:rFonts w:ascii="宋体" w:hAnsi="宋体" w:hint="eastAsia"/>
        </w:rPr>
        <w:t>或者最后报价应按</w:t>
      </w:r>
      <w:r>
        <w:rPr>
          <w:rFonts w:ascii="宋体" w:hAnsi="宋体" w:cs="宋体" w:hint="eastAsia"/>
          <w:kern w:val="0"/>
          <w:szCs w:val="21"/>
        </w:rPr>
        <w:t>本章第</w:t>
      </w:r>
      <w:r>
        <w:rPr>
          <w:rFonts w:ascii="宋体" w:hAnsi="宋体" w:hint="eastAsia"/>
        </w:rPr>
        <w:t>19.3</w:t>
      </w:r>
      <w:r>
        <w:rPr>
          <w:rFonts w:ascii="宋体" w:hAnsi="宋体" w:cs="宋体" w:hint="eastAsia"/>
          <w:kern w:val="0"/>
          <w:szCs w:val="21"/>
          <w:lang w:val="zh-CN"/>
        </w:rPr>
        <w:t>款</w:t>
      </w:r>
      <w:r>
        <w:rPr>
          <w:rFonts w:ascii="宋体" w:hAnsi="宋体" w:hint="eastAsia"/>
        </w:rPr>
        <w:t>规定，</w:t>
      </w:r>
      <w:r>
        <w:rPr>
          <w:rFonts w:ascii="宋体" w:hAnsi="宋体" w:cs="宋体" w:hint="eastAsia"/>
          <w:kern w:val="0"/>
          <w:szCs w:val="21"/>
        </w:rPr>
        <w:t>由其法定代表人或其委托代理人签字或者加盖</w:t>
      </w:r>
      <w:r>
        <w:rPr>
          <w:rFonts w:ascii="宋体" w:hAnsi="宋体" w:cs="宋体" w:hint="eastAsia"/>
          <w:kern w:val="0"/>
        </w:rPr>
        <w:t>供应商单位</w:t>
      </w:r>
      <w:r>
        <w:rPr>
          <w:rFonts w:ascii="宋体" w:hAnsi="宋体" w:cs="宋体" w:hint="eastAsia"/>
          <w:kern w:val="0"/>
          <w:szCs w:val="21"/>
        </w:rPr>
        <w:t>章，在规定时间内密封递交给谈判小组</w:t>
      </w:r>
      <w:r>
        <w:rPr>
          <w:rFonts w:ascii="宋体" w:hAnsi="宋体" w:hint="eastAsia"/>
          <w:bCs/>
          <w:szCs w:val="21"/>
        </w:rPr>
        <w:t>。</w:t>
      </w:r>
    </w:p>
    <w:p w:rsidR="000E3051" w:rsidRDefault="001E4577">
      <w:pPr>
        <w:widowControl/>
        <w:adjustRightInd w:val="0"/>
        <w:snapToGrid w:val="0"/>
        <w:spacing w:line="360" w:lineRule="auto"/>
        <w:ind w:firstLine="420"/>
        <w:jc w:val="left"/>
        <w:rPr>
          <w:rFonts w:ascii="宋体" w:hAnsi="宋体" w:cs="宋体"/>
          <w:kern w:val="0"/>
          <w:szCs w:val="21"/>
        </w:rPr>
      </w:pPr>
      <w:r>
        <w:rPr>
          <w:rFonts w:ascii="宋体" w:hAnsi="宋体" w:cs="宋体" w:hint="eastAsia"/>
          <w:kern w:val="0"/>
          <w:szCs w:val="21"/>
        </w:rPr>
        <w:t>29.4</w:t>
      </w:r>
      <w:r>
        <w:rPr>
          <w:rFonts w:ascii="宋体" w:hAnsi="宋体" w:cs="宋体" w:hint="eastAsia"/>
          <w:kern w:val="0"/>
          <w:szCs w:val="21"/>
          <w:lang w:val="zh-CN"/>
        </w:rPr>
        <w:t>供应商的</w:t>
      </w:r>
      <w:r>
        <w:rPr>
          <w:rFonts w:ascii="宋体" w:hAnsi="宋体" w:hint="eastAsia"/>
          <w:bCs/>
          <w:szCs w:val="21"/>
        </w:rPr>
        <w:t>最</w:t>
      </w:r>
      <w:r>
        <w:rPr>
          <w:rFonts w:ascii="宋体" w:hAnsi="宋体" w:cs="宋体" w:hint="eastAsia"/>
          <w:kern w:val="0"/>
          <w:szCs w:val="21"/>
          <w:lang w:val="zh-CN"/>
        </w:rPr>
        <w:t>后</w:t>
      </w:r>
      <w:r>
        <w:rPr>
          <w:rFonts w:ascii="宋体" w:hAnsi="宋体" w:hint="eastAsia"/>
          <w:bCs/>
          <w:szCs w:val="21"/>
        </w:rPr>
        <w:t>报价及</w:t>
      </w:r>
      <w:r>
        <w:rPr>
          <w:rFonts w:ascii="宋体" w:hAnsi="宋体" w:cs="宋体" w:hint="eastAsia"/>
          <w:kern w:val="0"/>
          <w:szCs w:val="21"/>
        </w:rPr>
        <w:t>政府采购政策规定的价格扣除情况，谈判小组应召集所有参加最后报价的供应商当场开封</w:t>
      </w:r>
      <w:r>
        <w:rPr>
          <w:rFonts w:ascii="宋体" w:hAnsi="宋体" w:hint="eastAsia"/>
          <w:bCs/>
          <w:szCs w:val="21"/>
        </w:rPr>
        <w:t>公布，并由供应商代表签字确认。</w:t>
      </w:r>
    </w:p>
    <w:p w:rsidR="000E3051" w:rsidRDefault="001E4577">
      <w:pPr>
        <w:widowControl/>
        <w:adjustRightInd w:val="0"/>
        <w:snapToGrid w:val="0"/>
        <w:spacing w:line="360" w:lineRule="auto"/>
        <w:ind w:firstLine="420"/>
        <w:jc w:val="left"/>
        <w:rPr>
          <w:rFonts w:ascii="宋体" w:hAnsi="宋体" w:cs="宋体"/>
          <w:kern w:val="0"/>
          <w:szCs w:val="21"/>
        </w:rPr>
      </w:pPr>
      <w:r>
        <w:rPr>
          <w:rFonts w:ascii="宋体" w:hAnsi="宋体" w:cs="宋体" w:hint="eastAsia"/>
          <w:kern w:val="0"/>
          <w:szCs w:val="21"/>
        </w:rPr>
        <w:t>29.5提交首次响应文件的供应商，在提交最后报价之前，可以根据谈判情况退出谈判，</w:t>
      </w:r>
      <w:r>
        <w:rPr>
          <w:rFonts w:ascii="宋体" w:hAnsi="宋体" w:cs="宋体" w:hint="eastAsia"/>
          <w:kern w:val="0"/>
        </w:rPr>
        <w:t>并书面通知采购代理机构或者谈判小组。</w:t>
      </w:r>
      <w:r>
        <w:rPr>
          <w:rFonts w:ascii="宋体" w:hAnsi="宋体" w:hint="eastAsia"/>
        </w:rPr>
        <w:t>该通知由供应商法定代表人或其委托代理人签字。</w:t>
      </w:r>
      <w:r>
        <w:rPr>
          <w:rFonts w:ascii="宋体" w:hAnsi="宋体" w:cs="宋体" w:hint="eastAsia"/>
          <w:kern w:val="0"/>
          <w:szCs w:val="21"/>
        </w:rPr>
        <w:t>采购代理机构</w:t>
      </w:r>
      <w:r>
        <w:rPr>
          <w:rFonts w:ascii="宋体" w:hAnsi="宋体" w:cs="宋体" w:hint="eastAsia"/>
          <w:kern w:val="0"/>
        </w:rPr>
        <w:t>按</w:t>
      </w:r>
      <w:r>
        <w:rPr>
          <w:rFonts w:ascii="宋体" w:hAnsi="宋体" w:cs="宋体" w:hint="eastAsia"/>
          <w:kern w:val="0"/>
          <w:szCs w:val="21"/>
        </w:rPr>
        <w:t>本章第</w:t>
      </w:r>
      <w:r>
        <w:rPr>
          <w:rFonts w:ascii="宋体" w:hAnsi="宋体" w:hint="eastAsia"/>
        </w:rPr>
        <w:t>17.4</w:t>
      </w:r>
      <w:r>
        <w:rPr>
          <w:rFonts w:ascii="宋体" w:hAnsi="宋体" w:cs="宋体" w:hint="eastAsia"/>
          <w:kern w:val="0"/>
          <w:szCs w:val="21"/>
          <w:lang w:val="zh-CN"/>
        </w:rPr>
        <w:t>款</w:t>
      </w:r>
      <w:r>
        <w:rPr>
          <w:rFonts w:ascii="宋体" w:hAnsi="宋体" w:hint="eastAsia"/>
        </w:rPr>
        <w:t>规定</w:t>
      </w:r>
      <w:r>
        <w:rPr>
          <w:rFonts w:ascii="宋体" w:hAnsi="宋体" w:cs="宋体" w:hint="eastAsia"/>
          <w:kern w:val="0"/>
          <w:szCs w:val="21"/>
        </w:rPr>
        <w:t>退还退出谈判的供应商的保证金。</w:t>
      </w:r>
    </w:p>
    <w:p w:rsidR="000E3051" w:rsidRDefault="001E4577">
      <w:pPr>
        <w:adjustRightInd w:val="0"/>
        <w:snapToGrid w:val="0"/>
        <w:spacing w:line="360" w:lineRule="auto"/>
        <w:ind w:firstLineChars="200" w:firstLine="420"/>
        <w:rPr>
          <w:rFonts w:ascii="宋体" w:hAnsi="宋体" w:cs="宋体"/>
          <w:kern w:val="0"/>
          <w:szCs w:val="21"/>
        </w:rPr>
      </w:pPr>
      <w:r>
        <w:rPr>
          <w:rFonts w:ascii="宋体" w:hAnsi="宋体" w:hint="eastAsia"/>
          <w:bCs/>
          <w:szCs w:val="21"/>
        </w:rPr>
        <w:t>29.6</w:t>
      </w:r>
      <w:r>
        <w:rPr>
          <w:rFonts w:ascii="宋体" w:hAnsi="宋体" w:cs="宋体" w:hint="eastAsia"/>
          <w:kern w:val="0"/>
          <w:szCs w:val="21"/>
        </w:rPr>
        <w:t>提交首次响应文件的供应商，未按谈判文件规定及谈判小组要求提交最后报价(或者</w:t>
      </w:r>
      <w:r>
        <w:rPr>
          <w:rFonts w:ascii="宋体" w:hAnsi="宋体" w:hint="eastAsia"/>
          <w:bCs/>
          <w:szCs w:val="21"/>
        </w:rPr>
        <w:t>重</w:t>
      </w:r>
      <w:r>
        <w:rPr>
          <w:rFonts w:ascii="宋体" w:hAnsi="宋体" w:cs="宋体" w:hint="eastAsia"/>
          <w:kern w:val="0"/>
          <w:szCs w:val="21"/>
        </w:rPr>
        <w:t>新提交的响应文件和最后报价)，且又</w:t>
      </w:r>
      <w:r>
        <w:rPr>
          <w:rFonts w:ascii="宋体" w:hAnsi="宋体" w:cs="宋体" w:hint="eastAsia"/>
          <w:kern w:val="0"/>
        </w:rPr>
        <w:t>未按</w:t>
      </w:r>
      <w:r>
        <w:rPr>
          <w:rFonts w:ascii="宋体" w:hAnsi="宋体" w:cs="宋体" w:hint="eastAsia"/>
          <w:kern w:val="0"/>
          <w:szCs w:val="21"/>
        </w:rPr>
        <w:t>本章第</w:t>
      </w:r>
      <w:r>
        <w:rPr>
          <w:rFonts w:ascii="宋体" w:hAnsi="宋体" w:hint="eastAsia"/>
        </w:rPr>
        <w:t>29.5</w:t>
      </w:r>
      <w:r>
        <w:rPr>
          <w:rFonts w:ascii="宋体" w:hAnsi="宋体" w:cs="宋体" w:hint="eastAsia"/>
          <w:kern w:val="0"/>
          <w:szCs w:val="21"/>
          <w:lang w:val="zh-CN"/>
        </w:rPr>
        <w:t>款</w:t>
      </w:r>
      <w:r>
        <w:rPr>
          <w:rFonts w:ascii="宋体" w:hAnsi="宋体" w:hint="eastAsia"/>
        </w:rPr>
        <w:t>规定</w:t>
      </w:r>
      <w:r>
        <w:rPr>
          <w:rFonts w:ascii="宋体" w:hAnsi="宋体" w:cs="宋体" w:hint="eastAsia"/>
          <w:kern w:val="0"/>
          <w:szCs w:val="21"/>
        </w:rPr>
        <w:t>退出谈判的，供应商的保证金不予退还。</w:t>
      </w:r>
    </w:p>
    <w:p w:rsidR="000E3051" w:rsidRDefault="001E4577">
      <w:pPr>
        <w:widowControl/>
        <w:adjustRightInd w:val="0"/>
        <w:snapToGrid w:val="0"/>
        <w:spacing w:line="360" w:lineRule="auto"/>
        <w:jc w:val="left"/>
        <w:rPr>
          <w:rFonts w:ascii="宋体" w:hAnsi="宋体"/>
          <w:b/>
          <w:bCs/>
          <w:szCs w:val="21"/>
        </w:rPr>
      </w:pPr>
      <w:r>
        <w:rPr>
          <w:rFonts w:ascii="宋体" w:hAnsi="宋体" w:cs="宋体" w:hint="eastAsia"/>
          <w:kern w:val="0"/>
          <w:szCs w:val="21"/>
        </w:rPr>
        <w:t>30</w:t>
      </w:r>
      <w:r>
        <w:rPr>
          <w:rFonts w:ascii="宋体" w:hAnsi="宋体" w:cs="宋体" w:hint="eastAsia"/>
          <w:b/>
          <w:kern w:val="0"/>
          <w:szCs w:val="21"/>
        </w:rPr>
        <w:t>.</w:t>
      </w:r>
      <w:r>
        <w:rPr>
          <w:rFonts w:ascii="宋体" w:hAnsi="宋体" w:hint="eastAsia"/>
          <w:b/>
          <w:bCs/>
          <w:szCs w:val="21"/>
        </w:rPr>
        <w:t>提出成交供应商</w:t>
      </w:r>
    </w:p>
    <w:p w:rsidR="000E3051" w:rsidRDefault="001E4577">
      <w:pPr>
        <w:widowControl/>
        <w:adjustRightInd w:val="0"/>
        <w:snapToGrid w:val="0"/>
        <w:spacing w:line="360" w:lineRule="auto"/>
        <w:ind w:firstLineChars="200" w:firstLine="420"/>
        <w:jc w:val="left"/>
        <w:rPr>
          <w:rFonts w:ascii="宋体" w:hAnsi="宋体"/>
          <w:bCs/>
          <w:szCs w:val="21"/>
        </w:rPr>
      </w:pPr>
      <w:r>
        <w:rPr>
          <w:rFonts w:ascii="宋体" w:hAnsi="宋体" w:hint="eastAsia"/>
          <w:bCs/>
          <w:szCs w:val="21"/>
        </w:rPr>
        <w:t>30.1</w:t>
      </w:r>
      <w:r>
        <w:rPr>
          <w:rFonts w:ascii="宋体" w:hAnsi="宋体" w:cs="宋体" w:hint="eastAsia"/>
          <w:kern w:val="0"/>
          <w:szCs w:val="21"/>
        </w:rPr>
        <w:t>谈判小组应当从质量和服务均能满足采购文件实质性响应要求的供应商中，按照最后报价由低到高的顺序提出3名以上成交候选人，并编写评审报告。供应商符合本章第9.1</w:t>
      </w:r>
      <w:r>
        <w:rPr>
          <w:rFonts w:ascii="宋体" w:hAnsi="宋体" w:cs="宋体" w:hint="eastAsia"/>
          <w:kern w:val="0"/>
          <w:szCs w:val="21"/>
          <w:lang w:val="zh-CN"/>
        </w:rPr>
        <w:t>款、</w:t>
      </w:r>
      <w:r>
        <w:rPr>
          <w:rFonts w:ascii="宋体" w:hAnsi="宋体" w:cs="宋体" w:hint="eastAsia"/>
          <w:kern w:val="0"/>
          <w:szCs w:val="21"/>
        </w:rPr>
        <w:t>第9.2</w:t>
      </w:r>
      <w:r>
        <w:rPr>
          <w:rFonts w:ascii="宋体" w:hAnsi="宋体" w:cs="宋体" w:hint="eastAsia"/>
          <w:kern w:val="0"/>
          <w:szCs w:val="21"/>
          <w:lang w:val="zh-CN"/>
        </w:rPr>
        <w:t>款</w:t>
      </w:r>
      <w:r>
        <w:rPr>
          <w:rFonts w:ascii="宋体" w:hAnsi="宋体" w:cs="宋体" w:hint="eastAsia"/>
          <w:kern w:val="0"/>
          <w:szCs w:val="21"/>
        </w:rPr>
        <w:t>关于政府采购政策规定的，最后报价按本章第9.1</w:t>
      </w:r>
      <w:r>
        <w:rPr>
          <w:rFonts w:ascii="宋体" w:hAnsi="宋体" w:cs="宋体" w:hint="eastAsia"/>
          <w:kern w:val="0"/>
          <w:szCs w:val="21"/>
          <w:lang w:val="zh-CN"/>
        </w:rPr>
        <w:t>款、</w:t>
      </w:r>
      <w:r>
        <w:rPr>
          <w:rFonts w:ascii="宋体" w:hAnsi="宋体" w:cs="宋体" w:hint="eastAsia"/>
          <w:kern w:val="0"/>
          <w:szCs w:val="21"/>
        </w:rPr>
        <w:t>第9.2</w:t>
      </w:r>
      <w:r>
        <w:rPr>
          <w:rFonts w:ascii="宋体" w:hAnsi="宋体" w:cs="宋体" w:hint="eastAsia"/>
          <w:kern w:val="0"/>
          <w:szCs w:val="21"/>
          <w:lang w:val="zh-CN"/>
        </w:rPr>
        <w:t>款</w:t>
      </w:r>
      <w:r>
        <w:rPr>
          <w:rFonts w:ascii="宋体" w:hAnsi="宋体" w:cs="宋体" w:hint="eastAsia"/>
          <w:kern w:val="0"/>
          <w:szCs w:val="21"/>
        </w:rPr>
        <w:t>规定进行价格扣除，并按价格扣除后的最后报价排序</w:t>
      </w:r>
      <w:r>
        <w:rPr>
          <w:rFonts w:ascii="宋体" w:hAnsi="宋体" w:hint="eastAsia"/>
          <w:bCs/>
          <w:szCs w:val="21"/>
        </w:rPr>
        <w:t>。</w:t>
      </w:r>
    </w:p>
    <w:p w:rsidR="000E3051" w:rsidRDefault="001E4577">
      <w:pPr>
        <w:widowControl/>
        <w:adjustRightInd w:val="0"/>
        <w:snapToGrid w:val="0"/>
        <w:spacing w:line="360" w:lineRule="auto"/>
        <w:ind w:firstLineChars="200" w:firstLine="420"/>
        <w:jc w:val="left"/>
        <w:rPr>
          <w:szCs w:val="21"/>
        </w:rPr>
      </w:pPr>
      <w:r>
        <w:rPr>
          <w:rFonts w:ascii="宋体" w:hAnsi="宋体" w:hint="eastAsia"/>
          <w:szCs w:val="21"/>
        </w:rPr>
        <w:t>30.2按本章第30.1</w:t>
      </w:r>
      <w:r>
        <w:rPr>
          <w:rFonts w:hint="eastAsia"/>
          <w:szCs w:val="21"/>
        </w:rPr>
        <w:t>条按价格扣除后的最后报价排序相同的，由采购人确定</w:t>
      </w:r>
      <w:r>
        <w:rPr>
          <w:rFonts w:ascii="宋体" w:hAnsi="宋体" w:hint="eastAsia"/>
          <w:bCs/>
          <w:szCs w:val="21"/>
        </w:rPr>
        <w:t>成交供应商。</w:t>
      </w:r>
    </w:p>
    <w:p w:rsidR="000E3051" w:rsidRDefault="001E4577">
      <w:pPr>
        <w:tabs>
          <w:tab w:val="left" w:pos="0"/>
        </w:tabs>
        <w:adjustRightInd w:val="0"/>
        <w:snapToGrid w:val="0"/>
        <w:spacing w:line="360" w:lineRule="auto"/>
        <w:rPr>
          <w:rFonts w:ascii="宋体" w:hAnsi="宋体"/>
          <w:b/>
          <w:bCs/>
          <w:szCs w:val="21"/>
        </w:rPr>
      </w:pPr>
      <w:r>
        <w:rPr>
          <w:rFonts w:ascii="宋体" w:hAnsi="宋体" w:hint="eastAsia"/>
          <w:b/>
          <w:bCs/>
          <w:szCs w:val="21"/>
        </w:rPr>
        <w:t>31.确定成交供应商</w:t>
      </w:r>
    </w:p>
    <w:p w:rsidR="000E3051" w:rsidRDefault="001E4577">
      <w:pPr>
        <w:widowControl/>
        <w:adjustRightInd w:val="0"/>
        <w:snapToGrid w:val="0"/>
        <w:spacing w:line="360" w:lineRule="auto"/>
        <w:ind w:firstLineChars="200" w:firstLine="420"/>
        <w:jc w:val="left"/>
        <w:rPr>
          <w:rFonts w:ascii="宋体" w:hAnsi="宋体" w:cs="宋体"/>
          <w:kern w:val="0"/>
          <w:szCs w:val="21"/>
        </w:rPr>
      </w:pPr>
      <w:r>
        <w:rPr>
          <w:rFonts w:ascii="宋体" w:hAnsi="宋体" w:cs="宋体" w:hint="eastAsia"/>
          <w:kern w:val="0"/>
          <w:szCs w:val="21"/>
        </w:rPr>
        <w:t>31.1采购代理机构应当在评审结束后2个工作日内将评审报告送采购人确认。</w:t>
      </w:r>
    </w:p>
    <w:p w:rsidR="000E3051" w:rsidRDefault="001E4577">
      <w:pPr>
        <w:widowControl/>
        <w:adjustRightInd w:val="0"/>
        <w:snapToGrid w:val="0"/>
        <w:spacing w:line="360" w:lineRule="auto"/>
        <w:ind w:firstLine="420"/>
        <w:jc w:val="left"/>
        <w:rPr>
          <w:rFonts w:ascii="宋体" w:hAnsi="宋体" w:cs="宋体"/>
          <w:kern w:val="0"/>
          <w:szCs w:val="21"/>
        </w:rPr>
      </w:pPr>
      <w:r>
        <w:rPr>
          <w:rFonts w:ascii="宋体" w:hAnsi="宋体" w:cs="宋体" w:hint="eastAsia"/>
          <w:kern w:val="0"/>
          <w:szCs w:val="21"/>
        </w:rPr>
        <w:t>31.2采购人应当在收到评审报告后5个工作日内，从评审报告提出的成交候选人中，根据质量和服务均能满足采购文件实质性响应要求且最后报价最低的原则确定成交供应商，也可以书面授权谈判小组直接确定成交供应商。</w:t>
      </w:r>
    </w:p>
    <w:p w:rsidR="000E3051" w:rsidRDefault="001E4577">
      <w:pPr>
        <w:widowControl/>
        <w:adjustRightInd w:val="0"/>
        <w:snapToGrid w:val="0"/>
        <w:spacing w:line="360" w:lineRule="auto"/>
        <w:ind w:firstLine="420"/>
        <w:jc w:val="left"/>
        <w:rPr>
          <w:rFonts w:ascii="宋体" w:hAnsi="宋体"/>
          <w:bCs/>
          <w:szCs w:val="21"/>
        </w:rPr>
      </w:pPr>
      <w:r>
        <w:rPr>
          <w:rFonts w:ascii="宋体" w:hAnsi="宋体" w:cs="宋体" w:hint="eastAsia"/>
          <w:kern w:val="0"/>
          <w:szCs w:val="21"/>
        </w:rPr>
        <w:t>30.3最后报价确定遵守本章第</w:t>
      </w:r>
      <w:r>
        <w:rPr>
          <w:rFonts w:ascii="宋体" w:hAnsi="宋体" w:hint="eastAsia"/>
          <w:bCs/>
          <w:szCs w:val="21"/>
        </w:rPr>
        <w:t>30条</w:t>
      </w:r>
      <w:r>
        <w:rPr>
          <w:rFonts w:ascii="宋体" w:hAnsi="宋体" w:cs="宋体" w:hint="eastAsia"/>
          <w:kern w:val="0"/>
          <w:szCs w:val="21"/>
        </w:rPr>
        <w:t>的</w:t>
      </w:r>
      <w:r>
        <w:rPr>
          <w:rFonts w:ascii="宋体" w:hAnsi="宋体" w:hint="eastAsia"/>
          <w:bCs/>
          <w:szCs w:val="21"/>
        </w:rPr>
        <w:t>规定。</w:t>
      </w:r>
    </w:p>
    <w:p w:rsidR="000E3051" w:rsidRDefault="001E4577">
      <w:pPr>
        <w:pStyle w:val="a6"/>
        <w:adjustRightInd w:val="0"/>
        <w:snapToGrid w:val="0"/>
        <w:spacing w:line="360" w:lineRule="auto"/>
        <w:ind w:left="632" w:hangingChars="300" w:hanging="632"/>
        <w:rPr>
          <w:rFonts w:hAnsi="宋体"/>
          <w:b/>
        </w:rPr>
      </w:pPr>
      <w:r>
        <w:rPr>
          <w:rFonts w:hAnsi="宋体" w:hint="eastAsia"/>
          <w:b/>
        </w:rPr>
        <w:t>32.谈判的特殊情形</w:t>
      </w:r>
    </w:p>
    <w:p w:rsidR="000E3051" w:rsidRDefault="001E4577">
      <w:pPr>
        <w:adjustRightInd w:val="0"/>
        <w:snapToGrid w:val="0"/>
        <w:spacing w:line="360" w:lineRule="auto"/>
        <w:ind w:firstLineChars="200" w:firstLine="420"/>
        <w:rPr>
          <w:rFonts w:ascii="宋体" w:hAnsi="宋体" w:cs="宋体"/>
          <w:kern w:val="0"/>
          <w:szCs w:val="21"/>
        </w:rPr>
      </w:pPr>
      <w:r>
        <w:rPr>
          <w:rFonts w:ascii="宋体" w:hAnsi="宋体" w:hint="eastAsia"/>
          <w:kern w:val="0"/>
          <w:lang w:val="zh-CN"/>
        </w:rPr>
        <w:t>32.1</w:t>
      </w:r>
      <w:r>
        <w:rPr>
          <w:rFonts w:ascii="宋体" w:hAnsi="宋体" w:cs="宋体" w:hint="eastAsia"/>
          <w:kern w:val="0"/>
          <w:szCs w:val="21"/>
        </w:rPr>
        <w:t>公开招标的货物、服务采购项目，招标过程中提交投标文件或者经评审实质性响应招标文件要求的供应商只有两家时，采购人、采购代理机构按照</w:t>
      </w:r>
      <w:r>
        <w:rPr>
          <w:rFonts w:ascii="宋体" w:hAnsi="宋体" w:hint="eastAsia"/>
          <w:color w:val="000000"/>
          <w:szCs w:val="21"/>
        </w:rPr>
        <w:t>省级以上财政部门相关规定，</w:t>
      </w:r>
      <w:r>
        <w:rPr>
          <w:rFonts w:ascii="宋体" w:hAnsi="宋体" w:cs="宋体" w:hint="eastAsia"/>
          <w:color w:val="000000"/>
          <w:kern w:val="0"/>
          <w:szCs w:val="21"/>
        </w:rPr>
        <w:t>经本级</w:t>
      </w:r>
      <w:r>
        <w:rPr>
          <w:rFonts w:ascii="宋体" w:hAnsi="宋体" w:cs="宋体" w:hint="eastAsia"/>
          <w:kern w:val="0"/>
          <w:szCs w:val="21"/>
        </w:rPr>
        <w:t>财政部门批准后可以与该两家供应商进行竞争性谈判采购。符合本款情形的，本章第</w:t>
      </w:r>
      <w:r>
        <w:rPr>
          <w:rFonts w:ascii="宋体" w:hAnsi="宋体" w:hint="eastAsia"/>
          <w:kern w:val="0"/>
          <w:szCs w:val="21"/>
          <w:lang w:val="zh-CN"/>
        </w:rPr>
        <w:t>29.1款、第29.2款、第30.1款、第33.1款</w:t>
      </w:r>
      <w:r>
        <w:rPr>
          <w:rFonts w:ascii="宋体" w:hAnsi="宋体" w:cs="宋体" w:hint="eastAsia"/>
          <w:kern w:val="0"/>
          <w:szCs w:val="21"/>
        </w:rPr>
        <w:t>中规定的供应商最低数量可以为两家。</w:t>
      </w:r>
    </w:p>
    <w:p w:rsidR="000E3051" w:rsidRDefault="001E4577">
      <w:pPr>
        <w:pStyle w:val="a6"/>
        <w:adjustRightInd w:val="0"/>
        <w:snapToGrid w:val="0"/>
        <w:spacing w:line="360" w:lineRule="auto"/>
        <w:ind w:left="632" w:hangingChars="300" w:hanging="632"/>
        <w:rPr>
          <w:rFonts w:hAnsi="宋体"/>
          <w:b/>
        </w:rPr>
      </w:pPr>
      <w:r>
        <w:rPr>
          <w:rFonts w:hAnsi="宋体" w:hint="eastAsia"/>
          <w:b/>
        </w:rPr>
        <w:t>33.谈判终止</w:t>
      </w:r>
    </w:p>
    <w:p w:rsidR="000E3051" w:rsidRDefault="001E4577">
      <w:pPr>
        <w:widowControl/>
        <w:adjustRightInd w:val="0"/>
        <w:snapToGrid w:val="0"/>
        <w:spacing w:line="360" w:lineRule="auto"/>
        <w:ind w:firstLineChars="200" w:firstLine="420"/>
        <w:jc w:val="left"/>
        <w:rPr>
          <w:rFonts w:ascii="宋体" w:hAnsi="宋体" w:cs="宋体"/>
          <w:kern w:val="0"/>
          <w:szCs w:val="21"/>
        </w:rPr>
      </w:pPr>
      <w:r>
        <w:rPr>
          <w:rFonts w:ascii="宋体" w:hAnsi="宋体" w:hint="eastAsia"/>
          <w:bCs/>
          <w:szCs w:val="21"/>
        </w:rPr>
        <w:t>33.1</w:t>
      </w:r>
      <w:r>
        <w:rPr>
          <w:rFonts w:ascii="宋体" w:hAnsi="宋体" w:cs="宋体" w:hint="eastAsia"/>
          <w:kern w:val="0"/>
          <w:szCs w:val="21"/>
        </w:rPr>
        <w:t>出现下列情形之一的，采购人或者采购代理机构应当终止竞争性谈判采购活动，</w:t>
      </w:r>
      <w:r>
        <w:rPr>
          <w:rFonts w:hAnsi="宋体" w:hint="eastAsia"/>
        </w:rPr>
        <w:t>在</w:t>
      </w:r>
      <w:r>
        <w:rPr>
          <w:rFonts w:ascii="宋体" w:hAnsi="宋体" w:hint="eastAsia"/>
          <w:szCs w:val="21"/>
        </w:rPr>
        <w:t>省级以上财政部门</w:t>
      </w:r>
      <w:r>
        <w:rPr>
          <w:rFonts w:hAnsi="宋体" w:hint="eastAsia"/>
        </w:rPr>
        <w:t>指定的媒体上</w:t>
      </w:r>
      <w:r>
        <w:rPr>
          <w:rFonts w:ascii="宋体" w:hAnsi="宋体" w:cs="宋体" w:hint="eastAsia"/>
          <w:kern w:val="0"/>
          <w:szCs w:val="21"/>
        </w:rPr>
        <w:t xml:space="preserve">发布项目终止公告并说明原因，重新开展采购活动： </w:t>
      </w:r>
    </w:p>
    <w:p w:rsidR="000E3051" w:rsidRDefault="001E4577">
      <w:pPr>
        <w:widowControl/>
        <w:adjustRightInd w:val="0"/>
        <w:snapToGrid w:val="0"/>
        <w:spacing w:line="360" w:lineRule="auto"/>
        <w:ind w:firstLineChars="200" w:firstLine="420"/>
        <w:jc w:val="left"/>
        <w:rPr>
          <w:rFonts w:ascii="宋体" w:hAnsi="宋体" w:cs="宋体"/>
          <w:kern w:val="0"/>
          <w:szCs w:val="21"/>
        </w:rPr>
      </w:pPr>
      <w:r>
        <w:rPr>
          <w:rFonts w:ascii="宋体" w:hAnsi="宋体" w:cs="宋体" w:hint="eastAsia"/>
          <w:kern w:val="0"/>
          <w:szCs w:val="21"/>
        </w:rPr>
        <w:t>（1）因情况变化，不再符合规定的竞争性谈判采购方式适用情形的；</w:t>
      </w:r>
    </w:p>
    <w:p w:rsidR="000E3051" w:rsidRDefault="001E4577">
      <w:pPr>
        <w:widowControl/>
        <w:adjustRightInd w:val="0"/>
        <w:snapToGrid w:val="0"/>
        <w:spacing w:line="360" w:lineRule="auto"/>
        <w:ind w:firstLine="420"/>
        <w:jc w:val="left"/>
        <w:rPr>
          <w:rFonts w:ascii="宋体" w:hAnsi="宋体" w:cs="宋体"/>
          <w:kern w:val="0"/>
          <w:szCs w:val="21"/>
        </w:rPr>
      </w:pPr>
      <w:r>
        <w:rPr>
          <w:rFonts w:ascii="宋体" w:hAnsi="宋体" w:cs="宋体" w:hint="eastAsia"/>
          <w:kern w:val="0"/>
          <w:szCs w:val="21"/>
        </w:rPr>
        <w:lastRenderedPageBreak/>
        <w:t>（2）出现影响采购公正的违法、违规行为的；</w:t>
      </w:r>
    </w:p>
    <w:p w:rsidR="000E3051" w:rsidRDefault="001E4577">
      <w:pPr>
        <w:widowControl/>
        <w:adjustRightInd w:val="0"/>
        <w:snapToGrid w:val="0"/>
        <w:spacing w:line="360" w:lineRule="auto"/>
        <w:ind w:firstLine="420"/>
        <w:jc w:val="left"/>
        <w:rPr>
          <w:rFonts w:ascii="宋体" w:hAnsi="宋体" w:cs="宋体"/>
          <w:kern w:val="0"/>
          <w:szCs w:val="21"/>
        </w:rPr>
      </w:pPr>
      <w:r>
        <w:rPr>
          <w:rFonts w:ascii="宋体" w:hAnsi="宋体" w:cs="宋体" w:hint="eastAsia"/>
          <w:kern w:val="0"/>
          <w:szCs w:val="21"/>
        </w:rPr>
        <w:t>（3）在采购过程中符合竞争要求的供应商或者报价未超过采购预算的供应商不足3家的，或者提交最后报价的供应商少于3家的；</w:t>
      </w:r>
    </w:p>
    <w:p w:rsidR="000E3051" w:rsidRDefault="001E4577">
      <w:pPr>
        <w:widowControl/>
        <w:adjustRightInd w:val="0"/>
        <w:snapToGrid w:val="0"/>
        <w:spacing w:line="360" w:lineRule="auto"/>
        <w:ind w:firstLine="420"/>
        <w:jc w:val="left"/>
        <w:rPr>
          <w:rFonts w:ascii="宋体" w:hAnsi="宋体"/>
          <w:b/>
          <w:bCs/>
          <w:szCs w:val="21"/>
        </w:rPr>
      </w:pPr>
      <w:r>
        <w:rPr>
          <w:rFonts w:ascii="宋体" w:hAnsi="宋体" w:cs="宋体" w:hint="eastAsia"/>
          <w:kern w:val="0"/>
          <w:szCs w:val="21"/>
        </w:rPr>
        <w:t>（4）</w:t>
      </w:r>
      <w:r>
        <w:rPr>
          <w:rFonts w:ascii="宋体" w:hAnsi="宋体" w:hint="eastAsia"/>
          <w:bCs/>
          <w:szCs w:val="21"/>
        </w:rPr>
        <w:t>因重大变故，采购任务取消的。</w:t>
      </w:r>
    </w:p>
    <w:p w:rsidR="000E3051" w:rsidRDefault="001E4577">
      <w:pPr>
        <w:widowControl/>
        <w:adjustRightInd w:val="0"/>
        <w:snapToGrid w:val="0"/>
        <w:spacing w:line="360" w:lineRule="auto"/>
        <w:jc w:val="left"/>
        <w:rPr>
          <w:rFonts w:ascii="宋体" w:hAnsi="宋体" w:cs="宋体"/>
          <w:b/>
          <w:kern w:val="0"/>
          <w:szCs w:val="21"/>
        </w:rPr>
      </w:pPr>
      <w:r>
        <w:rPr>
          <w:rFonts w:ascii="宋体" w:hAnsi="宋体" w:cs="宋体" w:hint="eastAsia"/>
          <w:b/>
          <w:kern w:val="0"/>
          <w:szCs w:val="21"/>
        </w:rPr>
        <w:t>34．重新评审</w:t>
      </w:r>
    </w:p>
    <w:p w:rsidR="000E3051" w:rsidRDefault="001E4577">
      <w:pPr>
        <w:widowControl/>
        <w:adjustRightInd w:val="0"/>
        <w:snapToGrid w:val="0"/>
        <w:spacing w:line="360" w:lineRule="auto"/>
        <w:ind w:firstLineChars="200" w:firstLine="420"/>
        <w:jc w:val="left"/>
        <w:rPr>
          <w:rFonts w:ascii="宋体" w:hAnsi="宋体" w:cs="宋体"/>
          <w:kern w:val="0"/>
          <w:szCs w:val="21"/>
        </w:rPr>
      </w:pPr>
      <w:r>
        <w:rPr>
          <w:rFonts w:ascii="宋体" w:hAnsi="宋体" w:cs="宋体" w:hint="eastAsia"/>
          <w:kern w:val="0"/>
          <w:szCs w:val="21"/>
        </w:rPr>
        <w:t>34.1除资格性审查认定错误和价格计算错误外，采购人或者采购代理机构不以任何理由组织重新评审。采购人、采购代理机构发现谈判小组未按照采购文件规定的评定成交的标准进行评审的，应当重新开展采购活动，并同时书面报告本级财政部门。</w:t>
      </w:r>
    </w:p>
    <w:p w:rsidR="000E3051" w:rsidRDefault="001E4577">
      <w:pPr>
        <w:adjustRightInd w:val="0"/>
        <w:snapToGrid w:val="0"/>
        <w:spacing w:line="360" w:lineRule="auto"/>
        <w:rPr>
          <w:rFonts w:ascii="宋体" w:hAnsi="宋体"/>
          <w:b/>
          <w:bCs/>
          <w:szCs w:val="21"/>
        </w:rPr>
      </w:pPr>
      <w:r>
        <w:rPr>
          <w:rFonts w:ascii="宋体" w:hAnsi="宋体" w:hint="eastAsia"/>
          <w:b/>
          <w:bCs/>
          <w:szCs w:val="21"/>
        </w:rPr>
        <w:t>35.保密及串通行为</w:t>
      </w:r>
    </w:p>
    <w:p w:rsidR="000E3051" w:rsidRDefault="001E4577">
      <w:pPr>
        <w:adjustRightInd w:val="0"/>
        <w:snapToGrid w:val="0"/>
        <w:spacing w:line="360" w:lineRule="auto"/>
        <w:ind w:firstLineChars="200" w:firstLine="420"/>
        <w:rPr>
          <w:rFonts w:ascii="宋体" w:hAnsi="宋体"/>
        </w:rPr>
      </w:pPr>
      <w:r>
        <w:rPr>
          <w:rFonts w:ascii="宋体" w:hAnsi="宋体" w:hint="eastAsia"/>
        </w:rPr>
        <w:t>35.1谈判小组成员以及与评审工作有关的人员不得泄露评审情况以及评审过程中获悉的国家秘密、商业秘密。</w:t>
      </w:r>
    </w:p>
    <w:p w:rsidR="000E3051" w:rsidRDefault="001E4577">
      <w:pPr>
        <w:adjustRightInd w:val="0"/>
        <w:snapToGrid w:val="0"/>
        <w:spacing w:line="360" w:lineRule="auto"/>
        <w:ind w:firstLineChars="200" w:firstLine="420"/>
        <w:rPr>
          <w:rFonts w:ascii="宋体" w:hAnsi="宋体"/>
          <w:szCs w:val="21"/>
        </w:rPr>
      </w:pPr>
      <w:r>
        <w:rPr>
          <w:rFonts w:ascii="宋体" w:hAnsi="宋体" w:hint="eastAsia"/>
          <w:szCs w:val="21"/>
        </w:rPr>
        <w:t>35.2</w:t>
      </w:r>
      <w:r>
        <w:rPr>
          <w:rFonts w:ascii="宋体" w:hAnsi="宋体" w:cs="宋体" w:hint="eastAsia"/>
          <w:kern w:val="0"/>
          <w:szCs w:val="21"/>
        </w:rPr>
        <w:t>供应商</w:t>
      </w:r>
      <w:r>
        <w:rPr>
          <w:rFonts w:ascii="宋体" w:hAnsi="宋体" w:hint="eastAsia"/>
          <w:szCs w:val="21"/>
        </w:rPr>
        <w:t>不得与</w:t>
      </w:r>
      <w:r>
        <w:rPr>
          <w:rFonts w:ascii="宋体" w:hAnsi="宋体" w:cs="宋体" w:hint="eastAsia"/>
          <w:kern w:val="0"/>
          <w:szCs w:val="21"/>
        </w:rPr>
        <w:t>采购人、采购代理机构、其他供应商恶意</w:t>
      </w:r>
      <w:r>
        <w:rPr>
          <w:rFonts w:ascii="宋体" w:hAnsi="宋体" w:hint="eastAsia"/>
          <w:szCs w:val="21"/>
        </w:rPr>
        <w:t>串通；不得向</w:t>
      </w:r>
      <w:r>
        <w:rPr>
          <w:rFonts w:ascii="宋体" w:hAnsi="宋体" w:cs="宋体" w:hint="eastAsia"/>
          <w:kern w:val="0"/>
          <w:szCs w:val="21"/>
        </w:rPr>
        <w:t>采购人、采购代理机构</w:t>
      </w:r>
      <w:r>
        <w:rPr>
          <w:rFonts w:ascii="宋体" w:hAnsi="宋体" w:hint="eastAsia"/>
          <w:szCs w:val="21"/>
        </w:rPr>
        <w:t>或者谈判小组成员行贿或者提供其他不正当利益；不得提供虚假材料谋取成交；不得以任何方式干扰、影响采购工作。</w:t>
      </w:r>
    </w:p>
    <w:p w:rsidR="000E3051" w:rsidRDefault="001E4577">
      <w:pPr>
        <w:pStyle w:val="aa"/>
        <w:adjustRightInd w:val="0"/>
        <w:snapToGrid w:val="0"/>
        <w:spacing w:before="0" w:beforeAutospacing="0" w:after="0" w:afterAutospacing="0" w:line="360" w:lineRule="auto"/>
        <w:ind w:firstLineChars="200" w:firstLine="420"/>
        <w:rPr>
          <w:sz w:val="21"/>
          <w:szCs w:val="21"/>
          <w:lang w:val="zh-CN"/>
        </w:rPr>
      </w:pPr>
      <w:r>
        <w:rPr>
          <w:rFonts w:cs="Arial" w:hint="eastAsia"/>
          <w:sz w:val="21"/>
          <w:szCs w:val="21"/>
        </w:rPr>
        <w:t>35.3有下列情形之一的，</w:t>
      </w:r>
      <w:r>
        <w:rPr>
          <w:rFonts w:hint="eastAsia"/>
          <w:sz w:val="21"/>
          <w:szCs w:val="21"/>
          <w:lang w:val="zh-CN"/>
        </w:rPr>
        <w:t>属于恶意串通，</w:t>
      </w:r>
      <w:r>
        <w:rPr>
          <w:rFonts w:hint="eastAsia"/>
          <w:sz w:val="21"/>
          <w:szCs w:val="21"/>
        </w:rPr>
        <w:t>成交无效，并</w:t>
      </w:r>
      <w:r>
        <w:rPr>
          <w:rFonts w:hint="eastAsia"/>
          <w:sz w:val="21"/>
          <w:szCs w:val="21"/>
          <w:lang w:val="zh-CN"/>
        </w:rPr>
        <w:t>依照《政府采购法》第七十七条的规定追究法律责任：</w:t>
      </w:r>
    </w:p>
    <w:p w:rsidR="000E3051" w:rsidRDefault="001E4577">
      <w:pPr>
        <w:adjustRightInd w:val="0"/>
        <w:snapToGrid w:val="0"/>
        <w:spacing w:line="360" w:lineRule="auto"/>
        <w:ind w:firstLineChars="200" w:firstLine="420"/>
        <w:rPr>
          <w:rFonts w:ascii="宋体" w:hAnsi="宋体"/>
          <w:szCs w:val="21"/>
        </w:rPr>
      </w:pPr>
      <w:r>
        <w:rPr>
          <w:rFonts w:ascii="宋体" w:hAnsi="宋体" w:hint="eastAsia"/>
          <w:szCs w:val="21"/>
        </w:rPr>
        <w:t>（1）供应商直接或者间接从</w:t>
      </w:r>
      <w:r>
        <w:rPr>
          <w:rFonts w:ascii="宋体" w:hAnsi="宋体" w:hint="eastAsia"/>
          <w:bCs/>
          <w:szCs w:val="21"/>
        </w:rPr>
        <w:t>采购人、采购代理机构</w:t>
      </w:r>
      <w:r>
        <w:rPr>
          <w:rFonts w:ascii="宋体" w:hAnsi="宋体" w:hint="eastAsia"/>
          <w:szCs w:val="21"/>
        </w:rPr>
        <w:t>获得其他供应商的响应情况，并修改其响应文件</w:t>
      </w:r>
      <w:r>
        <w:rPr>
          <w:rFonts w:ascii="宋体" w:hAnsi="宋体" w:hint="eastAsia"/>
        </w:rPr>
        <w:t>的</w:t>
      </w:r>
      <w:r>
        <w:rPr>
          <w:rFonts w:ascii="宋体" w:hAnsi="宋体" w:hint="eastAsia"/>
          <w:szCs w:val="21"/>
        </w:rPr>
        <w:t>；</w:t>
      </w:r>
    </w:p>
    <w:p w:rsidR="000E3051" w:rsidRDefault="001E4577">
      <w:pPr>
        <w:adjustRightInd w:val="0"/>
        <w:snapToGrid w:val="0"/>
        <w:spacing w:line="360" w:lineRule="auto"/>
        <w:ind w:firstLineChars="200" w:firstLine="420"/>
        <w:rPr>
          <w:rFonts w:ascii="宋体" w:hAnsi="宋体"/>
          <w:szCs w:val="21"/>
        </w:rPr>
      </w:pPr>
      <w:r>
        <w:rPr>
          <w:rFonts w:ascii="宋体" w:hAnsi="宋体" w:hint="eastAsia"/>
          <w:szCs w:val="21"/>
        </w:rPr>
        <w:t>（2）</w:t>
      </w:r>
      <w:r>
        <w:rPr>
          <w:rFonts w:ascii="宋体" w:hAnsi="宋体" w:hint="eastAsia"/>
          <w:bCs/>
          <w:szCs w:val="21"/>
        </w:rPr>
        <w:t>采购人、采购代理机构</w:t>
      </w:r>
      <w:r>
        <w:rPr>
          <w:rFonts w:ascii="宋体" w:hAnsi="宋体" w:hint="eastAsia"/>
          <w:szCs w:val="21"/>
        </w:rPr>
        <w:t>授意供应商撤换、修改响应文件</w:t>
      </w:r>
      <w:r>
        <w:rPr>
          <w:rFonts w:ascii="宋体" w:hAnsi="宋体" w:hint="eastAsia"/>
        </w:rPr>
        <w:t>的</w:t>
      </w:r>
      <w:r>
        <w:rPr>
          <w:rFonts w:ascii="宋体" w:hAnsi="宋体" w:hint="eastAsia"/>
          <w:szCs w:val="21"/>
        </w:rPr>
        <w:t>；</w:t>
      </w:r>
    </w:p>
    <w:p w:rsidR="000E3051" w:rsidRDefault="001E4577">
      <w:pPr>
        <w:adjustRightInd w:val="0"/>
        <w:snapToGrid w:val="0"/>
        <w:spacing w:line="360" w:lineRule="auto"/>
        <w:ind w:firstLineChars="200" w:firstLine="420"/>
        <w:rPr>
          <w:rFonts w:ascii="宋体" w:hAnsi="宋体"/>
          <w:szCs w:val="21"/>
        </w:rPr>
      </w:pPr>
      <w:r>
        <w:rPr>
          <w:rFonts w:ascii="宋体" w:hAnsi="宋体" w:hint="eastAsia"/>
          <w:szCs w:val="21"/>
        </w:rPr>
        <w:t>（3）供应商之间协商技术方案、合同条款以及报价等响应文件实质性内容</w:t>
      </w:r>
      <w:r>
        <w:rPr>
          <w:rFonts w:ascii="宋体" w:hAnsi="宋体" w:hint="eastAsia"/>
        </w:rPr>
        <w:t>的</w:t>
      </w:r>
      <w:r>
        <w:rPr>
          <w:rFonts w:ascii="宋体" w:hAnsi="宋体" w:hint="eastAsia"/>
          <w:szCs w:val="21"/>
        </w:rPr>
        <w:t>；</w:t>
      </w:r>
    </w:p>
    <w:p w:rsidR="000E3051" w:rsidRDefault="001E4577">
      <w:pPr>
        <w:adjustRightInd w:val="0"/>
        <w:snapToGrid w:val="0"/>
        <w:spacing w:line="360" w:lineRule="auto"/>
        <w:ind w:firstLineChars="200" w:firstLine="420"/>
        <w:rPr>
          <w:rFonts w:ascii="宋体" w:hAnsi="宋体"/>
          <w:szCs w:val="21"/>
        </w:rPr>
      </w:pPr>
      <w:r>
        <w:rPr>
          <w:rFonts w:ascii="宋体" w:hAnsi="宋体" w:hint="eastAsia"/>
          <w:szCs w:val="21"/>
        </w:rPr>
        <w:t>（4）属于同一集团、协会、商会等组织成员的供应商按照该组织要求协同参加竞争性谈判政府采购活动</w:t>
      </w:r>
      <w:r>
        <w:rPr>
          <w:rFonts w:ascii="宋体" w:hAnsi="宋体" w:hint="eastAsia"/>
        </w:rPr>
        <w:t>的</w:t>
      </w:r>
      <w:r>
        <w:rPr>
          <w:rFonts w:ascii="宋体" w:hAnsi="宋体" w:hint="eastAsia"/>
          <w:szCs w:val="21"/>
        </w:rPr>
        <w:t>；</w:t>
      </w:r>
    </w:p>
    <w:p w:rsidR="000E3051" w:rsidRDefault="001E4577">
      <w:pPr>
        <w:adjustRightInd w:val="0"/>
        <w:snapToGrid w:val="0"/>
        <w:spacing w:line="360" w:lineRule="auto"/>
        <w:ind w:firstLineChars="200" w:firstLine="420"/>
        <w:rPr>
          <w:rFonts w:ascii="宋体" w:hAnsi="宋体"/>
          <w:szCs w:val="21"/>
        </w:rPr>
      </w:pPr>
      <w:r>
        <w:rPr>
          <w:rFonts w:ascii="宋体" w:hAnsi="宋体" w:hint="eastAsia"/>
          <w:szCs w:val="21"/>
        </w:rPr>
        <w:t>（5）供应商之间事先约定由某一特定供应商成交</w:t>
      </w:r>
      <w:r>
        <w:rPr>
          <w:rFonts w:ascii="宋体" w:hAnsi="宋体" w:hint="eastAsia"/>
        </w:rPr>
        <w:t>的</w:t>
      </w:r>
      <w:r>
        <w:rPr>
          <w:rFonts w:ascii="宋体" w:hAnsi="宋体" w:hint="eastAsia"/>
          <w:szCs w:val="21"/>
        </w:rPr>
        <w:t>；</w:t>
      </w:r>
    </w:p>
    <w:p w:rsidR="000E3051" w:rsidRDefault="001E4577">
      <w:pPr>
        <w:adjustRightInd w:val="0"/>
        <w:snapToGrid w:val="0"/>
        <w:spacing w:line="360" w:lineRule="auto"/>
        <w:ind w:firstLineChars="200" w:firstLine="420"/>
        <w:rPr>
          <w:rFonts w:ascii="宋体" w:hAnsi="宋体"/>
          <w:szCs w:val="21"/>
        </w:rPr>
      </w:pPr>
      <w:r>
        <w:rPr>
          <w:rFonts w:ascii="宋体" w:hAnsi="宋体" w:hint="eastAsia"/>
          <w:szCs w:val="21"/>
        </w:rPr>
        <w:t>（6）供应商之间商定部分供应商放弃</w:t>
      </w:r>
      <w:r>
        <w:rPr>
          <w:rFonts w:ascii="宋体" w:hAnsi="宋体" w:hint="eastAsia"/>
        </w:rPr>
        <w:t>提</w:t>
      </w:r>
      <w:r>
        <w:rPr>
          <w:rFonts w:ascii="宋体" w:hAnsi="宋体" w:hint="eastAsia"/>
          <w:szCs w:val="21"/>
        </w:rPr>
        <w:t>交响应文件或者退出谈判或者放弃成交</w:t>
      </w:r>
      <w:r>
        <w:rPr>
          <w:rFonts w:ascii="宋体" w:hAnsi="宋体" w:hint="eastAsia"/>
        </w:rPr>
        <w:t>的</w:t>
      </w:r>
      <w:r>
        <w:rPr>
          <w:rFonts w:ascii="宋体" w:hAnsi="宋体" w:hint="eastAsia"/>
          <w:szCs w:val="21"/>
        </w:rPr>
        <w:t>；</w:t>
      </w:r>
    </w:p>
    <w:p w:rsidR="000E3051" w:rsidRDefault="001E4577">
      <w:pPr>
        <w:adjustRightInd w:val="0"/>
        <w:snapToGrid w:val="0"/>
        <w:spacing w:line="360" w:lineRule="auto"/>
        <w:ind w:firstLineChars="200" w:firstLine="420"/>
        <w:rPr>
          <w:rFonts w:ascii="宋体" w:hAnsi="宋体"/>
          <w:b/>
          <w:szCs w:val="21"/>
        </w:rPr>
      </w:pPr>
      <w:r>
        <w:rPr>
          <w:rFonts w:ascii="宋体" w:hAnsi="宋体" w:hint="eastAsia"/>
          <w:szCs w:val="21"/>
        </w:rPr>
        <w:t>（7）供应商与</w:t>
      </w:r>
      <w:r>
        <w:rPr>
          <w:rFonts w:ascii="宋体" w:hAnsi="宋体" w:hint="eastAsia"/>
          <w:bCs/>
          <w:szCs w:val="21"/>
        </w:rPr>
        <w:t>采购人、采购代理机构以及</w:t>
      </w:r>
      <w:r>
        <w:rPr>
          <w:rFonts w:ascii="宋体" w:hAnsi="宋体" w:hint="eastAsia"/>
          <w:szCs w:val="21"/>
        </w:rPr>
        <w:t>谈判小组成员之间、供应商相互之间，为谋求特定供应商成交或者排斥其他供应商的其他串通行为</w:t>
      </w:r>
      <w:r>
        <w:rPr>
          <w:rFonts w:ascii="宋体" w:hAnsi="宋体" w:hint="eastAsia"/>
        </w:rPr>
        <w:t>的</w:t>
      </w:r>
      <w:r>
        <w:rPr>
          <w:rFonts w:ascii="宋体" w:hAnsi="宋体" w:hint="eastAsia"/>
          <w:szCs w:val="21"/>
        </w:rPr>
        <w:t>。</w:t>
      </w:r>
    </w:p>
    <w:p w:rsidR="000E3051" w:rsidRDefault="001E4577">
      <w:pPr>
        <w:adjustRightInd w:val="0"/>
        <w:snapToGrid w:val="0"/>
        <w:spacing w:line="360" w:lineRule="auto"/>
        <w:ind w:firstLineChars="200" w:firstLine="420"/>
        <w:rPr>
          <w:rFonts w:ascii="宋体" w:hAnsi="宋体"/>
          <w:szCs w:val="21"/>
        </w:rPr>
      </w:pPr>
      <w:r>
        <w:rPr>
          <w:rFonts w:ascii="宋体" w:hAnsi="宋体" w:cs="Arial" w:hint="eastAsia"/>
          <w:szCs w:val="21"/>
        </w:rPr>
        <w:t>（8）</w:t>
      </w:r>
      <w:r>
        <w:rPr>
          <w:rFonts w:ascii="宋体" w:hAnsi="宋体" w:hint="eastAsia"/>
          <w:szCs w:val="21"/>
        </w:rPr>
        <w:t>法律、行政法规或规章规定的其他串通行为。</w:t>
      </w:r>
    </w:p>
    <w:p w:rsidR="000E3051" w:rsidRDefault="001E4577">
      <w:pPr>
        <w:adjustRightInd w:val="0"/>
        <w:snapToGrid w:val="0"/>
        <w:spacing w:line="360" w:lineRule="auto"/>
        <w:rPr>
          <w:rFonts w:ascii="黑体" w:eastAsia="黑体" w:hAnsi="宋体"/>
          <w:sz w:val="24"/>
        </w:rPr>
      </w:pPr>
      <w:r>
        <w:rPr>
          <w:rFonts w:ascii="黑体" w:eastAsia="黑体" w:hAnsi="宋体" w:hint="eastAsia"/>
          <w:sz w:val="24"/>
        </w:rPr>
        <w:t>六、成交结果信息公布与授予合同</w:t>
      </w:r>
    </w:p>
    <w:p w:rsidR="000E3051" w:rsidRDefault="001E4577">
      <w:pPr>
        <w:adjustRightInd w:val="0"/>
        <w:snapToGrid w:val="0"/>
        <w:spacing w:line="360" w:lineRule="auto"/>
        <w:rPr>
          <w:rFonts w:ascii="宋体" w:hAnsi="宋体"/>
          <w:b/>
          <w:bCs/>
          <w:szCs w:val="21"/>
        </w:rPr>
      </w:pPr>
      <w:r>
        <w:rPr>
          <w:rFonts w:ascii="宋体" w:hAnsi="宋体" w:hint="eastAsia"/>
          <w:b/>
          <w:bCs/>
          <w:szCs w:val="21"/>
        </w:rPr>
        <w:t>36.成交信息的公布</w:t>
      </w:r>
    </w:p>
    <w:p w:rsidR="000E3051" w:rsidRDefault="001E4577">
      <w:pPr>
        <w:pStyle w:val="a6"/>
        <w:adjustRightInd w:val="0"/>
        <w:snapToGrid w:val="0"/>
        <w:spacing w:line="360" w:lineRule="auto"/>
        <w:ind w:firstLineChars="200" w:firstLine="420"/>
        <w:rPr>
          <w:rFonts w:hAnsi="宋体"/>
        </w:rPr>
      </w:pPr>
      <w:r>
        <w:rPr>
          <w:rFonts w:hAnsi="宋体" w:hint="eastAsia"/>
        </w:rPr>
        <w:t>36.1成交供应商确定后2个工作日内，采购人或者采购代理机构应将成交结果信息在</w:t>
      </w:r>
      <w:r>
        <w:rPr>
          <w:rFonts w:hAnsi="宋体" w:hint="eastAsia"/>
          <w:b/>
        </w:rPr>
        <w:t>谈判须知前附表</w:t>
      </w:r>
      <w:r>
        <w:rPr>
          <w:rFonts w:hAnsi="宋体" w:hint="eastAsia"/>
        </w:rPr>
        <w:t>指定的媒体上公布。</w:t>
      </w:r>
    </w:p>
    <w:p w:rsidR="000E3051" w:rsidRDefault="001E4577">
      <w:pPr>
        <w:adjustRightInd w:val="0"/>
        <w:snapToGrid w:val="0"/>
        <w:spacing w:line="360" w:lineRule="auto"/>
        <w:rPr>
          <w:rFonts w:ascii="宋体" w:hAnsi="宋体"/>
          <w:b/>
          <w:bCs/>
          <w:szCs w:val="21"/>
        </w:rPr>
      </w:pPr>
      <w:r>
        <w:rPr>
          <w:rFonts w:ascii="宋体" w:hAnsi="宋体" w:hint="eastAsia"/>
          <w:b/>
          <w:bCs/>
          <w:szCs w:val="21"/>
        </w:rPr>
        <w:t>37.询问及质疑</w:t>
      </w:r>
    </w:p>
    <w:p w:rsidR="000E3051" w:rsidRDefault="001E4577">
      <w:pPr>
        <w:adjustRightInd w:val="0"/>
        <w:snapToGrid w:val="0"/>
        <w:spacing w:line="360" w:lineRule="auto"/>
        <w:ind w:firstLineChars="200" w:firstLine="420"/>
        <w:jc w:val="left"/>
        <w:rPr>
          <w:rFonts w:hAnsi="宋体"/>
        </w:rPr>
      </w:pPr>
      <w:r>
        <w:rPr>
          <w:rFonts w:ascii="宋体" w:hAnsi="宋体" w:hint="eastAsia"/>
          <w:szCs w:val="21"/>
        </w:rPr>
        <w:t>37.1供应商对政府采购活动事项有疑问的，可以向采购人或采购代理机构提出询问。</w:t>
      </w:r>
    </w:p>
    <w:p w:rsidR="000E3051" w:rsidRDefault="001E4577">
      <w:pPr>
        <w:adjustRightInd w:val="0"/>
        <w:snapToGrid w:val="0"/>
        <w:spacing w:line="360" w:lineRule="auto"/>
        <w:ind w:firstLineChars="200" w:firstLine="420"/>
        <w:jc w:val="left"/>
        <w:rPr>
          <w:rFonts w:ascii="宋体" w:hAnsi="宋体"/>
          <w:color w:val="FF0000"/>
          <w:szCs w:val="21"/>
        </w:rPr>
      </w:pPr>
      <w:r>
        <w:rPr>
          <w:rFonts w:ascii="宋体" w:hAnsi="宋体" w:hint="eastAsia"/>
          <w:szCs w:val="21"/>
        </w:rPr>
        <w:t>37.2供应商若认为谈判文件、采购过程和成交结果使自己的权益受到损害，可以按法律、规章</w:t>
      </w:r>
      <w:r>
        <w:rPr>
          <w:rFonts w:ascii="宋体" w:hAnsi="宋体" w:hint="eastAsia"/>
          <w:szCs w:val="21"/>
        </w:rPr>
        <w:lastRenderedPageBreak/>
        <w:t>及湖南省财政厅规范性文件规定向采购人或采购代理机构提出质疑。</w:t>
      </w:r>
    </w:p>
    <w:p w:rsidR="000E3051" w:rsidRDefault="001E4577">
      <w:pPr>
        <w:adjustRightInd w:val="0"/>
        <w:snapToGrid w:val="0"/>
        <w:spacing w:line="360" w:lineRule="auto"/>
        <w:rPr>
          <w:rFonts w:ascii="宋体" w:hAnsi="宋体"/>
          <w:b/>
          <w:bCs/>
          <w:szCs w:val="21"/>
        </w:rPr>
      </w:pPr>
      <w:r>
        <w:rPr>
          <w:rFonts w:ascii="宋体" w:hAnsi="宋体" w:hint="eastAsia"/>
          <w:b/>
          <w:bCs/>
          <w:szCs w:val="21"/>
        </w:rPr>
        <w:t>38.成交通知</w:t>
      </w:r>
    </w:p>
    <w:p w:rsidR="000E3051" w:rsidRDefault="001E4577">
      <w:pPr>
        <w:pStyle w:val="a6"/>
        <w:adjustRightInd w:val="0"/>
        <w:snapToGrid w:val="0"/>
        <w:spacing w:line="360" w:lineRule="auto"/>
        <w:ind w:firstLineChars="200" w:firstLine="420"/>
        <w:rPr>
          <w:rFonts w:hAnsi="宋体"/>
        </w:rPr>
      </w:pPr>
      <w:r>
        <w:rPr>
          <w:rFonts w:hAnsi="宋体" w:hint="eastAsia"/>
        </w:rPr>
        <w:t>38.1成交供应商确定后，采购人或采购代理机构将以书面形式向成交供应商发出成交通知书。成交通知书对采购人和成交供应商具有同等法律效力。</w:t>
      </w:r>
    </w:p>
    <w:p w:rsidR="000E3051" w:rsidRDefault="001E4577">
      <w:pPr>
        <w:pStyle w:val="a6"/>
        <w:adjustRightInd w:val="0"/>
        <w:snapToGrid w:val="0"/>
        <w:spacing w:line="360" w:lineRule="auto"/>
        <w:ind w:firstLineChars="200" w:firstLine="420"/>
        <w:rPr>
          <w:rFonts w:hAnsi="宋体"/>
        </w:rPr>
      </w:pPr>
      <w:r>
        <w:rPr>
          <w:rFonts w:hAnsi="宋体" w:hint="eastAsia"/>
        </w:rPr>
        <w:t>38.2 成交通知书是合同文件的组成部分。</w:t>
      </w:r>
    </w:p>
    <w:p w:rsidR="000E3051" w:rsidRDefault="001E4577">
      <w:pPr>
        <w:tabs>
          <w:tab w:val="left" w:pos="7560"/>
          <w:tab w:val="left" w:pos="7740"/>
          <w:tab w:val="left" w:pos="7920"/>
        </w:tabs>
        <w:autoSpaceDN w:val="0"/>
        <w:adjustRightInd w:val="0"/>
        <w:snapToGrid w:val="0"/>
        <w:spacing w:line="360" w:lineRule="auto"/>
        <w:ind w:firstLineChars="200" w:firstLine="420"/>
        <w:rPr>
          <w:rFonts w:ascii="宋体" w:hAnsi="宋体"/>
          <w:szCs w:val="21"/>
        </w:rPr>
      </w:pPr>
      <w:r>
        <w:rPr>
          <w:rFonts w:ascii="宋体" w:hAnsi="宋体" w:cs="宋体" w:hint="eastAsia"/>
          <w:kern w:val="0"/>
          <w:szCs w:val="21"/>
        </w:rPr>
        <w:t xml:space="preserve">38.3 </w:t>
      </w:r>
      <w:r>
        <w:rPr>
          <w:rFonts w:ascii="宋体" w:hAnsi="宋体" w:hint="eastAsia"/>
          <w:szCs w:val="21"/>
        </w:rPr>
        <w:t>成交供应商在收到采购代理机构的成交通知书后10日内，应按照</w:t>
      </w:r>
      <w:r>
        <w:rPr>
          <w:rFonts w:ascii="宋体" w:hAnsi="宋体" w:hint="eastAsia"/>
          <w:b/>
          <w:szCs w:val="21"/>
        </w:rPr>
        <w:t>谈判须知前附表</w:t>
      </w:r>
      <w:r>
        <w:rPr>
          <w:rFonts w:ascii="宋体" w:hAnsi="宋体" w:hint="eastAsia"/>
          <w:szCs w:val="21"/>
        </w:rPr>
        <w:t>的规定，向采购人提交履约担保。联合体成交的，履约担保由联合体各方或联合体中牵头人的名义提交。</w:t>
      </w:r>
    </w:p>
    <w:p w:rsidR="000E3051" w:rsidRDefault="001E4577">
      <w:pPr>
        <w:pStyle w:val="a6"/>
        <w:adjustRightInd w:val="0"/>
        <w:snapToGrid w:val="0"/>
        <w:spacing w:line="360" w:lineRule="auto"/>
        <w:ind w:firstLineChars="200" w:firstLine="420"/>
        <w:rPr>
          <w:rFonts w:hAnsi="宋体"/>
        </w:rPr>
      </w:pPr>
      <w:r>
        <w:rPr>
          <w:rFonts w:hAnsi="宋体" w:hint="eastAsia"/>
        </w:rPr>
        <w:t>38.4 成交供应商</w:t>
      </w:r>
      <w:r>
        <w:rPr>
          <w:rFonts w:hAnsi="宋体" w:hint="eastAsia"/>
          <w:spacing w:val="4"/>
        </w:rPr>
        <w:t>没有按照本章第38.3</w:t>
      </w:r>
      <w:r>
        <w:rPr>
          <w:rFonts w:hAnsi="宋体" w:cs="宋体" w:hint="eastAsia"/>
          <w:kern w:val="0"/>
          <w:lang w:val="zh-CN"/>
        </w:rPr>
        <w:t>款</w:t>
      </w:r>
      <w:r>
        <w:rPr>
          <w:rFonts w:hAnsi="宋体" w:hint="eastAsia"/>
          <w:spacing w:val="4"/>
        </w:rPr>
        <w:t>规定</w:t>
      </w:r>
      <w:r>
        <w:rPr>
          <w:rFonts w:hAnsi="宋体" w:hint="eastAsia"/>
        </w:rPr>
        <w:t>提交履约担保的</w:t>
      </w:r>
      <w:r>
        <w:rPr>
          <w:rFonts w:hAnsi="宋体" w:hint="eastAsia"/>
          <w:spacing w:val="4"/>
        </w:rPr>
        <w:t>，视为放弃</w:t>
      </w:r>
      <w:r>
        <w:rPr>
          <w:rFonts w:hAnsi="宋体" w:hint="eastAsia"/>
        </w:rPr>
        <w:t>成交资格</w:t>
      </w:r>
      <w:r>
        <w:rPr>
          <w:rFonts w:hAnsi="宋体" w:hint="eastAsia"/>
          <w:spacing w:val="4"/>
        </w:rPr>
        <w:t>，</w:t>
      </w:r>
      <w:r>
        <w:rPr>
          <w:rFonts w:hAnsi="宋体" w:hint="eastAsia"/>
          <w:spacing w:val="2"/>
        </w:rPr>
        <w:t>其保证金不予退还。</w:t>
      </w:r>
    </w:p>
    <w:p w:rsidR="000E3051" w:rsidRDefault="001E4577">
      <w:pPr>
        <w:adjustRightInd w:val="0"/>
        <w:snapToGrid w:val="0"/>
        <w:spacing w:line="360" w:lineRule="auto"/>
        <w:rPr>
          <w:rFonts w:ascii="宋体" w:hAnsi="宋体"/>
          <w:b/>
          <w:bCs/>
          <w:szCs w:val="21"/>
        </w:rPr>
      </w:pPr>
      <w:r>
        <w:rPr>
          <w:rFonts w:ascii="宋体" w:hAnsi="宋体" w:hint="eastAsia"/>
          <w:b/>
          <w:bCs/>
          <w:szCs w:val="21"/>
        </w:rPr>
        <w:t>39.签订合同</w:t>
      </w:r>
    </w:p>
    <w:p w:rsidR="000E3051" w:rsidRDefault="001E4577">
      <w:pPr>
        <w:pStyle w:val="a6"/>
        <w:adjustRightInd w:val="0"/>
        <w:snapToGrid w:val="0"/>
        <w:spacing w:line="360" w:lineRule="auto"/>
        <w:ind w:firstLineChars="200" w:firstLine="420"/>
        <w:rPr>
          <w:rFonts w:hAnsi="宋体"/>
        </w:rPr>
      </w:pPr>
      <w:r>
        <w:rPr>
          <w:rFonts w:hAnsi="宋体" w:hint="eastAsia"/>
        </w:rPr>
        <w:t>39.1 谈判文件、成交供应商的响应文件及其补充的响应文件等均为签订政府采购合同的依据。</w:t>
      </w:r>
    </w:p>
    <w:p w:rsidR="000E3051" w:rsidRDefault="001E4577">
      <w:pPr>
        <w:pStyle w:val="a6"/>
        <w:adjustRightInd w:val="0"/>
        <w:snapToGrid w:val="0"/>
        <w:spacing w:line="360" w:lineRule="auto"/>
        <w:ind w:firstLineChars="200" w:firstLine="420"/>
        <w:rPr>
          <w:rFonts w:hAnsi="宋体"/>
        </w:rPr>
      </w:pPr>
      <w:r>
        <w:rPr>
          <w:rFonts w:hAnsi="宋体" w:hint="eastAsia"/>
        </w:rPr>
        <w:t>39.2 成交供应商应当在成交通知书发出之日起30日内与采购人签订政府采购合同。</w:t>
      </w:r>
    </w:p>
    <w:p w:rsidR="000E3051" w:rsidRDefault="001E4577">
      <w:pPr>
        <w:pStyle w:val="a6"/>
        <w:adjustRightInd w:val="0"/>
        <w:snapToGrid w:val="0"/>
        <w:spacing w:line="360" w:lineRule="auto"/>
        <w:ind w:firstLineChars="200" w:firstLine="420"/>
        <w:rPr>
          <w:rFonts w:hAnsi="宋体"/>
        </w:rPr>
      </w:pPr>
      <w:r>
        <w:rPr>
          <w:rFonts w:hAnsi="宋体" w:hint="eastAsia"/>
        </w:rPr>
        <w:t>39.3 成交供应商应当按照合同约定履行义务。成交供应商不得向他人转让成交项目，也不得将成交项目分包后分别向他人转让。</w:t>
      </w:r>
    </w:p>
    <w:p w:rsidR="000E3051" w:rsidRDefault="001E4577">
      <w:pPr>
        <w:pStyle w:val="a6"/>
        <w:adjustRightInd w:val="0"/>
        <w:snapToGrid w:val="0"/>
        <w:spacing w:line="360" w:lineRule="auto"/>
        <w:ind w:firstLineChars="200" w:firstLine="420"/>
        <w:rPr>
          <w:rFonts w:hAnsi="宋体"/>
        </w:rPr>
      </w:pPr>
      <w:r>
        <w:rPr>
          <w:rFonts w:hAnsi="宋体" w:hint="eastAsia"/>
        </w:rPr>
        <w:t>39.4 成交供应商有下列情形之一的，责令限期改正，情节严重的，列入不良行为记录名单，在1至3年内禁止参加政府采购活动，并予以通报：</w:t>
      </w:r>
    </w:p>
    <w:p w:rsidR="000E3051" w:rsidRDefault="001E4577">
      <w:pPr>
        <w:pStyle w:val="a6"/>
        <w:adjustRightInd w:val="0"/>
        <w:snapToGrid w:val="0"/>
        <w:spacing w:line="360" w:lineRule="auto"/>
        <w:ind w:firstLineChars="200" w:firstLine="420"/>
        <w:rPr>
          <w:rFonts w:hAnsi="宋体"/>
        </w:rPr>
      </w:pPr>
      <w:r>
        <w:rPr>
          <w:rFonts w:hAnsi="宋体" w:hint="eastAsia"/>
        </w:rPr>
        <w:t>（一）成交后无正当理由不与采购人签订合同的；</w:t>
      </w:r>
    </w:p>
    <w:p w:rsidR="000E3051" w:rsidRDefault="001E4577">
      <w:pPr>
        <w:pStyle w:val="a6"/>
        <w:adjustRightInd w:val="0"/>
        <w:snapToGrid w:val="0"/>
        <w:spacing w:line="360" w:lineRule="auto"/>
        <w:ind w:firstLineChars="200" w:firstLine="420"/>
        <w:rPr>
          <w:rFonts w:hAnsi="宋体"/>
        </w:rPr>
      </w:pPr>
      <w:r>
        <w:rPr>
          <w:rFonts w:hAnsi="宋体" w:hint="eastAsia"/>
        </w:rPr>
        <w:t>（二）未按照采购文件确定的事项签订政府采购合同，或者与采购人另行订立背离合同实质性内容的协议的；</w:t>
      </w:r>
    </w:p>
    <w:p w:rsidR="000E3051" w:rsidRDefault="001E4577">
      <w:pPr>
        <w:pStyle w:val="a6"/>
        <w:adjustRightInd w:val="0"/>
        <w:snapToGrid w:val="0"/>
        <w:spacing w:line="360" w:lineRule="auto"/>
        <w:ind w:firstLineChars="200" w:firstLine="420"/>
        <w:rPr>
          <w:rFonts w:hAnsi="宋体"/>
        </w:rPr>
      </w:pPr>
      <w:r>
        <w:rPr>
          <w:rFonts w:hAnsi="宋体" w:hint="eastAsia"/>
        </w:rPr>
        <w:t>（三）拒绝履行合同义务的；</w:t>
      </w:r>
    </w:p>
    <w:p w:rsidR="000E3051" w:rsidRDefault="001E4577">
      <w:pPr>
        <w:pStyle w:val="a6"/>
        <w:adjustRightInd w:val="0"/>
        <w:snapToGrid w:val="0"/>
        <w:spacing w:line="360" w:lineRule="auto"/>
        <w:ind w:firstLineChars="200" w:firstLine="420"/>
        <w:rPr>
          <w:rFonts w:hAnsi="宋体"/>
        </w:rPr>
      </w:pPr>
      <w:r>
        <w:rPr>
          <w:rFonts w:hAnsi="宋体" w:hint="eastAsia"/>
        </w:rPr>
        <w:t>（四）</w:t>
      </w:r>
      <w:r>
        <w:rPr>
          <w:rFonts w:hAnsi="宋体" w:cs="宋体" w:hint="eastAsia"/>
          <w:kern w:val="0"/>
        </w:rPr>
        <w:t>违反法律、规章、规范性文件规定的。</w:t>
      </w:r>
    </w:p>
    <w:p w:rsidR="000E3051" w:rsidRDefault="001E4577">
      <w:pPr>
        <w:adjustRightInd w:val="0"/>
        <w:snapToGrid w:val="0"/>
        <w:spacing w:line="360" w:lineRule="auto"/>
        <w:rPr>
          <w:rFonts w:ascii="黑体" w:eastAsia="黑体" w:hAnsi="宋体"/>
          <w:sz w:val="24"/>
        </w:rPr>
      </w:pPr>
      <w:r>
        <w:rPr>
          <w:rFonts w:ascii="黑体" w:eastAsia="黑体" w:hAnsi="宋体" w:hint="eastAsia"/>
          <w:sz w:val="24"/>
        </w:rPr>
        <w:t>七、其他规定</w:t>
      </w:r>
    </w:p>
    <w:p w:rsidR="000E3051" w:rsidRDefault="001E4577">
      <w:pPr>
        <w:adjustRightInd w:val="0"/>
        <w:snapToGrid w:val="0"/>
        <w:spacing w:line="360" w:lineRule="auto"/>
        <w:jc w:val="left"/>
        <w:rPr>
          <w:rFonts w:ascii="宋体" w:hAnsi="宋体"/>
          <w:b/>
          <w:szCs w:val="21"/>
        </w:rPr>
      </w:pPr>
      <w:r>
        <w:rPr>
          <w:rFonts w:ascii="宋体" w:hAnsi="宋体" w:hint="eastAsia"/>
          <w:b/>
          <w:szCs w:val="21"/>
        </w:rPr>
        <w:t>40.采购代理服务费</w:t>
      </w:r>
    </w:p>
    <w:p w:rsidR="000E3051" w:rsidRDefault="001E4577">
      <w:pPr>
        <w:tabs>
          <w:tab w:val="left" w:pos="420"/>
          <w:tab w:val="left" w:pos="7560"/>
          <w:tab w:val="left" w:pos="7740"/>
          <w:tab w:val="left" w:pos="7920"/>
        </w:tabs>
        <w:adjustRightInd w:val="0"/>
        <w:snapToGrid w:val="0"/>
        <w:spacing w:line="360" w:lineRule="auto"/>
        <w:ind w:firstLineChars="200" w:firstLine="420"/>
        <w:rPr>
          <w:rFonts w:ascii="宋体" w:hAnsi="宋体"/>
          <w:szCs w:val="21"/>
        </w:rPr>
      </w:pPr>
      <w:r>
        <w:rPr>
          <w:rFonts w:ascii="宋体" w:hAnsi="宋体" w:hint="eastAsia"/>
          <w:szCs w:val="21"/>
        </w:rPr>
        <w:t>40.1采购代理机构应按</w:t>
      </w:r>
      <w:r>
        <w:rPr>
          <w:rFonts w:ascii="宋体" w:hAnsi="宋体" w:hint="eastAsia"/>
          <w:b/>
          <w:szCs w:val="21"/>
        </w:rPr>
        <w:t>谈判须知前附表</w:t>
      </w:r>
      <w:r>
        <w:rPr>
          <w:rFonts w:ascii="宋体" w:hAnsi="宋体" w:hint="eastAsia"/>
          <w:szCs w:val="21"/>
        </w:rPr>
        <w:t>规定收取采购代理服务费。</w:t>
      </w:r>
    </w:p>
    <w:p w:rsidR="000E3051" w:rsidRDefault="001E4577">
      <w:pPr>
        <w:tabs>
          <w:tab w:val="left" w:pos="420"/>
          <w:tab w:val="left" w:pos="7560"/>
          <w:tab w:val="left" w:pos="7740"/>
          <w:tab w:val="left" w:pos="7920"/>
        </w:tabs>
        <w:adjustRightInd w:val="0"/>
        <w:snapToGrid w:val="0"/>
        <w:spacing w:line="360" w:lineRule="auto"/>
        <w:ind w:firstLineChars="200" w:firstLine="420"/>
        <w:rPr>
          <w:rFonts w:ascii="宋体" w:hAnsi="宋体"/>
          <w:szCs w:val="21"/>
        </w:rPr>
      </w:pPr>
      <w:r>
        <w:rPr>
          <w:rFonts w:ascii="宋体" w:hAnsi="宋体" w:hint="eastAsia"/>
          <w:szCs w:val="21"/>
        </w:rPr>
        <w:t>40.2集中采购机构不得收取采购代理服务费。</w:t>
      </w:r>
    </w:p>
    <w:p w:rsidR="000E3051" w:rsidRDefault="001E4577">
      <w:pPr>
        <w:tabs>
          <w:tab w:val="left" w:pos="420"/>
          <w:tab w:val="left" w:pos="7560"/>
          <w:tab w:val="left" w:pos="7740"/>
          <w:tab w:val="left" w:pos="7920"/>
        </w:tabs>
        <w:adjustRightInd w:val="0"/>
        <w:snapToGrid w:val="0"/>
        <w:spacing w:line="360" w:lineRule="auto"/>
        <w:rPr>
          <w:rFonts w:hAnsi="宋体"/>
          <w:b/>
        </w:rPr>
      </w:pPr>
      <w:r>
        <w:rPr>
          <w:rFonts w:ascii="宋体" w:hAnsi="宋体" w:hint="eastAsia"/>
          <w:b/>
          <w:szCs w:val="21"/>
        </w:rPr>
        <w:t>41.</w:t>
      </w:r>
      <w:r>
        <w:rPr>
          <w:rFonts w:hAnsi="宋体"/>
          <w:b/>
        </w:rPr>
        <w:t xml:space="preserve"> </w:t>
      </w:r>
      <w:r>
        <w:rPr>
          <w:rFonts w:hAnsi="宋体" w:hint="eastAsia"/>
          <w:b/>
        </w:rPr>
        <w:t>其他规定</w:t>
      </w:r>
    </w:p>
    <w:p w:rsidR="000E3051" w:rsidRDefault="001E4577">
      <w:pPr>
        <w:tabs>
          <w:tab w:val="left" w:pos="420"/>
          <w:tab w:val="left" w:pos="7560"/>
          <w:tab w:val="left" w:pos="7740"/>
          <w:tab w:val="left" w:pos="7920"/>
        </w:tabs>
        <w:adjustRightInd w:val="0"/>
        <w:snapToGrid w:val="0"/>
        <w:spacing w:line="360" w:lineRule="auto"/>
        <w:ind w:firstLineChars="200" w:firstLine="420"/>
        <w:rPr>
          <w:rFonts w:ascii="宋体" w:hAnsi="宋体"/>
          <w:szCs w:val="21"/>
        </w:rPr>
      </w:pPr>
      <w:r>
        <w:rPr>
          <w:rFonts w:ascii="宋体" w:hAnsi="宋体" w:hint="eastAsia"/>
        </w:rPr>
        <w:t>41.1</w:t>
      </w:r>
      <w:r>
        <w:rPr>
          <w:rFonts w:ascii="宋体" w:hAnsi="宋体" w:hint="eastAsia"/>
          <w:szCs w:val="21"/>
        </w:rPr>
        <w:t>谈判文件</w:t>
      </w:r>
      <w:r>
        <w:rPr>
          <w:rFonts w:hAnsi="宋体" w:hint="eastAsia"/>
        </w:rPr>
        <w:t>的其他规定</w:t>
      </w:r>
      <w:r>
        <w:rPr>
          <w:rFonts w:ascii="宋体" w:hAnsi="宋体" w:hint="eastAsia"/>
          <w:szCs w:val="21"/>
        </w:rPr>
        <w:t>见</w:t>
      </w:r>
      <w:r>
        <w:rPr>
          <w:rFonts w:ascii="宋体" w:hAnsi="宋体" w:hint="eastAsia"/>
          <w:b/>
          <w:szCs w:val="21"/>
        </w:rPr>
        <w:t>谈判须知前附表</w:t>
      </w:r>
      <w:r>
        <w:rPr>
          <w:rFonts w:ascii="宋体" w:hAnsi="宋体" w:hint="eastAsia"/>
          <w:szCs w:val="21"/>
        </w:rPr>
        <w:t>。</w:t>
      </w:r>
    </w:p>
    <w:p w:rsidR="000E3051" w:rsidRDefault="001E4577" w:rsidP="00BC7EE1">
      <w:pPr>
        <w:adjustRightInd w:val="0"/>
        <w:snapToGrid w:val="0"/>
        <w:spacing w:beforeLines="50" w:line="360" w:lineRule="auto"/>
        <w:jc w:val="center"/>
        <w:rPr>
          <w:rFonts w:ascii="宋体" w:hAnsi="宋体"/>
          <w:szCs w:val="21"/>
        </w:rPr>
      </w:pPr>
      <w:r>
        <w:rPr>
          <w:rFonts w:ascii="宋体" w:hAnsi="宋体" w:hint="eastAsia"/>
          <w:szCs w:val="21"/>
        </w:rPr>
        <w:br w:type="page"/>
      </w:r>
    </w:p>
    <w:p w:rsidR="000E3051" w:rsidRDefault="001E4577" w:rsidP="00BC7EE1">
      <w:pPr>
        <w:adjustRightInd w:val="0"/>
        <w:snapToGrid w:val="0"/>
        <w:spacing w:beforeLines="50" w:line="360" w:lineRule="auto"/>
        <w:jc w:val="center"/>
        <w:rPr>
          <w:rFonts w:ascii="黑体" w:eastAsia="黑体"/>
          <w:b/>
          <w:sz w:val="32"/>
          <w:szCs w:val="32"/>
        </w:rPr>
      </w:pPr>
      <w:bookmarkStart w:id="3" w:name="OLE_LINK12"/>
      <w:r>
        <w:rPr>
          <w:rFonts w:ascii="黑体" w:eastAsia="黑体" w:hint="eastAsia"/>
          <w:sz w:val="32"/>
          <w:szCs w:val="32"/>
        </w:rPr>
        <w:lastRenderedPageBreak/>
        <w:t>第三章</w:t>
      </w:r>
      <w:bookmarkStart w:id="4" w:name="_Toc237752590"/>
      <w:bookmarkStart w:id="5" w:name="_Toc259389185"/>
      <w:r>
        <w:rPr>
          <w:rFonts w:ascii="黑体" w:eastAsia="黑体" w:hint="eastAsia"/>
          <w:sz w:val="32"/>
          <w:szCs w:val="32"/>
        </w:rPr>
        <w:t xml:space="preserve">  </w:t>
      </w:r>
      <w:r>
        <w:rPr>
          <w:rFonts w:ascii="黑体" w:eastAsia="黑体" w:hAnsi="华文中宋" w:hint="eastAsia"/>
          <w:b/>
          <w:bCs/>
          <w:sz w:val="32"/>
          <w:szCs w:val="32"/>
        </w:rPr>
        <w:t>政府采购合同格式条款</w:t>
      </w:r>
      <w:bookmarkEnd w:id="4"/>
      <w:bookmarkEnd w:id="5"/>
    </w:p>
    <w:p w:rsidR="000E3051" w:rsidRDefault="001E4577">
      <w:pPr>
        <w:rPr>
          <w:rFonts w:ascii="黑体" w:eastAsia="黑体" w:hAnsi="宋体"/>
          <w:b/>
          <w:sz w:val="32"/>
          <w:szCs w:val="32"/>
        </w:rPr>
      </w:pPr>
      <w:r>
        <w:rPr>
          <w:rFonts w:ascii="黑体" w:eastAsia="黑体" w:hint="eastAsia"/>
          <w:b/>
          <w:sz w:val="32"/>
          <w:szCs w:val="32"/>
        </w:rPr>
        <w:t>一、政府采购合同协议书</w:t>
      </w:r>
    </w:p>
    <w:p w:rsidR="000E3051" w:rsidRDefault="000E3051" w:rsidP="00BC7EE1">
      <w:pPr>
        <w:adjustRightInd w:val="0"/>
        <w:snapToGrid w:val="0"/>
        <w:spacing w:beforeLines="50" w:line="360" w:lineRule="auto"/>
        <w:jc w:val="center"/>
        <w:rPr>
          <w:rFonts w:ascii="黑体" w:eastAsia="黑体" w:hAnsi="华文中宋"/>
          <w:b/>
          <w:bCs/>
          <w:sz w:val="32"/>
          <w:szCs w:val="32"/>
        </w:rPr>
      </w:pPr>
    </w:p>
    <w:p w:rsidR="000E3051" w:rsidRDefault="001E4577">
      <w:pPr>
        <w:jc w:val="center"/>
        <w:rPr>
          <w:rFonts w:ascii="黑体" w:eastAsia="黑体"/>
          <w:b/>
          <w:sz w:val="36"/>
          <w:szCs w:val="36"/>
        </w:rPr>
      </w:pPr>
      <w:r>
        <w:rPr>
          <w:rFonts w:ascii="黑体" w:eastAsia="黑体" w:hint="eastAsia"/>
          <w:b/>
          <w:sz w:val="36"/>
          <w:szCs w:val="36"/>
        </w:rPr>
        <w:t>政府采购合同协议书</w:t>
      </w:r>
    </w:p>
    <w:p w:rsidR="000E3051" w:rsidRDefault="000E3051">
      <w:pPr>
        <w:jc w:val="center"/>
        <w:rPr>
          <w:rFonts w:ascii="黑体" w:eastAsia="黑体" w:hAnsi="宋体"/>
          <w:b/>
          <w:sz w:val="36"/>
          <w:szCs w:val="36"/>
        </w:rPr>
      </w:pPr>
    </w:p>
    <w:p w:rsidR="000E3051" w:rsidRDefault="001E4577">
      <w:pPr>
        <w:ind w:firstLineChars="2000" w:firstLine="4800"/>
        <w:rPr>
          <w:rFonts w:ascii="黑体" w:eastAsia="黑体"/>
          <w:b/>
          <w:sz w:val="32"/>
          <w:szCs w:val="32"/>
        </w:rPr>
      </w:pPr>
      <w:r>
        <w:rPr>
          <w:rFonts w:ascii="宋体" w:hAnsi="宋体" w:hint="eastAsia"/>
          <w:sz w:val="24"/>
        </w:rPr>
        <w:t>采购合同编号：</w:t>
      </w:r>
      <w:r>
        <w:rPr>
          <w:rFonts w:ascii="宋体" w:hAnsi="宋体"/>
          <w:sz w:val="24"/>
          <w:u w:val="single"/>
        </w:rPr>
        <w:t xml:space="preserve">                 </w:t>
      </w:r>
    </w:p>
    <w:p w:rsidR="000E3051" w:rsidRDefault="000E3051" w:rsidP="00BC7EE1">
      <w:pPr>
        <w:adjustRightInd w:val="0"/>
        <w:snapToGrid w:val="0"/>
        <w:spacing w:beforeLines="50" w:line="360" w:lineRule="auto"/>
        <w:jc w:val="center"/>
        <w:rPr>
          <w:rFonts w:ascii="黑体" w:eastAsia="黑体"/>
          <w:b/>
          <w:sz w:val="32"/>
          <w:szCs w:val="32"/>
        </w:rPr>
      </w:pPr>
    </w:p>
    <w:p w:rsidR="000E3051" w:rsidRDefault="001E4577">
      <w:pPr>
        <w:adjustRightInd w:val="0"/>
        <w:snapToGrid w:val="0"/>
        <w:spacing w:line="360" w:lineRule="auto"/>
        <w:rPr>
          <w:rFonts w:ascii="宋体" w:hAnsi="宋体"/>
          <w:szCs w:val="21"/>
        </w:rPr>
      </w:pPr>
      <w:r>
        <w:rPr>
          <w:rFonts w:ascii="宋体" w:hAnsi="宋体" w:hint="eastAsia"/>
          <w:szCs w:val="21"/>
        </w:rPr>
        <w:t>采购人（全称）：</w:t>
      </w:r>
      <w:r>
        <w:rPr>
          <w:rFonts w:ascii="宋体" w:hAnsi="宋体" w:hint="eastAsia"/>
          <w:szCs w:val="21"/>
          <w:u w:val="single"/>
        </w:rPr>
        <w:t xml:space="preserve">                             </w:t>
      </w:r>
      <w:r>
        <w:rPr>
          <w:rFonts w:ascii="宋体" w:hAnsi="宋体" w:hint="eastAsia"/>
          <w:szCs w:val="21"/>
        </w:rPr>
        <w:t>（甲方）</w:t>
      </w:r>
    </w:p>
    <w:p w:rsidR="000E3051" w:rsidRDefault="001E4577">
      <w:pPr>
        <w:adjustRightInd w:val="0"/>
        <w:snapToGrid w:val="0"/>
        <w:spacing w:line="360" w:lineRule="auto"/>
        <w:rPr>
          <w:rFonts w:ascii="宋体" w:hAnsi="宋体"/>
          <w:szCs w:val="21"/>
        </w:rPr>
      </w:pPr>
      <w:r>
        <w:rPr>
          <w:rFonts w:ascii="宋体" w:hAnsi="宋体" w:hint="eastAsia"/>
          <w:szCs w:val="21"/>
        </w:rPr>
        <w:t>供应商（全称）：</w:t>
      </w:r>
      <w:r>
        <w:rPr>
          <w:rFonts w:ascii="宋体" w:hAnsi="宋体" w:hint="eastAsia"/>
          <w:szCs w:val="21"/>
          <w:u w:val="single"/>
        </w:rPr>
        <w:t xml:space="preserve">                             </w:t>
      </w:r>
      <w:r>
        <w:rPr>
          <w:rFonts w:ascii="宋体" w:hAnsi="宋体" w:hint="eastAsia"/>
          <w:szCs w:val="21"/>
        </w:rPr>
        <w:t>（乙方）</w:t>
      </w:r>
    </w:p>
    <w:p w:rsidR="000E3051" w:rsidRDefault="000E3051">
      <w:pPr>
        <w:pStyle w:val="a5"/>
        <w:adjustRightInd w:val="0"/>
        <w:snapToGrid w:val="0"/>
        <w:spacing w:after="0" w:line="360" w:lineRule="auto"/>
        <w:rPr>
          <w:rFonts w:ascii="宋体" w:hAnsi="宋体"/>
          <w:szCs w:val="21"/>
        </w:rPr>
      </w:pPr>
    </w:p>
    <w:p w:rsidR="000E3051" w:rsidRDefault="001E4577">
      <w:pPr>
        <w:pStyle w:val="a5"/>
        <w:adjustRightInd w:val="0"/>
        <w:snapToGrid w:val="0"/>
        <w:spacing w:after="0" w:line="360" w:lineRule="auto"/>
        <w:ind w:leftChars="0" w:left="0" w:firstLineChars="200" w:firstLine="420"/>
        <w:rPr>
          <w:rFonts w:ascii="宋体" w:hAnsi="宋体"/>
          <w:szCs w:val="21"/>
        </w:rPr>
      </w:pPr>
      <w:r>
        <w:rPr>
          <w:rFonts w:ascii="宋体" w:hAnsi="宋体" w:hint="eastAsia"/>
          <w:szCs w:val="21"/>
        </w:rPr>
        <w:t>为了保护甲、乙双方合法权益，根据《中华人民共和国合同法》、《中华人民共和国政府采购法》及其他有关法律、法规、规章，双方签订本合同协议书。</w:t>
      </w:r>
    </w:p>
    <w:p w:rsidR="000E3051" w:rsidRDefault="001E4577">
      <w:pPr>
        <w:adjustRightInd w:val="0"/>
        <w:snapToGrid w:val="0"/>
        <w:spacing w:line="360" w:lineRule="auto"/>
        <w:ind w:firstLineChars="200" w:firstLine="422"/>
        <w:rPr>
          <w:rFonts w:ascii="宋体" w:hAnsi="宋体"/>
          <w:b/>
          <w:szCs w:val="21"/>
        </w:rPr>
      </w:pPr>
      <w:r>
        <w:rPr>
          <w:rFonts w:ascii="宋体" w:hAnsi="宋体" w:hint="eastAsia"/>
          <w:b/>
          <w:szCs w:val="21"/>
        </w:rPr>
        <w:t>1.项目信息</w:t>
      </w:r>
    </w:p>
    <w:p w:rsidR="000E3051" w:rsidRDefault="001E4577">
      <w:pPr>
        <w:pStyle w:val="a5"/>
        <w:adjustRightInd w:val="0"/>
        <w:snapToGrid w:val="0"/>
        <w:spacing w:after="0" w:line="360" w:lineRule="auto"/>
        <w:rPr>
          <w:rFonts w:ascii="宋体" w:hAnsi="宋体"/>
          <w:szCs w:val="21"/>
        </w:rPr>
      </w:pPr>
      <w:r>
        <w:rPr>
          <w:rFonts w:ascii="宋体" w:hAnsi="宋体" w:hint="eastAsia"/>
          <w:szCs w:val="21"/>
        </w:rPr>
        <w:t>（1）采购项目名称：</w:t>
      </w:r>
      <w:r>
        <w:rPr>
          <w:rFonts w:ascii="宋体" w:hAnsi="宋体"/>
          <w:szCs w:val="21"/>
          <w:u w:val="single"/>
        </w:rPr>
        <w:t xml:space="preserve">                                          </w:t>
      </w:r>
    </w:p>
    <w:p w:rsidR="000E3051" w:rsidRDefault="001E4577">
      <w:pPr>
        <w:pStyle w:val="a5"/>
        <w:adjustRightInd w:val="0"/>
        <w:snapToGrid w:val="0"/>
        <w:spacing w:after="0" w:line="360" w:lineRule="auto"/>
        <w:rPr>
          <w:rFonts w:ascii="宋体" w:hAnsi="宋体"/>
          <w:szCs w:val="21"/>
        </w:rPr>
      </w:pPr>
      <w:r>
        <w:rPr>
          <w:rFonts w:ascii="宋体" w:hAnsi="宋体" w:hint="eastAsia"/>
          <w:szCs w:val="21"/>
        </w:rPr>
        <w:t>（2）采购计划编号：</w:t>
      </w:r>
      <w:r>
        <w:rPr>
          <w:rFonts w:ascii="宋体" w:hAnsi="宋体"/>
          <w:szCs w:val="21"/>
          <w:u w:val="single"/>
        </w:rPr>
        <w:t xml:space="preserve">                          </w:t>
      </w:r>
      <w:r>
        <w:rPr>
          <w:rFonts w:ascii="宋体" w:hAnsi="宋体"/>
          <w:szCs w:val="21"/>
        </w:rPr>
        <w:t xml:space="preserve"> </w:t>
      </w:r>
    </w:p>
    <w:p w:rsidR="000E3051" w:rsidRDefault="001E4577">
      <w:pPr>
        <w:adjustRightInd w:val="0"/>
        <w:snapToGrid w:val="0"/>
        <w:spacing w:line="360" w:lineRule="auto"/>
        <w:ind w:firstLineChars="200" w:firstLine="420"/>
        <w:rPr>
          <w:rFonts w:ascii="宋体" w:hAnsi="宋体"/>
          <w:szCs w:val="21"/>
        </w:rPr>
      </w:pPr>
      <w:r>
        <w:rPr>
          <w:rFonts w:ascii="宋体" w:hAnsi="宋体" w:hint="eastAsia"/>
          <w:szCs w:val="21"/>
        </w:rPr>
        <w:t>（3）项目内容：</w:t>
      </w:r>
      <w:r>
        <w:rPr>
          <w:rFonts w:ascii="宋体" w:hAnsi="宋体" w:hint="eastAsia"/>
          <w:szCs w:val="21"/>
          <w:u w:val="single"/>
        </w:rPr>
        <w:t xml:space="preserve">                             </w:t>
      </w:r>
    </w:p>
    <w:p w:rsidR="000E3051" w:rsidRDefault="001E4577">
      <w:pPr>
        <w:adjustRightInd w:val="0"/>
        <w:snapToGrid w:val="0"/>
        <w:spacing w:line="360" w:lineRule="auto"/>
        <w:ind w:firstLineChars="196" w:firstLine="413"/>
        <w:rPr>
          <w:rFonts w:ascii="宋体" w:hAnsi="宋体"/>
          <w:b/>
          <w:szCs w:val="21"/>
        </w:rPr>
      </w:pPr>
      <w:r>
        <w:rPr>
          <w:rFonts w:ascii="宋体" w:hAnsi="宋体" w:hint="eastAsia"/>
          <w:b/>
          <w:szCs w:val="21"/>
        </w:rPr>
        <w:t>2.合同金额</w:t>
      </w:r>
    </w:p>
    <w:p w:rsidR="000E3051" w:rsidRDefault="001E4577">
      <w:pPr>
        <w:adjustRightInd w:val="0"/>
        <w:snapToGrid w:val="0"/>
        <w:spacing w:line="360" w:lineRule="auto"/>
        <w:ind w:firstLineChars="200" w:firstLine="420"/>
        <w:rPr>
          <w:rFonts w:ascii="宋体" w:hAnsi="宋体"/>
          <w:szCs w:val="21"/>
        </w:rPr>
      </w:pPr>
      <w:r>
        <w:rPr>
          <w:rFonts w:ascii="宋体" w:hAnsi="宋体" w:hint="eastAsia"/>
          <w:szCs w:val="21"/>
        </w:rPr>
        <w:t>（1）合同金额小写：</w:t>
      </w:r>
      <w:r>
        <w:rPr>
          <w:rFonts w:ascii="宋体" w:hAnsi="宋体" w:hint="eastAsia"/>
          <w:szCs w:val="21"/>
          <w:u w:val="single"/>
        </w:rPr>
        <w:t xml:space="preserve">                      </w:t>
      </w:r>
    </w:p>
    <w:p w:rsidR="000E3051" w:rsidRDefault="001E4577">
      <w:pPr>
        <w:adjustRightInd w:val="0"/>
        <w:snapToGrid w:val="0"/>
        <w:spacing w:line="360" w:lineRule="auto"/>
        <w:ind w:firstLineChars="600" w:firstLine="1260"/>
        <w:rPr>
          <w:rFonts w:ascii="宋体" w:hAnsi="宋体"/>
          <w:b/>
          <w:szCs w:val="21"/>
        </w:rPr>
      </w:pPr>
      <w:r>
        <w:rPr>
          <w:rFonts w:ascii="宋体" w:hAnsi="宋体" w:hint="eastAsia"/>
          <w:szCs w:val="21"/>
        </w:rPr>
        <w:t>大写：</w:t>
      </w:r>
      <w:r>
        <w:rPr>
          <w:rFonts w:ascii="宋体" w:hAnsi="宋体" w:hint="eastAsia"/>
          <w:szCs w:val="21"/>
          <w:u w:val="single"/>
        </w:rPr>
        <w:t xml:space="preserve">                      </w:t>
      </w:r>
    </w:p>
    <w:p w:rsidR="000E3051" w:rsidRDefault="001E4577">
      <w:pPr>
        <w:adjustRightInd w:val="0"/>
        <w:snapToGrid w:val="0"/>
        <w:spacing w:line="360" w:lineRule="auto"/>
        <w:ind w:firstLineChars="200" w:firstLine="420"/>
        <w:rPr>
          <w:rFonts w:ascii="宋体" w:hAnsi="宋体"/>
          <w:szCs w:val="21"/>
        </w:rPr>
      </w:pPr>
      <w:r>
        <w:rPr>
          <w:rFonts w:ascii="宋体" w:hAnsi="宋体" w:hint="eastAsia"/>
          <w:szCs w:val="21"/>
        </w:rPr>
        <w:t>（2）具体标的见附件。</w:t>
      </w:r>
    </w:p>
    <w:p w:rsidR="000E3051" w:rsidRDefault="001E4577">
      <w:pPr>
        <w:adjustRightInd w:val="0"/>
        <w:snapToGrid w:val="0"/>
        <w:spacing w:line="360" w:lineRule="auto"/>
        <w:ind w:firstLineChars="200" w:firstLine="420"/>
        <w:rPr>
          <w:rFonts w:ascii="宋体" w:hAnsi="宋体"/>
          <w:szCs w:val="21"/>
        </w:rPr>
      </w:pPr>
      <w:r>
        <w:rPr>
          <w:rFonts w:ascii="宋体" w:hAnsi="宋体" w:hint="eastAsia"/>
          <w:szCs w:val="21"/>
        </w:rPr>
        <w:t>（3）合同价格形式：</w:t>
      </w:r>
      <w:r>
        <w:rPr>
          <w:rFonts w:ascii="宋体" w:hAnsi="宋体" w:hint="eastAsia"/>
          <w:szCs w:val="21"/>
          <w:u w:val="single"/>
        </w:rPr>
        <w:t xml:space="preserve"> 固定总价合同     </w:t>
      </w:r>
      <w:r>
        <w:rPr>
          <w:rFonts w:ascii="宋体" w:hAnsi="宋体" w:hint="eastAsia"/>
          <w:szCs w:val="21"/>
        </w:rPr>
        <w:t xml:space="preserve"> </w:t>
      </w:r>
    </w:p>
    <w:p w:rsidR="000E3051" w:rsidRDefault="001E4577">
      <w:pPr>
        <w:adjustRightInd w:val="0"/>
        <w:snapToGrid w:val="0"/>
        <w:spacing w:line="360" w:lineRule="auto"/>
        <w:ind w:firstLineChars="200" w:firstLine="422"/>
        <w:rPr>
          <w:rFonts w:ascii="宋体" w:hAnsi="宋体"/>
          <w:szCs w:val="21"/>
          <w:u w:val="single"/>
        </w:rPr>
      </w:pPr>
      <w:r>
        <w:rPr>
          <w:rFonts w:ascii="宋体" w:hAnsi="宋体" w:hint="eastAsia"/>
          <w:b/>
          <w:szCs w:val="21"/>
        </w:rPr>
        <w:t>3.履行合同的时间、地点及方式</w:t>
      </w:r>
      <w:r>
        <w:rPr>
          <w:rFonts w:ascii="宋体" w:hAnsi="宋体" w:hint="eastAsia"/>
          <w:szCs w:val="21"/>
          <w:u w:val="single"/>
        </w:rPr>
        <w:t xml:space="preserve"> </w:t>
      </w:r>
    </w:p>
    <w:p w:rsidR="000E3051" w:rsidRDefault="001E4577">
      <w:pPr>
        <w:spacing w:line="440" w:lineRule="exact"/>
        <w:ind w:firstLineChars="250" w:firstLine="600"/>
        <w:rPr>
          <w:sz w:val="24"/>
        </w:rPr>
      </w:pPr>
      <w:r>
        <w:rPr>
          <w:rFonts w:hint="eastAsia"/>
          <w:sz w:val="24"/>
        </w:rPr>
        <w:t>履行合同的时间：</w:t>
      </w:r>
    </w:p>
    <w:p w:rsidR="000E3051" w:rsidRDefault="001E4577">
      <w:pPr>
        <w:adjustRightInd w:val="0"/>
        <w:snapToGrid w:val="0"/>
        <w:spacing w:line="360" w:lineRule="auto"/>
        <w:ind w:firstLineChars="300" w:firstLine="720"/>
        <w:rPr>
          <w:rFonts w:ascii="宋体" w:hAnsi="宋体"/>
          <w:sz w:val="24"/>
        </w:rPr>
      </w:pPr>
      <w:r>
        <w:rPr>
          <w:rFonts w:ascii="宋体" w:hAnsi="宋体" w:hint="eastAsia"/>
          <w:sz w:val="24"/>
        </w:rPr>
        <w:t>地点：怀化市生态环境局辰溪分局</w:t>
      </w:r>
    </w:p>
    <w:p w:rsidR="000E3051" w:rsidRDefault="001E4577">
      <w:pPr>
        <w:adjustRightInd w:val="0"/>
        <w:snapToGrid w:val="0"/>
        <w:spacing w:line="360" w:lineRule="auto"/>
        <w:ind w:firstLineChars="200" w:firstLine="422"/>
        <w:rPr>
          <w:rFonts w:ascii="宋体" w:hAnsi="宋体"/>
          <w:b/>
          <w:szCs w:val="21"/>
        </w:rPr>
      </w:pPr>
      <w:r>
        <w:rPr>
          <w:rFonts w:ascii="宋体" w:hAnsi="宋体" w:hint="eastAsia"/>
          <w:b/>
          <w:szCs w:val="21"/>
        </w:rPr>
        <w:t>4.付款：</w:t>
      </w:r>
      <w:r>
        <w:rPr>
          <w:rFonts w:ascii="宋体" w:hAnsi="宋体" w:hint="eastAsia"/>
          <w:szCs w:val="21"/>
          <w:u w:val="single"/>
        </w:rPr>
        <w:t xml:space="preserve">                      </w:t>
      </w:r>
      <w:r>
        <w:rPr>
          <w:rFonts w:ascii="宋体" w:hAnsi="宋体" w:hint="eastAsia"/>
          <w:color w:val="0000FF"/>
          <w:szCs w:val="21"/>
        </w:rPr>
        <w:t xml:space="preserve"> </w:t>
      </w:r>
    </w:p>
    <w:p w:rsidR="000E3051" w:rsidRDefault="001E4577">
      <w:pPr>
        <w:ind w:firstLineChars="300" w:firstLine="630"/>
        <w:rPr>
          <w:rFonts w:ascii="宋体" w:hAnsi="宋体"/>
          <w:bCs/>
          <w:szCs w:val="21"/>
        </w:rPr>
      </w:pPr>
      <w:r>
        <w:rPr>
          <w:rFonts w:ascii="宋体" w:hAnsi="宋体" w:hint="eastAsia"/>
          <w:szCs w:val="21"/>
        </w:rPr>
        <w:t xml:space="preserve"> </w:t>
      </w:r>
    </w:p>
    <w:p w:rsidR="000E3051" w:rsidRDefault="001E4577">
      <w:pPr>
        <w:adjustRightInd w:val="0"/>
        <w:snapToGrid w:val="0"/>
        <w:spacing w:line="360" w:lineRule="auto"/>
        <w:ind w:firstLineChars="200" w:firstLine="422"/>
        <w:rPr>
          <w:rFonts w:ascii="宋体" w:hAnsi="宋体"/>
          <w:b/>
          <w:szCs w:val="21"/>
        </w:rPr>
      </w:pPr>
      <w:r>
        <w:rPr>
          <w:rFonts w:ascii="宋体" w:hAnsi="宋体" w:hint="eastAsia"/>
          <w:b/>
          <w:szCs w:val="21"/>
        </w:rPr>
        <w:t>5、质量保证及售后服务：详见采购需求。</w:t>
      </w:r>
    </w:p>
    <w:p w:rsidR="000E3051" w:rsidRDefault="000E3051">
      <w:pPr>
        <w:ind w:firstLineChars="300" w:firstLine="630"/>
        <w:rPr>
          <w:rFonts w:ascii="宋体" w:hAnsi="宋体"/>
          <w:bCs/>
          <w:color w:val="FF0000"/>
          <w:szCs w:val="21"/>
        </w:rPr>
      </w:pPr>
    </w:p>
    <w:p w:rsidR="000E3051" w:rsidRDefault="001E4577">
      <w:pPr>
        <w:adjustRightInd w:val="0"/>
        <w:snapToGrid w:val="0"/>
        <w:spacing w:line="360" w:lineRule="auto"/>
        <w:ind w:firstLineChars="200" w:firstLine="422"/>
        <w:rPr>
          <w:rFonts w:ascii="宋体" w:hAnsi="宋体"/>
          <w:b/>
          <w:szCs w:val="21"/>
        </w:rPr>
      </w:pPr>
      <w:r>
        <w:rPr>
          <w:rFonts w:ascii="宋体" w:hAnsi="宋体" w:hint="eastAsia"/>
          <w:b/>
          <w:szCs w:val="21"/>
        </w:rPr>
        <w:t>5.解决合同纠纷方式</w:t>
      </w:r>
    </w:p>
    <w:p w:rsidR="000E3051" w:rsidRDefault="001E4577">
      <w:pPr>
        <w:adjustRightInd w:val="0"/>
        <w:snapToGrid w:val="0"/>
        <w:spacing w:line="360" w:lineRule="auto"/>
        <w:ind w:firstLineChars="200" w:firstLine="420"/>
        <w:rPr>
          <w:rFonts w:ascii="宋体" w:hAnsi="宋体"/>
          <w:szCs w:val="21"/>
        </w:rPr>
      </w:pPr>
      <w:r>
        <w:rPr>
          <w:rFonts w:ascii="宋体" w:hAnsi="宋体" w:hint="eastAsia"/>
          <w:szCs w:val="21"/>
        </w:rPr>
        <w:t>首先通过双方协商解决，协商解决不成，则通过以下途径之一解决纠纷：</w:t>
      </w:r>
    </w:p>
    <w:p w:rsidR="000E3051" w:rsidRDefault="001E4577">
      <w:pPr>
        <w:adjustRightInd w:val="0"/>
        <w:snapToGrid w:val="0"/>
        <w:spacing w:line="360" w:lineRule="auto"/>
        <w:ind w:firstLineChars="400" w:firstLine="840"/>
        <w:rPr>
          <w:rFonts w:ascii="宋体" w:hAnsi="宋体"/>
          <w:szCs w:val="21"/>
        </w:rPr>
      </w:pPr>
      <w:r>
        <w:rPr>
          <w:rFonts w:ascii="宋体" w:hAnsi="宋体" w:hint="eastAsia"/>
          <w:szCs w:val="21"/>
        </w:rPr>
        <w:sym w:font="Wingdings 2" w:char="0052"/>
      </w:r>
      <w:r>
        <w:rPr>
          <w:rFonts w:ascii="宋体" w:hAnsi="宋体" w:hint="eastAsia"/>
          <w:szCs w:val="21"/>
        </w:rPr>
        <w:t xml:space="preserve"> 提请仲裁       □ 向人民法院提起诉讼</w:t>
      </w:r>
    </w:p>
    <w:p w:rsidR="000E3051" w:rsidRDefault="001E4577">
      <w:pPr>
        <w:adjustRightInd w:val="0"/>
        <w:snapToGrid w:val="0"/>
        <w:spacing w:line="360" w:lineRule="auto"/>
        <w:ind w:firstLineChars="200" w:firstLine="422"/>
        <w:rPr>
          <w:rFonts w:ascii="宋体" w:hAnsi="宋体"/>
          <w:b/>
          <w:szCs w:val="21"/>
        </w:rPr>
      </w:pPr>
      <w:r>
        <w:rPr>
          <w:rFonts w:ascii="宋体" w:hAnsi="宋体" w:hint="eastAsia"/>
          <w:b/>
          <w:szCs w:val="21"/>
        </w:rPr>
        <w:lastRenderedPageBreak/>
        <w:t>6.组成合同的文件</w:t>
      </w:r>
    </w:p>
    <w:p w:rsidR="000E3051" w:rsidRDefault="001E4577">
      <w:pPr>
        <w:adjustRightInd w:val="0"/>
        <w:snapToGrid w:val="0"/>
        <w:spacing w:line="360" w:lineRule="auto"/>
        <w:ind w:firstLineChars="200" w:firstLine="420"/>
        <w:rPr>
          <w:rFonts w:ascii="宋体" w:hAnsi="宋体"/>
          <w:szCs w:val="21"/>
        </w:rPr>
      </w:pPr>
      <w:r>
        <w:rPr>
          <w:rFonts w:ascii="宋体" w:hAnsi="宋体" w:hint="eastAsia"/>
          <w:szCs w:val="21"/>
        </w:rPr>
        <w:t>本协议书与下列文件一起构成合同文件，如下述文件之间有任何抵触、矛盾或歧义，应按以下顺序解释：</w:t>
      </w:r>
    </w:p>
    <w:p w:rsidR="000E3051" w:rsidRDefault="001E4577">
      <w:pPr>
        <w:adjustRightInd w:val="0"/>
        <w:snapToGrid w:val="0"/>
        <w:spacing w:line="360" w:lineRule="auto"/>
        <w:ind w:firstLineChars="200" w:firstLine="420"/>
        <w:rPr>
          <w:rFonts w:ascii="宋体" w:hAnsi="宋体"/>
          <w:szCs w:val="21"/>
        </w:rPr>
      </w:pPr>
      <w:r>
        <w:rPr>
          <w:rFonts w:ascii="宋体" w:hAnsi="宋体" w:hint="eastAsia"/>
          <w:szCs w:val="21"/>
        </w:rPr>
        <w:t>（1）在采购或合同履行过程中乙方作出的承诺以及双方协商达成的变更或补充协议</w:t>
      </w:r>
    </w:p>
    <w:p w:rsidR="000E3051" w:rsidRDefault="001E4577">
      <w:pPr>
        <w:adjustRightInd w:val="0"/>
        <w:snapToGrid w:val="0"/>
        <w:spacing w:line="360" w:lineRule="auto"/>
        <w:ind w:firstLineChars="200" w:firstLine="420"/>
        <w:rPr>
          <w:rFonts w:ascii="宋体" w:hAnsi="宋体"/>
          <w:szCs w:val="21"/>
        </w:rPr>
      </w:pPr>
      <w:r>
        <w:rPr>
          <w:rFonts w:ascii="宋体" w:hAnsi="宋体" w:hint="eastAsia"/>
          <w:szCs w:val="21"/>
        </w:rPr>
        <w:t>（2）成交通知书</w:t>
      </w:r>
    </w:p>
    <w:p w:rsidR="000E3051" w:rsidRDefault="001E4577">
      <w:pPr>
        <w:adjustRightInd w:val="0"/>
        <w:snapToGrid w:val="0"/>
        <w:spacing w:line="360" w:lineRule="auto"/>
        <w:ind w:firstLineChars="200" w:firstLine="420"/>
        <w:rPr>
          <w:rFonts w:ascii="宋体" w:hAnsi="宋体"/>
          <w:szCs w:val="21"/>
        </w:rPr>
      </w:pPr>
      <w:r>
        <w:rPr>
          <w:rFonts w:ascii="宋体" w:hAnsi="宋体" w:hint="eastAsia"/>
          <w:szCs w:val="21"/>
        </w:rPr>
        <w:t>（3）响应文件</w:t>
      </w:r>
    </w:p>
    <w:p w:rsidR="000E3051" w:rsidRDefault="001E4577">
      <w:pPr>
        <w:adjustRightInd w:val="0"/>
        <w:snapToGrid w:val="0"/>
        <w:spacing w:line="360" w:lineRule="auto"/>
        <w:ind w:firstLineChars="200" w:firstLine="420"/>
        <w:rPr>
          <w:rFonts w:ascii="宋体" w:hAnsi="宋体"/>
          <w:szCs w:val="21"/>
        </w:rPr>
      </w:pPr>
      <w:r>
        <w:rPr>
          <w:rFonts w:ascii="宋体" w:hAnsi="宋体" w:hint="eastAsia"/>
          <w:szCs w:val="21"/>
        </w:rPr>
        <w:t>（4）政府采购合同格式条款及其附件</w:t>
      </w:r>
    </w:p>
    <w:p w:rsidR="000E3051" w:rsidRDefault="001E4577">
      <w:pPr>
        <w:adjustRightInd w:val="0"/>
        <w:snapToGrid w:val="0"/>
        <w:spacing w:line="360" w:lineRule="auto"/>
        <w:ind w:firstLineChars="200" w:firstLine="420"/>
        <w:rPr>
          <w:rFonts w:ascii="宋体" w:hAnsi="宋体"/>
          <w:szCs w:val="21"/>
        </w:rPr>
      </w:pPr>
      <w:r>
        <w:rPr>
          <w:rFonts w:ascii="宋体" w:hAnsi="宋体" w:hint="eastAsia"/>
          <w:szCs w:val="21"/>
        </w:rPr>
        <w:t>（5）专用合同条款</w:t>
      </w:r>
    </w:p>
    <w:p w:rsidR="000E3051" w:rsidRDefault="001E4577">
      <w:pPr>
        <w:adjustRightInd w:val="0"/>
        <w:snapToGrid w:val="0"/>
        <w:spacing w:line="360" w:lineRule="auto"/>
        <w:ind w:firstLineChars="200" w:firstLine="420"/>
        <w:rPr>
          <w:rFonts w:ascii="宋体" w:hAnsi="宋体"/>
          <w:szCs w:val="21"/>
        </w:rPr>
      </w:pPr>
      <w:r>
        <w:rPr>
          <w:rFonts w:ascii="宋体" w:hAnsi="宋体" w:hint="eastAsia"/>
          <w:szCs w:val="21"/>
        </w:rPr>
        <w:t>（6）通用合同条款（如果有）</w:t>
      </w:r>
    </w:p>
    <w:p w:rsidR="000E3051" w:rsidRDefault="001E4577">
      <w:pPr>
        <w:adjustRightInd w:val="0"/>
        <w:snapToGrid w:val="0"/>
        <w:spacing w:line="360" w:lineRule="auto"/>
        <w:ind w:firstLineChars="200" w:firstLine="420"/>
        <w:rPr>
          <w:rFonts w:ascii="宋体" w:hAnsi="宋体"/>
          <w:szCs w:val="21"/>
        </w:rPr>
      </w:pPr>
      <w:r>
        <w:rPr>
          <w:rFonts w:ascii="宋体" w:hAnsi="宋体" w:hint="eastAsia"/>
          <w:szCs w:val="21"/>
        </w:rPr>
        <w:t>（7）标准、规范及有关技术文件，图纸，已标价工程量清单或预算书（如果有）</w:t>
      </w:r>
    </w:p>
    <w:p w:rsidR="000E3051" w:rsidRDefault="001E4577">
      <w:pPr>
        <w:adjustRightInd w:val="0"/>
        <w:snapToGrid w:val="0"/>
        <w:spacing w:line="360" w:lineRule="auto"/>
        <w:ind w:firstLineChars="200" w:firstLine="420"/>
        <w:rPr>
          <w:rFonts w:ascii="宋体" w:hAnsi="宋体"/>
          <w:szCs w:val="21"/>
        </w:rPr>
      </w:pPr>
      <w:r>
        <w:rPr>
          <w:rFonts w:ascii="宋体" w:hAnsi="宋体" w:hint="eastAsia"/>
          <w:szCs w:val="21"/>
        </w:rPr>
        <w:t>（8）其他合同文件。</w:t>
      </w:r>
    </w:p>
    <w:p w:rsidR="000E3051" w:rsidRDefault="001E4577">
      <w:pPr>
        <w:adjustRightInd w:val="0"/>
        <w:snapToGrid w:val="0"/>
        <w:spacing w:line="360" w:lineRule="auto"/>
        <w:ind w:firstLineChars="147" w:firstLine="310"/>
        <w:rPr>
          <w:rFonts w:ascii="宋体" w:hAnsi="宋体"/>
          <w:b/>
          <w:szCs w:val="21"/>
        </w:rPr>
      </w:pPr>
      <w:r>
        <w:rPr>
          <w:rFonts w:ascii="宋体" w:hAnsi="宋体" w:hint="eastAsia"/>
          <w:b/>
          <w:szCs w:val="21"/>
        </w:rPr>
        <w:t>7.合同生效</w:t>
      </w:r>
    </w:p>
    <w:p w:rsidR="000E3051" w:rsidRDefault="001E4577">
      <w:pPr>
        <w:adjustRightInd w:val="0"/>
        <w:snapToGrid w:val="0"/>
        <w:spacing w:line="360" w:lineRule="auto"/>
        <w:ind w:firstLineChars="200" w:firstLine="420"/>
        <w:rPr>
          <w:rFonts w:ascii="宋体" w:hAnsi="宋体"/>
          <w:szCs w:val="21"/>
        </w:rPr>
      </w:pPr>
      <w:r>
        <w:rPr>
          <w:rFonts w:ascii="宋体" w:hAnsi="宋体" w:hint="eastAsia"/>
          <w:szCs w:val="21"/>
        </w:rPr>
        <w:t>本合同自</w:t>
      </w:r>
      <w:r>
        <w:rPr>
          <w:rFonts w:ascii="宋体" w:hAnsi="宋体" w:hint="eastAsia"/>
          <w:szCs w:val="21"/>
          <w:u w:val="single"/>
        </w:rPr>
        <w:t xml:space="preserve">                               </w:t>
      </w:r>
      <w:r>
        <w:rPr>
          <w:rFonts w:ascii="宋体" w:hAnsi="宋体" w:hint="eastAsia"/>
          <w:szCs w:val="21"/>
        </w:rPr>
        <w:t>生效。</w:t>
      </w:r>
    </w:p>
    <w:p w:rsidR="000E3051" w:rsidRDefault="001E4577">
      <w:pPr>
        <w:adjustRightInd w:val="0"/>
        <w:snapToGrid w:val="0"/>
        <w:spacing w:line="360" w:lineRule="auto"/>
        <w:ind w:firstLineChars="147" w:firstLine="310"/>
        <w:rPr>
          <w:rFonts w:ascii="宋体" w:hAnsi="宋体"/>
          <w:b/>
          <w:szCs w:val="21"/>
        </w:rPr>
      </w:pPr>
      <w:r>
        <w:rPr>
          <w:rFonts w:ascii="宋体" w:hAnsi="宋体" w:hint="eastAsia"/>
          <w:b/>
          <w:szCs w:val="21"/>
        </w:rPr>
        <w:t>8.合同份数</w:t>
      </w:r>
    </w:p>
    <w:p w:rsidR="000E3051" w:rsidRDefault="001E4577">
      <w:pPr>
        <w:adjustRightInd w:val="0"/>
        <w:snapToGrid w:val="0"/>
        <w:spacing w:line="360" w:lineRule="auto"/>
        <w:ind w:firstLineChars="200" w:firstLine="420"/>
        <w:rPr>
          <w:rFonts w:ascii="宋体" w:hAnsi="宋体"/>
          <w:szCs w:val="21"/>
        </w:rPr>
      </w:pPr>
      <w:r>
        <w:rPr>
          <w:rFonts w:ascii="宋体" w:hAnsi="宋体" w:hint="eastAsia"/>
          <w:szCs w:val="21"/>
        </w:rPr>
        <w:t>本合同一式</w:t>
      </w:r>
      <w:r>
        <w:rPr>
          <w:rFonts w:ascii="宋体" w:hAnsi="宋体" w:hint="eastAsia"/>
          <w:szCs w:val="21"/>
          <w:u w:val="single"/>
        </w:rPr>
        <w:t xml:space="preserve">    </w:t>
      </w:r>
      <w:r>
        <w:rPr>
          <w:rFonts w:ascii="宋体" w:hAnsi="宋体" w:hint="eastAsia"/>
          <w:szCs w:val="21"/>
        </w:rPr>
        <w:t>份，采购人执</w:t>
      </w:r>
      <w:r>
        <w:rPr>
          <w:rFonts w:ascii="宋体" w:hAnsi="宋体" w:hint="eastAsia"/>
          <w:szCs w:val="21"/>
          <w:u w:val="single"/>
        </w:rPr>
        <w:t xml:space="preserve">   </w:t>
      </w:r>
      <w:r>
        <w:rPr>
          <w:rFonts w:ascii="宋体" w:hAnsi="宋体" w:hint="eastAsia"/>
          <w:szCs w:val="21"/>
        </w:rPr>
        <w:t>份，供应商执</w:t>
      </w:r>
      <w:r>
        <w:rPr>
          <w:rFonts w:ascii="宋体" w:hAnsi="宋体" w:hint="eastAsia"/>
          <w:szCs w:val="21"/>
          <w:u w:val="single"/>
        </w:rPr>
        <w:t xml:space="preserve">   </w:t>
      </w:r>
      <w:r>
        <w:rPr>
          <w:rFonts w:ascii="宋体" w:hAnsi="宋体" w:hint="eastAsia"/>
          <w:szCs w:val="21"/>
        </w:rPr>
        <w:t>份，均具有同等法律效力。</w:t>
      </w:r>
    </w:p>
    <w:p w:rsidR="000E3051" w:rsidRDefault="000E3051">
      <w:pPr>
        <w:adjustRightInd w:val="0"/>
        <w:snapToGrid w:val="0"/>
        <w:spacing w:line="360" w:lineRule="auto"/>
        <w:rPr>
          <w:rFonts w:ascii="宋体" w:hAnsi="宋体"/>
          <w:szCs w:val="21"/>
        </w:rPr>
      </w:pPr>
    </w:p>
    <w:p w:rsidR="000E3051" w:rsidRDefault="001E4577">
      <w:pPr>
        <w:adjustRightInd w:val="0"/>
        <w:snapToGrid w:val="0"/>
        <w:spacing w:line="360" w:lineRule="auto"/>
        <w:rPr>
          <w:rFonts w:ascii="宋体" w:hAnsi="宋体"/>
          <w:szCs w:val="21"/>
        </w:rPr>
      </w:pPr>
      <w:r>
        <w:rPr>
          <w:rFonts w:ascii="宋体" w:hAnsi="宋体" w:hint="eastAsia"/>
          <w:szCs w:val="21"/>
        </w:rPr>
        <w:t>合同订立时间：</w:t>
      </w: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w:t>
      </w:r>
    </w:p>
    <w:p w:rsidR="000E3051" w:rsidRDefault="001E4577">
      <w:pPr>
        <w:adjustRightInd w:val="0"/>
        <w:snapToGrid w:val="0"/>
        <w:spacing w:line="360" w:lineRule="auto"/>
        <w:rPr>
          <w:rFonts w:ascii="宋体" w:hAnsi="宋体"/>
          <w:szCs w:val="21"/>
        </w:rPr>
      </w:pPr>
      <w:r>
        <w:rPr>
          <w:rFonts w:ascii="宋体" w:hAnsi="宋体" w:hint="eastAsia"/>
          <w:szCs w:val="21"/>
        </w:rPr>
        <w:t>合同订立地点：</w:t>
      </w:r>
      <w:r>
        <w:rPr>
          <w:rFonts w:ascii="宋体" w:hAnsi="宋体" w:hint="eastAsia"/>
          <w:szCs w:val="21"/>
          <w:u w:val="single"/>
        </w:rPr>
        <w:t xml:space="preserve">                           </w:t>
      </w:r>
    </w:p>
    <w:p w:rsidR="000E3051" w:rsidRDefault="001E4577">
      <w:pPr>
        <w:adjustRightInd w:val="0"/>
        <w:snapToGrid w:val="0"/>
        <w:spacing w:line="360" w:lineRule="auto"/>
        <w:ind w:firstLineChars="200" w:firstLine="420"/>
        <w:rPr>
          <w:rFonts w:ascii="宋体" w:hAnsi="宋体"/>
          <w:szCs w:val="21"/>
        </w:rPr>
      </w:pPr>
      <w:r>
        <w:rPr>
          <w:rFonts w:ascii="宋体" w:hAnsi="宋体" w:hint="eastAsia"/>
          <w:szCs w:val="21"/>
        </w:rPr>
        <w:t xml:space="preserve">    </w:t>
      </w:r>
    </w:p>
    <w:p w:rsidR="000E3051" w:rsidRDefault="001E4577">
      <w:pPr>
        <w:adjustRightInd w:val="0"/>
        <w:snapToGrid w:val="0"/>
        <w:spacing w:line="360" w:lineRule="auto"/>
        <w:rPr>
          <w:rFonts w:ascii="宋体" w:hAnsi="宋体"/>
          <w:szCs w:val="21"/>
        </w:rPr>
      </w:pPr>
      <w:r>
        <w:rPr>
          <w:rFonts w:ascii="宋体" w:hAnsi="宋体" w:hint="eastAsia"/>
          <w:szCs w:val="21"/>
        </w:rPr>
        <w:t>甲      方：（公章）                     乙      方：（公章）</w:t>
      </w:r>
    </w:p>
    <w:p w:rsidR="000E3051" w:rsidRDefault="001E4577">
      <w:pPr>
        <w:adjustRightInd w:val="0"/>
        <w:snapToGrid w:val="0"/>
        <w:spacing w:line="360" w:lineRule="auto"/>
        <w:rPr>
          <w:rFonts w:ascii="宋体" w:hAnsi="宋体"/>
          <w:szCs w:val="21"/>
        </w:rPr>
      </w:pPr>
      <w:r>
        <w:rPr>
          <w:rFonts w:ascii="宋体" w:hAnsi="宋体" w:hint="eastAsia"/>
          <w:szCs w:val="21"/>
        </w:rPr>
        <w:t>法定代表人：</w:t>
      </w:r>
      <w:r>
        <w:rPr>
          <w:rFonts w:ascii="宋体" w:hAnsi="宋体" w:hint="eastAsia"/>
          <w:szCs w:val="21"/>
          <w:u w:val="single"/>
        </w:rPr>
        <w:t xml:space="preserve">                   </w:t>
      </w:r>
      <w:r>
        <w:rPr>
          <w:rFonts w:ascii="宋体" w:hAnsi="宋体" w:hint="eastAsia"/>
          <w:szCs w:val="21"/>
        </w:rPr>
        <w:t xml:space="preserve">         法定代表人：</w:t>
      </w:r>
      <w:r>
        <w:rPr>
          <w:rFonts w:ascii="宋体" w:hAnsi="宋体" w:hint="eastAsia"/>
          <w:szCs w:val="21"/>
          <w:u w:val="single"/>
        </w:rPr>
        <w:t xml:space="preserve">                   </w:t>
      </w:r>
    </w:p>
    <w:p w:rsidR="000E3051" w:rsidRDefault="001E4577">
      <w:pPr>
        <w:adjustRightInd w:val="0"/>
        <w:snapToGrid w:val="0"/>
        <w:spacing w:line="360" w:lineRule="auto"/>
        <w:rPr>
          <w:rFonts w:ascii="宋体" w:hAnsi="宋体"/>
          <w:szCs w:val="21"/>
        </w:rPr>
      </w:pPr>
      <w:r>
        <w:rPr>
          <w:rFonts w:ascii="宋体" w:hAnsi="宋体" w:hint="eastAsia"/>
          <w:szCs w:val="21"/>
        </w:rPr>
        <w:t>委托代理人：</w:t>
      </w:r>
      <w:r>
        <w:rPr>
          <w:rFonts w:ascii="宋体" w:hAnsi="宋体" w:hint="eastAsia"/>
          <w:szCs w:val="21"/>
          <w:u w:val="single"/>
        </w:rPr>
        <w:t xml:space="preserve">                   </w:t>
      </w:r>
      <w:r>
        <w:rPr>
          <w:rFonts w:ascii="宋体" w:hAnsi="宋体" w:hint="eastAsia"/>
          <w:szCs w:val="21"/>
        </w:rPr>
        <w:t xml:space="preserve">         委托代理人：</w:t>
      </w:r>
      <w:r>
        <w:rPr>
          <w:rFonts w:ascii="宋体" w:hAnsi="宋体" w:hint="eastAsia"/>
          <w:szCs w:val="21"/>
          <w:u w:val="single"/>
        </w:rPr>
        <w:t xml:space="preserve">                   </w:t>
      </w:r>
    </w:p>
    <w:p w:rsidR="000E3051" w:rsidRDefault="001E4577">
      <w:pPr>
        <w:adjustRightInd w:val="0"/>
        <w:snapToGrid w:val="0"/>
        <w:spacing w:line="360" w:lineRule="auto"/>
        <w:rPr>
          <w:rFonts w:ascii="宋体" w:hAnsi="宋体"/>
          <w:szCs w:val="21"/>
        </w:rPr>
      </w:pPr>
      <w:r>
        <w:rPr>
          <w:rFonts w:ascii="宋体" w:hAnsi="宋体" w:hint="eastAsia"/>
          <w:szCs w:val="21"/>
        </w:rPr>
        <w:t>电      话：</w:t>
      </w:r>
      <w:r>
        <w:rPr>
          <w:rFonts w:ascii="宋体" w:hAnsi="宋体" w:hint="eastAsia"/>
          <w:szCs w:val="21"/>
          <w:u w:val="single"/>
        </w:rPr>
        <w:t xml:space="preserve">                   </w:t>
      </w:r>
      <w:r>
        <w:rPr>
          <w:rFonts w:ascii="宋体" w:hAnsi="宋体" w:hint="eastAsia"/>
          <w:szCs w:val="21"/>
        </w:rPr>
        <w:t xml:space="preserve">         电      话：</w:t>
      </w:r>
      <w:r>
        <w:rPr>
          <w:rFonts w:ascii="宋体" w:hAnsi="宋体" w:hint="eastAsia"/>
          <w:szCs w:val="21"/>
          <w:u w:val="single"/>
        </w:rPr>
        <w:t xml:space="preserve">                   </w:t>
      </w:r>
    </w:p>
    <w:p w:rsidR="000E3051" w:rsidRDefault="001E4577">
      <w:pPr>
        <w:adjustRightInd w:val="0"/>
        <w:snapToGrid w:val="0"/>
        <w:spacing w:line="360" w:lineRule="auto"/>
        <w:rPr>
          <w:rFonts w:ascii="宋体" w:hAnsi="宋体"/>
          <w:szCs w:val="21"/>
        </w:rPr>
      </w:pPr>
      <w:r>
        <w:rPr>
          <w:rFonts w:ascii="宋体" w:hAnsi="宋体" w:hint="eastAsia"/>
          <w:szCs w:val="21"/>
        </w:rPr>
        <w:t>传      真：</w:t>
      </w:r>
      <w:r>
        <w:rPr>
          <w:rFonts w:ascii="宋体" w:hAnsi="宋体" w:hint="eastAsia"/>
          <w:szCs w:val="21"/>
          <w:u w:val="single"/>
        </w:rPr>
        <w:t xml:space="preserve">                   </w:t>
      </w:r>
      <w:r>
        <w:rPr>
          <w:rFonts w:ascii="宋体" w:hAnsi="宋体" w:hint="eastAsia"/>
          <w:szCs w:val="21"/>
        </w:rPr>
        <w:t xml:space="preserve">         传      真：</w:t>
      </w:r>
      <w:r>
        <w:rPr>
          <w:rFonts w:ascii="宋体" w:hAnsi="宋体" w:hint="eastAsia"/>
          <w:szCs w:val="21"/>
          <w:u w:val="single"/>
        </w:rPr>
        <w:t xml:space="preserve">                   </w:t>
      </w:r>
    </w:p>
    <w:p w:rsidR="000E3051" w:rsidRDefault="001E4577">
      <w:pPr>
        <w:adjustRightInd w:val="0"/>
        <w:snapToGrid w:val="0"/>
        <w:spacing w:line="360" w:lineRule="auto"/>
        <w:ind w:firstLineChars="200" w:firstLine="420"/>
        <w:rPr>
          <w:rFonts w:ascii="宋体" w:hAnsi="宋体"/>
          <w:szCs w:val="21"/>
        </w:rPr>
      </w:pPr>
      <w:r>
        <w:rPr>
          <w:rFonts w:ascii="宋体" w:hAnsi="宋体" w:hint="eastAsia"/>
          <w:szCs w:val="21"/>
        </w:rPr>
        <w:t xml:space="preserve">                                    开 户 银 行：</w:t>
      </w:r>
      <w:r>
        <w:rPr>
          <w:rFonts w:ascii="宋体" w:hAnsi="宋体" w:hint="eastAsia"/>
          <w:szCs w:val="21"/>
          <w:u w:val="single"/>
        </w:rPr>
        <w:t xml:space="preserve">                   </w:t>
      </w:r>
    </w:p>
    <w:p w:rsidR="000E3051" w:rsidRDefault="001E4577">
      <w:pPr>
        <w:snapToGrid w:val="0"/>
        <w:spacing w:line="360" w:lineRule="auto"/>
        <w:jc w:val="center"/>
        <w:rPr>
          <w:rFonts w:ascii="宋体" w:hAnsi="宋体"/>
          <w:b/>
          <w:szCs w:val="21"/>
        </w:rPr>
      </w:pPr>
      <w:r>
        <w:rPr>
          <w:rFonts w:ascii="宋体" w:hAnsi="宋体" w:hint="eastAsia"/>
          <w:szCs w:val="21"/>
        </w:rPr>
        <w:t xml:space="preserve">         帐       号：</w:t>
      </w:r>
      <w:r>
        <w:rPr>
          <w:rFonts w:ascii="宋体" w:hAnsi="宋体" w:hint="eastAsia"/>
          <w:szCs w:val="21"/>
          <w:u w:val="single"/>
        </w:rPr>
        <w:t xml:space="preserve">                 </w:t>
      </w:r>
    </w:p>
    <w:p w:rsidR="000E3051" w:rsidRDefault="000E3051">
      <w:pPr>
        <w:snapToGrid w:val="0"/>
        <w:spacing w:line="360" w:lineRule="auto"/>
        <w:jc w:val="center"/>
        <w:rPr>
          <w:rFonts w:ascii="宋体" w:hAnsi="宋体"/>
          <w:b/>
          <w:szCs w:val="21"/>
        </w:rPr>
      </w:pPr>
    </w:p>
    <w:p w:rsidR="000E3051" w:rsidRDefault="000E3051">
      <w:pPr>
        <w:snapToGrid w:val="0"/>
        <w:spacing w:line="360" w:lineRule="auto"/>
        <w:jc w:val="center"/>
        <w:rPr>
          <w:rFonts w:ascii="宋体" w:hAnsi="宋体"/>
          <w:b/>
          <w:szCs w:val="21"/>
        </w:rPr>
      </w:pPr>
    </w:p>
    <w:p w:rsidR="000E3051" w:rsidRDefault="000E3051">
      <w:pPr>
        <w:snapToGrid w:val="0"/>
        <w:spacing w:line="360" w:lineRule="auto"/>
        <w:jc w:val="center"/>
        <w:rPr>
          <w:rFonts w:ascii="宋体" w:hAnsi="宋体"/>
          <w:b/>
          <w:szCs w:val="21"/>
        </w:rPr>
      </w:pPr>
    </w:p>
    <w:p w:rsidR="000E3051" w:rsidRDefault="000E3051">
      <w:pPr>
        <w:snapToGrid w:val="0"/>
        <w:spacing w:line="360" w:lineRule="auto"/>
        <w:jc w:val="center"/>
        <w:rPr>
          <w:rFonts w:ascii="宋体" w:hAnsi="宋体"/>
          <w:b/>
          <w:szCs w:val="21"/>
        </w:rPr>
      </w:pPr>
    </w:p>
    <w:p w:rsidR="000E3051" w:rsidRDefault="000E3051"/>
    <w:p w:rsidR="000E3051" w:rsidRDefault="000E3051"/>
    <w:p w:rsidR="000E3051" w:rsidRDefault="000E3051"/>
    <w:p w:rsidR="000E3051" w:rsidRDefault="000E3051"/>
    <w:p w:rsidR="000E3051" w:rsidRDefault="001E4577" w:rsidP="00BC7EE1">
      <w:pPr>
        <w:tabs>
          <w:tab w:val="left" w:pos="8820"/>
          <w:tab w:val="left" w:pos="9345"/>
          <w:tab w:val="left" w:pos="9765"/>
        </w:tabs>
        <w:adjustRightInd w:val="0"/>
        <w:snapToGrid w:val="0"/>
        <w:spacing w:beforeLines="50" w:line="360" w:lineRule="auto"/>
        <w:ind w:rightChars="183" w:right="384"/>
        <w:rPr>
          <w:rFonts w:ascii="黑体" w:eastAsia="黑体" w:hAnsi="华文中宋"/>
          <w:b/>
          <w:bCs/>
          <w:sz w:val="32"/>
          <w:szCs w:val="32"/>
        </w:rPr>
      </w:pPr>
      <w:r>
        <w:rPr>
          <w:rFonts w:ascii="黑体" w:eastAsia="黑体" w:hAnsi="华文中宋" w:hint="eastAsia"/>
          <w:b/>
          <w:bCs/>
          <w:sz w:val="32"/>
          <w:szCs w:val="32"/>
        </w:rPr>
        <w:lastRenderedPageBreak/>
        <w:t>二、政府采购合同通用条款</w:t>
      </w:r>
    </w:p>
    <w:p w:rsidR="000E3051" w:rsidRDefault="000E3051" w:rsidP="00BC7EE1">
      <w:pPr>
        <w:tabs>
          <w:tab w:val="left" w:pos="8820"/>
          <w:tab w:val="left" w:pos="9345"/>
          <w:tab w:val="left" w:pos="9765"/>
        </w:tabs>
        <w:adjustRightInd w:val="0"/>
        <w:snapToGrid w:val="0"/>
        <w:spacing w:beforeLines="50" w:line="360" w:lineRule="auto"/>
        <w:ind w:rightChars="183" w:right="384"/>
        <w:rPr>
          <w:rFonts w:ascii="黑体" w:eastAsia="黑体" w:hAnsi="华文中宋"/>
          <w:b/>
          <w:bCs/>
          <w:sz w:val="28"/>
          <w:szCs w:val="28"/>
        </w:rPr>
      </w:pPr>
    </w:p>
    <w:p w:rsidR="000E3051" w:rsidRDefault="001E4577" w:rsidP="00BC7EE1">
      <w:pPr>
        <w:tabs>
          <w:tab w:val="left" w:pos="8820"/>
          <w:tab w:val="left" w:pos="9345"/>
          <w:tab w:val="left" w:pos="9765"/>
        </w:tabs>
        <w:adjustRightInd w:val="0"/>
        <w:snapToGrid w:val="0"/>
        <w:spacing w:beforeLines="50" w:line="360" w:lineRule="auto"/>
        <w:ind w:rightChars="183" w:right="384"/>
        <w:jc w:val="center"/>
        <w:rPr>
          <w:rFonts w:ascii="黑体" w:eastAsia="黑体" w:hAnsi="华文中宋"/>
          <w:b/>
          <w:bCs/>
          <w:sz w:val="36"/>
          <w:szCs w:val="36"/>
        </w:rPr>
      </w:pPr>
      <w:r>
        <w:rPr>
          <w:rFonts w:ascii="黑体" w:eastAsia="黑体" w:hAnsi="华文中宋" w:hint="eastAsia"/>
          <w:b/>
          <w:bCs/>
          <w:sz w:val="36"/>
          <w:szCs w:val="36"/>
        </w:rPr>
        <w:t>政府采购合同通用条款（货物类）</w:t>
      </w:r>
    </w:p>
    <w:p w:rsidR="000E3051" w:rsidRDefault="000E3051">
      <w:pPr>
        <w:pStyle w:val="a4"/>
        <w:snapToGrid w:val="0"/>
        <w:ind w:leftChars="50" w:left="105"/>
        <w:rPr>
          <w:rFonts w:ascii="黑体" w:eastAsia="黑体" w:hAnsi="华文中宋"/>
          <w:b/>
          <w:bCs/>
          <w:sz w:val="28"/>
          <w:szCs w:val="28"/>
        </w:rPr>
      </w:pPr>
    </w:p>
    <w:p w:rsidR="000E3051" w:rsidRDefault="001E4577">
      <w:pPr>
        <w:tabs>
          <w:tab w:val="left" w:pos="8820"/>
          <w:tab w:val="left" w:pos="9345"/>
          <w:tab w:val="left" w:pos="9765"/>
        </w:tabs>
        <w:adjustRightInd w:val="0"/>
        <w:snapToGrid w:val="0"/>
        <w:spacing w:line="360" w:lineRule="auto"/>
        <w:ind w:rightChars="183" w:right="384"/>
        <w:rPr>
          <w:rFonts w:ascii="宋体" w:hAnsi="宋体"/>
          <w:b/>
          <w:bCs/>
          <w:szCs w:val="21"/>
        </w:rPr>
      </w:pPr>
      <w:r>
        <w:rPr>
          <w:rFonts w:ascii="宋体" w:hAnsi="宋体" w:hint="eastAsia"/>
          <w:b/>
          <w:szCs w:val="21"/>
        </w:rPr>
        <w:t>1.</w:t>
      </w:r>
      <w:r>
        <w:rPr>
          <w:rFonts w:ascii="宋体" w:hAnsi="宋体" w:hint="eastAsia"/>
          <w:b/>
          <w:bCs/>
          <w:szCs w:val="21"/>
        </w:rPr>
        <w:t>定义</w:t>
      </w:r>
    </w:p>
    <w:p w:rsidR="000E3051" w:rsidRDefault="001E4577">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1.1合同当事人</w:t>
      </w:r>
    </w:p>
    <w:p w:rsidR="000E3051" w:rsidRDefault="001E4577">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（1）采购人(以下称甲方)是指使用财政性资金，通过政府采购程序向供应商购买货物、服务的国家机关、事业单位、团体组织。</w:t>
      </w:r>
    </w:p>
    <w:p w:rsidR="000E3051" w:rsidRDefault="001E4577">
      <w:pPr>
        <w:autoSpaceDE w:val="0"/>
        <w:autoSpaceDN w:val="0"/>
        <w:adjustRightInd w:val="0"/>
        <w:snapToGrid w:val="0"/>
        <w:spacing w:line="360" w:lineRule="auto"/>
        <w:ind w:firstLineChars="200" w:firstLine="420"/>
        <w:rPr>
          <w:rFonts w:ascii="宋体" w:hAnsi="宋体"/>
          <w:b/>
          <w:szCs w:val="21"/>
        </w:rPr>
      </w:pPr>
      <w:r>
        <w:rPr>
          <w:rFonts w:ascii="宋体" w:hAnsi="宋体" w:hint="eastAsia"/>
          <w:szCs w:val="21"/>
        </w:rPr>
        <w:t>（2）供应商(以下称乙方)是指参加政府采购活动而取得成交资格，并向采购人提供货物、服务的法人、其他组织或者自然人。</w:t>
      </w:r>
    </w:p>
    <w:p w:rsidR="000E3051" w:rsidRDefault="001E4577">
      <w:pPr>
        <w:tabs>
          <w:tab w:val="left" w:pos="570"/>
          <w:tab w:val="left" w:pos="9240"/>
          <w:tab w:val="left" w:pos="9555"/>
        </w:tabs>
        <w:adjustRightInd w:val="0"/>
        <w:snapToGrid w:val="0"/>
        <w:spacing w:line="360" w:lineRule="auto"/>
        <w:ind w:firstLineChars="200" w:firstLine="420"/>
        <w:rPr>
          <w:rFonts w:ascii="宋体" w:hAnsi="宋体"/>
          <w:szCs w:val="21"/>
        </w:rPr>
      </w:pPr>
      <w:r>
        <w:rPr>
          <w:rFonts w:ascii="宋体" w:hAnsi="宋体" w:hint="eastAsia"/>
          <w:szCs w:val="21"/>
        </w:rPr>
        <w:t>1.2本合同下列术语应解释为：</w:t>
      </w:r>
    </w:p>
    <w:p w:rsidR="000E3051" w:rsidRDefault="001E4577">
      <w:pPr>
        <w:tabs>
          <w:tab w:val="left" w:pos="570"/>
          <w:tab w:val="left" w:pos="9240"/>
          <w:tab w:val="left" w:pos="9555"/>
        </w:tabs>
        <w:adjustRightInd w:val="0"/>
        <w:snapToGrid w:val="0"/>
        <w:spacing w:line="360" w:lineRule="auto"/>
        <w:ind w:rightChars="-44" w:right="-92" w:firstLineChars="200" w:firstLine="420"/>
        <w:rPr>
          <w:rFonts w:ascii="宋体" w:hAnsi="宋体"/>
          <w:szCs w:val="21"/>
        </w:rPr>
      </w:pPr>
      <w:r>
        <w:rPr>
          <w:rFonts w:ascii="宋体" w:hAnsi="宋体" w:hint="eastAsia"/>
          <w:szCs w:val="21"/>
        </w:rPr>
        <w:t>（1）“合同”系指甲乙双方签署的、政府采购合同协议书中载明的甲乙双方所达成的协议，包括所有的附件、附录和上述文件所提到的构成合同的所有文件。</w:t>
      </w:r>
    </w:p>
    <w:p w:rsidR="000E3051" w:rsidRDefault="001E4577">
      <w:pPr>
        <w:tabs>
          <w:tab w:val="left" w:pos="570"/>
          <w:tab w:val="left" w:pos="9240"/>
          <w:tab w:val="left" w:pos="9555"/>
        </w:tabs>
        <w:adjustRightInd w:val="0"/>
        <w:snapToGrid w:val="0"/>
        <w:spacing w:line="360" w:lineRule="auto"/>
        <w:ind w:rightChars="-44" w:right="-92" w:firstLineChars="200" w:firstLine="420"/>
        <w:rPr>
          <w:rFonts w:ascii="宋体" w:hAnsi="宋体"/>
          <w:szCs w:val="21"/>
        </w:rPr>
      </w:pPr>
      <w:r>
        <w:rPr>
          <w:rFonts w:ascii="宋体" w:hAnsi="宋体" w:hint="eastAsia"/>
          <w:szCs w:val="21"/>
        </w:rPr>
        <w:t>（2）“合同价”系指根据本合同规定乙方在正确地完全履行合同义务后甲方应支付给乙方的价款。</w:t>
      </w:r>
    </w:p>
    <w:p w:rsidR="000E3051" w:rsidRDefault="001E4577">
      <w:pPr>
        <w:tabs>
          <w:tab w:val="left" w:pos="570"/>
          <w:tab w:val="left" w:pos="9240"/>
          <w:tab w:val="left" w:pos="9555"/>
        </w:tabs>
        <w:adjustRightInd w:val="0"/>
        <w:snapToGrid w:val="0"/>
        <w:spacing w:line="360" w:lineRule="auto"/>
        <w:ind w:rightChars="-44" w:right="-92" w:firstLineChars="200" w:firstLine="420"/>
        <w:rPr>
          <w:rFonts w:ascii="宋体" w:hAnsi="宋体"/>
          <w:szCs w:val="21"/>
        </w:rPr>
      </w:pPr>
      <w:r>
        <w:rPr>
          <w:rFonts w:ascii="宋体" w:hAnsi="宋体" w:hint="eastAsia"/>
          <w:szCs w:val="21"/>
        </w:rPr>
        <w:t>（3）“货物”系指乙方根据本合同规定须向甲方提供的各种形态和种类的物品，包括原材料、设备、产品(包括软件)及相关的其备品备件、工具、手册及其它技术资料和材料。</w:t>
      </w:r>
    </w:p>
    <w:p w:rsidR="000E3051" w:rsidRDefault="001E4577">
      <w:pPr>
        <w:tabs>
          <w:tab w:val="left" w:pos="570"/>
          <w:tab w:val="left" w:pos="8880"/>
          <w:tab w:val="left" w:pos="9555"/>
        </w:tabs>
        <w:adjustRightInd w:val="0"/>
        <w:snapToGrid w:val="0"/>
        <w:spacing w:line="360" w:lineRule="auto"/>
        <w:ind w:rightChars="-44" w:right="-92" w:firstLineChars="200" w:firstLine="420"/>
        <w:rPr>
          <w:rFonts w:ascii="宋体" w:hAnsi="宋体"/>
          <w:szCs w:val="21"/>
        </w:rPr>
      </w:pPr>
      <w:r>
        <w:rPr>
          <w:rFonts w:ascii="宋体" w:hAnsi="宋体" w:hint="eastAsia"/>
          <w:szCs w:val="21"/>
        </w:rPr>
        <w:t>（4）“伴随服务”系指根据本合同规定乙方承担与供货有关的辅助服务，如运输、保</w:t>
      </w:r>
      <w:r>
        <w:rPr>
          <w:rFonts w:ascii="宋体" w:hAnsi="宋体" w:hint="eastAsia"/>
          <w:spacing w:val="2"/>
          <w:szCs w:val="21"/>
        </w:rPr>
        <w:t>险以及其它的伴随服务，例如安装、调试、提供技术</w:t>
      </w:r>
      <w:r>
        <w:rPr>
          <w:rFonts w:ascii="宋体" w:hAnsi="宋体" w:hint="eastAsia"/>
          <w:szCs w:val="21"/>
        </w:rPr>
        <w:t>协</w:t>
      </w:r>
      <w:r>
        <w:rPr>
          <w:rFonts w:ascii="宋体" w:hAnsi="宋体" w:hint="eastAsia"/>
          <w:spacing w:val="2"/>
          <w:szCs w:val="21"/>
        </w:rPr>
        <w:t>助、培训和合同中规定</w:t>
      </w:r>
      <w:r>
        <w:rPr>
          <w:rFonts w:ascii="宋体" w:hAnsi="宋体" w:hint="eastAsia"/>
          <w:szCs w:val="21"/>
        </w:rPr>
        <w:t>乙方应承担的其它义务。</w:t>
      </w:r>
    </w:p>
    <w:p w:rsidR="000E3051" w:rsidRDefault="001E4577">
      <w:pPr>
        <w:tabs>
          <w:tab w:val="left" w:pos="570"/>
          <w:tab w:val="left" w:pos="9240"/>
          <w:tab w:val="left" w:pos="9555"/>
        </w:tabs>
        <w:adjustRightInd w:val="0"/>
        <w:snapToGrid w:val="0"/>
        <w:spacing w:line="360" w:lineRule="auto"/>
        <w:ind w:rightChars="-44" w:right="-92" w:firstLineChars="200" w:firstLine="420"/>
        <w:rPr>
          <w:rFonts w:ascii="宋体" w:hAnsi="宋体"/>
          <w:szCs w:val="21"/>
        </w:rPr>
      </w:pPr>
      <w:r>
        <w:rPr>
          <w:rFonts w:ascii="宋体" w:hAnsi="宋体" w:hint="eastAsia"/>
          <w:szCs w:val="21"/>
        </w:rPr>
        <w:t>（5）“合同条款”系指本合同条款。</w:t>
      </w:r>
    </w:p>
    <w:p w:rsidR="000E3051" w:rsidRDefault="001E4577">
      <w:pPr>
        <w:tabs>
          <w:tab w:val="left" w:pos="570"/>
          <w:tab w:val="left" w:pos="9240"/>
          <w:tab w:val="left" w:pos="9555"/>
        </w:tabs>
        <w:adjustRightInd w:val="0"/>
        <w:snapToGrid w:val="0"/>
        <w:spacing w:line="360" w:lineRule="auto"/>
        <w:ind w:rightChars="-44" w:right="-92" w:firstLineChars="200" w:firstLine="420"/>
        <w:rPr>
          <w:rFonts w:ascii="宋体" w:hAnsi="宋体"/>
          <w:szCs w:val="21"/>
        </w:rPr>
      </w:pPr>
      <w:r>
        <w:rPr>
          <w:rFonts w:ascii="宋体" w:hAnsi="宋体" w:hint="eastAsia"/>
          <w:szCs w:val="21"/>
        </w:rPr>
        <w:t>（6）“项目现场”系指本合同项下货物安装、运行的现场，其名称在</w:t>
      </w:r>
      <w:r>
        <w:rPr>
          <w:rFonts w:ascii="宋体" w:hAnsi="宋体" w:hint="eastAsia"/>
          <w:b/>
          <w:bCs/>
          <w:szCs w:val="21"/>
        </w:rPr>
        <w:t>政府采购合同专用条款</w:t>
      </w:r>
      <w:r>
        <w:rPr>
          <w:rFonts w:ascii="宋体" w:hAnsi="宋体" w:hint="eastAsia"/>
          <w:szCs w:val="21"/>
        </w:rPr>
        <w:t>指明。</w:t>
      </w:r>
    </w:p>
    <w:p w:rsidR="000E3051" w:rsidRDefault="001E4577">
      <w:pPr>
        <w:autoSpaceDE w:val="0"/>
        <w:autoSpaceDN w:val="0"/>
        <w:adjustRightInd w:val="0"/>
        <w:snapToGrid w:val="0"/>
        <w:spacing w:line="360" w:lineRule="auto"/>
        <w:rPr>
          <w:rFonts w:ascii="宋体" w:hAnsi="宋体"/>
          <w:b/>
          <w:szCs w:val="21"/>
        </w:rPr>
      </w:pPr>
      <w:r>
        <w:rPr>
          <w:rFonts w:ascii="宋体" w:hAnsi="宋体" w:hint="eastAsia"/>
          <w:b/>
          <w:szCs w:val="21"/>
        </w:rPr>
        <w:t>2.合同的适用范围</w:t>
      </w:r>
    </w:p>
    <w:p w:rsidR="000E3051" w:rsidRDefault="001E4577">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2.1 本合同条款适用于没有被本合同其他部分的条款所取代的范围。</w:t>
      </w:r>
    </w:p>
    <w:p w:rsidR="000E3051" w:rsidRDefault="001E4577">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2.2 合同内容根据谈判文件、响应文件而确定。</w:t>
      </w:r>
    </w:p>
    <w:p w:rsidR="000E3051" w:rsidRDefault="001E4577">
      <w:pPr>
        <w:autoSpaceDE w:val="0"/>
        <w:autoSpaceDN w:val="0"/>
        <w:adjustRightInd w:val="0"/>
        <w:snapToGrid w:val="0"/>
        <w:spacing w:line="360" w:lineRule="auto"/>
        <w:rPr>
          <w:rFonts w:ascii="宋体" w:hAnsi="宋体"/>
          <w:b/>
          <w:bCs/>
          <w:szCs w:val="21"/>
        </w:rPr>
      </w:pPr>
      <w:r>
        <w:rPr>
          <w:rFonts w:ascii="宋体" w:hAnsi="宋体" w:hint="eastAsia"/>
          <w:b/>
          <w:bCs/>
          <w:szCs w:val="21"/>
        </w:rPr>
        <w:t>3.</w:t>
      </w:r>
      <w:r>
        <w:rPr>
          <w:rFonts w:ascii="宋体" w:hAnsi="宋体" w:hint="eastAsia"/>
          <w:b/>
          <w:szCs w:val="21"/>
        </w:rPr>
        <w:t>合同标的及金额</w:t>
      </w:r>
    </w:p>
    <w:p w:rsidR="000E3051" w:rsidRDefault="001E4577">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3.1 合同标的及金额应与成交结果一致，具体的货物名称、规格、型号、数量和价格见</w:t>
      </w:r>
      <w:r>
        <w:rPr>
          <w:rFonts w:ascii="宋体" w:hAnsi="宋体" w:hint="eastAsia"/>
          <w:b/>
          <w:bCs/>
          <w:szCs w:val="21"/>
        </w:rPr>
        <w:t>政府采购合同专用条款</w:t>
      </w:r>
      <w:r>
        <w:rPr>
          <w:rFonts w:ascii="宋体" w:hAnsi="宋体" w:hint="eastAsia"/>
          <w:szCs w:val="21"/>
        </w:rPr>
        <w:t>。</w:t>
      </w:r>
    </w:p>
    <w:p w:rsidR="000E3051" w:rsidRDefault="001E4577">
      <w:pPr>
        <w:autoSpaceDE w:val="0"/>
        <w:autoSpaceDN w:val="0"/>
        <w:adjustRightInd w:val="0"/>
        <w:snapToGrid w:val="0"/>
        <w:spacing w:line="360" w:lineRule="auto"/>
        <w:rPr>
          <w:rFonts w:ascii="宋体" w:hAnsi="宋体"/>
          <w:b/>
          <w:bCs/>
          <w:szCs w:val="21"/>
        </w:rPr>
      </w:pPr>
      <w:r>
        <w:rPr>
          <w:rFonts w:ascii="宋体" w:hAnsi="宋体" w:hint="eastAsia"/>
          <w:b/>
          <w:bCs/>
          <w:szCs w:val="21"/>
        </w:rPr>
        <w:t>4.</w:t>
      </w:r>
      <w:r>
        <w:rPr>
          <w:rFonts w:ascii="宋体" w:hAnsi="宋体" w:hint="eastAsia"/>
          <w:b/>
          <w:szCs w:val="21"/>
        </w:rPr>
        <w:t>合同价款</w:t>
      </w:r>
    </w:p>
    <w:p w:rsidR="000E3051" w:rsidRDefault="001E4577">
      <w:pPr>
        <w:adjustRightInd w:val="0"/>
        <w:snapToGrid w:val="0"/>
        <w:spacing w:line="360" w:lineRule="auto"/>
        <w:ind w:firstLine="560"/>
        <w:rPr>
          <w:rFonts w:ascii="宋体" w:hAnsi="宋体"/>
          <w:b/>
          <w:bCs/>
          <w:i/>
          <w:iCs/>
          <w:szCs w:val="21"/>
        </w:rPr>
      </w:pPr>
      <w:r>
        <w:rPr>
          <w:rFonts w:ascii="宋体" w:hAnsi="宋体" w:hint="eastAsia"/>
          <w:szCs w:val="21"/>
        </w:rPr>
        <w:t>4.1具体合同价款见本合同第3.1项。乙方为履行本合同而发生的所有费用均应包含在合同价款中，甲方不再另行支付其它任何费用。</w:t>
      </w:r>
    </w:p>
    <w:p w:rsidR="000E3051" w:rsidRDefault="001E4577">
      <w:pPr>
        <w:adjustRightInd w:val="0"/>
        <w:snapToGrid w:val="0"/>
        <w:spacing w:line="360" w:lineRule="auto"/>
        <w:rPr>
          <w:rFonts w:ascii="宋体" w:hAnsi="宋体"/>
          <w:b/>
          <w:szCs w:val="21"/>
        </w:rPr>
      </w:pPr>
      <w:r>
        <w:rPr>
          <w:rFonts w:ascii="宋体" w:hAnsi="宋体" w:hint="eastAsia"/>
          <w:b/>
          <w:szCs w:val="21"/>
        </w:rPr>
        <w:t>5.履行合同的时间、地点和方式</w:t>
      </w:r>
    </w:p>
    <w:p w:rsidR="000E3051" w:rsidRDefault="001E4577">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lastRenderedPageBreak/>
        <w:t>5.1 乙方应当在甲方确定的时间、指定的地点履行合同，具体的交货时间、地点和方式见</w:t>
      </w:r>
      <w:r>
        <w:rPr>
          <w:rFonts w:ascii="宋体" w:hAnsi="宋体" w:hint="eastAsia"/>
          <w:b/>
          <w:bCs/>
          <w:szCs w:val="21"/>
        </w:rPr>
        <w:t>政府采购合同专用条款</w:t>
      </w:r>
      <w:r>
        <w:rPr>
          <w:rFonts w:ascii="宋体" w:hAnsi="宋体" w:hint="eastAsia"/>
          <w:szCs w:val="21"/>
        </w:rPr>
        <w:t>。</w:t>
      </w:r>
    </w:p>
    <w:p w:rsidR="000E3051" w:rsidRDefault="001E4577">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5.2 乙方提供服务的应当在甲方指定的地点完成服务项目。</w:t>
      </w:r>
    </w:p>
    <w:p w:rsidR="000E3051" w:rsidRDefault="001E4577">
      <w:pPr>
        <w:adjustRightInd w:val="0"/>
        <w:snapToGrid w:val="0"/>
        <w:spacing w:line="360" w:lineRule="auto"/>
        <w:rPr>
          <w:rFonts w:ascii="宋体" w:hAnsi="宋体"/>
          <w:b/>
          <w:bCs/>
          <w:szCs w:val="21"/>
        </w:rPr>
      </w:pPr>
      <w:r>
        <w:rPr>
          <w:rFonts w:ascii="宋体" w:hAnsi="宋体" w:hint="eastAsia"/>
          <w:b/>
          <w:bCs/>
          <w:szCs w:val="21"/>
        </w:rPr>
        <w:t>6.</w:t>
      </w:r>
      <w:r>
        <w:rPr>
          <w:rFonts w:ascii="宋体" w:hAnsi="宋体" w:hint="eastAsia"/>
          <w:b/>
          <w:szCs w:val="21"/>
        </w:rPr>
        <w:t>货物的验收</w:t>
      </w:r>
    </w:p>
    <w:p w:rsidR="000E3051" w:rsidRDefault="001E4577">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6.1 甲方在收到乙方交付的货物后应当及时组织验收。</w:t>
      </w:r>
    </w:p>
    <w:p w:rsidR="000E3051" w:rsidRDefault="001E4577">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6.2 货物的表面瑕疵，甲方应在验收时当面提出；对质量问题有异议的应在安装调试后十个工作日内提出。</w:t>
      </w:r>
    </w:p>
    <w:p w:rsidR="000E3051" w:rsidRDefault="001E4577">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6.3 在验收过程中发现数量不足或有质量、技术等问题，乙方应负责按照甲方的要求采取补足、更换或退货等处理措施，并承担由此发生的一切费用和损失。</w:t>
      </w:r>
    </w:p>
    <w:p w:rsidR="000E3051" w:rsidRDefault="001E4577">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6.4 甲方在乙方按合同规定交货或安装、调试后，无正当理由而拖延接收、验收或拒绝接收、验收的，应承担因此给乙方造成的直接损失。</w:t>
      </w:r>
    </w:p>
    <w:p w:rsidR="000E3051" w:rsidRDefault="001E4577">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6.5 甲方对货物进行检查验收合格后，应当收取发票并在《交货验收单》上签署验收意见及加盖单位印章。</w:t>
      </w:r>
    </w:p>
    <w:p w:rsidR="000E3051" w:rsidRDefault="001E4577">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6.6 大型或者复杂的货物采购项目，甲方可以邀请国家认可的质量检测机构参加验收工作，并由其出具验收报告单。</w:t>
      </w:r>
    </w:p>
    <w:p w:rsidR="000E3051" w:rsidRDefault="001E4577">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6.7 乙方提供的进口产品，乙方应出示中华人民共和国进出口商品检验部门出具的检验证书（采购文件另有约定的除外）。</w:t>
      </w:r>
    </w:p>
    <w:p w:rsidR="000E3051" w:rsidRDefault="001E4577">
      <w:pPr>
        <w:adjustRightInd w:val="0"/>
        <w:snapToGrid w:val="0"/>
        <w:spacing w:line="360" w:lineRule="auto"/>
        <w:rPr>
          <w:rFonts w:ascii="宋体" w:hAnsi="宋体"/>
          <w:b/>
          <w:bCs/>
          <w:szCs w:val="21"/>
        </w:rPr>
      </w:pPr>
      <w:r>
        <w:rPr>
          <w:rFonts w:ascii="宋体" w:hAnsi="宋体" w:hint="eastAsia"/>
          <w:b/>
          <w:bCs/>
          <w:szCs w:val="21"/>
        </w:rPr>
        <w:t>7.货物包装要求</w:t>
      </w:r>
    </w:p>
    <w:p w:rsidR="000E3051" w:rsidRDefault="001E4577">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7.1 乙方所出售的全部货物均应按标准保护措施进行包装，包装应适应于远距离运输、防潮、防震、防锈和防野蛮装卸等要求，以确保货物安全无损地运抵指定现场。由于包装防护措施不妥而引起的损坏、丢失由乙方负责。</w:t>
      </w:r>
    </w:p>
    <w:p w:rsidR="000E3051" w:rsidRDefault="001E4577">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7.2 每一个包装箱内应附一份详细装箱单、质量证书和保修保养证书。</w:t>
      </w:r>
    </w:p>
    <w:p w:rsidR="000E3051" w:rsidRDefault="001E4577">
      <w:pPr>
        <w:pStyle w:val="3"/>
        <w:keepNext w:val="0"/>
        <w:keepLines w:val="0"/>
        <w:adjustRightInd w:val="0"/>
        <w:snapToGrid w:val="0"/>
        <w:spacing w:before="0" w:after="0" w:line="360" w:lineRule="auto"/>
        <w:rPr>
          <w:rFonts w:ascii="宋体" w:hAnsi="宋体"/>
          <w:bCs w:val="0"/>
          <w:sz w:val="21"/>
          <w:szCs w:val="21"/>
        </w:rPr>
      </w:pPr>
      <w:r>
        <w:rPr>
          <w:rFonts w:ascii="宋体" w:hAnsi="宋体" w:hint="eastAsia"/>
          <w:bCs w:val="0"/>
          <w:sz w:val="21"/>
          <w:szCs w:val="21"/>
        </w:rPr>
        <w:t>8.</w:t>
      </w:r>
      <w:r>
        <w:rPr>
          <w:rFonts w:ascii="宋体" w:hAnsi="宋体" w:hint="eastAsia"/>
          <w:sz w:val="21"/>
          <w:szCs w:val="21"/>
        </w:rPr>
        <w:t>运输和保险</w:t>
      </w:r>
    </w:p>
    <w:p w:rsidR="000E3051" w:rsidRDefault="001E4577">
      <w:pPr>
        <w:adjustRightInd w:val="0"/>
        <w:snapToGrid w:val="0"/>
        <w:spacing w:line="360" w:lineRule="auto"/>
        <w:ind w:firstLineChars="200" w:firstLine="420"/>
        <w:rPr>
          <w:rFonts w:ascii="宋体" w:hAnsi="宋体"/>
          <w:szCs w:val="21"/>
        </w:rPr>
      </w:pPr>
      <w:r>
        <w:rPr>
          <w:rFonts w:ascii="宋体" w:hAnsi="宋体" w:hint="eastAsia"/>
          <w:szCs w:val="21"/>
        </w:rPr>
        <w:t>8.1乙方负责办理将货物运抵本合同第五条规定的交货地点的一切运输事项，相关费用应包括在合同总价中。</w:t>
      </w:r>
    </w:p>
    <w:p w:rsidR="000E3051" w:rsidRDefault="001E4577">
      <w:pPr>
        <w:adjustRightInd w:val="0"/>
        <w:snapToGrid w:val="0"/>
        <w:spacing w:line="360" w:lineRule="auto"/>
        <w:ind w:firstLineChars="200" w:firstLine="420"/>
        <w:rPr>
          <w:rFonts w:ascii="宋体" w:hAnsi="宋体"/>
          <w:szCs w:val="21"/>
        </w:rPr>
      </w:pPr>
      <w:r>
        <w:rPr>
          <w:rFonts w:ascii="宋体" w:hAnsi="宋体" w:hint="eastAsia"/>
          <w:szCs w:val="21"/>
        </w:rPr>
        <w:t>8.2乙方应向保险公司投保以甲方为受益人的发运合同货物发票金额的110％运输一切险。</w:t>
      </w:r>
    </w:p>
    <w:p w:rsidR="000E3051" w:rsidRDefault="001E4577">
      <w:pPr>
        <w:adjustRightInd w:val="0"/>
        <w:snapToGrid w:val="0"/>
        <w:spacing w:line="360" w:lineRule="auto"/>
        <w:rPr>
          <w:rFonts w:ascii="宋体" w:hAnsi="宋体"/>
          <w:b/>
          <w:szCs w:val="21"/>
        </w:rPr>
      </w:pPr>
      <w:r>
        <w:rPr>
          <w:rFonts w:ascii="宋体" w:hAnsi="宋体" w:hint="eastAsia"/>
          <w:b/>
          <w:szCs w:val="21"/>
        </w:rPr>
        <w:t>9.质量标准和保证</w:t>
      </w:r>
    </w:p>
    <w:p w:rsidR="000E3051" w:rsidRDefault="001E4577">
      <w:pPr>
        <w:pStyle w:val="a6"/>
        <w:adjustRightInd w:val="0"/>
        <w:snapToGrid w:val="0"/>
        <w:spacing w:line="360" w:lineRule="auto"/>
        <w:ind w:firstLineChars="200" w:firstLine="420"/>
        <w:rPr>
          <w:rFonts w:hAnsi="宋体"/>
          <w:b/>
        </w:rPr>
      </w:pPr>
      <w:r>
        <w:rPr>
          <w:rFonts w:hAnsi="宋体" w:hint="eastAsia"/>
        </w:rPr>
        <w:t>9.1 质量标准</w:t>
      </w:r>
    </w:p>
    <w:p w:rsidR="000E3051" w:rsidRDefault="001E4577">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（1）本合同下交付的货物应符合第七章采购需求所述的标准。如果没有提及适用标准，则应符合中华人民共和国有关机构发布的最新版本的标准。</w:t>
      </w:r>
    </w:p>
    <w:p w:rsidR="000E3051" w:rsidRDefault="001E4577">
      <w:pPr>
        <w:pStyle w:val="a6"/>
        <w:adjustRightInd w:val="0"/>
        <w:snapToGrid w:val="0"/>
        <w:spacing w:line="360" w:lineRule="auto"/>
        <w:ind w:firstLineChars="200" w:firstLine="420"/>
        <w:rPr>
          <w:rFonts w:hAnsi="宋体"/>
        </w:rPr>
      </w:pPr>
      <w:r>
        <w:rPr>
          <w:rFonts w:hAnsi="宋体" w:hint="eastAsia"/>
        </w:rPr>
        <w:t>（2）采用中华人民共和国法定计量单位。</w:t>
      </w:r>
    </w:p>
    <w:p w:rsidR="000E3051" w:rsidRDefault="001E4577">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（3）乙方所出售的货物还应符合国家有关安全、环保、卫生之规定。</w:t>
      </w:r>
    </w:p>
    <w:p w:rsidR="000E3051" w:rsidRDefault="001E4577">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9.2 保证</w:t>
      </w:r>
    </w:p>
    <w:p w:rsidR="000E3051" w:rsidRDefault="001E4577">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（1）乙方应保证所供货物是全新的、未使用过的，并完全符合合同规定的质量、规格和性能</w:t>
      </w:r>
      <w:r>
        <w:rPr>
          <w:rFonts w:ascii="宋体" w:hAnsi="宋体" w:hint="eastAsia"/>
          <w:szCs w:val="21"/>
        </w:rPr>
        <w:lastRenderedPageBreak/>
        <w:t>的要求。乙方应保证其货物在正确安装、正常使用和保养条件下，在其使用寿命期内应具有满意的性能，或者没有因乙方的行为或疏忽而产生的缺陷。在货物最终交付验收后不少于</w:t>
      </w:r>
      <w:r>
        <w:rPr>
          <w:rFonts w:ascii="宋体" w:hAnsi="宋体" w:hint="eastAsia"/>
          <w:b/>
          <w:bCs/>
          <w:szCs w:val="21"/>
        </w:rPr>
        <w:t>政府采购合同专用条款</w:t>
      </w:r>
      <w:r>
        <w:rPr>
          <w:rFonts w:ascii="宋体" w:hAnsi="宋体" w:hint="eastAsia"/>
          <w:szCs w:val="21"/>
        </w:rPr>
        <w:t>规定或乙方承诺（两者以较长的为准）的质量保证期内，本保证保持有效。</w:t>
      </w:r>
    </w:p>
    <w:p w:rsidR="000E3051" w:rsidRDefault="001E4577">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（2）在质量保证期内所发现的缺陷，甲方应尽快以书面形式通知乙方。</w:t>
      </w:r>
    </w:p>
    <w:p w:rsidR="000E3051" w:rsidRDefault="001E4577">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（3）乙方收到通知后应在</w:t>
      </w:r>
      <w:r>
        <w:rPr>
          <w:rFonts w:ascii="宋体" w:hAnsi="宋体" w:hint="eastAsia"/>
          <w:b/>
          <w:bCs/>
          <w:szCs w:val="21"/>
        </w:rPr>
        <w:t>政府采购合同专用条款</w:t>
      </w:r>
      <w:r>
        <w:rPr>
          <w:rFonts w:ascii="宋体" w:hAnsi="宋体" w:hint="eastAsia"/>
          <w:szCs w:val="21"/>
        </w:rPr>
        <w:t>规定的响应时间内以合理的速度免费维修或更换有缺陷的货物或部件。</w:t>
      </w:r>
    </w:p>
    <w:p w:rsidR="000E3051" w:rsidRDefault="001E4577">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（4）在质量保证期内，如果货物的质量或规格与合同不符，或证实货物是有缺陷的，包括潜在的缺陷或使用不符合要求的材料等，甲方可以根据本合同第15.1项规定以书面形式向乙方提出补救措施或索赔。</w:t>
      </w:r>
    </w:p>
    <w:p w:rsidR="000E3051" w:rsidRDefault="001E4577">
      <w:pPr>
        <w:adjustRightInd w:val="0"/>
        <w:snapToGrid w:val="0"/>
        <w:spacing w:line="360" w:lineRule="auto"/>
        <w:ind w:firstLineChars="200" w:firstLine="420"/>
        <w:rPr>
          <w:rFonts w:ascii="宋体" w:hAnsi="宋体"/>
          <w:b/>
          <w:szCs w:val="21"/>
        </w:rPr>
      </w:pPr>
      <w:r>
        <w:rPr>
          <w:rFonts w:ascii="宋体" w:hAnsi="宋体" w:hint="eastAsia"/>
          <w:szCs w:val="21"/>
        </w:rPr>
        <w:t>（5）乙方在约定的时间内未能弥补缺陷，甲方可采取必要的补救措施，但其风险和费用将由乙方承担，甲方根据合同规定对乙方行使的其他权利不受影响。</w:t>
      </w:r>
    </w:p>
    <w:p w:rsidR="000E3051" w:rsidRDefault="001E4577">
      <w:pPr>
        <w:adjustRightInd w:val="0"/>
        <w:snapToGrid w:val="0"/>
        <w:spacing w:line="360" w:lineRule="auto"/>
        <w:rPr>
          <w:rFonts w:ascii="宋体" w:hAnsi="宋体"/>
          <w:b/>
          <w:bCs/>
          <w:szCs w:val="21"/>
        </w:rPr>
      </w:pPr>
      <w:r>
        <w:rPr>
          <w:rFonts w:ascii="宋体" w:hAnsi="宋体" w:hint="eastAsia"/>
          <w:b/>
          <w:bCs/>
          <w:szCs w:val="21"/>
        </w:rPr>
        <w:t>10.权利瑕疵担保</w:t>
      </w:r>
    </w:p>
    <w:p w:rsidR="000E3051" w:rsidRDefault="001E4577">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10.1 乙方保证对其出售的货物享有合法的权利。</w:t>
      </w:r>
    </w:p>
    <w:p w:rsidR="000E3051" w:rsidRDefault="001E4577">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10.2 乙方保证在其出售的货物上不存在任何未曾向甲方透露的担保物权，如抵押权、质押权、留置权等。</w:t>
      </w:r>
    </w:p>
    <w:p w:rsidR="000E3051" w:rsidRDefault="001E4577">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10.3 如甲方使用该货物构成上述侵权的，则由乙方承担全部责任。</w:t>
      </w:r>
    </w:p>
    <w:p w:rsidR="000E3051" w:rsidRDefault="001E4577">
      <w:pPr>
        <w:autoSpaceDE w:val="0"/>
        <w:autoSpaceDN w:val="0"/>
        <w:adjustRightInd w:val="0"/>
        <w:snapToGrid w:val="0"/>
        <w:spacing w:line="360" w:lineRule="auto"/>
        <w:rPr>
          <w:rFonts w:ascii="宋体" w:hAnsi="宋体"/>
          <w:b/>
          <w:bCs/>
          <w:szCs w:val="21"/>
        </w:rPr>
      </w:pPr>
      <w:r>
        <w:rPr>
          <w:rFonts w:ascii="宋体" w:hAnsi="宋体" w:hint="eastAsia"/>
          <w:b/>
          <w:bCs/>
          <w:szCs w:val="21"/>
        </w:rPr>
        <w:t>11.知识产权保护</w:t>
      </w:r>
    </w:p>
    <w:p w:rsidR="000E3051" w:rsidRDefault="001E4577">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11.1 乙方对其所销售的货物应当享有知识产权或经权利人合法授权，保证没有侵犯任何第三人的知识产权和商业秘密等权利。</w:t>
      </w:r>
    </w:p>
    <w:p w:rsidR="000E3051" w:rsidRDefault="001E4577">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11.2 甲方使用乙方提供的货物对第三人构成侵权的，应当由乙方承担全部法律责任，给甲方造成损害的，乙方应当承担赔偿责任。</w:t>
      </w:r>
    </w:p>
    <w:p w:rsidR="000E3051" w:rsidRDefault="001E4577">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11.3 甲方委托乙方开发的产品，甲方享有知识产权，未经甲方许可不得转让任何第三人。</w:t>
      </w:r>
    </w:p>
    <w:p w:rsidR="000E3051" w:rsidRDefault="001E4577">
      <w:pPr>
        <w:autoSpaceDE w:val="0"/>
        <w:autoSpaceDN w:val="0"/>
        <w:adjustRightInd w:val="0"/>
        <w:snapToGrid w:val="0"/>
        <w:spacing w:line="360" w:lineRule="auto"/>
        <w:rPr>
          <w:rFonts w:ascii="宋体" w:hAnsi="宋体"/>
          <w:b/>
          <w:bCs/>
          <w:szCs w:val="21"/>
        </w:rPr>
      </w:pPr>
      <w:r>
        <w:rPr>
          <w:rFonts w:ascii="宋体" w:hAnsi="宋体" w:hint="eastAsia"/>
          <w:b/>
          <w:bCs/>
          <w:szCs w:val="21"/>
        </w:rPr>
        <w:t>12.保密义务</w:t>
      </w:r>
    </w:p>
    <w:p w:rsidR="000E3051" w:rsidRDefault="001E4577">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12.1 甲、乙双方在采购和履行合同过程中所获悉的对方属于保密的内容，甲乙双方均有保密义务。</w:t>
      </w:r>
    </w:p>
    <w:p w:rsidR="000E3051" w:rsidRDefault="001E4577">
      <w:pPr>
        <w:autoSpaceDE w:val="0"/>
        <w:autoSpaceDN w:val="0"/>
        <w:adjustRightInd w:val="0"/>
        <w:snapToGrid w:val="0"/>
        <w:spacing w:line="360" w:lineRule="auto"/>
        <w:rPr>
          <w:rFonts w:ascii="宋体" w:hAnsi="宋体"/>
          <w:b/>
          <w:bCs/>
          <w:szCs w:val="21"/>
        </w:rPr>
      </w:pPr>
      <w:r>
        <w:rPr>
          <w:rFonts w:ascii="宋体" w:hAnsi="宋体" w:hint="eastAsia"/>
          <w:b/>
          <w:bCs/>
          <w:szCs w:val="21"/>
        </w:rPr>
        <w:t>13.合同价款支付</w:t>
      </w:r>
    </w:p>
    <w:p w:rsidR="000E3051" w:rsidRDefault="001E4577">
      <w:pPr>
        <w:adjustRightInd w:val="0"/>
        <w:snapToGrid w:val="0"/>
        <w:spacing w:line="360" w:lineRule="auto"/>
        <w:ind w:firstLineChars="200" w:firstLine="420"/>
        <w:rPr>
          <w:rFonts w:ascii="宋体" w:hAnsi="宋体"/>
          <w:szCs w:val="21"/>
        </w:rPr>
      </w:pPr>
      <w:r>
        <w:rPr>
          <w:rFonts w:ascii="宋体" w:hAnsi="宋体" w:hint="eastAsia"/>
          <w:szCs w:val="21"/>
        </w:rPr>
        <w:t>13.1验收合格后，乙方出具正规发票给甲方，凭甲方开具的《政府采购合同验收报告单》办理合同价</w:t>
      </w:r>
      <w:r>
        <w:rPr>
          <w:rFonts w:ascii="宋体" w:hAnsi="宋体" w:hint="eastAsia"/>
          <w:bCs/>
          <w:szCs w:val="21"/>
        </w:rPr>
        <w:t>款</w:t>
      </w:r>
      <w:r>
        <w:rPr>
          <w:rFonts w:ascii="宋体" w:hAnsi="宋体" w:hint="eastAsia"/>
          <w:szCs w:val="21"/>
        </w:rPr>
        <w:t>结算手续。</w:t>
      </w:r>
    </w:p>
    <w:p w:rsidR="000E3051" w:rsidRDefault="001E4577">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13.2 合同价款构成中应当由财政支付的部分，甲方应当在货物验收合格后的十五个工作日内向国库管理部门申请支付，经国库管理部门审核后直接支付给乙方。</w:t>
      </w:r>
    </w:p>
    <w:p w:rsidR="000E3051" w:rsidRDefault="001E4577">
      <w:pPr>
        <w:adjustRightInd w:val="0"/>
        <w:snapToGrid w:val="0"/>
        <w:spacing w:line="360" w:lineRule="auto"/>
        <w:ind w:firstLineChars="200" w:firstLine="420"/>
        <w:rPr>
          <w:rFonts w:ascii="宋体" w:hAnsi="宋体"/>
          <w:szCs w:val="21"/>
        </w:rPr>
      </w:pPr>
      <w:r>
        <w:rPr>
          <w:rFonts w:ascii="宋体" w:hAnsi="宋体" w:hint="eastAsia"/>
          <w:szCs w:val="21"/>
        </w:rPr>
        <w:t>13.3 合同价款构成中应当由甲方自行支付的部分，甲方应当在货物验收合格后十五个工作内支付。</w:t>
      </w:r>
    </w:p>
    <w:p w:rsidR="000E3051" w:rsidRDefault="001E4577">
      <w:pPr>
        <w:adjustRightInd w:val="0"/>
        <w:snapToGrid w:val="0"/>
        <w:spacing w:line="360" w:lineRule="auto"/>
        <w:ind w:firstLineChars="200" w:firstLine="420"/>
        <w:rPr>
          <w:rFonts w:ascii="宋体" w:hAnsi="宋体"/>
          <w:szCs w:val="21"/>
        </w:rPr>
      </w:pPr>
      <w:r>
        <w:rPr>
          <w:rFonts w:ascii="宋体" w:hAnsi="宋体" w:hint="eastAsia"/>
          <w:szCs w:val="21"/>
        </w:rPr>
        <w:t>13.4支付合同价</w:t>
      </w:r>
      <w:r>
        <w:rPr>
          <w:rFonts w:ascii="宋体" w:hAnsi="宋体" w:hint="eastAsia"/>
          <w:bCs/>
          <w:szCs w:val="21"/>
        </w:rPr>
        <w:t>款</w:t>
      </w:r>
      <w:r>
        <w:rPr>
          <w:rFonts w:ascii="宋体" w:hAnsi="宋体" w:hint="eastAsia"/>
          <w:szCs w:val="21"/>
        </w:rPr>
        <w:t>时，一律不向乙方以外的任何第三方办理付款手续。开户行和帐号以签订的政府采购合同为准，如果乙方要求变更，则乙方必须提供加盖财务专用章、法人代表签字的证明文</w:t>
      </w:r>
      <w:r>
        <w:rPr>
          <w:rFonts w:ascii="宋体" w:hAnsi="宋体" w:hint="eastAsia"/>
          <w:szCs w:val="21"/>
        </w:rPr>
        <w:lastRenderedPageBreak/>
        <w:t>件，报经甲方审查核准，并报财政部门备案。</w:t>
      </w:r>
    </w:p>
    <w:p w:rsidR="000E3051" w:rsidRDefault="001E4577">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13.5 合同价款支付方式</w:t>
      </w:r>
      <w:r>
        <w:rPr>
          <w:rFonts w:ascii="宋体" w:hAnsi="宋体" w:hint="eastAsia"/>
          <w:bCs/>
          <w:szCs w:val="21"/>
        </w:rPr>
        <w:t>和条件在</w:t>
      </w:r>
      <w:r>
        <w:rPr>
          <w:rFonts w:ascii="宋体" w:hAnsi="宋体" w:hint="eastAsia"/>
          <w:b/>
          <w:bCs/>
          <w:szCs w:val="21"/>
        </w:rPr>
        <w:t>政府采购合同专用条款</w:t>
      </w:r>
      <w:r>
        <w:rPr>
          <w:rFonts w:ascii="宋体" w:hAnsi="宋体" w:hint="eastAsia"/>
          <w:szCs w:val="21"/>
        </w:rPr>
        <w:t>中另有规定。</w:t>
      </w:r>
    </w:p>
    <w:p w:rsidR="000E3051" w:rsidRDefault="001E4577">
      <w:pPr>
        <w:autoSpaceDE w:val="0"/>
        <w:autoSpaceDN w:val="0"/>
        <w:adjustRightInd w:val="0"/>
        <w:snapToGrid w:val="0"/>
        <w:spacing w:line="360" w:lineRule="auto"/>
        <w:rPr>
          <w:rFonts w:ascii="宋体" w:hAnsi="宋体"/>
          <w:b/>
          <w:szCs w:val="21"/>
        </w:rPr>
      </w:pPr>
      <w:r>
        <w:rPr>
          <w:rFonts w:ascii="宋体" w:hAnsi="宋体" w:hint="eastAsia"/>
          <w:b/>
          <w:bCs/>
          <w:szCs w:val="21"/>
        </w:rPr>
        <w:t>14.</w:t>
      </w:r>
      <w:r>
        <w:rPr>
          <w:rFonts w:ascii="宋体" w:hAnsi="宋体" w:hint="eastAsia"/>
          <w:b/>
          <w:szCs w:val="21"/>
        </w:rPr>
        <w:t>伴随服务</w:t>
      </w:r>
    </w:p>
    <w:p w:rsidR="000E3051" w:rsidRDefault="001E4577">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14.1 乙方应向甲方提交所提供货物的技术文件，包括相应的中文技术文件，如：产品目录、图纸、操作手册、使用说明、维护手册或服务指南。这些文件应包装好随同货物一起发运。</w:t>
      </w:r>
    </w:p>
    <w:p w:rsidR="000E3051" w:rsidRDefault="001E4577">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14.2 乙方还应提供下列服务：</w:t>
      </w:r>
    </w:p>
    <w:p w:rsidR="000E3051" w:rsidRDefault="001E4577">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（1）货物的现场移动、安装、调试、启动监督及技术支持；</w:t>
      </w:r>
    </w:p>
    <w:p w:rsidR="000E3051" w:rsidRDefault="001E4577">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（2）提供货物组装和维修所需的专用工具和辅助材料；</w:t>
      </w:r>
    </w:p>
    <w:p w:rsidR="000E3051" w:rsidRDefault="001E4577">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（3）在合同各方商定的一定期限内对所有的货物实施运行监督、维修，但前提条件是该服务并不能免除乙方在质量保证期内所承担的义务；</w:t>
      </w:r>
    </w:p>
    <w:p w:rsidR="000E3051" w:rsidRDefault="001E4577">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（4）在制造商或项目现场就货物的安装、启动、运营、维护对甲方操作人员进行培训。</w:t>
      </w:r>
    </w:p>
    <w:p w:rsidR="000E3051" w:rsidRDefault="001E4577">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（5）</w:t>
      </w:r>
      <w:r>
        <w:rPr>
          <w:rFonts w:ascii="宋体" w:hAnsi="宋体" w:hint="eastAsia"/>
          <w:b/>
          <w:bCs/>
          <w:szCs w:val="21"/>
        </w:rPr>
        <w:t>政府采购合同专用条款</w:t>
      </w:r>
      <w:r>
        <w:rPr>
          <w:rFonts w:ascii="宋体" w:hAnsi="宋体" w:hint="eastAsia"/>
          <w:szCs w:val="21"/>
        </w:rPr>
        <w:t>与第四章采购需求规定的其他伴随服务</w:t>
      </w:r>
    </w:p>
    <w:p w:rsidR="000E3051" w:rsidRDefault="001E4577">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14.3 乙方提供的伴随服务的费用应包含在合同价款中，甲方不再另行支付。</w:t>
      </w:r>
    </w:p>
    <w:p w:rsidR="000E3051" w:rsidRDefault="001E4577">
      <w:pPr>
        <w:adjustRightInd w:val="0"/>
        <w:snapToGrid w:val="0"/>
        <w:spacing w:line="360" w:lineRule="auto"/>
        <w:rPr>
          <w:rFonts w:ascii="宋体" w:hAnsi="宋体"/>
          <w:b/>
          <w:bCs/>
          <w:szCs w:val="21"/>
        </w:rPr>
      </w:pPr>
      <w:r>
        <w:rPr>
          <w:rFonts w:ascii="宋体" w:hAnsi="宋体" w:hint="eastAsia"/>
          <w:b/>
          <w:bCs/>
          <w:szCs w:val="21"/>
        </w:rPr>
        <w:t>15.违约责任</w:t>
      </w:r>
    </w:p>
    <w:p w:rsidR="000E3051" w:rsidRDefault="001E4577">
      <w:pPr>
        <w:adjustRightInd w:val="0"/>
        <w:snapToGrid w:val="0"/>
        <w:spacing w:line="360" w:lineRule="auto"/>
        <w:ind w:firstLineChars="150" w:firstLine="315"/>
        <w:rPr>
          <w:rFonts w:ascii="宋体" w:hAnsi="宋体"/>
          <w:bCs/>
          <w:szCs w:val="21"/>
        </w:rPr>
      </w:pPr>
      <w:r>
        <w:rPr>
          <w:rFonts w:ascii="宋体" w:hAnsi="宋体" w:hint="eastAsia"/>
          <w:bCs/>
          <w:szCs w:val="21"/>
        </w:rPr>
        <w:t>15.1质量瑕疵的补救措施和索赔</w:t>
      </w:r>
    </w:p>
    <w:p w:rsidR="000E3051" w:rsidRDefault="001E4577">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1）如果乙方提供的产品不符合质量标准或存在产品质量缺陷，而甲方在合同条款第9条或合同的其他条款规定的检验、安装、调试、验收和质量保证期内，根据法定质量检测部门出具的检验证书向乙方提出了索赔，乙方应按照甲方同意的下列一种或几种方式结合起来解决索赔事宜：</w:t>
      </w:r>
    </w:p>
    <w:p w:rsidR="000E3051" w:rsidRDefault="001E4577">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①乙方同意退货并将货款退还给甲方，由此发生的一切费用和损失由乙方承担。</w:t>
      </w:r>
    </w:p>
    <w:p w:rsidR="000E3051" w:rsidRDefault="001E4577">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②根据货物的质量状况以及甲方所遭受的损失，经过甲乙双方商定降低货物的价格。</w:t>
      </w:r>
    </w:p>
    <w:p w:rsidR="000E3051" w:rsidRDefault="001E4577">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③乙方应在接到甲方通知后七日内负责采用符合合同规定的规格、质量和性能要求的新零件、部件和设备来更换有缺陷的部分或修补缺陷部分，其费用由乙方负担。同时，乙方应在约定的质量保证期基础上相应延长修补和更换件的质量保证期。</w:t>
      </w:r>
    </w:p>
    <w:p w:rsidR="000E3051" w:rsidRDefault="001E4577">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2）如果在甲方发出索赔通知后十日内乙方未作答复，上述索赔应视为已被乙方接受。如果乙方未能在甲方发出索赔通知后十日内或甲方同意延长的期限内，按照上述规定的任何一种方法采取补救措施，甲方有权从应付货款中扣除索赔金额或者没收质量保证金，如不足以弥补甲方损失的，甲方有权进一步要求乙方赔偿。</w:t>
      </w:r>
    </w:p>
    <w:p w:rsidR="000E3051" w:rsidRDefault="001E4577">
      <w:pPr>
        <w:autoSpaceDE w:val="0"/>
        <w:autoSpaceDN w:val="0"/>
        <w:adjustRightInd w:val="0"/>
        <w:snapToGrid w:val="0"/>
        <w:spacing w:line="360" w:lineRule="auto"/>
        <w:ind w:firstLineChars="200" w:firstLine="420"/>
        <w:rPr>
          <w:rFonts w:ascii="宋体" w:hAnsi="宋体"/>
          <w:bCs/>
          <w:szCs w:val="21"/>
        </w:rPr>
      </w:pPr>
      <w:r>
        <w:rPr>
          <w:rFonts w:ascii="宋体" w:hAnsi="宋体" w:hint="eastAsia"/>
          <w:bCs/>
          <w:szCs w:val="21"/>
        </w:rPr>
        <w:t>15.2 迟延交货的违约责任</w:t>
      </w:r>
    </w:p>
    <w:p w:rsidR="000E3051" w:rsidRDefault="001E4577">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1）乙方应按照本合同规定的时间、地点交货和提供服务。在履行合同过程中，如果乙方遇到可能妨碍按时交货和提供服务的情形时，应及时以书面形式将迟延的事实、可能迟延的期限和理由通知甲方。甲方在收到乙方通知后，应尽快对情况进行评价，并确定是否同意迟延交货时间或延期提供服务。</w:t>
      </w:r>
    </w:p>
    <w:p w:rsidR="000E3051" w:rsidRDefault="001E4577">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（2）除本合同</w:t>
      </w:r>
      <w:r>
        <w:rPr>
          <w:rFonts w:ascii="宋体" w:hAnsi="宋体" w:hint="eastAsia"/>
          <w:bCs/>
          <w:szCs w:val="21"/>
        </w:rPr>
        <w:t>第19条</w:t>
      </w:r>
      <w:r>
        <w:rPr>
          <w:rFonts w:ascii="宋体" w:hAnsi="宋体" w:hint="eastAsia"/>
          <w:szCs w:val="21"/>
        </w:rPr>
        <w:t>规定情况外，如果乙方没有按照合同规定的时间交货和提供服务，甲方有权从货款中扣除误期赔偿费而不影响合同项下的其他补救方法，赔偿费按每周（一周按七日计算，</w:t>
      </w:r>
      <w:r>
        <w:rPr>
          <w:rFonts w:ascii="宋体" w:hAnsi="宋体" w:hint="eastAsia"/>
          <w:szCs w:val="21"/>
        </w:rPr>
        <w:lastRenderedPageBreak/>
        <w:t>不足七日按一周计算）赔偿迟交货物的交货价或延期服务的服务费用的百分之零点五（0.5%）计收，直至交货或提供服务为止。但误期赔偿费的最高限额不超过合同价的百分之五（5%）。一旦达到误期赔偿的最高限额，甲方可以终止合同。</w:t>
      </w:r>
    </w:p>
    <w:p w:rsidR="000E3051" w:rsidRDefault="001E4577">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3）如果乙方迟延交货，甲方有权终止全部或部分合同，并依其认为适当的条件和方法购买与未交货物类似的货物，乙方应对购买类似货物所超出的那部分费用负责。但是，乙方应继续执行合同中未终止的部分。</w:t>
      </w:r>
    </w:p>
    <w:p w:rsidR="000E3051" w:rsidRDefault="001E4577">
      <w:pPr>
        <w:autoSpaceDE w:val="0"/>
        <w:autoSpaceDN w:val="0"/>
        <w:adjustRightInd w:val="0"/>
        <w:snapToGrid w:val="0"/>
        <w:spacing w:line="360" w:lineRule="auto"/>
        <w:rPr>
          <w:rFonts w:ascii="宋体" w:hAnsi="宋体"/>
          <w:b/>
          <w:szCs w:val="21"/>
        </w:rPr>
      </w:pPr>
      <w:r>
        <w:rPr>
          <w:rFonts w:ascii="宋体" w:hAnsi="宋体" w:hint="eastAsia"/>
          <w:b/>
          <w:szCs w:val="21"/>
        </w:rPr>
        <w:t>16.合同的变更</w:t>
      </w:r>
    </w:p>
    <w:p w:rsidR="000E3051" w:rsidRDefault="001E4577">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16.1 在合同履行过程中，甲、乙双方可就合同履行的时间、地点和方式等协商进行变更。协商一致后，双方应签订书面的补充协议。</w:t>
      </w:r>
    </w:p>
    <w:p w:rsidR="000E3051" w:rsidRDefault="001E4577">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16.2 在不改变合同其他条款的前提下，甲方有权在合同价款百分之十的范围内追加与合同标的相同的货物或服务，并就此与乙方签订补充合同，乙方不得拒绝。</w:t>
      </w:r>
    </w:p>
    <w:p w:rsidR="000E3051" w:rsidRDefault="001E4577">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16.3 除双方签署书面协议，并成为合同不可分割的一部分外，本合同条件不得有任何变更。</w:t>
      </w:r>
    </w:p>
    <w:p w:rsidR="000E3051" w:rsidRDefault="001E4577">
      <w:pPr>
        <w:autoSpaceDE w:val="0"/>
        <w:autoSpaceDN w:val="0"/>
        <w:adjustRightInd w:val="0"/>
        <w:snapToGrid w:val="0"/>
        <w:spacing w:line="360" w:lineRule="auto"/>
        <w:rPr>
          <w:rFonts w:ascii="宋体" w:hAnsi="宋体"/>
          <w:b/>
          <w:szCs w:val="21"/>
        </w:rPr>
      </w:pPr>
      <w:r>
        <w:rPr>
          <w:rFonts w:ascii="宋体" w:hAnsi="宋体" w:hint="eastAsia"/>
          <w:b/>
          <w:szCs w:val="21"/>
        </w:rPr>
        <w:t>17.合同中止与终止</w:t>
      </w:r>
    </w:p>
    <w:p w:rsidR="000E3051" w:rsidRDefault="001E4577">
      <w:pPr>
        <w:adjustRightInd w:val="0"/>
        <w:snapToGrid w:val="0"/>
        <w:spacing w:line="360" w:lineRule="auto"/>
        <w:ind w:firstLineChars="200" w:firstLine="420"/>
        <w:rPr>
          <w:rFonts w:ascii="宋体" w:hAnsi="宋体"/>
          <w:szCs w:val="21"/>
        </w:rPr>
      </w:pPr>
      <w:r>
        <w:rPr>
          <w:rFonts w:ascii="宋体" w:hAnsi="宋体" w:hint="eastAsia"/>
          <w:szCs w:val="21"/>
        </w:rPr>
        <w:t>17.1合同的中止</w:t>
      </w:r>
    </w:p>
    <w:p w:rsidR="000E3051" w:rsidRDefault="001E4577">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（1）合同在履行过程中，因采购计划调整，甲方可以要求中止履行，待计划确定后继续履行；</w:t>
      </w:r>
    </w:p>
    <w:p w:rsidR="000E3051" w:rsidRDefault="001E4577">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（2）合同履行过程中因供应商就采购过程或结果提起投诉的，甲方认为有必要或财政部门责令中止的，应当中止合同的履行。</w:t>
      </w:r>
    </w:p>
    <w:p w:rsidR="000E3051" w:rsidRDefault="001E4577">
      <w:pPr>
        <w:adjustRightInd w:val="0"/>
        <w:snapToGrid w:val="0"/>
        <w:spacing w:line="360" w:lineRule="auto"/>
        <w:ind w:firstLineChars="200" w:firstLine="420"/>
        <w:rPr>
          <w:rFonts w:ascii="宋体" w:hAnsi="宋体"/>
          <w:szCs w:val="21"/>
        </w:rPr>
      </w:pPr>
      <w:r>
        <w:rPr>
          <w:rFonts w:ascii="宋体" w:hAnsi="宋体" w:hint="eastAsia"/>
          <w:szCs w:val="21"/>
        </w:rPr>
        <w:t>17.2合同的终止</w:t>
      </w:r>
    </w:p>
    <w:p w:rsidR="000E3051" w:rsidRDefault="001E4577">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（1）合同因有效期限届满而终止；</w:t>
      </w:r>
    </w:p>
    <w:p w:rsidR="000E3051" w:rsidRDefault="001E4577">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（2）乙方未能依照本合同约定条件履行合同，已构成根本性违约的，甲方有权终止本合同，并追究乙方的违约责任。</w:t>
      </w:r>
    </w:p>
    <w:p w:rsidR="000E3051" w:rsidRDefault="001E4577">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（3）如果乙方丧失履约能力或被宣告破产，甲方可在任何时候以书面形式通知乙方终止合同而不给乙方补偿。</w:t>
      </w:r>
    </w:p>
    <w:p w:rsidR="000E3051" w:rsidRDefault="001E4577">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（4）如果乙方在履行合同过程中有不正当竞争行为，甲方有权解除合同，并按《中华人民共和国反不正当竞争法》规定由有关部门追究其法律责任。</w:t>
      </w:r>
    </w:p>
    <w:p w:rsidR="000E3051" w:rsidRDefault="001E4577">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（5）如果合同的履行将损害国家利益或社会公共利益，甲方有权终止合同的履行，给乙方造成损失的予以相应补偿。</w:t>
      </w:r>
    </w:p>
    <w:p w:rsidR="000E3051" w:rsidRDefault="001E4577">
      <w:pPr>
        <w:autoSpaceDE w:val="0"/>
        <w:autoSpaceDN w:val="0"/>
        <w:adjustRightInd w:val="0"/>
        <w:snapToGrid w:val="0"/>
        <w:spacing w:line="360" w:lineRule="auto"/>
        <w:rPr>
          <w:rFonts w:ascii="宋体" w:hAnsi="宋体"/>
          <w:b/>
          <w:bCs/>
          <w:szCs w:val="21"/>
        </w:rPr>
      </w:pPr>
      <w:r>
        <w:rPr>
          <w:rFonts w:ascii="宋体" w:hAnsi="宋体" w:hint="eastAsia"/>
          <w:b/>
          <w:bCs/>
          <w:szCs w:val="21"/>
        </w:rPr>
        <w:t>18.合同转让和分包</w:t>
      </w:r>
    </w:p>
    <w:p w:rsidR="000E3051" w:rsidRDefault="001E4577">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18.1 乙方不得以任何形式将合同转包。</w:t>
      </w:r>
    </w:p>
    <w:p w:rsidR="000E3051" w:rsidRDefault="001E4577">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18.2 乙方未在响应文件中说明，且未经甲方书面同意，乙方不得将</w:t>
      </w:r>
      <w:r>
        <w:rPr>
          <w:rFonts w:ascii="宋体" w:hAnsi="宋体" w:hint="eastAsia"/>
          <w:bCs/>
          <w:szCs w:val="21"/>
        </w:rPr>
        <w:t>合同</w:t>
      </w:r>
      <w:r>
        <w:rPr>
          <w:rFonts w:ascii="宋体" w:hAnsi="宋体" w:hint="eastAsia"/>
          <w:szCs w:val="21"/>
        </w:rPr>
        <w:t>的主体、关键性工作分包给他人。</w:t>
      </w:r>
    </w:p>
    <w:p w:rsidR="000E3051" w:rsidRDefault="001E4577">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18.3 根据政府采购</w:t>
      </w:r>
      <w:r>
        <w:rPr>
          <w:rFonts w:ascii="宋体" w:hAnsi="宋体" w:cs="宋体" w:hint="eastAsia"/>
          <w:bCs/>
          <w:kern w:val="0"/>
          <w:szCs w:val="21"/>
        </w:rPr>
        <w:t>支持</w:t>
      </w:r>
      <w:r>
        <w:rPr>
          <w:rFonts w:ascii="宋体" w:hAnsi="宋体" w:hint="eastAsia"/>
          <w:szCs w:val="21"/>
        </w:rPr>
        <w:t>中小企业发展政策规定，经甲方同意，获得政府采购合同的大型企业可依法向中小企业分包。</w:t>
      </w:r>
    </w:p>
    <w:p w:rsidR="000E3051" w:rsidRDefault="001E4577">
      <w:pPr>
        <w:autoSpaceDE w:val="0"/>
        <w:autoSpaceDN w:val="0"/>
        <w:adjustRightInd w:val="0"/>
        <w:snapToGrid w:val="0"/>
        <w:spacing w:line="360" w:lineRule="auto"/>
        <w:rPr>
          <w:rFonts w:ascii="宋体" w:hAnsi="宋体"/>
          <w:b/>
          <w:bCs/>
          <w:szCs w:val="21"/>
        </w:rPr>
      </w:pPr>
      <w:r>
        <w:rPr>
          <w:rFonts w:ascii="宋体" w:hAnsi="宋体" w:hint="eastAsia"/>
          <w:b/>
          <w:bCs/>
          <w:szCs w:val="21"/>
        </w:rPr>
        <w:t>19.不可抗力</w:t>
      </w:r>
    </w:p>
    <w:p w:rsidR="000E3051" w:rsidRDefault="001E4577">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lastRenderedPageBreak/>
        <w:t>19.1 不可抗力是指合同双方不可预见、不可避免、不可克服的自然灾害和社会事件。</w:t>
      </w:r>
    </w:p>
    <w:p w:rsidR="000E3051" w:rsidRDefault="001E4577">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19.2 任何一方对由于不可抗力造成的部分或全部不能履行合同不承担违约责任。但迟延履行后发生不可抗力的，不能免除责任。</w:t>
      </w:r>
    </w:p>
    <w:p w:rsidR="000E3051" w:rsidRDefault="001E4577">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19.3 遇有不可抗力的一方，应在三日内将事件的情况以书面形式通知另一方，并在事件发生后十日内，向另一方提交合同不能履行或部分不能履行或需要延期履行理由的报告。</w:t>
      </w:r>
    </w:p>
    <w:p w:rsidR="000E3051" w:rsidRDefault="001E4577">
      <w:pPr>
        <w:autoSpaceDE w:val="0"/>
        <w:autoSpaceDN w:val="0"/>
        <w:adjustRightInd w:val="0"/>
        <w:snapToGrid w:val="0"/>
        <w:spacing w:line="360" w:lineRule="auto"/>
        <w:rPr>
          <w:rFonts w:ascii="宋体" w:hAnsi="宋体"/>
          <w:b/>
          <w:bCs/>
          <w:szCs w:val="21"/>
        </w:rPr>
      </w:pPr>
      <w:r>
        <w:rPr>
          <w:rFonts w:ascii="宋体" w:hAnsi="宋体" w:hint="eastAsia"/>
          <w:b/>
          <w:bCs/>
          <w:szCs w:val="21"/>
        </w:rPr>
        <w:t>20.解决争议的方法</w:t>
      </w:r>
    </w:p>
    <w:p w:rsidR="000E3051" w:rsidRDefault="001E4577">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20.1 合同各方应通过友好协商，解决在执行合同过程中所发生的或与合同有关的一切争端。如从协商开始后十日内仍不能解决，可以向财政部门提请调解。</w:t>
      </w:r>
    </w:p>
    <w:p w:rsidR="000E3051" w:rsidRDefault="001E4577">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20.2 调解不成可以按</w:t>
      </w:r>
      <w:r>
        <w:rPr>
          <w:rFonts w:ascii="宋体" w:hAnsi="宋体" w:hint="eastAsia"/>
          <w:b/>
          <w:bCs/>
          <w:szCs w:val="21"/>
        </w:rPr>
        <w:t>政府采购合同专用条款</w:t>
      </w:r>
      <w:r>
        <w:rPr>
          <w:rFonts w:ascii="宋体" w:hAnsi="宋体" w:hint="eastAsia"/>
          <w:szCs w:val="21"/>
        </w:rPr>
        <w:t>中规定下列方式之一提起仲裁或诉讼：</w:t>
      </w:r>
    </w:p>
    <w:p w:rsidR="000E3051" w:rsidRDefault="001E4577">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（1）向甲方所在地仲裁机构提起仲裁；</w:t>
      </w:r>
    </w:p>
    <w:p w:rsidR="000E3051" w:rsidRDefault="001E4577">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（2）向甲方所在地人民法院提起诉讼。</w:t>
      </w:r>
    </w:p>
    <w:p w:rsidR="000E3051" w:rsidRDefault="001E4577">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20.3 如仲裁或诉讼事项不影响合同其它部分的履行，则在仲裁或诉讼期间，除正在进行仲裁或诉讼的部分外，合同的其它部分应继续执行。</w:t>
      </w:r>
    </w:p>
    <w:p w:rsidR="000E3051" w:rsidRDefault="001E4577">
      <w:pPr>
        <w:autoSpaceDE w:val="0"/>
        <w:autoSpaceDN w:val="0"/>
        <w:adjustRightInd w:val="0"/>
        <w:snapToGrid w:val="0"/>
        <w:spacing w:line="360" w:lineRule="auto"/>
        <w:rPr>
          <w:rFonts w:ascii="宋体" w:hAnsi="宋体"/>
          <w:b/>
          <w:szCs w:val="21"/>
        </w:rPr>
      </w:pPr>
      <w:r>
        <w:rPr>
          <w:rFonts w:ascii="宋体" w:hAnsi="宋体" w:hint="eastAsia"/>
          <w:b/>
          <w:szCs w:val="21"/>
        </w:rPr>
        <w:t>21.法律适用</w:t>
      </w:r>
    </w:p>
    <w:p w:rsidR="000E3051" w:rsidRDefault="001E4577">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21.1 本合同适用中华人民共和国现行法律、行政法规和规章，如合同条款与法律、行政法规和规章不一致的，按照法律、行政法规和规章修改本合同。</w:t>
      </w:r>
    </w:p>
    <w:p w:rsidR="000E3051" w:rsidRDefault="001E4577">
      <w:pPr>
        <w:autoSpaceDE w:val="0"/>
        <w:autoSpaceDN w:val="0"/>
        <w:adjustRightInd w:val="0"/>
        <w:snapToGrid w:val="0"/>
        <w:spacing w:line="360" w:lineRule="auto"/>
        <w:rPr>
          <w:rFonts w:ascii="宋体" w:hAnsi="宋体"/>
          <w:b/>
          <w:szCs w:val="21"/>
        </w:rPr>
      </w:pPr>
      <w:r>
        <w:rPr>
          <w:rFonts w:ascii="宋体" w:hAnsi="宋体" w:hint="eastAsia"/>
          <w:b/>
          <w:bCs/>
          <w:szCs w:val="21"/>
        </w:rPr>
        <w:t>22.</w:t>
      </w:r>
      <w:r>
        <w:rPr>
          <w:rFonts w:ascii="宋体" w:hAnsi="宋体" w:hint="eastAsia"/>
          <w:b/>
          <w:szCs w:val="21"/>
        </w:rPr>
        <w:t>通知</w:t>
      </w:r>
    </w:p>
    <w:p w:rsidR="000E3051" w:rsidRDefault="001E4577">
      <w:pPr>
        <w:adjustRightInd w:val="0"/>
        <w:snapToGrid w:val="0"/>
        <w:spacing w:line="360" w:lineRule="auto"/>
        <w:ind w:firstLineChars="200" w:firstLine="420"/>
        <w:rPr>
          <w:rFonts w:ascii="宋体" w:hAnsi="宋体"/>
          <w:szCs w:val="21"/>
        </w:rPr>
      </w:pPr>
      <w:r>
        <w:rPr>
          <w:rFonts w:ascii="宋体" w:hAnsi="宋体" w:hint="eastAsia"/>
          <w:szCs w:val="21"/>
        </w:rPr>
        <w:t>22.1本合同一方给另一方的通知均应采用书面形式，传真或快递送到本合同中规定的对方的地址和办理签收手续，</w:t>
      </w:r>
    </w:p>
    <w:p w:rsidR="000E3051" w:rsidRDefault="001E4577">
      <w:pPr>
        <w:adjustRightInd w:val="0"/>
        <w:snapToGrid w:val="0"/>
        <w:spacing w:line="360" w:lineRule="auto"/>
        <w:ind w:firstLineChars="200" w:firstLine="420"/>
        <w:rPr>
          <w:rFonts w:ascii="宋体" w:hAnsi="宋体"/>
          <w:szCs w:val="21"/>
        </w:rPr>
      </w:pPr>
      <w:r>
        <w:rPr>
          <w:rFonts w:ascii="宋体" w:hAnsi="宋体" w:hint="eastAsia"/>
          <w:szCs w:val="21"/>
        </w:rPr>
        <w:t>22.2通知以送到之日或通知书中规定的生效之日起生效，两者中以较迟之日为准。</w:t>
      </w:r>
    </w:p>
    <w:p w:rsidR="000E3051" w:rsidRDefault="001E4577">
      <w:pPr>
        <w:adjustRightInd w:val="0"/>
        <w:snapToGrid w:val="0"/>
        <w:spacing w:line="360" w:lineRule="auto"/>
        <w:rPr>
          <w:rFonts w:ascii="宋体" w:hAnsi="宋体"/>
          <w:b/>
          <w:bCs/>
          <w:szCs w:val="21"/>
        </w:rPr>
      </w:pPr>
      <w:r>
        <w:rPr>
          <w:rFonts w:ascii="宋体" w:hAnsi="宋体" w:hint="eastAsia"/>
          <w:b/>
          <w:bCs/>
          <w:szCs w:val="21"/>
        </w:rPr>
        <w:t>23.合同生效</w:t>
      </w:r>
    </w:p>
    <w:p w:rsidR="000E3051" w:rsidRDefault="001E4577">
      <w:pPr>
        <w:adjustRightInd w:val="0"/>
        <w:snapToGrid w:val="0"/>
        <w:spacing w:line="360" w:lineRule="auto"/>
        <w:ind w:firstLineChars="200" w:firstLine="420"/>
        <w:rPr>
          <w:rFonts w:ascii="宋体" w:hAnsi="宋体"/>
          <w:b/>
          <w:szCs w:val="21"/>
        </w:rPr>
      </w:pPr>
      <w:r>
        <w:rPr>
          <w:rFonts w:ascii="宋体" w:hAnsi="宋体" w:hint="eastAsia"/>
          <w:szCs w:val="21"/>
        </w:rPr>
        <w:t>23.1 本合同在合同各方签字盖章后生效</w:t>
      </w:r>
    </w:p>
    <w:p w:rsidR="000E3051" w:rsidRDefault="001E4577">
      <w:pPr>
        <w:pStyle w:val="a6"/>
        <w:adjustRightInd w:val="0"/>
        <w:snapToGrid w:val="0"/>
        <w:spacing w:line="360" w:lineRule="auto"/>
        <w:rPr>
          <w:rFonts w:hAnsi="宋体"/>
          <w:b/>
          <w:color w:val="000000"/>
        </w:rPr>
      </w:pPr>
      <w:r>
        <w:rPr>
          <w:rFonts w:hAnsi="宋体" w:hint="eastAsia"/>
          <w:b/>
          <w:color w:val="000000"/>
        </w:rPr>
        <w:t>24.附则</w:t>
      </w:r>
    </w:p>
    <w:p w:rsidR="000E3051" w:rsidRDefault="001E4577">
      <w:pPr>
        <w:adjustRightInd w:val="0"/>
        <w:snapToGrid w:val="0"/>
        <w:spacing w:line="360" w:lineRule="auto"/>
        <w:ind w:firstLineChars="200" w:firstLine="420"/>
        <w:rPr>
          <w:rFonts w:ascii="宋体" w:hAnsi="宋体"/>
          <w:b/>
          <w:szCs w:val="21"/>
        </w:rPr>
      </w:pPr>
      <w:r>
        <w:rPr>
          <w:rFonts w:ascii="宋体" w:hAnsi="宋体" w:hint="eastAsia"/>
          <w:color w:val="000000"/>
          <w:szCs w:val="21"/>
        </w:rPr>
        <w:t>24.1本合同未尽事宜，</w:t>
      </w:r>
      <w:r>
        <w:rPr>
          <w:rFonts w:ascii="宋体" w:hAnsi="宋体" w:hint="eastAsia"/>
          <w:szCs w:val="21"/>
        </w:rPr>
        <w:t>见</w:t>
      </w:r>
      <w:r>
        <w:rPr>
          <w:rFonts w:ascii="宋体" w:hAnsi="宋体" w:hint="eastAsia"/>
          <w:b/>
          <w:bCs/>
          <w:szCs w:val="21"/>
        </w:rPr>
        <w:t>政府采购合同专用条款</w:t>
      </w:r>
      <w:r>
        <w:rPr>
          <w:rFonts w:ascii="宋体" w:hAnsi="宋体" w:hint="eastAsia"/>
          <w:b/>
          <w:szCs w:val="21"/>
        </w:rPr>
        <w:t>。</w:t>
      </w:r>
    </w:p>
    <w:p w:rsidR="000E3051" w:rsidRDefault="000E3051" w:rsidP="00BC7EE1">
      <w:pPr>
        <w:tabs>
          <w:tab w:val="left" w:pos="8820"/>
          <w:tab w:val="left" w:pos="9345"/>
          <w:tab w:val="left" w:pos="9765"/>
        </w:tabs>
        <w:adjustRightInd w:val="0"/>
        <w:snapToGrid w:val="0"/>
        <w:spacing w:beforeLines="50" w:line="360" w:lineRule="auto"/>
        <w:ind w:rightChars="183" w:right="384" w:firstLineChars="900" w:firstLine="2880"/>
        <w:rPr>
          <w:rFonts w:ascii="黑体" w:eastAsia="黑体" w:hAnsi="宋体"/>
          <w:bCs/>
          <w:sz w:val="32"/>
          <w:szCs w:val="32"/>
        </w:rPr>
      </w:pPr>
    </w:p>
    <w:p w:rsidR="000E3051" w:rsidRDefault="000E3051" w:rsidP="00BC7EE1">
      <w:pPr>
        <w:tabs>
          <w:tab w:val="left" w:pos="8820"/>
          <w:tab w:val="left" w:pos="9345"/>
          <w:tab w:val="left" w:pos="9765"/>
        </w:tabs>
        <w:adjustRightInd w:val="0"/>
        <w:snapToGrid w:val="0"/>
        <w:spacing w:beforeLines="50" w:line="360" w:lineRule="auto"/>
        <w:ind w:rightChars="183" w:right="384" w:firstLineChars="900" w:firstLine="2880"/>
        <w:rPr>
          <w:rFonts w:ascii="黑体" w:eastAsia="黑体" w:hAnsi="宋体"/>
          <w:bCs/>
          <w:sz w:val="32"/>
          <w:szCs w:val="32"/>
        </w:rPr>
      </w:pPr>
    </w:p>
    <w:p w:rsidR="000E3051" w:rsidRDefault="000E3051" w:rsidP="00BC7EE1">
      <w:pPr>
        <w:tabs>
          <w:tab w:val="left" w:pos="8820"/>
          <w:tab w:val="left" w:pos="9345"/>
          <w:tab w:val="left" w:pos="9765"/>
        </w:tabs>
        <w:adjustRightInd w:val="0"/>
        <w:snapToGrid w:val="0"/>
        <w:spacing w:beforeLines="50" w:line="360" w:lineRule="auto"/>
        <w:ind w:rightChars="183" w:right="384" w:firstLineChars="900" w:firstLine="2880"/>
        <w:rPr>
          <w:rFonts w:ascii="黑体" w:eastAsia="黑体" w:hAnsi="宋体"/>
          <w:bCs/>
          <w:sz w:val="32"/>
          <w:szCs w:val="32"/>
        </w:rPr>
      </w:pPr>
    </w:p>
    <w:p w:rsidR="000E3051" w:rsidRDefault="000E3051" w:rsidP="00BC7EE1">
      <w:pPr>
        <w:tabs>
          <w:tab w:val="left" w:pos="8820"/>
          <w:tab w:val="left" w:pos="9345"/>
          <w:tab w:val="left" w:pos="9765"/>
        </w:tabs>
        <w:adjustRightInd w:val="0"/>
        <w:snapToGrid w:val="0"/>
        <w:spacing w:beforeLines="50" w:line="360" w:lineRule="auto"/>
        <w:ind w:rightChars="183" w:right="384" w:firstLineChars="900" w:firstLine="2880"/>
        <w:rPr>
          <w:rFonts w:ascii="黑体" w:eastAsia="黑体" w:hAnsi="宋体"/>
          <w:bCs/>
          <w:sz w:val="32"/>
          <w:szCs w:val="32"/>
        </w:rPr>
      </w:pPr>
    </w:p>
    <w:p w:rsidR="000E3051" w:rsidRDefault="000E3051" w:rsidP="00BC7EE1">
      <w:pPr>
        <w:tabs>
          <w:tab w:val="left" w:pos="8820"/>
          <w:tab w:val="left" w:pos="9345"/>
          <w:tab w:val="left" w:pos="9765"/>
        </w:tabs>
        <w:adjustRightInd w:val="0"/>
        <w:snapToGrid w:val="0"/>
        <w:spacing w:beforeLines="50" w:line="360" w:lineRule="auto"/>
        <w:ind w:rightChars="183" w:right="384" w:firstLineChars="900" w:firstLine="2880"/>
        <w:rPr>
          <w:rFonts w:ascii="黑体" w:eastAsia="黑体" w:hAnsi="宋体"/>
          <w:bCs/>
          <w:sz w:val="32"/>
          <w:szCs w:val="32"/>
        </w:rPr>
      </w:pPr>
    </w:p>
    <w:p w:rsidR="000E3051" w:rsidRDefault="001E4577" w:rsidP="00BC7EE1">
      <w:pPr>
        <w:tabs>
          <w:tab w:val="left" w:pos="8820"/>
          <w:tab w:val="left" w:pos="9345"/>
          <w:tab w:val="left" w:pos="9765"/>
        </w:tabs>
        <w:adjustRightInd w:val="0"/>
        <w:snapToGrid w:val="0"/>
        <w:spacing w:beforeLines="50" w:line="360" w:lineRule="auto"/>
        <w:ind w:rightChars="183" w:right="384" w:firstLineChars="900" w:firstLine="2880"/>
        <w:rPr>
          <w:rFonts w:ascii="黑体" w:eastAsia="黑体"/>
          <w:sz w:val="32"/>
          <w:szCs w:val="32"/>
        </w:rPr>
      </w:pPr>
      <w:r>
        <w:rPr>
          <w:rFonts w:ascii="黑体" w:eastAsia="黑体" w:hAnsi="宋体" w:hint="eastAsia"/>
          <w:bCs/>
          <w:sz w:val="32"/>
          <w:szCs w:val="32"/>
        </w:rPr>
        <w:lastRenderedPageBreak/>
        <w:t xml:space="preserve">第四章 </w:t>
      </w:r>
      <w:r>
        <w:rPr>
          <w:rFonts w:ascii="黑体" w:eastAsia="黑体" w:hint="eastAsia"/>
          <w:sz w:val="32"/>
          <w:szCs w:val="32"/>
        </w:rPr>
        <w:t>采购需求</w:t>
      </w:r>
    </w:p>
    <w:bookmarkEnd w:id="3"/>
    <w:p w:rsidR="000E3051" w:rsidRDefault="000E3051">
      <w:pPr>
        <w:adjustRightInd w:val="0"/>
        <w:snapToGrid w:val="0"/>
        <w:spacing w:line="360" w:lineRule="auto"/>
        <w:ind w:firstLine="480"/>
        <w:rPr>
          <w:b/>
        </w:rPr>
      </w:pPr>
    </w:p>
    <w:p w:rsidR="000E3051" w:rsidRDefault="001E4577">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（一）采购项目名称 ：空气自动监测站更换仪器设备。</w:t>
      </w:r>
    </w:p>
    <w:p w:rsidR="000E3051" w:rsidRDefault="001E4577">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（二）数量：详见技术参数。</w:t>
      </w:r>
    </w:p>
    <w:p w:rsidR="000E3051" w:rsidRDefault="001E4577">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（三）用途的简要说明：</w:t>
      </w:r>
    </w:p>
    <w:p w:rsidR="000E3051" w:rsidRDefault="001E4577">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（四）技术规格、参数与要求（含技术文件、图纸、标准、货物工作条件、环境要求等）</w:t>
      </w:r>
    </w:p>
    <w:p w:rsidR="000E3051" w:rsidRDefault="001E4577">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（五）供货范围</w:t>
      </w:r>
    </w:p>
    <w:p w:rsidR="000E3051" w:rsidRDefault="001E4577">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（六）验收、付款标准和方法</w:t>
      </w:r>
    </w:p>
    <w:p w:rsidR="000E3051" w:rsidRDefault="001E4577">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1、提供采购货单，必须经指定的接货人签字验收。</w:t>
      </w:r>
    </w:p>
    <w:p w:rsidR="000E3051" w:rsidRDefault="001E4577">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2、全部按要求验收完毕后，不受类别和数量的影响，一律按照合同统一的折扣进行结算</w:t>
      </w:r>
    </w:p>
    <w:p w:rsidR="000E3051" w:rsidRDefault="001E4577">
      <w:pPr>
        <w:spacing w:line="440" w:lineRule="exact"/>
        <w:ind w:firstLineChars="200" w:firstLine="420"/>
        <w:rPr>
          <w:rFonts w:ascii="宋体" w:hAnsi="宋体"/>
          <w:szCs w:val="21"/>
        </w:rPr>
      </w:pPr>
      <w:r>
        <w:rPr>
          <w:rFonts w:ascii="宋体" w:hAnsi="宋体" w:hint="eastAsia"/>
          <w:szCs w:val="21"/>
        </w:rPr>
        <w:t>（七）</w:t>
      </w:r>
      <w:r>
        <w:rPr>
          <w:rFonts w:ascii="宋体" w:hAnsi="宋体" w:hint="eastAsia"/>
          <w:color w:val="FF0000"/>
          <w:szCs w:val="21"/>
        </w:rPr>
        <w:t>售后服务的要求：按合同约定</w:t>
      </w:r>
    </w:p>
    <w:p w:rsidR="000E3051" w:rsidRDefault="001E4577">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（八）付款方式：按合同约定。</w:t>
      </w:r>
    </w:p>
    <w:p w:rsidR="00906E82" w:rsidRDefault="00906E82">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（九）交货日期：7日历天</w:t>
      </w:r>
    </w:p>
    <w:p w:rsidR="000E3051" w:rsidRDefault="001E4577">
      <w:pPr>
        <w:autoSpaceDE w:val="0"/>
        <w:autoSpaceDN w:val="0"/>
        <w:adjustRightInd w:val="0"/>
        <w:snapToGrid w:val="0"/>
        <w:spacing w:line="360" w:lineRule="auto"/>
        <w:ind w:firstLineChars="200" w:firstLine="420"/>
        <w:rPr>
          <w:rFonts w:ascii="黑体" w:eastAsia="黑体"/>
          <w:sz w:val="32"/>
          <w:szCs w:val="32"/>
        </w:rPr>
        <w:sectPr w:rsidR="000E3051">
          <w:headerReference w:type="default" r:id="rId9"/>
          <w:footerReference w:type="default" r:id="rId10"/>
          <w:pgSz w:w="11906" w:h="16838"/>
          <w:pgMar w:top="1213" w:right="1463" w:bottom="1100" w:left="1463" w:header="851" w:footer="992" w:gutter="0"/>
          <w:cols w:space="720"/>
          <w:docGrid w:type="lines" w:linePitch="312"/>
        </w:sectPr>
      </w:pPr>
      <w:r>
        <w:rPr>
          <w:rFonts w:ascii="宋体" w:hAnsi="宋体" w:hint="eastAsia"/>
          <w:szCs w:val="21"/>
        </w:rPr>
        <w:t>（</w:t>
      </w:r>
      <w:r w:rsidR="00906E82">
        <w:rPr>
          <w:rFonts w:ascii="宋体" w:hAnsi="宋体" w:hint="eastAsia"/>
          <w:szCs w:val="21"/>
        </w:rPr>
        <w:t>十</w:t>
      </w:r>
      <w:r>
        <w:rPr>
          <w:rFonts w:ascii="宋体" w:hAnsi="宋体" w:hint="eastAsia"/>
          <w:szCs w:val="21"/>
        </w:rPr>
        <w:t>）其它</w:t>
      </w:r>
      <w:r w:rsidR="003B2709">
        <w:rPr>
          <w:rFonts w:ascii="宋体" w:hAnsi="宋体" w:hint="eastAsia"/>
          <w:szCs w:val="21"/>
        </w:rPr>
        <w:t>要求：</w:t>
      </w:r>
      <w:r w:rsidR="003B2709">
        <w:rPr>
          <w:rFonts w:ascii="宋体" w:hAnsi="宋体" w:hint="eastAsia"/>
          <w:color w:val="FF0000"/>
          <w:szCs w:val="21"/>
        </w:rPr>
        <w:t>必须完</w:t>
      </w:r>
      <w:r w:rsidR="00F702F1">
        <w:rPr>
          <w:rFonts w:ascii="宋体" w:hAnsi="宋体" w:hint="eastAsia"/>
          <w:color w:val="FF0000"/>
          <w:szCs w:val="21"/>
        </w:rPr>
        <w:t>-</w:t>
      </w:r>
      <w:r w:rsidR="003B2709">
        <w:rPr>
          <w:rFonts w:ascii="宋体" w:hAnsi="宋体" w:hint="eastAsia"/>
          <w:color w:val="FF0000"/>
          <w:szCs w:val="21"/>
        </w:rPr>
        <w:t>成国家或省厅要求的比对项目</w:t>
      </w:r>
    </w:p>
    <w:p w:rsidR="000E3051" w:rsidRDefault="001E4577">
      <w:pPr>
        <w:jc w:val="center"/>
        <w:rPr>
          <w:b/>
          <w:sz w:val="48"/>
          <w:szCs w:val="48"/>
        </w:rPr>
      </w:pPr>
      <w:r>
        <w:rPr>
          <w:rFonts w:hint="eastAsia"/>
          <w:b/>
          <w:sz w:val="48"/>
          <w:szCs w:val="48"/>
        </w:rPr>
        <w:lastRenderedPageBreak/>
        <w:t>技术参数要求</w:t>
      </w:r>
    </w:p>
    <w:p w:rsidR="003B2709" w:rsidRDefault="003B2709" w:rsidP="003B2709"/>
    <w:tbl>
      <w:tblPr>
        <w:tblpPr w:leftFromText="180" w:rightFromText="180" w:vertAnchor="text" w:horzAnchor="margin" w:tblpXSpec="center" w:tblpY="721"/>
        <w:tblW w:w="1059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tblPr>
      <w:tblGrid>
        <w:gridCol w:w="959"/>
        <w:gridCol w:w="3260"/>
        <w:gridCol w:w="2410"/>
        <w:gridCol w:w="3969"/>
      </w:tblGrid>
      <w:tr w:rsidR="003B2709" w:rsidTr="007C2ED7">
        <w:trPr>
          <w:cantSplit/>
          <w:trHeight w:hRule="exact" w:val="735"/>
        </w:trPr>
        <w:tc>
          <w:tcPr>
            <w:tcW w:w="959" w:type="dxa"/>
            <w:vAlign w:val="center"/>
          </w:tcPr>
          <w:p w:rsidR="003B2709" w:rsidRDefault="003B2709" w:rsidP="007C2ED7">
            <w:pPr>
              <w:spacing w:line="320" w:lineRule="exact"/>
              <w:jc w:val="center"/>
              <w:rPr>
                <w:rFonts w:ascii="宋体" w:hAnsi="宋体"/>
                <w:sz w:val="28"/>
                <w:szCs w:val="28"/>
              </w:rPr>
            </w:pPr>
            <w:r>
              <w:rPr>
                <w:rFonts w:ascii="宋体" w:hAnsi="宋体" w:hint="eastAsia"/>
                <w:sz w:val="28"/>
                <w:szCs w:val="28"/>
              </w:rPr>
              <w:t>序号</w:t>
            </w:r>
          </w:p>
        </w:tc>
        <w:tc>
          <w:tcPr>
            <w:tcW w:w="3260" w:type="dxa"/>
            <w:vAlign w:val="center"/>
          </w:tcPr>
          <w:p w:rsidR="003B2709" w:rsidRDefault="003B2709" w:rsidP="007C2ED7">
            <w:pPr>
              <w:spacing w:line="320" w:lineRule="exact"/>
              <w:ind w:rightChars="-51" w:right="-107"/>
              <w:jc w:val="center"/>
              <w:rPr>
                <w:rFonts w:ascii="宋体" w:hAnsi="宋体"/>
                <w:sz w:val="28"/>
                <w:szCs w:val="28"/>
              </w:rPr>
            </w:pPr>
            <w:r>
              <w:rPr>
                <w:rFonts w:ascii="宋体" w:hAnsi="宋体" w:hint="eastAsia"/>
                <w:sz w:val="28"/>
                <w:szCs w:val="28"/>
              </w:rPr>
              <w:t>名</w:t>
            </w:r>
            <w:r>
              <w:rPr>
                <w:rFonts w:ascii="宋体" w:hAnsi="宋体"/>
                <w:sz w:val="28"/>
                <w:szCs w:val="28"/>
              </w:rPr>
              <w:t xml:space="preserve">   </w:t>
            </w:r>
            <w:r>
              <w:rPr>
                <w:rFonts w:ascii="宋体" w:hAnsi="宋体" w:hint="eastAsia"/>
                <w:sz w:val="28"/>
                <w:szCs w:val="28"/>
              </w:rPr>
              <w:t>称</w:t>
            </w:r>
          </w:p>
        </w:tc>
        <w:tc>
          <w:tcPr>
            <w:tcW w:w="2410" w:type="dxa"/>
            <w:vAlign w:val="center"/>
          </w:tcPr>
          <w:p w:rsidR="003B2709" w:rsidRDefault="003B2709" w:rsidP="007C2ED7">
            <w:pPr>
              <w:spacing w:line="320" w:lineRule="exact"/>
              <w:ind w:firstLineChars="150" w:firstLine="420"/>
              <w:rPr>
                <w:rFonts w:ascii="宋体" w:hAnsi="宋体"/>
                <w:sz w:val="28"/>
                <w:szCs w:val="28"/>
              </w:rPr>
            </w:pPr>
            <w:r>
              <w:rPr>
                <w:rFonts w:ascii="宋体" w:hAnsi="宋体" w:hint="eastAsia"/>
                <w:sz w:val="28"/>
                <w:szCs w:val="28"/>
              </w:rPr>
              <w:t>数量</w:t>
            </w:r>
          </w:p>
        </w:tc>
        <w:tc>
          <w:tcPr>
            <w:tcW w:w="3969" w:type="dxa"/>
            <w:vAlign w:val="center"/>
          </w:tcPr>
          <w:p w:rsidR="003B2709" w:rsidRDefault="003B2709" w:rsidP="007C2ED7">
            <w:pPr>
              <w:spacing w:line="320" w:lineRule="exact"/>
              <w:ind w:firstLineChars="100" w:firstLine="280"/>
              <w:rPr>
                <w:rFonts w:ascii="宋体" w:hAnsi="宋体"/>
                <w:sz w:val="28"/>
                <w:szCs w:val="28"/>
              </w:rPr>
            </w:pPr>
            <w:r>
              <w:rPr>
                <w:rFonts w:ascii="宋体" w:hAnsi="宋体" w:hint="eastAsia"/>
                <w:sz w:val="28"/>
                <w:szCs w:val="28"/>
              </w:rPr>
              <w:t>备注</w:t>
            </w:r>
          </w:p>
        </w:tc>
      </w:tr>
      <w:tr w:rsidR="003B2709" w:rsidTr="007C2ED7">
        <w:trPr>
          <w:cantSplit/>
          <w:trHeight w:hRule="exact" w:val="542"/>
        </w:trPr>
        <w:tc>
          <w:tcPr>
            <w:tcW w:w="959" w:type="dxa"/>
            <w:vAlign w:val="center"/>
          </w:tcPr>
          <w:p w:rsidR="003B2709" w:rsidRDefault="003B2709" w:rsidP="007C2ED7">
            <w:pPr>
              <w:spacing w:line="560" w:lineRule="exact"/>
              <w:jc w:val="center"/>
              <w:rPr>
                <w:rFonts w:ascii="宋体" w:hAnsi="宋体"/>
                <w:sz w:val="28"/>
                <w:szCs w:val="28"/>
              </w:rPr>
            </w:pPr>
            <w:r>
              <w:rPr>
                <w:rFonts w:ascii="宋体" w:hAnsi="宋体" w:hint="eastAsia"/>
                <w:sz w:val="28"/>
                <w:szCs w:val="28"/>
              </w:rPr>
              <w:t>1</w:t>
            </w:r>
          </w:p>
        </w:tc>
        <w:tc>
          <w:tcPr>
            <w:tcW w:w="3260" w:type="dxa"/>
            <w:vAlign w:val="center"/>
          </w:tcPr>
          <w:p w:rsidR="003B2709" w:rsidRDefault="003B2709" w:rsidP="007C2ED7">
            <w:pPr>
              <w:spacing w:line="560" w:lineRule="exact"/>
              <w:jc w:val="center"/>
              <w:rPr>
                <w:rFonts w:ascii="宋体" w:hAnsi="宋体"/>
                <w:sz w:val="28"/>
                <w:szCs w:val="28"/>
              </w:rPr>
            </w:pPr>
            <w:r>
              <w:rPr>
                <w:rFonts w:ascii="宋体" w:hAnsi="宋体" w:hint="eastAsia"/>
                <w:sz w:val="28"/>
                <w:szCs w:val="28"/>
              </w:rPr>
              <w:t>PM</w:t>
            </w:r>
            <w:r>
              <w:rPr>
                <w:rFonts w:ascii="宋体" w:hAnsi="宋体" w:hint="eastAsia"/>
                <w:sz w:val="28"/>
                <w:szCs w:val="28"/>
                <w:vertAlign w:val="subscript"/>
              </w:rPr>
              <w:t>10</w:t>
            </w:r>
            <w:r>
              <w:rPr>
                <w:rFonts w:ascii="宋体" w:hAnsi="宋体" w:hint="eastAsia"/>
                <w:sz w:val="28"/>
                <w:szCs w:val="28"/>
              </w:rPr>
              <w:t>分析仪</w:t>
            </w:r>
          </w:p>
        </w:tc>
        <w:tc>
          <w:tcPr>
            <w:tcW w:w="2410" w:type="dxa"/>
            <w:vAlign w:val="center"/>
          </w:tcPr>
          <w:p w:rsidR="003B2709" w:rsidRDefault="003B2709" w:rsidP="007C2ED7">
            <w:pPr>
              <w:spacing w:line="560" w:lineRule="exact"/>
              <w:jc w:val="center"/>
              <w:rPr>
                <w:rFonts w:ascii="宋体" w:hAnsi="宋体"/>
                <w:sz w:val="28"/>
                <w:szCs w:val="28"/>
              </w:rPr>
            </w:pPr>
            <w:r>
              <w:rPr>
                <w:rFonts w:ascii="宋体" w:hAnsi="宋体" w:hint="eastAsia"/>
                <w:sz w:val="28"/>
                <w:szCs w:val="28"/>
              </w:rPr>
              <w:t>1</w:t>
            </w:r>
          </w:p>
        </w:tc>
        <w:tc>
          <w:tcPr>
            <w:tcW w:w="3969" w:type="dxa"/>
            <w:vAlign w:val="center"/>
          </w:tcPr>
          <w:p w:rsidR="003B2709" w:rsidRDefault="003B2709" w:rsidP="007C2ED7">
            <w:pPr>
              <w:spacing w:line="560" w:lineRule="exact"/>
              <w:rPr>
                <w:rFonts w:ascii="宋体" w:hAnsi="宋体"/>
                <w:sz w:val="28"/>
                <w:szCs w:val="28"/>
              </w:rPr>
            </w:pPr>
          </w:p>
        </w:tc>
      </w:tr>
      <w:tr w:rsidR="003B2709" w:rsidTr="007C2ED7">
        <w:trPr>
          <w:cantSplit/>
          <w:trHeight w:hRule="exact" w:val="542"/>
        </w:trPr>
        <w:tc>
          <w:tcPr>
            <w:tcW w:w="959" w:type="dxa"/>
            <w:vAlign w:val="center"/>
          </w:tcPr>
          <w:p w:rsidR="003B2709" w:rsidRDefault="003B2709" w:rsidP="007C2ED7">
            <w:pPr>
              <w:spacing w:line="560" w:lineRule="exact"/>
              <w:jc w:val="center"/>
              <w:rPr>
                <w:rFonts w:ascii="宋体" w:hAnsi="宋体"/>
                <w:sz w:val="28"/>
                <w:szCs w:val="28"/>
              </w:rPr>
            </w:pPr>
            <w:r>
              <w:rPr>
                <w:rFonts w:ascii="宋体" w:hAnsi="宋体" w:hint="eastAsia"/>
                <w:sz w:val="28"/>
                <w:szCs w:val="28"/>
              </w:rPr>
              <w:t>2</w:t>
            </w:r>
          </w:p>
        </w:tc>
        <w:tc>
          <w:tcPr>
            <w:tcW w:w="3260" w:type="dxa"/>
            <w:vAlign w:val="center"/>
          </w:tcPr>
          <w:p w:rsidR="003B2709" w:rsidRDefault="003B2709" w:rsidP="007C2ED7">
            <w:pPr>
              <w:spacing w:line="560" w:lineRule="exact"/>
              <w:jc w:val="center"/>
              <w:rPr>
                <w:rFonts w:ascii="宋体" w:hAnsi="宋体"/>
                <w:sz w:val="28"/>
                <w:szCs w:val="28"/>
              </w:rPr>
            </w:pPr>
            <w:r>
              <w:rPr>
                <w:rFonts w:ascii="宋体" w:hAnsi="宋体" w:hint="eastAsia"/>
                <w:sz w:val="28"/>
                <w:szCs w:val="28"/>
              </w:rPr>
              <w:t>PM</w:t>
            </w:r>
            <w:r>
              <w:rPr>
                <w:rFonts w:ascii="宋体" w:hAnsi="宋体" w:hint="eastAsia"/>
                <w:sz w:val="28"/>
                <w:szCs w:val="28"/>
                <w:vertAlign w:val="subscript"/>
              </w:rPr>
              <w:t>2.5</w:t>
            </w:r>
            <w:r>
              <w:rPr>
                <w:rFonts w:ascii="宋体" w:hAnsi="宋体" w:hint="eastAsia"/>
                <w:sz w:val="28"/>
                <w:szCs w:val="28"/>
              </w:rPr>
              <w:t>分析仪</w:t>
            </w:r>
          </w:p>
        </w:tc>
        <w:tc>
          <w:tcPr>
            <w:tcW w:w="2410" w:type="dxa"/>
            <w:vAlign w:val="center"/>
          </w:tcPr>
          <w:p w:rsidR="003B2709" w:rsidRDefault="003B2709" w:rsidP="007C2ED7">
            <w:pPr>
              <w:spacing w:line="560" w:lineRule="exact"/>
              <w:jc w:val="center"/>
              <w:rPr>
                <w:rFonts w:ascii="宋体" w:hAnsi="宋体"/>
                <w:sz w:val="28"/>
                <w:szCs w:val="28"/>
              </w:rPr>
            </w:pPr>
            <w:r>
              <w:rPr>
                <w:rFonts w:ascii="宋体" w:hAnsi="宋体" w:hint="eastAsia"/>
                <w:sz w:val="28"/>
                <w:szCs w:val="28"/>
              </w:rPr>
              <w:t>1</w:t>
            </w:r>
          </w:p>
        </w:tc>
        <w:tc>
          <w:tcPr>
            <w:tcW w:w="3969" w:type="dxa"/>
            <w:vAlign w:val="center"/>
          </w:tcPr>
          <w:p w:rsidR="003B2709" w:rsidRDefault="003B2709" w:rsidP="007C2ED7">
            <w:pPr>
              <w:spacing w:line="560" w:lineRule="exact"/>
              <w:rPr>
                <w:rFonts w:ascii="宋体" w:hAnsi="宋体"/>
                <w:sz w:val="28"/>
                <w:szCs w:val="28"/>
              </w:rPr>
            </w:pPr>
          </w:p>
        </w:tc>
      </w:tr>
      <w:tr w:rsidR="003B2709" w:rsidTr="007C2ED7">
        <w:trPr>
          <w:cantSplit/>
          <w:trHeight w:hRule="exact" w:val="542"/>
        </w:trPr>
        <w:tc>
          <w:tcPr>
            <w:tcW w:w="959" w:type="dxa"/>
            <w:vAlign w:val="center"/>
          </w:tcPr>
          <w:p w:rsidR="003B2709" w:rsidRDefault="003B2709" w:rsidP="007C2ED7">
            <w:pPr>
              <w:spacing w:line="560" w:lineRule="exact"/>
              <w:jc w:val="center"/>
              <w:rPr>
                <w:rFonts w:ascii="宋体" w:hAnsi="宋体"/>
                <w:sz w:val="28"/>
                <w:szCs w:val="28"/>
              </w:rPr>
            </w:pPr>
            <w:r>
              <w:rPr>
                <w:rFonts w:ascii="宋体" w:hAnsi="宋体" w:hint="eastAsia"/>
                <w:sz w:val="28"/>
                <w:szCs w:val="28"/>
              </w:rPr>
              <w:t>3</w:t>
            </w:r>
          </w:p>
        </w:tc>
        <w:tc>
          <w:tcPr>
            <w:tcW w:w="3260" w:type="dxa"/>
            <w:vAlign w:val="center"/>
          </w:tcPr>
          <w:p w:rsidR="003B2709" w:rsidRDefault="003B2709" w:rsidP="007C2ED7">
            <w:pPr>
              <w:spacing w:line="560" w:lineRule="exact"/>
              <w:jc w:val="center"/>
              <w:rPr>
                <w:rFonts w:ascii="宋体" w:hAnsi="宋体"/>
                <w:sz w:val="28"/>
                <w:szCs w:val="28"/>
              </w:rPr>
            </w:pPr>
            <w:r>
              <w:rPr>
                <w:rFonts w:ascii="宋体" w:hAnsi="宋体" w:hint="eastAsia"/>
                <w:sz w:val="28"/>
                <w:szCs w:val="28"/>
              </w:rPr>
              <w:t>动态气体校准仪</w:t>
            </w:r>
          </w:p>
        </w:tc>
        <w:tc>
          <w:tcPr>
            <w:tcW w:w="2410" w:type="dxa"/>
            <w:vAlign w:val="center"/>
          </w:tcPr>
          <w:p w:rsidR="003B2709" w:rsidRDefault="003B2709" w:rsidP="007C2ED7">
            <w:pPr>
              <w:spacing w:line="560" w:lineRule="exact"/>
              <w:jc w:val="center"/>
              <w:rPr>
                <w:rFonts w:ascii="宋体" w:hAnsi="宋体"/>
                <w:sz w:val="28"/>
                <w:szCs w:val="28"/>
              </w:rPr>
            </w:pPr>
            <w:r>
              <w:rPr>
                <w:rFonts w:ascii="宋体" w:hAnsi="宋体" w:hint="eastAsia"/>
                <w:sz w:val="28"/>
                <w:szCs w:val="28"/>
              </w:rPr>
              <w:t>1</w:t>
            </w:r>
          </w:p>
        </w:tc>
        <w:tc>
          <w:tcPr>
            <w:tcW w:w="3969" w:type="dxa"/>
            <w:vAlign w:val="center"/>
          </w:tcPr>
          <w:p w:rsidR="003B2709" w:rsidRDefault="003B2709" w:rsidP="007C2ED7">
            <w:pPr>
              <w:spacing w:line="560" w:lineRule="exact"/>
              <w:rPr>
                <w:rFonts w:ascii="宋体" w:hAnsi="宋体"/>
                <w:b/>
                <w:color w:val="FF0000"/>
                <w:sz w:val="24"/>
              </w:rPr>
            </w:pPr>
          </w:p>
        </w:tc>
      </w:tr>
      <w:tr w:rsidR="003B2709" w:rsidTr="007C2ED7">
        <w:trPr>
          <w:cantSplit/>
          <w:trHeight w:hRule="exact" w:val="542"/>
        </w:trPr>
        <w:tc>
          <w:tcPr>
            <w:tcW w:w="959" w:type="dxa"/>
            <w:vAlign w:val="center"/>
          </w:tcPr>
          <w:p w:rsidR="003B2709" w:rsidRDefault="003B2709" w:rsidP="007C2ED7">
            <w:pPr>
              <w:spacing w:line="560" w:lineRule="exact"/>
              <w:jc w:val="center"/>
              <w:rPr>
                <w:rFonts w:ascii="宋体" w:hAnsi="宋体"/>
                <w:sz w:val="28"/>
                <w:szCs w:val="28"/>
              </w:rPr>
            </w:pPr>
            <w:r>
              <w:rPr>
                <w:rFonts w:ascii="宋体" w:hAnsi="宋体" w:hint="eastAsia"/>
                <w:sz w:val="28"/>
                <w:szCs w:val="28"/>
              </w:rPr>
              <w:t>4</w:t>
            </w:r>
          </w:p>
        </w:tc>
        <w:tc>
          <w:tcPr>
            <w:tcW w:w="3260" w:type="dxa"/>
            <w:vAlign w:val="center"/>
          </w:tcPr>
          <w:p w:rsidR="003B2709" w:rsidRDefault="003B2709" w:rsidP="007C2ED7">
            <w:pPr>
              <w:spacing w:line="560" w:lineRule="exact"/>
              <w:jc w:val="center"/>
              <w:rPr>
                <w:rFonts w:ascii="宋体" w:hAnsi="宋体"/>
                <w:sz w:val="28"/>
                <w:szCs w:val="28"/>
              </w:rPr>
            </w:pPr>
            <w:r>
              <w:rPr>
                <w:rFonts w:ascii="宋体" w:hAnsi="宋体" w:hint="eastAsia"/>
                <w:sz w:val="28"/>
                <w:szCs w:val="28"/>
              </w:rPr>
              <w:t>机柜</w:t>
            </w:r>
          </w:p>
        </w:tc>
        <w:tc>
          <w:tcPr>
            <w:tcW w:w="2410" w:type="dxa"/>
            <w:vAlign w:val="center"/>
          </w:tcPr>
          <w:p w:rsidR="003B2709" w:rsidRDefault="003B2709" w:rsidP="007C2ED7">
            <w:pPr>
              <w:spacing w:line="560" w:lineRule="exact"/>
              <w:jc w:val="center"/>
              <w:rPr>
                <w:rFonts w:ascii="宋体" w:hAnsi="宋体"/>
                <w:sz w:val="28"/>
                <w:szCs w:val="28"/>
              </w:rPr>
            </w:pPr>
            <w:r>
              <w:rPr>
                <w:rFonts w:ascii="宋体" w:hAnsi="宋体" w:hint="eastAsia"/>
                <w:sz w:val="28"/>
                <w:szCs w:val="28"/>
              </w:rPr>
              <w:t>1</w:t>
            </w:r>
          </w:p>
        </w:tc>
        <w:tc>
          <w:tcPr>
            <w:tcW w:w="3969" w:type="dxa"/>
            <w:vAlign w:val="center"/>
          </w:tcPr>
          <w:p w:rsidR="003B2709" w:rsidRPr="00967592" w:rsidRDefault="003B2709" w:rsidP="007C2ED7">
            <w:pPr>
              <w:spacing w:line="560" w:lineRule="exact"/>
              <w:rPr>
                <w:rFonts w:ascii="宋体" w:hAnsi="宋体"/>
                <w:sz w:val="28"/>
                <w:szCs w:val="28"/>
              </w:rPr>
            </w:pPr>
            <w:r w:rsidRPr="00967592">
              <w:rPr>
                <w:rFonts w:ascii="宋体" w:hAnsi="宋体" w:hint="eastAsia"/>
                <w:sz w:val="28"/>
                <w:szCs w:val="28"/>
              </w:rPr>
              <w:t>配套使用</w:t>
            </w:r>
          </w:p>
        </w:tc>
      </w:tr>
    </w:tbl>
    <w:p w:rsidR="003B2709" w:rsidRDefault="003B2709" w:rsidP="003B2709">
      <w:pPr>
        <w:widowControl/>
        <w:shd w:val="clear" w:color="auto" w:fill="FFFFFF"/>
        <w:spacing w:before="100" w:beforeAutospacing="1" w:after="100" w:afterAutospacing="1" w:line="480" w:lineRule="atLeast"/>
        <w:rPr>
          <w:rFonts w:ascii="宋体" w:hAnsi="宋体"/>
          <w:color w:val="000000"/>
          <w:kern w:val="0"/>
          <w:sz w:val="27"/>
          <w:szCs w:val="27"/>
        </w:rPr>
      </w:pPr>
      <w:r>
        <w:rPr>
          <w:rFonts w:ascii="宋体" w:hAnsi="宋体" w:hint="eastAsia"/>
          <w:b/>
          <w:bCs/>
          <w:color w:val="000000"/>
          <w:kern w:val="0"/>
          <w:sz w:val="24"/>
        </w:rPr>
        <w:t>（一）</w:t>
      </w:r>
      <w:r>
        <w:rPr>
          <w:rFonts w:ascii="宋体" w:hAnsi="宋体" w:hint="eastAsia"/>
          <w:b/>
          <w:bCs/>
          <w:color w:val="000000"/>
          <w:spacing w:val="-2"/>
          <w:kern w:val="0"/>
          <w:sz w:val="24"/>
        </w:rPr>
        <w:t>PM</w:t>
      </w:r>
      <w:r>
        <w:rPr>
          <w:rFonts w:ascii="宋体" w:hAnsi="宋体" w:hint="eastAsia"/>
          <w:b/>
          <w:bCs/>
          <w:color w:val="000000"/>
          <w:spacing w:val="-2"/>
          <w:kern w:val="0"/>
          <w:sz w:val="24"/>
          <w:vertAlign w:val="subscript"/>
        </w:rPr>
        <w:t>10</w:t>
      </w:r>
      <w:r>
        <w:rPr>
          <w:rFonts w:ascii="宋体" w:hAnsi="宋体" w:hint="eastAsia"/>
          <w:b/>
          <w:bCs/>
          <w:color w:val="000000"/>
          <w:spacing w:val="-2"/>
          <w:kern w:val="0"/>
          <w:sz w:val="24"/>
        </w:rPr>
        <w:t xml:space="preserve">分析仪 </w:t>
      </w:r>
    </w:p>
    <w:p w:rsidR="003B2709" w:rsidRDefault="003B2709" w:rsidP="003B2709">
      <w:r>
        <w:rPr>
          <w:rFonts w:ascii="宋体" w:hAnsi="宋体"/>
        </w:rPr>
        <w:t>主要特点：</w:t>
      </w:r>
    </w:p>
    <w:p w:rsidR="003B2709" w:rsidRDefault="003B2709" w:rsidP="003B2709">
      <w:pPr>
        <w:spacing w:line="360" w:lineRule="auto"/>
        <w:rPr>
          <w:rFonts w:ascii="宋体" w:hAnsi="宋体"/>
          <w:sz w:val="24"/>
        </w:rPr>
      </w:pPr>
      <w:r>
        <w:rPr>
          <w:rFonts w:ascii="宋体" w:hAnsi="宋体" w:hint="eastAsia"/>
          <w:color w:val="000000"/>
          <w:sz w:val="24"/>
        </w:rPr>
        <w:t>1</w:t>
      </w:r>
      <w:r>
        <w:rPr>
          <w:rFonts w:ascii="宋体" w:hAnsi="宋体" w:hint="eastAsia"/>
          <w:color w:val="000000"/>
          <w:kern w:val="0"/>
          <w:sz w:val="24"/>
        </w:rPr>
        <w:t>、</w:t>
      </w:r>
      <w:r>
        <w:rPr>
          <w:rFonts w:ascii="宋体" w:hAnsi="宋体" w:hint="eastAsia"/>
          <w:sz w:val="24"/>
        </w:rPr>
        <w:t>仪器内部采用了多个高性能的ARM核的处理器协同工作，保证控制的准确性和处理的及时性。</w:t>
      </w:r>
    </w:p>
    <w:p w:rsidR="003B2709" w:rsidRDefault="003B2709" w:rsidP="003B2709">
      <w:pPr>
        <w:spacing w:line="360" w:lineRule="auto"/>
        <w:rPr>
          <w:rFonts w:ascii="宋体" w:hAnsi="宋体"/>
          <w:sz w:val="24"/>
        </w:rPr>
      </w:pPr>
      <w:r>
        <w:rPr>
          <w:rFonts w:ascii="宋体" w:hAnsi="宋体" w:hint="eastAsia"/>
          <w:color w:val="000000"/>
          <w:sz w:val="24"/>
        </w:rPr>
        <w:t>2</w:t>
      </w:r>
      <w:r>
        <w:rPr>
          <w:rFonts w:ascii="宋体" w:hAnsi="宋体" w:hint="eastAsia"/>
          <w:color w:val="000000"/>
          <w:kern w:val="0"/>
          <w:sz w:val="24"/>
        </w:rPr>
        <w:t>、</w:t>
      </w:r>
      <w:r>
        <w:rPr>
          <w:rFonts w:ascii="宋体" w:hAnsi="宋体" w:hint="eastAsia"/>
          <w:sz w:val="24"/>
        </w:rPr>
        <w:t>仪器采用采样和检测同位置连续检测方式，能够实现实时监测颗粒物浓度，这样从根本上解决了移动纸带所带来的测量误差。</w:t>
      </w:r>
    </w:p>
    <w:p w:rsidR="003B2709" w:rsidRDefault="003B2709" w:rsidP="003B2709">
      <w:pPr>
        <w:spacing w:line="360" w:lineRule="auto"/>
        <w:rPr>
          <w:rFonts w:ascii="宋体" w:hAnsi="宋体"/>
          <w:sz w:val="24"/>
        </w:rPr>
      </w:pPr>
      <w:r>
        <w:rPr>
          <w:rFonts w:ascii="宋体" w:hAnsi="宋体" w:hint="eastAsia"/>
          <w:sz w:val="24"/>
        </w:rPr>
        <w:t>3</w:t>
      </w:r>
      <w:r>
        <w:rPr>
          <w:rFonts w:ascii="宋体" w:hAnsi="宋体" w:hint="eastAsia"/>
          <w:color w:val="000000"/>
          <w:kern w:val="0"/>
          <w:sz w:val="24"/>
        </w:rPr>
        <w:t>、</w:t>
      </w:r>
      <w:r>
        <w:rPr>
          <w:rFonts w:ascii="宋体" w:hAnsi="宋体" w:hint="eastAsia"/>
          <w:sz w:val="24"/>
        </w:rPr>
        <w:t>能够自动判断滤纸上的负重，当负重达到额定值时自动移纸。在低浓度的时候每个采样点可重复利用，在高浓度的时候，负重到达额定值自动走纸，不会发生负重大流量低采样值误差或停机保护现象。</w:t>
      </w:r>
    </w:p>
    <w:p w:rsidR="003B2709" w:rsidRDefault="003B2709" w:rsidP="003B2709">
      <w:pPr>
        <w:spacing w:line="360" w:lineRule="auto"/>
        <w:rPr>
          <w:rFonts w:ascii="宋体" w:hAnsi="宋体"/>
          <w:sz w:val="24"/>
        </w:rPr>
      </w:pPr>
      <w:r>
        <w:rPr>
          <w:rFonts w:hint="eastAsia"/>
          <w:color w:val="000000"/>
          <w:sz w:val="24"/>
        </w:rPr>
        <w:t>4</w:t>
      </w:r>
      <w:r>
        <w:rPr>
          <w:rFonts w:ascii="宋体" w:hAnsi="宋体" w:hint="eastAsia"/>
          <w:color w:val="000000"/>
          <w:kern w:val="0"/>
          <w:sz w:val="24"/>
        </w:rPr>
        <w:t>、</w:t>
      </w:r>
      <w:r>
        <w:rPr>
          <w:rFonts w:ascii="宋体" w:hAnsi="宋体" w:hint="eastAsia"/>
          <w:sz w:val="24"/>
        </w:rPr>
        <w:t>流量控制部分采用了PID精确控制调节阀，在室外温度（-30~60）℃时准确控制切割器进口流量在16.67L/min。</w:t>
      </w:r>
    </w:p>
    <w:p w:rsidR="003B2709" w:rsidRDefault="003B2709" w:rsidP="003B2709">
      <w:pPr>
        <w:spacing w:line="360" w:lineRule="auto"/>
        <w:rPr>
          <w:rFonts w:ascii="宋体" w:hAnsi="宋体" w:hint="eastAsia"/>
          <w:sz w:val="24"/>
        </w:rPr>
      </w:pPr>
      <w:r>
        <w:rPr>
          <w:rFonts w:ascii="宋体" w:hAnsi="宋体" w:hint="eastAsia"/>
          <w:sz w:val="24"/>
        </w:rPr>
        <w:t>5</w:t>
      </w:r>
      <w:r>
        <w:rPr>
          <w:rFonts w:ascii="宋体" w:hAnsi="宋体" w:hint="eastAsia"/>
          <w:color w:val="000000"/>
          <w:kern w:val="0"/>
          <w:sz w:val="24"/>
        </w:rPr>
        <w:t>、</w:t>
      </w:r>
      <w:r>
        <w:rPr>
          <w:rFonts w:ascii="宋体" w:hAnsi="宋体" w:hint="eastAsia"/>
          <w:sz w:val="24"/>
        </w:rPr>
        <w:t>仪器具备来电自启动，能自动回复断电前的工作状态。</w:t>
      </w:r>
    </w:p>
    <w:p w:rsidR="00BC7EE1" w:rsidRDefault="00BC7EE1" w:rsidP="003B2709">
      <w:pPr>
        <w:spacing w:line="360" w:lineRule="auto"/>
        <w:rPr>
          <w:rFonts w:ascii="宋体" w:hAnsi="宋体"/>
          <w:sz w:val="24"/>
        </w:rPr>
      </w:pPr>
      <w:r>
        <w:rPr>
          <w:rFonts w:ascii="宋体" w:hAnsi="宋体" w:hint="eastAsia"/>
          <w:sz w:val="24"/>
        </w:rPr>
        <w:t>6、颗粒物仪器需满足预热功能。</w:t>
      </w:r>
    </w:p>
    <w:p w:rsidR="003B2709" w:rsidRDefault="00BC7EE1" w:rsidP="003B2709">
      <w:pPr>
        <w:spacing w:line="360" w:lineRule="auto"/>
        <w:rPr>
          <w:rFonts w:ascii="宋体" w:hAnsi="宋体"/>
          <w:sz w:val="24"/>
        </w:rPr>
      </w:pPr>
      <w:r>
        <w:rPr>
          <w:rFonts w:ascii="宋体" w:hAnsi="宋体" w:hint="eastAsia"/>
          <w:sz w:val="24"/>
        </w:rPr>
        <w:t>7</w:t>
      </w:r>
      <w:r w:rsidR="003B2709">
        <w:rPr>
          <w:rFonts w:ascii="宋体" w:hAnsi="宋体" w:hint="eastAsia"/>
          <w:color w:val="000000"/>
          <w:kern w:val="0"/>
          <w:sz w:val="24"/>
        </w:rPr>
        <w:t>、</w:t>
      </w:r>
      <w:r w:rsidR="003B2709">
        <w:rPr>
          <w:rFonts w:ascii="宋体" w:hAnsi="宋体" w:hint="eastAsia"/>
          <w:sz w:val="24"/>
        </w:rPr>
        <w:t>具有故障报警和自动保护功能。</w:t>
      </w:r>
    </w:p>
    <w:p w:rsidR="003B2709" w:rsidRDefault="00BC7EE1" w:rsidP="003B2709">
      <w:pPr>
        <w:spacing w:line="360" w:lineRule="auto"/>
        <w:rPr>
          <w:rFonts w:ascii="宋体" w:hAnsi="宋体"/>
          <w:sz w:val="24"/>
        </w:rPr>
      </w:pPr>
      <w:r>
        <w:rPr>
          <w:rFonts w:ascii="宋体" w:hAnsi="宋体" w:hint="eastAsia"/>
          <w:sz w:val="24"/>
        </w:rPr>
        <w:t>8</w:t>
      </w:r>
      <w:r w:rsidR="003B2709">
        <w:rPr>
          <w:rFonts w:ascii="宋体" w:hAnsi="宋体" w:hint="eastAsia"/>
          <w:color w:val="000000"/>
          <w:kern w:val="0"/>
          <w:sz w:val="24"/>
        </w:rPr>
        <w:t>、</w:t>
      </w:r>
      <w:r w:rsidR="003B2709">
        <w:rPr>
          <w:rFonts w:ascii="宋体" w:hAnsi="宋体" w:hint="eastAsia"/>
          <w:sz w:val="24"/>
        </w:rPr>
        <w:t>仪器参数调整、校准均采用数字控制，保证长期可靠运行。</w:t>
      </w:r>
    </w:p>
    <w:p w:rsidR="003B2709" w:rsidRDefault="00BC7EE1" w:rsidP="003B2709">
      <w:pPr>
        <w:spacing w:line="360" w:lineRule="auto"/>
        <w:rPr>
          <w:rFonts w:ascii="宋体" w:hAnsi="宋体"/>
          <w:sz w:val="24"/>
        </w:rPr>
      </w:pPr>
      <w:r>
        <w:rPr>
          <w:rFonts w:ascii="宋体" w:hAnsi="宋体" w:hint="eastAsia"/>
          <w:sz w:val="24"/>
        </w:rPr>
        <w:t>9</w:t>
      </w:r>
      <w:r w:rsidR="003B2709">
        <w:rPr>
          <w:rFonts w:ascii="宋体" w:hAnsi="宋体" w:hint="eastAsia"/>
          <w:color w:val="000000"/>
          <w:kern w:val="0"/>
          <w:sz w:val="24"/>
        </w:rPr>
        <w:t>、</w:t>
      </w:r>
      <w:r w:rsidR="003B2709">
        <w:rPr>
          <w:rFonts w:ascii="宋体" w:hAnsi="宋体" w:hint="eastAsia"/>
          <w:sz w:val="24"/>
        </w:rPr>
        <w:t>具有仪器报警、状态信息、历史数据的记录。并可按用户需求通过本机查询、打印、数字通讯等方式获取。</w:t>
      </w:r>
    </w:p>
    <w:p w:rsidR="003B2709" w:rsidRDefault="00BC7EE1" w:rsidP="003B2709">
      <w:pPr>
        <w:spacing w:line="360" w:lineRule="auto"/>
        <w:rPr>
          <w:rFonts w:ascii="宋体" w:hAnsi="宋体"/>
          <w:sz w:val="24"/>
        </w:rPr>
      </w:pPr>
      <w:r>
        <w:rPr>
          <w:rFonts w:ascii="宋体" w:hAnsi="宋体" w:hint="eastAsia"/>
          <w:sz w:val="24"/>
        </w:rPr>
        <w:t>10</w:t>
      </w:r>
      <w:r w:rsidR="003B2709">
        <w:rPr>
          <w:rFonts w:ascii="宋体" w:hAnsi="宋体" w:hint="eastAsia"/>
          <w:color w:val="000000"/>
          <w:kern w:val="0"/>
          <w:sz w:val="24"/>
        </w:rPr>
        <w:t>、</w:t>
      </w:r>
      <w:r w:rsidR="003B2709">
        <w:rPr>
          <w:rFonts w:ascii="宋体" w:hAnsi="宋体" w:hint="eastAsia"/>
          <w:sz w:val="24"/>
        </w:rPr>
        <w:t>仪器具有动态加热系统(DHS系统和</w:t>
      </w:r>
      <w:r w:rsidR="003B2709" w:rsidRPr="00967592">
        <w:rPr>
          <w:rFonts w:ascii="宋体" w:hAnsi="宋体" w:hint="eastAsia"/>
          <w:sz w:val="24"/>
        </w:rPr>
        <w:t>干燥板除湿</w:t>
      </w:r>
      <w:r w:rsidR="003B2709">
        <w:rPr>
          <w:rFonts w:ascii="宋体" w:hAnsi="宋体" w:hint="eastAsia"/>
          <w:sz w:val="24"/>
        </w:rPr>
        <w:t>），能根据室外空气湿度自动调节采样样气温度，也可以设置成固定加热模式，尽可能减少PM</w:t>
      </w:r>
      <w:r w:rsidR="003B2709" w:rsidRPr="00967592">
        <w:rPr>
          <w:rFonts w:ascii="宋体" w:hAnsi="宋体" w:hint="eastAsia"/>
          <w:sz w:val="24"/>
        </w:rPr>
        <w:t>10</w:t>
      </w:r>
      <w:r w:rsidR="003B2709">
        <w:rPr>
          <w:rFonts w:ascii="宋体" w:hAnsi="宋体" w:hint="eastAsia"/>
          <w:sz w:val="24"/>
        </w:rPr>
        <w:t>中挥发性</w:t>
      </w:r>
      <w:r w:rsidR="003B2709">
        <w:rPr>
          <w:rFonts w:ascii="宋体" w:hAnsi="宋体" w:hint="eastAsia"/>
          <w:sz w:val="24"/>
        </w:rPr>
        <w:lastRenderedPageBreak/>
        <w:t>气溶胶的损失。</w:t>
      </w:r>
    </w:p>
    <w:p w:rsidR="003B2709" w:rsidRDefault="003B2709" w:rsidP="003B2709">
      <w:pPr>
        <w:spacing w:line="360" w:lineRule="auto"/>
        <w:rPr>
          <w:rFonts w:ascii="宋体" w:hAnsi="宋体"/>
          <w:sz w:val="24"/>
        </w:rPr>
      </w:pPr>
      <w:r>
        <w:rPr>
          <w:rFonts w:ascii="宋体" w:hAnsi="宋体" w:hint="eastAsia"/>
          <w:sz w:val="24"/>
        </w:rPr>
        <w:t>1</w:t>
      </w:r>
      <w:r w:rsidR="00BC7EE1">
        <w:rPr>
          <w:rFonts w:ascii="宋体" w:hAnsi="宋体" w:hint="eastAsia"/>
          <w:sz w:val="24"/>
        </w:rPr>
        <w:t>1</w:t>
      </w:r>
      <w:r>
        <w:rPr>
          <w:rFonts w:ascii="宋体" w:hAnsi="宋体" w:hint="eastAsia"/>
          <w:color w:val="000000"/>
          <w:kern w:val="0"/>
          <w:sz w:val="24"/>
        </w:rPr>
        <w:t>、</w:t>
      </w:r>
      <w:r>
        <w:rPr>
          <w:rFonts w:ascii="宋体" w:hAnsi="宋体" w:hint="eastAsia"/>
          <w:sz w:val="24"/>
        </w:rPr>
        <w:t>具有室外温湿度测量，采用数字传输方式保证测量、计算和控制的可靠性。</w:t>
      </w:r>
    </w:p>
    <w:p w:rsidR="003B2709" w:rsidRDefault="003B2709" w:rsidP="003B2709">
      <w:pPr>
        <w:spacing w:line="360" w:lineRule="auto"/>
        <w:rPr>
          <w:rFonts w:ascii="宋体" w:hAnsi="宋体"/>
          <w:sz w:val="24"/>
        </w:rPr>
      </w:pPr>
      <w:r>
        <w:rPr>
          <w:rFonts w:ascii="宋体" w:hAnsi="宋体" w:hint="eastAsia"/>
          <w:sz w:val="24"/>
        </w:rPr>
        <w:t>1</w:t>
      </w:r>
      <w:r w:rsidR="00BC7EE1">
        <w:rPr>
          <w:rFonts w:ascii="宋体" w:hAnsi="宋体" w:hint="eastAsia"/>
          <w:sz w:val="24"/>
        </w:rPr>
        <w:t>2</w:t>
      </w:r>
      <w:r>
        <w:rPr>
          <w:rFonts w:ascii="宋体" w:hAnsi="宋体" w:hint="eastAsia"/>
          <w:color w:val="000000"/>
          <w:kern w:val="0"/>
          <w:sz w:val="24"/>
        </w:rPr>
        <w:t>、</w:t>
      </w:r>
      <w:r>
        <w:rPr>
          <w:rFonts w:ascii="宋体" w:hAnsi="宋体" w:hint="eastAsia"/>
          <w:sz w:val="24"/>
        </w:rPr>
        <w:t>具有多种数字通讯方式和模拟信号接口，支持国际标准协议，能够适应各种外部设备的连接。</w:t>
      </w:r>
    </w:p>
    <w:p w:rsidR="003B2709" w:rsidRPr="00BE4362" w:rsidRDefault="003B2709" w:rsidP="003B2709">
      <w:pPr>
        <w:spacing w:line="360" w:lineRule="auto"/>
        <w:rPr>
          <w:rFonts w:ascii="宋体" w:hAnsi="宋体"/>
          <w:sz w:val="24"/>
        </w:rPr>
      </w:pPr>
      <w:r>
        <w:rPr>
          <w:rFonts w:hint="eastAsia"/>
          <w:sz w:val="24"/>
        </w:rPr>
        <w:t>1</w:t>
      </w:r>
      <w:r w:rsidR="00BC7EE1">
        <w:rPr>
          <w:rFonts w:hint="eastAsia"/>
          <w:sz w:val="24"/>
        </w:rPr>
        <w:t>3</w:t>
      </w:r>
      <w:r>
        <w:rPr>
          <w:rFonts w:ascii="宋体" w:hAnsi="宋体" w:hint="eastAsia"/>
          <w:color w:val="000000"/>
          <w:kern w:val="0"/>
          <w:sz w:val="24"/>
        </w:rPr>
        <w:t>、</w:t>
      </w:r>
      <w:r>
        <w:rPr>
          <w:rFonts w:ascii="宋体" w:hAnsi="宋体" w:hint="eastAsia"/>
          <w:sz w:val="24"/>
        </w:rPr>
        <w:t>仪器具备故障状态下每小时自动重试功能，能智能判断故障类型，自动跳过现场临时性异常</w:t>
      </w:r>
      <w:r>
        <w:rPr>
          <w:rFonts w:hint="eastAsia"/>
          <w:sz w:val="24"/>
        </w:rPr>
        <w:t>13</w:t>
      </w:r>
      <w:r>
        <w:rPr>
          <w:rFonts w:ascii="宋体" w:hAnsi="宋体" w:hint="eastAsia"/>
          <w:color w:val="000000"/>
          <w:kern w:val="0"/>
          <w:sz w:val="24"/>
        </w:rPr>
        <w:t>、</w:t>
      </w:r>
      <w:r>
        <w:rPr>
          <w:rFonts w:ascii="宋体" w:hAnsi="宋体"/>
          <w:color w:val="000000"/>
          <w:sz w:val="24"/>
        </w:rPr>
        <w:t>要求仪器稳定可靠、精度高，通过环境保护部监测仪器设备质量监督检验中心适用性测试</w:t>
      </w:r>
      <w:r>
        <w:rPr>
          <w:rFonts w:ascii="宋体" w:hAnsi="宋体"/>
          <w:sz w:val="24"/>
        </w:rPr>
        <w:t>。</w:t>
      </w:r>
    </w:p>
    <w:p w:rsidR="003B2709" w:rsidRDefault="003B2709" w:rsidP="003B2709">
      <w:pPr>
        <w:spacing w:line="360" w:lineRule="auto"/>
        <w:rPr>
          <w:sz w:val="24"/>
        </w:rPr>
      </w:pPr>
    </w:p>
    <w:p w:rsidR="003B2709" w:rsidRDefault="003B2709" w:rsidP="003B2709">
      <w:pPr>
        <w:spacing w:line="360" w:lineRule="auto"/>
        <w:ind w:left="420"/>
        <w:rPr>
          <w:rFonts w:ascii="宋体" w:hAnsi="宋体"/>
          <w:b/>
          <w:bCs/>
          <w:sz w:val="24"/>
        </w:rPr>
      </w:pPr>
      <w:r>
        <w:rPr>
          <w:rFonts w:ascii="宋体" w:hAnsi="宋体" w:hint="eastAsia"/>
          <w:b/>
          <w:bCs/>
          <w:sz w:val="24"/>
        </w:rPr>
        <w:t>技术指标</w:t>
      </w:r>
    </w:p>
    <w:tbl>
      <w:tblPr>
        <w:tblW w:w="0" w:type="auto"/>
        <w:jc w:val="center"/>
        <w:tblLayout w:type="fixed"/>
        <w:tblLook w:val="0000"/>
      </w:tblPr>
      <w:tblGrid>
        <w:gridCol w:w="795"/>
        <w:gridCol w:w="1868"/>
        <w:gridCol w:w="652"/>
        <w:gridCol w:w="3217"/>
        <w:gridCol w:w="2363"/>
      </w:tblGrid>
      <w:tr w:rsidR="003B2709" w:rsidTr="007C2ED7">
        <w:trPr>
          <w:jc w:val="center"/>
        </w:trPr>
        <w:tc>
          <w:tcPr>
            <w:tcW w:w="795" w:type="dxa"/>
            <w:tcBorders>
              <w:top w:val="single" w:sz="6" w:space="0" w:color="auto"/>
              <w:left w:val="single" w:sz="6" w:space="0" w:color="auto"/>
              <w:bottom w:val="single" w:sz="6" w:space="0" w:color="auto"/>
              <w:right w:val="single" w:sz="6" w:space="0" w:color="auto"/>
            </w:tcBorders>
            <w:vAlign w:val="center"/>
          </w:tcPr>
          <w:p w:rsidR="003B2709" w:rsidRDefault="003B2709" w:rsidP="007C2ED7">
            <w:pPr>
              <w:autoSpaceDE w:val="0"/>
              <w:autoSpaceDN w:val="0"/>
              <w:adjustRightInd w:val="0"/>
              <w:spacing w:line="360" w:lineRule="auto"/>
              <w:jc w:val="center"/>
              <w:rPr>
                <w:rFonts w:ascii="宋体" w:hAnsi="宋体"/>
                <w:b/>
                <w:bCs/>
                <w:kern w:val="0"/>
                <w:sz w:val="24"/>
              </w:rPr>
            </w:pPr>
            <w:r>
              <w:rPr>
                <w:rFonts w:ascii="宋体" w:hAnsi="宋体" w:hint="eastAsia"/>
                <w:b/>
                <w:bCs/>
                <w:kern w:val="0"/>
                <w:sz w:val="24"/>
              </w:rPr>
              <w:t>序号</w:t>
            </w:r>
          </w:p>
        </w:tc>
        <w:tc>
          <w:tcPr>
            <w:tcW w:w="1868" w:type="dxa"/>
            <w:tcBorders>
              <w:top w:val="single" w:sz="6" w:space="0" w:color="auto"/>
              <w:left w:val="nil"/>
              <w:bottom w:val="single" w:sz="6" w:space="0" w:color="auto"/>
              <w:right w:val="single" w:sz="6" w:space="0" w:color="auto"/>
            </w:tcBorders>
            <w:vAlign w:val="center"/>
          </w:tcPr>
          <w:p w:rsidR="003B2709" w:rsidRDefault="003B2709" w:rsidP="007C2ED7">
            <w:pPr>
              <w:autoSpaceDE w:val="0"/>
              <w:autoSpaceDN w:val="0"/>
              <w:adjustRightInd w:val="0"/>
              <w:spacing w:line="360" w:lineRule="auto"/>
              <w:jc w:val="center"/>
              <w:rPr>
                <w:rFonts w:ascii="宋体" w:hAnsi="宋体"/>
                <w:b/>
                <w:bCs/>
                <w:kern w:val="0"/>
                <w:sz w:val="24"/>
              </w:rPr>
            </w:pPr>
            <w:r>
              <w:rPr>
                <w:rFonts w:ascii="宋体" w:hAnsi="宋体" w:hint="eastAsia"/>
                <w:b/>
                <w:bCs/>
                <w:kern w:val="0"/>
                <w:sz w:val="24"/>
              </w:rPr>
              <w:t>项目</w:t>
            </w:r>
          </w:p>
        </w:tc>
        <w:tc>
          <w:tcPr>
            <w:tcW w:w="3869" w:type="dxa"/>
            <w:gridSpan w:val="2"/>
            <w:tcBorders>
              <w:top w:val="single" w:sz="6" w:space="0" w:color="auto"/>
              <w:left w:val="nil"/>
              <w:bottom w:val="single" w:sz="6" w:space="0" w:color="auto"/>
              <w:right w:val="single" w:sz="6" w:space="0" w:color="auto"/>
            </w:tcBorders>
            <w:vAlign w:val="center"/>
          </w:tcPr>
          <w:p w:rsidR="003B2709" w:rsidRDefault="003B2709" w:rsidP="007C2ED7">
            <w:pPr>
              <w:autoSpaceDE w:val="0"/>
              <w:autoSpaceDN w:val="0"/>
              <w:adjustRightInd w:val="0"/>
              <w:spacing w:line="360" w:lineRule="auto"/>
              <w:jc w:val="center"/>
              <w:rPr>
                <w:rFonts w:ascii="宋体" w:hAnsi="宋体"/>
                <w:b/>
                <w:bCs/>
                <w:kern w:val="0"/>
                <w:sz w:val="24"/>
              </w:rPr>
            </w:pPr>
            <w:r>
              <w:rPr>
                <w:rFonts w:ascii="宋体" w:hAnsi="宋体" w:hint="eastAsia"/>
                <w:b/>
                <w:bCs/>
                <w:kern w:val="0"/>
                <w:sz w:val="24"/>
              </w:rPr>
              <w:t>指标或性能</w:t>
            </w:r>
          </w:p>
        </w:tc>
        <w:tc>
          <w:tcPr>
            <w:tcW w:w="2363" w:type="dxa"/>
            <w:tcBorders>
              <w:top w:val="single" w:sz="6" w:space="0" w:color="auto"/>
              <w:left w:val="nil"/>
              <w:bottom w:val="single" w:sz="6" w:space="0" w:color="auto"/>
              <w:right w:val="single" w:sz="6" w:space="0" w:color="auto"/>
            </w:tcBorders>
            <w:vAlign w:val="center"/>
          </w:tcPr>
          <w:p w:rsidR="003B2709" w:rsidRDefault="003B2709" w:rsidP="007C2ED7">
            <w:pPr>
              <w:autoSpaceDE w:val="0"/>
              <w:autoSpaceDN w:val="0"/>
              <w:adjustRightInd w:val="0"/>
              <w:spacing w:line="360" w:lineRule="auto"/>
              <w:jc w:val="center"/>
              <w:rPr>
                <w:rFonts w:ascii="宋体" w:hAnsi="宋体"/>
                <w:b/>
                <w:bCs/>
                <w:kern w:val="0"/>
                <w:sz w:val="24"/>
              </w:rPr>
            </w:pPr>
            <w:r>
              <w:rPr>
                <w:rFonts w:ascii="宋体" w:hAnsi="宋体" w:hint="eastAsia"/>
                <w:b/>
                <w:bCs/>
                <w:kern w:val="0"/>
                <w:sz w:val="24"/>
              </w:rPr>
              <w:t>备注</w:t>
            </w:r>
          </w:p>
        </w:tc>
      </w:tr>
      <w:tr w:rsidR="003B2709" w:rsidTr="007C2ED7">
        <w:trPr>
          <w:trHeight w:val="285"/>
          <w:jc w:val="center"/>
        </w:trPr>
        <w:tc>
          <w:tcPr>
            <w:tcW w:w="795" w:type="dxa"/>
            <w:tcBorders>
              <w:top w:val="single" w:sz="6" w:space="0" w:color="auto"/>
              <w:left w:val="single" w:sz="6" w:space="0" w:color="auto"/>
              <w:bottom w:val="single" w:sz="4" w:space="0" w:color="auto"/>
              <w:right w:val="single" w:sz="6" w:space="0" w:color="auto"/>
            </w:tcBorders>
            <w:vAlign w:val="center"/>
          </w:tcPr>
          <w:p w:rsidR="003B2709" w:rsidRDefault="003B2709" w:rsidP="007C2ED7">
            <w:pPr>
              <w:autoSpaceDE w:val="0"/>
              <w:autoSpaceDN w:val="0"/>
              <w:adjustRightInd w:val="0"/>
              <w:spacing w:line="360" w:lineRule="auto"/>
              <w:jc w:val="center"/>
              <w:rPr>
                <w:rFonts w:ascii="宋体" w:hAnsi="宋体"/>
                <w:kern w:val="0"/>
                <w:sz w:val="24"/>
              </w:rPr>
            </w:pPr>
            <w:r>
              <w:rPr>
                <w:rFonts w:ascii="宋体" w:hAnsi="宋体" w:hint="eastAsia"/>
                <w:kern w:val="0"/>
                <w:sz w:val="24"/>
              </w:rPr>
              <w:t>1</w:t>
            </w:r>
          </w:p>
        </w:tc>
        <w:tc>
          <w:tcPr>
            <w:tcW w:w="1868" w:type="dxa"/>
            <w:tcBorders>
              <w:top w:val="single" w:sz="6" w:space="0" w:color="auto"/>
              <w:left w:val="nil"/>
              <w:bottom w:val="single" w:sz="4" w:space="0" w:color="auto"/>
              <w:right w:val="single" w:sz="6" w:space="0" w:color="auto"/>
            </w:tcBorders>
            <w:vAlign w:val="center"/>
          </w:tcPr>
          <w:p w:rsidR="003B2709" w:rsidRDefault="003B2709" w:rsidP="007C2ED7">
            <w:pPr>
              <w:autoSpaceDE w:val="0"/>
              <w:autoSpaceDN w:val="0"/>
              <w:adjustRightInd w:val="0"/>
              <w:spacing w:line="360" w:lineRule="auto"/>
              <w:jc w:val="center"/>
              <w:rPr>
                <w:rFonts w:ascii="宋体" w:hAnsi="宋体"/>
                <w:kern w:val="0"/>
                <w:sz w:val="24"/>
              </w:rPr>
            </w:pPr>
            <w:r>
              <w:rPr>
                <w:rFonts w:ascii="宋体" w:hAnsi="宋体" w:hint="eastAsia"/>
                <w:kern w:val="0"/>
                <w:sz w:val="24"/>
              </w:rPr>
              <w:t>测量范围</w:t>
            </w:r>
          </w:p>
        </w:tc>
        <w:tc>
          <w:tcPr>
            <w:tcW w:w="3869" w:type="dxa"/>
            <w:gridSpan w:val="2"/>
            <w:tcBorders>
              <w:top w:val="single" w:sz="6" w:space="0" w:color="auto"/>
              <w:left w:val="nil"/>
              <w:bottom w:val="single" w:sz="4" w:space="0" w:color="auto"/>
              <w:right w:val="single" w:sz="6" w:space="0" w:color="auto"/>
            </w:tcBorders>
            <w:vAlign w:val="center"/>
          </w:tcPr>
          <w:p w:rsidR="003B2709" w:rsidRDefault="003B2709" w:rsidP="007C2ED7">
            <w:pPr>
              <w:widowControl/>
              <w:rPr>
                <w:rFonts w:ascii="宋体" w:hAnsi="宋体"/>
                <w:kern w:val="0"/>
                <w:sz w:val="24"/>
              </w:rPr>
            </w:pPr>
            <w:r>
              <w:rPr>
                <w:rFonts w:ascii="宋体" w:hAnsi="宋体" w:hint="eastAsia"/>
                <w:kern w:val="0"/>
                <w:sz w:val="24"/>
              </w:rPr>
              <w:t>0-1,000ug/m</w:t>
            </w:r>
            <w:r>
              <w:rPr>
                <w:rFonts w:ascii="宋体" w:hAnsi="宋体" w:hint="eastAsia"/>
                <w:kern w:val="0"/>
                <w:sz w:val="24"/>
                <w:vertAlign w:val="superscript"/>
              </w:rPr>
              <w:t>3</w:t>
            </w:r>
            <w:r>
              <w:rPr>
                <w:rFonts w:ascii="宋体" w:hAnsi="宋体" w:hint="eastAsia"/>
                <w:kern w:val="0"/>
                <w:sz w:val="24"/>
              </w:rPr>
              <w:t xml:space="preserve"> 或 0-10,000ug/m</w:t>
            </w:r>
            <w:r>
              <w:rPr>
                <w:rFonts w:ascii="宋体" w:hAnsi="宋体" w:hint="eastAsia"/>
                <w:kern w:val="0"/>
                <w:sz w:val="24"/>
                <w:vertAlign w:val="superscript"/>
              </w:rPr>
              <w:t>3</w:t>
            </w:r>
          </w:p>
        </w:tc>
        <w:tc>
          <w:tcPr>
            <w:tcW w:w="2363" w:type="dxa"/>
            <w:tcBorders>
              <w:top w:val="single" w:sz="6" w:space="0" w:color="auto"/>
              <w:left w:val="nil"/>
              <w:bottom w:val="single" w:sz="4" w:space="0" w:color="auto"/>
              <w:right w:val="single" w:sz="6" w:space="0" w:color="auto"/>
            </w:tcBorders>
            <w:vAlign w:val="center"/>
          </w:tcPr>
          <w:p w:rsidR="003B2709" w:rsidRDefault="003B2709" w:rsidP="007C2ED7">
            <w:pPr>
              <w:autoSpaceDE w:val="0"/>
              <w:autoSpaceDN w:val="0"/>
              <w:adjustRightInd w:val="0"/>
              <w:spacing w:line="360" w:lineRule="auto"/>
              <w:jc w:val="center"/>
              <w:rPr>
                <w:rFonts w:ascii="宋体" w:hAnsi="宋体"/>
                <w:kern w:val="0"/>
                <w:sz w:val="24"/>
              </w:rPr>
            </w:pPr>
          </w:p>
        </w:tc>
      </w:tr>
      <w:tr w:rsidR="003B2709" w:rsidTr="007C2ED7">
        <w:trPr>
          <w:trHeight w:val="168"/>
          <w:jc w:val="center"/>
        </w:trPr>
        <w:tc>
          <w:tcPr>
            <w:tcW w:w="795" w:type="dxa"/>
            <w:tcBorders>
              <w:top w:val="single" w:sz="4" w:space="0" w:color="auto"/>
              <w:left w:val="single" w:sz="6" w:space="0" w:color="auto"/>
              <w:bottom w:val="single" w:sz="4" w:space="0" w:color="auto"/>
              <w:right w:val="single" w:sz="6" w:space="0" w:color="auto"/>
            </w:tcBorders>
            <w:vAlign w:val="center"/>
          </w:tcPr>
          <w:p w:rsidR="003B2709" w:rsidRDefault="003B2709" w:rsidP="007C2ED7">
            <w:pPr>
              <w:autoSpaceDE w:val="0"/>
              <w:autoSpaceDN w:val="0"/>
              <w:adjustRightInd w:val="0"/>
              <w:spacing w:line="360" w:lineRule="auto"/>
              <w:jc w:val="center"/>
              <w:rPr>
                <w:rFonts w:ascii="宋体" w:hAnsi="宋体"/>
                <w:kern w:val="0"/>
                <w:sz w:val="24"/>
              </w:rPr>
            </w:pPr>
            <w:r>
              <w:rPr>
                <w:rFonts w:ascii="宋体" w:hAnsi="宋体" w:hint="eastAsia"/>
                <w:kern w:val="0"/>
                <w:sz w:val="24"/>
              </w:rPr>
              <w:t>2</w:t>
            </w:r>
          </w:p>
        </w:tc>
        <w:tc>
          <w:tcPr>
            <w:tcW w:w="1868" w:type="dxa"/>
            <w:tcBorders>
              <w:top w:val="single" w:sz="4" w:space="0" w:color="auto"/>
              <w:left w:val="nil"/>
              <w:bottom w:val="single" w:sz="4" w:space="0" w:color="auto"/>
              <w:right w:val="single" w:sz="6" w:space="0" w:color="auto"/>
            </w:tcBorders>
            <w:vAlign w:val="center"/>
          </w:tcPr>
          <w:p w:rsidR="003B2709" w:rsidRDefault="003B2709" w:rsidP="007C2ED7">
            <w:pPr>
              <w:widowControl/>
              <w:jc w:val="center"/>
              <w:rPr>
                <w:rFonts w:ascii="宋体" w:hAnsi="宋体"/>
                <w:kern w:val="0"/>
                <w:sz w:val="24"/>
              </w:rPr>
            </w:pPr>
            <w:r>
              <w:rPr>
                <w:rFonts w:ascii="宋体" w:hAnsi="宋体" w:hint="eastAsia"/>
                <w:kern w:val="0"/>
                <w:sz w:val="24"/>
              </w:rPr>
              <w:t>测量方法</w:t>
            </w:r>
          </w:p>
        </w:tc>
        <w:tc>
          <w:tcPr>
            <w:tcW w:w="3869" w:type="dxa"/>
            <w:gridSpan w:val="2"/>
            <w:tcBorders>
              <w:top w:val="single" w:sz="4" w:space="0" w:color="auto"/>
              <w:left w:val="nil"/>
              <w:bottom w:val="single" w:sz="4" w:space="0" w:color="auto"/>
              <w:right w:val="single" w:sz="6" w:space="0" w:color="auto"/>
            </w:tcBorders>
            <w:vAlign w:val="center"/>
          </w:tcPr>
          <w:p w:rsidR="003B2709" w:rsidRDefault="003B2709" w:rsidP="007C2ED7">
            <w:pPr>
              <w:widowControl/>
              <w:rPr>
                <w:rFonts w:ascii="宋体" w:hAnsi="宋体"/>
                <w:kern w:val="0"/>
                <w:sz w:val="24"/>
              </w:rPr>
            </w:pPr>
            <w:r>
              <w:rPr>
                <w:rFonts w:ascii="宋体" w:hAnsi="宋体" w:hint="eastAsia"/>
                <w:kern w:val="0"/>
                <w:sz w:val="24"/>
              </w:rPr>
              <w:t>β射线法+DHS动态系统补偿</w:t>
            </w:r>
          </w:p>
        </w:tc>
        <w:tc>
          <w:tcPr>
            <w:tcW w:w="2363" w:type="dxa"/>
            <w:tcBorders>
              <w:top w:val="single" w:sz="4" w:space="0" w:color="auto"/>
              <w:left w:val="nil"/>
              <w:bottom w:val="single" w:sz="4" w:space="0" w:color="auto"/>
              <w:right w:val="single" w:sz="6" w:space="0" w:color="auto"/>
            </w:tcBorders>
            <w:vAlign w:val="center"/>
          </w:tcPr>
          <w:p w:rsidR="003B2709" w:rsidRDefault="003B2709" w:rsidP="007C2ED7">
            <w:pPr>
              <w:widowControl/>
              <w:jc w:val="center"/>
              <w:rPr>
                <w:rFonts w:ascii="宋体" w:hAnsi="宋体"/>
                <w:kern w:val="0"/>
                <w:sz w:val="24"/>
              </w:rPr>
            </w:pPr>
            <w:r>
              <w:rPr>
                <w:rFonts w:ascii="宋体" w:hAnsi="宋体" w:hint="eastAsia"/>
                <w:kern w:val="0"/>
                <w:sz w:val="24"/>
              </w:rPr>
              <w:t>C</w:t>
            </w:r>
            <w:r>
              <w:rPr>
                <w:rFonts w:ascii="宋体" w:hAnsi="宋体" w:hint="eastAsia"/>
                <w:kern w:val="0"/>
                <w:sz w:val="24"/>
                <w:vertAlign w:val="superscript"/>
              </w:rPr>
              <w:t>14</w:t>
            </w:r>
          </w:p>
        </w:tc>
      </w:tr>
      <w:tr w:rsidR="003B2709" w:rsidTr="007C2ED7">
        <w:trPr>
          <w:trHeight w:val="240"/>
          <w:jc w:val="center"/>
        </w:trPr>
        <w:tc>
          <w:tcPr>
            <w:tcW w:w="795" w:type="dxa"/>
            <w:tcBorders>
              <w:top w:val="single" w:sz="4" w:space="0" w:color="auto"/>
              <w:left w:val="single" w:sz="6" w:space="0" w:color="auto"/>
              <w:bottom w:val="single" w:sz="6" w:space="0" w:color="auto"/>
              <w:right w:val="single" w:sz="6" w:space="0" w:color="auto"/>
            </w:tcBorders>
            <w:vAlign w:val="center"/>
          </w:tcPr>
          <w:p w:rsidR="003B2709" w:rsidRDefault="003B2709" w:rsidP="007C2ED7">
            <w:pPr>
              <w:autoSpaceDE w:val="0"/>
              <w:autoSpaceDN w:val="0"/>
              <w:adjustRightInd w:val="0"/>
              <w:spacing w:line="360" w:lineRule="auto"/>
              <w:jc w:val="center"/>
              <w:rPr>
                <w:rFonts w:ascii="宋体" w:hAnsi="宋体"/>
                <w:kern w:val="0"/>
                <w:sz w:val="24"/>
              </w:rPr>
            </w:pPr>
            <w:r>
              <w:rPr>
                <w:rFonts w:ascii="宋体" w:hAnsi="宋体" w:hint="eastAsia"/>
                <w:kern w:val="0"/>
                <w:sz w:val="24"/>
              </w:rPr>
              <w:t>3</w:t>
            </w:r>
          </w:p>
        </w:tc>
        <w:tc>
          <w:tcPr>
            <w:tcW w:w="1868" w:type="dxa"/>
            <w:tcBorders>
              <w:top w:val="single" w:sz="4" w:space="0" w:color="auto"/>
              <w:left w:val="nil"/>
              <w:bottom w:val="single" w:sz="6" w:space="0" w:color="auto"/>
              <w:right w:val="single" w:sz="6" w:space="0" w:color="auto"/>
            </w:tcBorders>
            <w:vAlign w:val="center"/>
          </w:tcPr>
          <w:p w:rsidR="003B2709" w:rsidRDefault="003B2709" w:rsidP="007C2ED7">
            <w:pPr>
              <w:autoSpaceDE w:val="0"/>
              <w:autoSpaceDN w:val="0"/>
              <w:adjustRightInd w:val="0"/>
              <w:spacing w:line="360" w:lineRule="auto"/>
              <w:jc w:val="center"/>
              <w:rPr>
                <w:rFonts w:ascii="宋体" w:hAnsi="宋体"/>
                <w:kern w:val="0"/>
                <w:sz w:val="24"/>
              </w:rPr>
            </w:pPr>
            <w:r>
              <w:rPr>
                <w:rFonts w:ascii="宋体" w:hAnsi="宋体" w:hint="eastAsia"/>
                <w:kern w:val="0"/>
                <w:sz w:val="24"/>
              </w:rPr>
              <w:t>采样流量</w:t>
            </w:r>
          </w:p>
        </w:tc>
        <w:tc>
          <w:tcPr>
            <w:tcW w:w="3869" w:type="dxa"/>
            <w:gridSpan w:val="2"/>
            <w:tcBorders>
              <w:top w:val="single" w:sz="4" w:space="0" w:color="auto"/>
              <w:left w:val="nil"/>
              <w:bottom w:val="single" w:sz="6" w:space="0" w:color="auto"/>
              <w:right w:val="single" w:sz="4" w:space="0" w:color="auto"/>
            </w:tcBorders>
            <w:vAlign w:val="center"/>
          </w:tcPr>
          <w:p w:rsidR="003B2709" w:rsidRDefault="003B2709" w:rsidP="007C2ED7">
            <w:pPr>
              <w:autoSpaceDE w:val="0"/>
              <w:autoSpaceDN w:val="0"/>
              <w:adjustRightInd w:val="0"/>
              <w:spacing w:line="360" w:lineRule="auto"/>
              <w:rPr>
                <w:rFonts w:ascii="宋体" w:hAnsi="宋体"/>
                <w:kern w:val="0"/>
                <w:sz w:val="24"/>
              </w:rPr>
            </w:pPr>
            <w:r>
              <w:rPr>
                <w:rFonts w:ascii="宋体" w:hAnsi="宋体" w:hint="eastAsia"/>
                <w:kern w:val="0"/>
                <w:sz w:val="24"/>
              </w:rPr>
              <w:t>16.7L/min≤±2%设定流量/24小时</w:t>
            </w:r>
          </w:p>
        </w:tc>
        <w:tc>
          <w:tcPr>
            <w:tcW w:w="2363" w:type="dxa"/>
            <w:tcBorders>
              <w:top w:val="single" w:sz="4" w:space="0" w:color="auto"/>
              <w:left w:val="nil"/>
              <w:bottom w:val="single" w:sz="6" w:space="0" w:color="auto"/>
              <w:right w:val="single" w:sz="6" w:space="0" w:color="auto"/>
            </w:tcBorders>
            <w:vAlign w:val="center"/>
          </w:tcPr>
          <w:p w:rsidR="003B2709" w:rsidRDefault="003B2709" w:rsidP="007C2ED7">
            <w:pPr>
              <w:autoSpaceDE w:val="0"/>
              <w:autoSpaceDN w:val="0"/>
              <w:adjustRightInd w:val="0"/>
              <w:spacing w:line="360" w:lineRule="auto"/>
              <w:jc w:val="center"/>
              <w:rPr>
                <w:rFonts w:ascii="宋体" w:hAnsi="宋体"/>
                <w:kern w:val="0"/>
                <w:sz w:val="24"/>
              </w:rPr>
            </w:pPr>
            <w:r>
              <w:rPr>
                <w:rFonts w:ascii="宋体" w:hAnsi="宋体" w:hint="eastAsia"/>
                <w:kern w:val="0"/>
                <w:sz w:val="24"/>
              </w:rPr>
              <w:t>PID自动调整</w:t>
            </w:r>
          </w:p>
        </w:tc>
      </w:tr>
      <w:tr w:rsidR="003B2709" w:rsidTr="007C2ED7">
        <w:trPr>
          <w:jc w:val="center"/>
        </w:trPr>
        <w:tc>
          <w:tcPr>
            <w:tcW w:w="795" w:type="dxa"/>
            <w:tcBorders>
              <w:top w:val="single" w:sz="6" w:space="0" w:color="auto"/>
              <w:left w:val="single" w:sz="6" w:space="0" w:color="auto"/>
              <w:bottom w:val="single" w:sz="4" w:space="0" w:color="auto"/>
              <w:right w:val="single" w:sz="6" w:space="0" w:color="auto"/>
            </w:tcBorders>
            <w:vAlign w:val="center"/>
          </w:tcPr>
          <w:p w:rsidR="003B2709" w:rsidRDefault="003B2709" w:rsidP="007C2ED7">
            <w:pPr>
              <w:autoSpaceDE w:val="0"/>
              <w:autoSpaceDN w:val="0"/>
              <w:adjustRightInd w:val="0"/>
              <w:spacing w:line="360" w:lineRule="auto"/>
              <w:jc w:val="center"/>
              <w:rPr>
                <w:rFonts w:ascii="宋体" w:hAnsi="宋体"/>
                <w:kern w:val="0"/>
                <w:sz w:val="24"/>
              </w:rPr>
            </w:pPr>
            <w:r>
              <w:rPr>
                <w:rFonts w:ascii="宋体" w:hAnsi="宋体" w:hint="eastAsia"/>
                <w:kern w:val="0"/>
                <w:sz w:val="24"/>
              </w:rPr>
              <w:t>4</w:t>
            </w:r>
          </w:p>
        </w:tc>
        <w:tc>
          <w:tcPr>
            <w:tcW w:w="1868" w:type="dxa"/>
            <w:tcBorders>
              <w:top w:val="single" w:sz="6" w:space="0" w:color="auto"/>
              <w:left w:val="nil"/>
              <w:bottom w:val="single" w:sz="6" w:space="0" w:color="auto"/>
              <w:right w:val="single" w:sz="6" w:space="0" w:color="auto"/>
            </w:tcBorders>
            <w:vAlign w:val="center"/>
          </w:tcPr>
          <w:p w:rsidR="003B2709" w:rsidRDefault="003B2709" w:rsidP="007C2ED7">
            <w:pPr>
              <w:autoSpaceDE w:val="0"/>
              <w:autoSpaceDN w:val="0"/>
              <w:adjustRightInd w:val="0"/>
              <w:spacing w:line="360" w:lineRule="auto"/>
              <w:jc w:val="center"/>
              <w:rPr>
                <w:rFonts w:ascii="宋体" w:hAnsi="宋体"/>
                <w:kern w:val="0"/>
                <w:sz w:val="24"/>
              </w:rPr>
            </w:pPr>
            <w:r>
              <w:rPr>
                <w:rFonts w:ascii="宋体" w:hAnsi="宋体" w:hint="eastAsia"/>
                <w:kern w:val="0"/>
                <w:sz w:val="24"/>
              </w:rPr>
              <w:t>平行性</w:t>
            </w:r>
          </w:p>
        </w:tc>
        <w:tc>
          <w:tcPr>
            <w:tcW w:w="3869" w:type="dxa"/>
            <w:gridSpan w:val="2"/>
            <w:tcBorders>
              <w:top w:val="single" w:sz="6" w:space="0" w:color="auto"/>
              <w:left w:val="nil"/>
              <w:bottom w:val="single" w:sz="6" w:space="0" w:color="auto"/>
              <w:right w:val="single" w:sz="4" w:space="0" w:color="auto"/>
            </w:tcBorders>
            <w:vAlign w:val="center"/>
          </w:tcPr>
          <w:p w:rsidR="003B2709" w:rsidRDefault="003B2709" w:rsidP="007C2ED7">
            <w:pPr>
              <w:autoSpaceDE w:val="0"/>
              <w:autoSpaceDN w:val="0"/>
              <w:adjustRightInd w:val="0"/>
              <w:spacing w:line="360" w:lineRule="auto"/>
              <w:rPr>
                <w:rFonts w:ascii="宋体" w:hAnsi="宋体"/>
                <w:kern w:val="0"/>
                <w:sz w:val="24"/>
              </w:rPr>
            </w:pPr>
            <w:r>
              <w:rPr>
                <w:rFonts w:ascii="宋体" w:hAnsi="宋体" w:hint="eastAsia"/>
                <w:kern w:val="0"/>
                <w:sz w:val="24"/>
              </w:rPr>
              <w:t>≤5%</w:t>
            </w:r>
          </w:p>
        </w:tc>
        <w:tc>
          <w:tcPr>
            <w:tcW w:w="2363" w:type="dxa"/>
            <w:tcBorders>
              <w:top w:val="single" w:sz="6" w:space="0" w:color="auto"/>
              <w:left w:val="nil"/>
              <w:bottom w:val="single" w:sz="6" w:space="0" w:color="auto"/>
              <w:right w:val="single" w:sz="6" w:space="0" w:color="auto"/>
            </w:tcBorders>
            <w:vAlign w:val="center"/>
          </w:tcPr>
          <w:p w:rsidR="003B2709" w:rsidRDefault="003B2709" w:rsidP="007C2ED7">
            <w:pPr>
              <w:autoSpaceDE w:val="0"/>
              <w:autoSpaceDN w:val="0"/>
              <w:adjustRightInd w:val="0"/>
              <w:spacing w:line="360" w:lineRule="auto"/>
              <w:jc w:val="center"/>
              <w:rPr>
                <w:rFonts w:ascii="宋体" w:hAnsi="宋体"/>
                <w:kern w:val="0"/>
                <w:sz w:val="24"/>
              </w:rPr>
            </w:pPr>
          </w:p>
        </w:tc>
      </w:tr>
      <w:tr w:rsidR="003B2709" w:rsidTr="007C2ED7">
        <w:trPr>
          <w:jc w:val="center"/>
        </w:trPr>
        <w:tc>
          <w:tcPr>
            <w:tcW w:w="795" w:type="dxa"/>
            <w:tcBorders>
              <w:top w:val="single" w:sz="6" w:space="0" w:color="auto"/>
              <w:left w:val="single" w:sz="6" w:space="0" w:color="auto"/>
              <w:bottom w:val="single" w:sz="4" w:space="0" w:color="auto"/>
              <w:right w:val="single" w:sz="6" w:space="0" w:color="auto"/>
            </w:tcBorders>
            <w:vAlign w:val="center"/>
          </w:tcPr>
          <w:p w:rsidR="003B2709" w:rsidRDefault="003B2709" w:rsidP="007C2ED7">
            <w:pPr>
              <w:autoSpaceDE w:val="0"/>
              <w:autoSpaceDN w:val="0"/>
              <w:adjustRightInd w:val="0"/>
              <w:spacing w:line="360" w:lineRule="auto"/>
              <w:jc w:val="center"/>
              <w:rPr>
                <w:rFonts w:ascii="宋体" w:hAnsi="宋体"/>
                <w:kern w:val="0"/>
                <w:sz w:val="24"/>
              </w:rPr>
            </w:pPr>
            <w:r>
              <w:rPr>
                <w:rFonts w:ascii="宋体" w:hAnsi="宋体" w:hint="eastAsia"/>
                <w:kern w:val="0"/>
                <w:sz w:val="24"/>
              </w:rPr>
              <w:t>5</w:t>
            </w:r>
          </w:p>
        </w:tc>
        <w:tc>
          <w:tcPr>
            <w:tcW w:w="1868" w:type="dxa"/>
            <w:tcBorders>
              <w:top w:val="single" w:sz="6" w:space="0" w:color="auto"/>
              <w:left w:val="nil"/>
              <w:bottom w:val="single" w:sz="6" w:space="0" w:color="auto"/>
              <w:right w:val="single" w:sz="6" w:space="0" w:color="auto"/>
            </w:tcBorders>
            <w:vAlign w:val="center"/>
          </w:tcPr>
          <w:p w:rsidR="003B2709" w:rsidRDefault="003B2709" w:rsidP="007C2ED7">
            <w:pPr>
              <w:widowControl/>
              <w:jc w:val="center"/>
              <w:rPr>
                <w:rFonts w:ascii="宋体" w:hAnsi="宋体"/>
                <w:kern w:val="0"/>
                <w:sz w:val="24"/>
              </w:rPr>
            </w:pPr>
            <w:r>
              <w:rPr>
                <w:rFonts w:ascii="宋体" w:hAnsi="宋体" w:hint="eastAsia"/>
                <w:kern w:val="0"/>
                <w:sz w:val="24"/>
              </w:rPr>
              <w:t>最小分辨率</w:t>
            </w:r>
          </w:p>
        </w:tc>
        <w:tc>
          <w:tcPr>
            <w:tcW w:w="3869" w:type="dxa"/>
            <w:gridSpan w:val="2"/>
            <w:tcBorders>
              <w:top w:val="single" w:sz="6" w:space="0" w:color="auto"/>
              <w:left w:val="nil"/>
              <w:bottom w:val="single" w:sz="6" w:space="0" w:color="auto"/>
              <w:right w:val="single" w:sz="4" w:space="0" w:color="auto"/>
            </w:tcBorders>
            <w:vAlign w:val="center"/>
          </w:tcPr>
          <w:p w:rsidR="003B2709" w:rsidRDefault="003B2709" w:rsidP="007C2ED7">
            <w:pPr>
              <w:widowControl/>
              <w:rPr>
                <w:rFonts w:ascii="宋体" w:hAnsi="宋体"/>
                <w:kern w:val="0"/>
                <w:sz w:val="24"/>
              </w:rPr>
            </w:pPr>
            <w:r>
              <w:rPr>
                <w:rFonts w:ascii="宋体" w:hAnsi="宋体" w:hint="eastAsia"/>
                <w:kern w:val="0"/>
                <w:sz w:val="24"/>
              </w:rPr>
              <w:t>0.1 ug/m</w:t>
            </w:r>
            <w:r>
              <w:rPr>
                <w:rFonts w:ascii="宋体" w:hAnsi="宋体" w:hint="eastAsia"/>
                <w:kern w:val="0"/>
                <w:sz w:val="24"/>
                <w:vertAlign w:val="superscript"/>
              </w:rPr>
              <w:t>3</w:t>
            </w:r>
          </w:p>
        </w:tc>
        <w:tc>
          <w:tcPr>
            <w:tcW w:w="2363" w:type="dxa"/>
            <w:tcBorders>
              <w:top w:val="single" w:sz="6" w:space="0" w:color="auto"/>
              <w:left w:val="nil"/>
              <w:bottom w:val="single" w:sz="6" w:space="0" w:color="auto"/>
              <w:right w:val="single" w:sz="6" w:space="0" w:color="auto"/>
            </w:tcBorders>
            <w:vAlign w:val="center"/>
          </w:tcPr>
          <w:p w:rsidR="003B2709" w:rsidRDefault="003B2709" w:rsidP="007C2ED7">
            <w:pPr>
              <w:autoSpaceDE w:val="0"/>
              <w:autoSpaceDN w:val="0"/>
              <w:adjustRightInd w:val="0"/>
              <w:spacing w:line="360" w:lineRule="auto"/>
              <w:jc w:val="center"/>
              <w:rPr>
                <w:rFonts w:ascii="宋体" w:hAnsi="宋体"/>
                <w:kern w:val="0"/>
                <w:sz w:val="24"/>
              </w:rPr>
            </w:pPr>
          </w:p>
        </w:tc>
      </w:tr>
      <w:tr w:rsidR="003B2709" w:rsidTr="007C2ED7">
        <w:trPr>
          <w:trHeight w:val="90"/>
          <w:jc w:val="center"/>
        </w:trPr>
        <w:tc>
          <w:tcPr>
            <w:tcW w:w="795" w:type="dxa"/>
            <w:tcBorders>
              <w:top w:val="single" w:sz="4" w:space="0" w:color="auto"/>
              <w:left w:val="single" w:sz="6" w:space="0" w:color="auto"/>
              <w:bottom w:val="single" w:sz="4" w:space="0" w:color="auto"/>
              <w:right w:val="single" w:sz="6" w:space="0" w:color="auto"/>
            </w:tcBorders>
            <w:vAlign w:val="center"/>
          </w:tcPr>
          <w:p w:rsidR="003B2709" w:rsidRDefault="003B2709" w:rsidP="007C2ED7">
            <w:pPr>
              <w:autoSpaceDE w:val="0"/>
              <w:autoSpaceDN w:val="0"/>
              <w:adjustRightInd w:val="0"/>
              <w:spacing w:line="360" w:lineRule="auto"/>
              <w:jc w:val="center"/>
              <w:rPr>
                <w:rFonts w:ascii="宋体" w:hAnsi="宋体"/>
                <w:kern w:val="0"/>
                <w:sz w:val="24"/>
              </w:rPr>
            </w:pPr>
            <w:r>
              <w:rPr>
                <w:rFonts w:ascii="宋体" w:hAnsi="宋体" w:hint="eastAsia"/>
                <w:kern w:val="0"/>
                <w:sz w:val="24"/>
              </w:rPr>
              <w:t>6</w:t>
            </w:r>
          </w:p>
        </w:tc>
        <w:tc>
          <w:tcPr>
            <w:tcW w:w="1868" w:type="dxa"/>
            <w:tcBorders>
              <w:top w:val="single" w:sz="6" w:space="0" w:color="auto"/>
              <w:left w:val="nil"/>
              <w:bottom w:val="single" w:sz="4" w:space="0" w:color="auto"/>
              <w:right w:val="single" w:sz="6" w:space="0" w:color="auto"/>
            </w:tcBorders>
            <w:vAlign w:val="center"/>
          </w:tcPr>
          <w:p w:rsidR="003B2709" w:rsidRDefault="003B2709" w:rsidP="007C2ED7">
            <w:pPr>
              <w:autoSpaceDE w:val="0"/>
              <w:autoSpaceDN w:val="0"/>
              <w:adjustRightInd w:val="0"/>
              <w:spacing w:line="360" w:lineRule="auto"/>
              <w:jc w:val="center"/>
              <w:rPr>
                <w:rFonts w:ascii="宋体" w:hAnsi="宋体"/>
                <w:kern w:val="0"/>
                <w:sz w:val="24"/>
              </w:rPr>
            </w:pPr>
            <w:r>
              <w:rPr>
                <w:rFonts w:ascii="宋体" w:hAnsi="宋体" w:hint="eastAsia"/>
                <w:kern w:val="0"/>
                <w:sz w:val="24"/>
              </w:rPr>
              <w:t>最低检出限</w:t>
            </w:r>
          </w:p>
        </w:tc>
        <w:tc>
          <w:tcPr>
            <w:tcW w:w="3869" w:type="dxa"/>
            <w:gridSpan w:val="2"/>
            <w:tcBorders>
              <w:top w:val="single" w:sz="6" w:space="0" w:color="auto"/>
              <w:left w:val="nil"/>
              <w:bottom w:val="single" w:sz="4" w:space="0" w:color="auto"/>
              <w:right w:val="single" w:sz="6" w:space="0" w:color="auto"/>
            </w:tcBorders>
            <w:vAlign w:val="center"/>
          </w:tcPr>
          <w:p w:rsidR="003B2709" w:rsidRDefault="003B2709" w:rsidP="007C2ED7">
            <w:pPr>
              <w:widowControl/>
              <w:rPr>
                <w:rFonts w:ascii="宋体" w:hAnsi="宋体"/>
                <w:kern w:val="0"/>
                <w:sz w:val="24"/>
              </w:rPr>
            </w:pPr>
            <w:r>
              <w:rPr>
                <w:rFonts w:ascii="宋体" w:hAnsi="宋体" w:hint="eastAsia"/>
                <w:color w:val="000000"/>
                <w:kern w:val="0"/>
                <w:sz w:val="24"/>
              </w:rPr>
              <w:t>2</w:t>
            </w:r>
            <w:r>
              <w:rPr>
                <w:rFonts w:ascii="宋体" w:hAnsi="宋体" w:hint="eastAsia"/>
                <w:kern w:val="0"/>
                <w:sz w:val="24"/>
              </w:rPr>
              <w:t xml:space="preserve"> ug/m</w:t>
            </w:r>
            <w:r>
              <w:rPr>
                <w:rFonts w:ascii="宋体" w:hAnsi="宋体" w:hint="eastAsia"/>
                <w:kern w:val="0"/>
                <w:sz w:val="24"/>
                <w:vertAlign w:val="superscript"/>
              </w:rPr>
              <w:t>3</w:t>
            </w:r>
          </w:p>
        </w:tc>
        <w:tc>
          <w:tcPr>
            <w:tcW w:w="2363" w:type="dxa"/>
            <w:tcBorders>
              <w:top w:val="single" w:sz="6" w:space="0" w:color="auto"/>
              <w:left w:val="nil"/>
              <w:bottom w:val="single" w:sz="4" w:space="0" w:color="auto"/>
              <w:right w:val="single" w:sz="6" w:space="0" w:color="auto"/>
            </w:tcBorders>
            <w:vAlign w:val="center"/>
          </w:tcPr>
          <w:p w:rsidR="003B2709" w:rsidRDefault="003B2709" w:rsidP="007C2ED7">
            <w:pPr>
              <w:autoSpaceDE w:val="0"/>
              <w:autoSpaceDN w:val="0"/>
              <w:adjustRightInd w:val="0"/>
              <w:spacing w:line="360" w:lineRule="auto"/>
              <w:jc w:val="center"/>
              <w:rPr>
                <w:rFonts w:ascii="宋体" w:hAnsi="宋体"/>
                <w:kern w:val="0"/>
                <w:sz w:val="24"/>
              </w:rPr>
            </w:pPr>
          </w:p>
        </w:tc>
      </w:tr>
      <w:tr w:rsidR="003B2709" w:rsidTr="007C2ED7">
        <w:trPr>
          <w:trHeight w:val="375"/>
          <w:jc w:val="center"/>
        </w:trPr>
        <w:tc>
          <w:tcPr>
            <w:tcW w:w="795" w:type="dxa"/>
            <w:tcBorders>
              <w:top w:val="single" w:sz="4" w:space="0" w:color="auto"/>
              <w:left w:val="single" w:sz="6" w:space="0" w:color="auto"/>
              <w:bottom w:val="single" w:sz="6" w:space="0" w:color="auto"/>
              <w:right w:val="single" w:sz="6" w:space="0" w:color="auto"/>
            </w:tcBorders>
            <w:vAlign w:val="center"/>
          </w:tcPr>
          <w:p w:rsidR="003B2709" w:rsidRDefault="003B2709" w:rsidP="007C2ED7">
            <w:pPr>
              <w:autoSpaceDE w:val="0"/>
              <w:autoSpaceDN w:val="0"/>
              <w:adjustRightInd w:val="0"/>
              <w:spacing w:line="360" w:lineRule="auto"/>
              <w:jc w:val="center"/>
              <w:rPr>
                <w:rFonts w:ascii="宋体" w:hAnsi="宋体"/>
                <w:kern w:val="0"/>
                <w:sz w:val="24"/>
              </w:rPr>
            </w:pPr>
            <w:r>
              <w:rPr>
                <w:rFonts w:ascii="宋体" w:hAnsi="宋体" w:hint="eastAsia"/>
                <w:kern w:val="0"/>
                <w:sz w:val="24"/>
              </w:rPr>
              <w:t>7</w:t>
            </w:r>
          </w:p>
        </w:tc>
        <w:tc>
          <w:tcPr>
            <w:tcW w:w="1868" w:type="dxa"/>
            <w:tcBorders>
              <w:top w:val="single" w:sz="4" w:space="0" w:color="auto"/>
              <w:left w:val="nil"/>
              <w:bottom w:val="single" w:sz="6" w:space="0" w:color="auto"/>
              <w:right w:val="single" w:sz="6" w:space="0" w:color="auto"/>
            </w:tcBorders>
            <w:vAlign w:val="center"/>
          </w:tcPr>
          <w:p w:rsidR="003B2709" w:rsidRDefault="003B2709" w:rsidP="007C2ED7">
            <w:pPr>
              <w:autoSpaceDE w:val="0"/>
              <w:autoSpaceDN w:val="0"/>
              <w:adjustRightInd w:val="0"/>
              <w:spacing w:line="360" w:lineRule="auto"/>
              <w:jc w:val="center"/>
              <w:rPr>
                <w:rFonts w:ascii="宋体" w:hAnsi="宋体"/>
                <w:kern w:val="0"/>
                <w:sz w:val="24"/>
              </w:rPr>
            </w:pPr>
            <w:r>
              <w:rPr>
                <w:rFonts w:ascii="宋体" w:hAnsi="宋体" w:hint="eastAsia"/>
                <w:kern w:val="0"/>
                <w:sz w:val="24"/>
              </w:rPr>
              <w:t>检测器</w:t>
            </w:r>
          </w:p>
        </w:tc>
        <w:tc>
          <w:tcPr>
            <w:tcW w:w="3869" w:type="dxa"/>
            <w:gridSpan w:val="2"/>
            <w:tcBorders>
              <w:top w:val="single" w:sz="4" w:space="0" w:color="auto"/>
              <w:left w:val="nil"/>
              <w:bottom w:val="single" w:sz="6" w:space="0" w:color="auto"/>
              <w:right w:val="single" w:sz="6" w:space="0" w:color="auto"/>
            </w:tcBorders>
            <w:vAlign w:val="center"/>
          </w:tcPr>
          <w:p w:rsidR="003B2709" w:rsidRDefault="003B2709" w:rsidP="007C2ED7">
            <w:pPr>
              <w:autoSpaceDE w:val="0"/>
              <w:autoSpaceDN w:val="0"/>
              <w:adjustRightInd w:val="0"/>
              <w:spacing w:line="360" w:lineRule="auto"/>
              <w:rPr>
                <w:rFonts w:ascii="宋体" w:hAnsi="宋体"/>
                <w:kern w:val="0"/>
                <w:sz w:val="24"/>
              </w:rPr>
            </w:pPr>
            <w:r>
              <w:rPr>
                <w:rFonts w:ascii="宋体" w:hAnsi="宋体" w:hint="eastAsia"/>
                <w:kern w:val="0"/>
                <w:sz w:val="24"/>
              </w:rPr>
              <w:t>光电倍增管闪烁体</w:t>
            </w:r>
          </w:p>
        </w:tc>
        <w:tc>
          <w:tcPr>
            <w:tcW w:w="2363" w:type="dxa"/>
            <w:tcBorders>
              <w:top w:val="single" w:sz="4" w:space="0" w:color="auto"/>
              <w:left w:val="nil"/>
              <w:bottom w:val="single" w:sz="6" w:space="0" w:color="auto"/>
              <w:right w:val="single" w:sz="6" w:space="0" w:color="auto"/>
            </w:tcBorders>
            <w:vAlign w:val="center"/>
          </w:tcPr>
          <w:p w:rsidR="003B2709" w:rsidRDefault="003B2709" w:rsidP="007C2ED7">
            <w:pPr>
              <w:autoSpaceDE w:val="0"/>
              <w:autoSpaceDN w:val="0"/>
              <w:adjustRightInd w:val="0"/>
              <w:spacing w:line="360" w:lineRule="auto"/>
              <w:jc w:val="center"/>
              <w:rPr>
                <w:rFonts w:ascii="宋体" w:hAnsi="宋体"/>
                <w:kern w:val="0"/>
                <w:sz w:val="24"/>
              </w:rPr>
            </w:pPr>
          </w:p>
        </w:tc>
      </w:tr>
      <w:tr w:rsidR="003B2709" w:rsidTr="007C2ED7">
        <w:trPr>
          <w:jc w:val="center"/>
        </w:trPr>
        <w:tc>
          <w:tcPr>
            <w:tcW w:w="795" w:type="dxa"/>
            <w:tcBorders>
              <w:top w:val="single" w:sz="6" w:space="0" w:color="auto"/>
              <w:left w:val="single" w:sz="6" w:space="0" w:color="auto"/>
              <w:bottom w:val="single" w:sz="6" w:space="0" w:color="auto"/>
              <w:right w:val="single" w:sz="6" w:space="0" w:color="auto"/>
            </w:tcBorders>
            <w:vAlign w:val="center"/>
          </w:tcPr>
          <w:p w:rsidR="003B2709" w:rsidRDefault="003B2709" w:rsidP="007C2ED7">
            <w:pPr>
              <w:autoSpaceDE w:val="0"/>
              <w:autoSpaceDN w:val="0"/>
              <w:adjustRightInd w:val="0"/>
              <w:spacing w:line="360" w:lineRule="auto"/>
              <w:jc w:val="center"/>
              <w:rPr>
                <w:rFonts w:ascii="宋体" w:hAnsi="宋体"/>
                <w:kern w:val="0"/>
                <w:sz w:val="24"/>
              </w:rPr>
            </w:pPr>
            <w:r>
              <w:rPr>
                <w:rFonts w:ascii="宋体" w:hAnsi="宋体" w:hint="eastAsia"/>
                <w:kern w:val="0"/>
                <w:sz w:val="24"/>
              </w:rPr>
              <w:t>8</w:t>
            </w:r>
          </w:p>
        </w:tc>
        <w:tc>
          <w:tcPr>
            <w:tcW w:w="1868" w:type="dxa"/>
            <w:tcBorders>
              <w:top w:val="single" w:sz="6" w:space="0" w:color="auto"/>
              <w:left w:val="nil"/>
              <w:bottom w:val="single" w:sz="6" w:space="0" w:color="auto"/>
              <w:right w:val="single" w:sz="6" w:space="0" w:color="auto"/>
            </w:tcBorders>
            <w:vAlign w:val="center"/>
          </w:tcPr>
          <w:p w:rsidR="003B2709" w:rsidRDefault="003B2709" w:rsidP="007C2ED7">
            <w:pPr>
              <w:autoSpaceDE w:val="0"/>
              <w:autoSpaceDN w:val="0"/>
              <w:adjustRightInd w:val="0"/>
              <w:spacing w:line="360" w:lineRule="auto"/>
              <w:jc w:val="center"/>
              <w:rPr>
                <w:rFonts w:ascii="宋体" w:hAnsi="宋体"/>
                <w:kern w:val="0"/>
                <w:sz w:val="24"/>
              </w:rPr>
            </w:pPr>
            <w:r>
              <w:rPr>
                <w:rFonts w:ascii="宋体" w:hAnsi="宋体" w:hint="eastAsia"/>
                <w:kern w:val="0"/>
                <w:sz w:val="24"/>
              </w:rPr>
              <w:t>数据显示周期</w:t>
            </w:r>
          </w:p>
        </w:tc>
        <w:tc>
          <w:tcPr>
            <w:tcW w:w="3869" w:type="dxa"/>
            <w:gridSpan w:val="2"/>
            <w:tcBorders>
              <w:top w:val="single" w:sz="6" w:space="0" w:color="auto"/>
              <w:left w:val="nil"/>
              <w:bottom w:val="single" w:sz="6" w:space="0" w:color="auto"/>
              <w:right w:val="single" w:sz="6" w:space="0" w:color="auto"/>
            </w:tcBorders>
            <w:vAlign w:val="center"/>
          </w:tcPr>
          <w:p w:rsidR="003B2709" w:rsidRDefault="003B2709" w:rsidP="007C2ED7">
            <w:pPr>
              <w:autoSpaceDE w:val="0"/>
              <w:autoSpaceDN w:val="0"/>
              <w:adjustRightInd w:val="0"/>
              <w:spacing w:line="360" w:lineRule="auto"/>
              <w:rPr>
                <w:rFonts w:ascii="宋体" w:hAnsi="宋体"/>
                <w:kern w:val="0"/>
                <w:sz w:val="24"/>
              </w:rPr>
            </w:pPr>
            <w:r>
              <w:rPr>
                <w:rFonts w:ascii="宋体" w:hAnsi="宋体" w:hint="eastAsia"/>
                <w:kern w:val="0"/>
                <w:sz w:val="24"/>
              </w:rPr>
              <w:t>5-300秒</w:t>
            </w:r>
          </w:p>
        </w:tc>
        <w:tc>
          <w:tcPr>
            <w:tcW w:w="2363" w:type="dxa"/>
            <w:tcBorders>
              <w:top w:val="single" w:sz="6" w:space="0" w:color="auto"/>
              <w:left w:val="nil"/>
              <w:bottom w:val="single" w:sz="6" w:space="0" w:color="auto"/>
              <w:right w:val="single" w:sz="6" w:space="0" w:color="auto"/>
            </w:tcBorders>
            <w:vAlign w:val="center"/>
          </w:tcPr>
          <w:p w:rsidR="003B2709" w:rsidRDefault="003B2709" w:rsidP="007C2ED7">
            <w:pPr>
              <w:autoSpaceDE w:val="0"/>
              <w:autoSpaceDN w:val="0"/>
              <w:adjustRightInd w:val="0"/>
              <w:spacing w:line="360" w:lineRule="auto"/>
              <w:jc w:val="center"/>
              <w:rPr>
                <w:rFonts w:ascii="宋体" w:hAnsi="宋体"/>
                <w:kern w:val="0"/>
                <w:sz w:val="24"/>
              </w:rPr>
            </w:pPr>
            <w:r>
              <w:rPr>
                <w:rFonts w:ascii="宋体" w:hAnsi="宋体" w:hint="eastAsia"/>
                <w:kern w:val="0"/>
                <w:sz w:val="24"/>
              </w:rPr>
              <w:t>默认2分钟</w:t>
            </w:r>
          </w:p>
        </w:tc>
      </w:tr>
      <w:tr w:rsidR="003B2709" w:rsidTr="007C2ED7">
        <w:trPr>
          <w:jc w:val="center"/>
        </w:trPr>
        <w:tc>
          <w:tcPr>
            <w:tcW w:w="795" w:type="dxa"/>
            <w:tcBorders>
              <w:top w:val="single" w:sz="6" w:space="0" w:color="auto"/>
              <w:left w:val="single" w:sz="6" w:space="0" w:color="auto"/>
              <w:bottom w:val="single" w:sz="6" w:space="0" w:color="auto"/>
              <w:right w:val="single" w:sz="6" w:space="0" w:color="auto"/>
            </w:tcBorders>
            <w:vAlign w:val="center"/>
          </w:tcPr>
          <w:p w:rsidR="003B2709" w:rsidRDefault="003B2709" w:rsidP="007C2ED7">
            <w:pPr>
              <w:autoSpaceDE w:val="0"/>
              <w:autoSpaceDN w:val="0"/>
              <w:adjustRightInd w:val="0"/>
              <w:spacing w:line="360" w:lineRule="auto"/>
              <w:jc w:val="center"/>
              <w:rPr>
                <w:rFonts w:ascii="宋体" w:hAnsi="宋体"/>
                <w:kern w:val="0"/>
                <w:sz w:val="24"/>
              </w:rPr>
            </w:pPr>
            <w:r>
              <w:rPr>
                <w:rFonts w:ascii="宋体" w:hAnsi="宋体" w:hint="eastAsia"/>
                <w:kern w:val="0"/>
                <w:sz w:val="24"/>
              </w:rPr>
              <w:t>9</w:t>
            </w:r>
          </w:p>
        </w:tc>
        <w:tc>
          <w:tcPr>
            <w:tcW w:w="1868" w:type="dxa"/>
            <w:tcBorders>
              <w:top w:val="single" w:sz="6" w:space="0" w:color="auto"/>
              <w:left w:val="nil"/>
              <w:bottom w:val="single" w:sz="6" w:space="0" w:color="auto"/>
              <w:right w:val="single" w:sz="6" w:space="0" w:color="auto"/>
            </w:tcBorders>
            <w:vAlign w:val="center"/>
          </w:tcPr>
          <w:p w:rsidR="003B2709" w:rsidRDefault="003B2709" w:rsidP="007C2ED7">
            <w:pPr>
              <w:autoSpaceDE w:val="0"/>
              <w:autoSpaceDN w:val="0"/>
              <w:adjustRightInd w:val="0"/>
              <w:spacing w:line="360" w:lineRule="auto"/>
              <w:jc w:val="center"/>
              <w:rPr>
                <w:rFonts w:ascii="宋体" w:hAnsi="宋体"/>
                <w:kern w:val="0"/>
                <w:sz w:val="24"/>
              </w:rPr>
            </w:pPr>
            <w:r>
              <w:rPr>
                <w:rFonts w:ascii="宋体" w:hAnsi="宋体" w:hint="eastAsia"/>
                <w:kern w:val="0"/>
                <w:sz w:val="24"/>
              </w:rPr>
              <w:t>采样记录周期</w:t>
            </w:r>
          </w:p>
        </w:tc>
        <w:tc>
          <w:tcPr>
            <w:tcW w:w="3869" w:type="dxa"/>
            <w:gridSpan w:val="2"/>
            <w:tcBorders>
              <w:top w:val="single" w:sz="6" w:space="0" w:color="auto"/>
              <w:left w:val="nil"/>
              <w:bottom w:val="single" w:sz="6" w:space="0" w:color="auto"/>
              <w:right w:val="single" w:sz="6" w:space="0" w:color="auto"/>
            </w:tcBorders>
            <w:vAlign w:val="center"/>
          </w:tcPr>
          <w:p w:rsidR="003B2709" w:rsidRDefault="003B2709" w:rsidP="007C2ED7">
            <w:pPr>
              <w:autoSpaceDE w:val="0"/>
              <w:autoSpaceDN w:val="0"/>
              <w:adjustRightInd w:val="0"/>
              <w:spacing w:line="360" w:lineRule="auto"/>
              <w:rPr>
                <w:rFonts w:ascii="宋体" w:hAnsi="宋体"/>
                <w:kern w:val="0"/>
                <w:sz w:val="24"/>
              </w:rPr>
            </w:pPr>
            <w:r>
              <w:rPr>
                <w:rFonts w:ascii="宋体" w:hAnsi="宋体" w:hint="eastAsia"/>
                <w:color w:val="000000"/>
                <w:kern w:val="0"/>
                <w:sz w:val="24"/>
              </w:rPr>
              <w:t>＃</w:t>
            </w:r>
            <w:r>
              <w:rPr>
                <w:rFonts w:ascii="宋体" w:hAnsi="宋体" w:hint="eastAsia"/>
                <w:kern w:val="0"/>
                <w:sz w:val="24"/>
              </w:rPr>
              <w:t>10-1440分钟（步进为10）</w:t>
            </w:r>
          </w:p>
        </w:tc>
        <w:tc>
          <w:tcPr>
            <w:tcW w:w="2363" w:type="dxa"/>
            <w:tcBorders>
              <w:top w:val="single" w:sz="6" w:space="0" w:color="auto"/>
              <w:left w:val="nil"/>
              <w:bottom w:val="single" w:sz="6" w:space="0" w:color="auto"/>
              <w:right w:val="single" w:sz="6" w:space="0" w:color="auto"/>
            </w:tcBorders>
            <w:vAlign w:val="center"/>
          </w:tcPr>
          <w:p w:rsidR="003B2709" w:rsidRDefault="003B2709" w:rsidP="007C2ED7">
            <w:pPr>
              <w:autoSpaceDE w:val="0"/>
              <w:autoSpaceDN w:val="0"/>
              <w:adjustRightInd w:val="0"/>
              <w:spacing w:line="360" w:lineRule="auto"/>
              <w:jc w:val="center"/>
              <w:rPr>
                <w:rFonts w:ascii="宋体" w:hAnsi="宋体"/>
                <w:kern w:val="0"/>
                <w:sz w:val="24"/>
              </w:rPr>
            </w:pPr>
            <w:r>
              <w:rPr>
                <w:rFonts w:ascii="宋体" w:hAnsi="宋体" w:hint="eastAsia"/>
                <w:kern w:val="0"/>
                <w:sz w:val="24"/>
              </w:rPr>
              <w:t>默认60分钟</w:t>
            </w:r>
          </w:p>
        </w:tc>
      </w:tr>
      <w:tr w:rsidR="003B2709" w:rsidTr="007C2ED7">
        <w:trPr>
          <w:jc w:val="center"/>
        </w:trPr>
        <w:tc>
          <w:tcPr>
            <w:tcW w:w="795" w:type="dxa"/>
            <w:tcBorders>
              <w:top w:val="single" w:sz="6" w:space="0" w:color="auto"/>
              <w:left w:val="single" w:sz="6" w:space="0" w:color="auto"/>
              <w:bottom w:val="single" w:sz="6" w:space="0" w:color="auto"/>
              <w:right w:val="single" w:sz="6" w:space="0" w:color="auto"/>
            </w:tcBorders>
            <w:vAlign w:val="center"/>
          </w:tcPr>
          <w:p w:rsidR="003B2709" w:rsidRDefault="003B2709" w:rsidP="007C2ED7">
            <w:pPr>
              <w:autoSpaceDE w:val="0"/>
              <w:autoSpaceDN w:val="0"/>
              <w:adjustRightInd w:val="0"/>
              <w:spacing w:line="360" w:lineRule="auto"/>
              <w:jc w:val="center"/>
              <w:rPr>
                <w:rFonts w:ascii="宋体" w:hAnsi="宋体"/>
                <w:kern w:val="0"/>
                <w:sz w:val="24"/>
              </w:rPr>
            </w:pPr>
            <w:r>
              <w:rPr>
                <w:rFonts w:ascii="宋体" w:hAnsi="宋体" w:hint="eastAsia"/>
                <w:kern w:val="0"/>
                <w:sz w:val="24"/>
              </w:rPr>
              <w:t>10</w:t>
            </w:r>
          </w:p>
        </w:tc>
        <w:tc>
          <w:tcPr>
            <w:tcW w:w="1868" w:type="dxa"/>
            <w:tcBorders>
              <w:top w:val="single" w:sz="6" w:space="0" w:color="auto"/>
              <w:left w:val="nil"/>
              <w:bottom w:val="single" w:sz="6" w:space="0" w:color="auto"/>
              <w:right w:val="single" w:sz="6" w:space="0" w:color="auto"/>
            </w:tcBorders>
            <w:vAlign w:val="center"/>
          </w:tcPr>
          <w:p w:rsidR="003B2709" w:rsidRDefault="003B2709" w:rsidP="007C2ED7">
            <w:pPr>
              <w:autoSpaceDE w:val="0"/>
              <w:autoSpaceDN w:val="0"/>
              <w:adjustRightInd w:val="0"/>
              <w:spacing w:line="360" w:lineRule="auto"/>
              <w:jc w:val="center"/>
              <w:rPr>
                <w:rFonts w:ascii="宋体" w:hAnsi="宋体"/>
                <w:kern w:val="0"/>
                <w:sz w:val="24"/>
              </w:rPr>
            </w:pPr>
            <w:r>
              <w:rPr>
                <w:rFonts w:ascii="宋体" w:hAnsi="宋体" w:hint="eastAsia"/>
                <w:kern w:val="0"/>
                <w:sz w:val="24"/>
              </w:rPr>
              <w:t>计数显示</w:t>
            </w:r>
          </w:p>
        </w:tc>
        <w:tc>
          <w:tcPr>
            <w:tcW w:w="3869" w:type="dxa"/>
            <w:gridSpan w:val="2"/>
            <w:tcBorders>
              <w:top w:val="single" w:sz="6" w:space="0" w:color="auto"/>
              <w:left w:val="nil"/>
              <w:bottom w:val="single" w:sz="6" w:space="0" w:color="auto"/>
              <w:right w:val="single" w:sz="6" w:space="0" w:color="auto"/>
            </w:tcBorders>
            <w:vAlign w:val="center"/>
          </w:tcPr>
          <w:p w:rsidR="003B2709" w:rsidRDefault="003B2709" w:rsidP="007C2ED7">
            <w:pPr>
              <w:autoSpaceDE w:val="0"/>
              <w:autoSpaceDN w:val="0"/>
              <w:adjustRightInd w:val="0"/>
              <w:spacing w:line="360" w:lineRule="auto"/>
              <w:rPr>
                <w:rFonts w:ascii="宋体" w:hAnsi="宋体"/>
                <w:kern w:val="0"/>
                <w:sz w:val="24"/>
              </w:rPr>
            </w:pPr>
            <w:r>
              <w:rPr>
                <w:rFonts w:ascii="宋体" w:hAnsi="宋体" w:hint="eastAsia"/>
                <w:kern w:val="0"/>
                <w:sz w:val="24"/>
              </w:rPr>
              <w:t>实时计数频率显示</w:t>
            </w:r>
          </w:p>
        </w:tc>
        <w:tc>
          <w:tcPr>
            <w:tcW w:w="2363" w:type="dxa"/>
            <w:tcBorders>
              <w:top w:val="single" w:sz="6" w:space="0" w:color="auto"/>
              <w:left w:val="nil"/>
              <w:bottom w:val="single" w:sz="6" w:space="0" w:color="auto"/>
              <w:right w:val="single" w:sz="6" w:space="0" w:color="auto"/>
            </w:tcBorders>
            <w:vAlign w:val="center"/>
          </w:tcPr>
          <w:p w:rsidR="003B2709" w:rsidRDefault="003B2709" w:rsidP="007C2ED7">
            <w:pPr>
              <w:autoSpaceDE w:val="0"/>
              <w:autoSpaceDN w:val="0"/>
              <w:adjustRightInd w:val="0"/>
              <w:spacing w:line="360" w:lineRule="auto"/>
              <w:jc w:val="center"/>
              <w:rPr>
                <w:rFonts w:ascii="宋体" w:hAnsi="宋体"/>
                <w:kern w:val="0"/>
                <w:sz w:val="24"/>
              </w:rPr>
            </w:pPr>
            <w:r>
              <w:rPr>
                <w:rFonts w:ascii="宋体" w:hAnsi="宋体" w:hint="eastAsia"/>
                <w:kern w:val="0"/>
                <w:sz w:val="24"/>
              </w:rPr>
              <w:t>每秒自动更新</w:t>
            </w:r>
          </w:p>
        </w:tc>
      </w:tr>
      <w:tr w:rsidR="003B2709" w:rsidTr="007C2ED7">
        <w:trPr>
          <w:jc w:val="center"/>
        </w:trPr>
        <w:tc>
          <w:tcPr>
            <w:tcW w:w="795" w:type="dxa"/>
            <w:tcBorders>
              <w:top w:val="single" w:sz="6" w:space="0" w:color="auto"/>
              <w:left w:val="single" w:sz="6" w:space="0" w:color="auto"/>
              <w:bottom w:val="single" w:sz="6" w:space="0" w:color="auto"/>
              <w:right w:val="single" w:sz="6" w:space="0" w:color="auto"/>
            </w:tcBorders>
            <w:vAlign w:val="center"/>
          </w:tcPr>
          <w:p w:rsidR="003B2709" w:rsidRDefault="003B2709" w:rsidP="007C2ED7">
            <w:pPr>
              <w:autoSpaceDE w:val="0"/>
              <w:autoSpaceDN w:val="0"/>
              <w:adjustRightInd w:val="0"/>
              <w:spacing w:line="360" w:lineRule="auto"/>
              <w:jc w:val="center"/>
              <w:rPr>
                <w:rFonts w:ascii="宋体" w:hAnsi="宋体"/>
                <w:kern w:val="0"/>
                <w:sz w:val="24"/>
              </w:rPr>
            </w:pPr>
            <w:r>
              <w:rPr>
                <w:rFonts w:ascii="宋体" w:hAnsi="宋体" w:hint="eastAsia"/>
                <w:kern w:val="0"/>
                <w:sz w:val="24"/>
              </w:rPr>
              <w:t>11</w:t>
            </w:r>
          </w:p>
        </w:tc>
        <w:tc>
          <w:tcPr>
            <w:tcW w:w="1868" w:type="dxa"/>
            <w:tcBorders>
              <w:top w:val="single" w:sz="6" w:space="0" w:color="auto"/>
              <w:left w:val="nil"/>
              <w:bottom w:val="single" w:sz="6" w:space="0" w:color="auto"/>
              <w:right w:val="single" w:sz="6" w:space="0" w:color="auto"/>
            </w:tcBorders>
            <w:vAlign w:val="center"/>
          </w:tcPr>
          <w:p w:rsidR="003B2709" w:rsidRDefault="003B2709" w:rsidP="007C2ED7">
            <w:pPr>
              <w:autoSpaceDE w:val="0"/>
              <w:autoSpaceDN w:val="0"/>
              <w:adjustRightInd w:val="0"/>
              <w:spacing w:line="360" w:lineRule="auto"/>
              <w:jc w:val="center"/>
              <w:rPr>
                <w:rFonts w:ascii="宋体" w:hAnsi="宋体"/>
                <w:kern w:val="0"/>
                <w:sz w:val="24"/>
              </w:rPr>
            </w:pPr>
            <w:r>
              <w:rPr>
                <w:rFonts w:ascii="宋体" w:hAnsi="宋体" w:hint="eastAsia"/>
                <w:kern w:val="0"/>
                <w:sz w:val="24"/>
              </w:rPr>
              <w:t>校准方法</w:t>
            </w:r>
          </w:p>
        </w:tc>
        <w:tc>
          <w:tcPr>
            <w:tcW w:w="3869" w:type="dxa"/>
            <w:gridSpan w:val="2"/>
            <w:tcBorders>
              <w:top w:val="single" w:sz="6" w:space="0" w:color="auto"/>
              <w:left w:val="nil"/>
              <w:bottom w:val="single" w:sz="6" w:space="0" w:color="auto"/>
              <w:right w:val="single" w:sz="6" w:space="0" w:color="auto"/>
            </w:tcBorders>
            <w:vAlign w:val="center"/>
          </w:tcPr>
          <w:p w:rsidR="003B2709" w:rsidRDefault="003B2709" w:rsidP="007C2ED7">
            <w:pPr>
              <w:autoSpaceDE w:val="0"/>
              <w:autoSpaceDN w:val="0"/>
              <w:adjustRightInd w:val="0"/>
              <w:spacing w:line="360" w:lineRule="auto"/>
              <w:rPr>
                <w:rFonts w:ascii="宋体" w:hAnsi="宋体"/>
                <w:kern w:val="0"/>
                <w:sz w:val="24"/>
              </w:rPr>
            </w:pPr>
            <w:r>
              <w:rPr>
                <w:rFonts w:ascii="宋体" w:hAnsi="宋体" w:hint="eastAsia"/>
                <w:kern w:val="0"/>
                <w:sz w:val="24"/>
              </w:rPr>
              <w:t>标准膜</w:t>
            </w:r>
          </w:p>
        </w:tc>
        <w:tc>
          <w:tcPr>
            <w:tcW w:w="2363" w:type="dxa"/>
            <w:tcBorders>
              <w:top w:val="single" w:sz="6" w:space="0" w:color="auto"/>
              <w:left w:val="nil"/>
              <w:bottom w:val="single" w:sz="6" w:space="0" w:color="auto"/>
              <w:right w:val="single" w:sz="6" w:space="0" w:color="auto"/>
            </w:tcBorders>
            <w:vAlign w:val="center"/>
          </w:tcPr>
          <w:p w:rsidR="003B2709" w:rsidRDefault="003B2709" w:rsidP="007C2ED7">
            <w:pPr>
              <w:autoSpaceDE w:val="0"/>
              <w:autoSpaceDN w:val="0"/>
              <w:adjustRightInd w:val="0"/>
              <w:spacing w:line="360" w:lineRule="auto"/>
              <w:jc w:val="center"/>
              <w:rPr>
                <w:rFonts w:ascii="宋体" w:hAnsi="宋体"/>
                <w:kern w:val="0"/>
                <w:sz w:val="24"/>
              </w:rPr>
            </w:pPr>
            <w:r>
              <w:rPr>
                <w:rFonts w:ascii="宋体" w:hAnsi="宋体" w:hint="eastAsia"/>
                <w:kern w:val="0"/>
                <w:sz w:val="24"/>
              </w:rPr>
              <w:t>β射线法</w:t>
            </w:r>
          </w:p>
        </w:tc>
      </w:tr>
      <w:tr w:rsidR="003B2709" w:rsidTr="007C2ED7">
        <w:trPr>
          <w:trHeight w:val="153"/>
          <w:jc w:val="center"/>
        </w:trPr>
        <w:tc>
          <w:tcPr>
            <w:tcW w:w="795" w:type="dxa"/>
            <w:vMerge w:val="restart"/>
            <w:tcBorders>
              <w:left w:val="single" w:sz="6" w:space="0" w:color="auto"/>
              <w:right w:val="single" w:sz="6" w:space="0" w:color="auto"/>
            </w:tcBorders>
            <w:vAlign w:val="center"/>
          </w:tcPr>
          <w:p w:rsidR="003B2709" w:rsidRDefault="003B2709" w:rsidP="007C2ED7">
            <w:pPr>
              <w:autoSpaceDE w:val="0"/>
              <w:autoSpaceDN w:val="0"/>
              <w:adjustRightInd w:val="0"/>
              <w:spacing w:line="360" w:lineRule="auto"/>
              <w:jc w:val="center"/>
              <w:rPr>
                <w:rFonts w:ascii="宋体" w:hAnsi="宋体"/>
                <w:kern w:val="0"/>
                <w:sz w:val="24"/>
              </w:rPr>
            </w:pPr>
            <w:r>
              <w:rPr>
                <w:rFonts w:ascii="宋体" w:hAnsi="宋体" w:hint="eastAsia"/>
                <w:kern w:val="0"/>
                <w:sz w:val="24"/>
              </w:rPr>
              <w:t>12</w:t>
            </w:r>
          </w:p>
        </w:tc>
        <w:tc>
          <w:tcPr>
            <w:tcW w:w="1868" w:type="dxa"/>
            <w:vMerge w:val="restart"/>
            <w:tcBorders>
              <w:left w:val="nil"/>
              <w:right w:val="single" w:sz="6" w:space="0" w:color="auto"/>
            </w:tcBorders>
            <w:vAlign w:val="center"/>
          </w:tcPr>
          <w:p w:rsidR="003B2709" w:rsidRDefault="003B2709" w:rsidP="007C2ED7">
            <w:pPr>
              <w:autoSpaceDE w:val="0"/>
              <w:autoSpaceDN w:val="0"/>
              <w:adjustRightInd w:val="0"/>
              <w:spacing w:line="360" w:lineRule="auto"/>
              <w:jc w:val="center"/>
              <w:rPr>
                <w:rFonts w:ascii="宋体" w:hAnsi="宋体"/>
                <w:kern w:val="0"/>
                <w:sz w:val="24"/>
              </w:rPr>
            </w:pPr>
            <w:r>
              <w:rPr>
                <w:rFonts w:ascii="宋体" w:hAnsi="宋体" w:hint="eastAsia"/>
                <w:kern w:val="0"/>
                <w:sz w:val="24"/>
              </w:rPr>
              <w:t>接口</w:t>
            </w:r>
          </w:p>
        </w:tc>
        <w:tc>
          <w:tcPr>
            <w:tcW w:w="652" w:type="dxa"/>
            <w:tcBorders>
              <w:top w:val="single" w:sz="4" w:space="0" w:color="auto"/>
              <w:left w:val="nil"/>
              <w:bottom w:val="single" w:sz="4" w:space="0" w:color="auto"/>
              <w:right w:val="single" w:sz="4" w:space="0" w:color="auto"/>
            </w:tcBorders>
            <w:vAlign w:val="center"/>
          </w:tcPr>
          <w:p w:rsidR="003B2709" w:rsidRDefault="003B2709" w:rsidP="007C2ED7">
            <w:pPr>
              <w:autoSpaceDE w:val="0"/>
              <w:autoSpaceDN w:val="0"/>
              <w:adjustRightInd w:val="0"/>
              <w:spacing w:line="360" w:lineRule="auto"/>
              <w:jc w:val="center"/>
              <w:rPr>
                <w:rFonts w:ascii="宋体" w:hAnsi="宋体"/>
                <w:kern w:val="0"/>
                <w:sz w:val="24"/>
              </w:rPr>
            </w:pPr>
            <w:r>
              <w:rPr>
                <w:rFonts w:ascii="宋体" w:hAnsi="宋体" w:hint="eastAsia"/>
                <w:kern w:val="0"/>
                <w:sz w:val="24"/>
              </w:rPr>
              <w:t>通讯</w:t>
            </w:r>
          </w:p>
        </w:tc>
        <w:tc>
          <w:tcPr>
            <w:tcW w:w="5580" w:type="dxa"/>
            <w:gridSpan w:val="2"/>
            <w:tcBorders>
              <w:top w:val="single" w:sz="4" w:space="0" w:color="auto"/>
              <w:left w:val="nil"/>
              <w:bottom w:val="single" w:sz="4" w:space="0" w:color="auto"/>
              <w:right w:val="single" w:sz="6" w:space="0" w:color="auto"/>
            </w:tcBorders>
            <w:vAlign w:val="center"/>
          </w:tcPr>
          <w:p w:rsidR="003B2709" w:rsidRDefault="003B2709" w:rsidP="007C2ED7">
            <w:pPr>
              <w:autoSpaceDE w:val="0"/>
              <w:autoSpaceDN w:val="0"/>
              <w:adjustRightInd w:val="0"/>
              <w:spacing w:line="360" w:lineRule="auto"/>
              <w:jc w:val="center"/>
              <w:rPr>
                <w:rFonts w:ascii="宋体" w:hAnsi="宋体"/>
                <w:kern w:val="0"/>
                <w:sz w:val="24"/>
              </w:rPr>
            </w:pPr>
            <w:r>
              <w:rPr>
                <w:rFonts w:ascii="宋体" w:hAnsi="宋体" w:hint="eastAsia"/>
                <w:kern w:val="0"/>
                <w:sz w:val="24"/>
              </w:rPr>
              <w:t>RS485； RS232；ZigBEE(选配) GPRS(选配)</w:t>
            </w:r>
          </w:p>
        </w:tc>
      </w:tr>
      <w:tr w:rsidR="003B2709" w:rsidTr="007C2ED7">
        <w:trPr>
          <w:trHeight w:val="535"/>
          <w:jc w:val="center"/>
        </w:trPr>
        <w:tc>
          <w:tcPr>
            <w:tcW w:w="795" w:type="dxa"/>
            <w:vMerge/>
            <w:tcBorders>
              <w:left w:val="single" w:sz="6" w:space="0" w:color="auto"/>
              <w:right w:val="single" w:sz="6" w:space="0" w:color="auto"/>
            </w:tcBorders>
            <w:vAlign w:val="center"/>
          </w:tcPr>
          <w:p w:rsidR="003B2709" w:rsidRDefault="003B2709" w:rsidP="007C2ED7">
            <w:pPr>
              <w:widowControl/>
              <w:jc w:val="left"/>
              <w:rPr>
                <w:rFonts w:ascii="宋体" w:hAnsi="宋体"/>
                <w:kern w:val="0"/>
                <w:sz w:val="24"/>
              </w:rPr>
            </w:pPr>
          </w:p>
        </w:tc>
        <w:tc>
          <w:tcPr>
            <w:tcW w:w="1868" w:type="dxa"/>
            <w:vMerge/>
            <w:tcBorders>
              <w:left w:val="nil"/>
              <w:right w:val="single" w:sz="6" w:space="0" w:color="auto"/>
            </w:tcBorders>
            <w:vAlign w:val="center"/>
          </w:tcPr>
          <w:p w:rsidR="003B2709" w:rsidRDefault="003B2709" w:rsidP="007C2ED7">
            <w:pPr>
              <w:widowControl/>
              <w:jc w:val="left"/>
              <w:rPr>
                <w:rFonts w:ascii="宋体" w:hAnsi="宋体"/>
                <w:kern w:val="0"/>
                <w:sz w:val="24"/>
              </w:rPr>
            </w:pPr>
          </w:p>
        </w:tc>
        <w:tc>
          <w:tcPr>
            <w:tcW w:w="652" w:type="dxa"/>
            <w:tcBorders>
              <w:top w:val="single" w:sz="4" w:space="0" w:color="auto"/>
              <w:left w:val="nil"/>
              <w:bottom w:val="single" w:sz="4" w:space="0" w:color="auto"/>
              <w:right w:val="single" w:sz="4" w:space="0" w:color="auto"/>
            </w:tcBorders>
            <w:vAlign w:val="center"/>
          </w:tcPr>
          <w:p w:rsidR="003B2709" w:rsidRDefault="003B2709" w:rsidP="007C2ED7">
            <w:pPr>
              <w:autoSpaceDE w:val="0"/>
              <w:autoSpaceDN w:val="0"/>
              <w:adjustRightInd w:val="0"/>
              <w:spacing w:line="360" w:lineRule="auto"/>
              <w:jc w:val="center"/>
              <w:rPr>
                <w:rFonts w:ascii="宋体" w:hAnsi="宋体"/>
                <w:kern w:val="0"/>
                <w:sz w:val="24"/>
              </w:rPr>
            </w:pPr>
            <w:r>
              <w:rPr>
                <w:rFonts w:ascii="宋体" w:hAnsi="宋体" w:hint="eastAsia"/>
                <w:kern w:val="0"/>
                <w:sz w:val="24"/>
              </w:rPr>
              <w:t>模拟</w:t>
            </w:r>
          </w:p>
        </w:tc>
        <w:tc>
          <w:tcPr>
            <w:tcW w:w="5580" w:type="dxa"/>
            <w:gridSpan w:val="2"/>
            <w:tcBorders>
              <w:top w:val="single" w:sz="4" w:space="0" w:color="auto"/>
              <w:left w:val="nil"/>
              <w:bottom w:val="single" w:sz="4" w:space="0" w:color="auto"/>
              <w:right w:val="single" w:sz="6" w:space="0" w:color="auto"/>
            </w:tcBorders>
            <w:vAlign w:val="center"/>
          </w:tcPr>
          <w:p w:rsidR="003B2709" w:rsidRDefault="003B2709" w:rsidP="007C2ED7">
            <w:pPr>
              <w:autoSpaceDE w:val="0"/>
              <w:autoSpaceDN w:val="0"/>
              <w:adjustRightInd w:val="0"/>
              <w:spacing w:line="360" w:lineRule="auto"/>
              <w:jc w:val="center"/>
              <w:rPr>
                <w:rFonts w:ascii="宋体" w:hAnsi="宋体"/>
                <w:kern w:val="0"/>
                <w:sz w:val="24"/>
              </w:rPr>
            </w:pPr>
            <w:r>
              <w:rPr>
                <w:rFonts w:ascii="宋体" w:hAnsi="宋体" w:hint="eastAsia"/>
                <w:kern w:val="0"/>
                <w:sz w:val="24"/>
              </w:rPr>
              <w:t>2路输出：电流（0-20mA）或电压（0-5V或0-10V）可选</w:t>
            </w:r>
          </w:p>
        </w:tc>
      </w:tr>
      <w:tr w:rsidR="003B2709" w:rsidTr="007C2ED7">
        <w:trPr>
          <w:trHeight w:val="105"/>
          <w:jc w:val="center"/>
        </w:trPr>
        <w:tc>
          <w:tcPr>
            <w:tcW w:w="795" w:type="dxa"/>
            <w:tcBorders>
              <w:top w:val="single" w:sz="4" w:space="0" w:color="auto"/>
              <w:left w:val="single" w:sz="6" w:space="0" w:color="auto"/>
              <w:bottom w:val="single" w:sz="4" w:space="0" w:color="auto"/>
              <w:right w:val="single" w:sz="6" w:space="0" w:color="auto"/>
            </w:tcBorders>
            <w:vAlign w:val="center"/>
          </w:tcPr>
          <w:p w:rsidR="003B2709" w:rsidRDefault="003B2709" w:rsidP="007C2ED7">
            <w:pPr>
              <w:autoSpaceDE w:val="0"/>
              <w:autoSpaceDN w:val="0"/>
              <w:adjustRightInd w:val="0"/>
              <w:spacing w:line="360" w:lineRule="auto"/>
              <w:jc w:val="center"/>
              <w:rPr>
                <w:rFonts w:ascii="宋体" w:hAnsi="宋体"/>
                <w:kern w:val="0"/>
                <w:sz w:val="24"/>
              </w:rPr>
            </w:pPr>
            <w:r>
              <w:rPr>
                <w:rFonts w:ascii="宋体" w:hAnsi="宋体" w:hint="eastAsia"/>
                <w:kern w:val="0"/>
                <w:sz w:val="24"/>
              </w:rPr>
              <w:t>13</w:t>
            </w:r>
          </w:p>
        </w:tc>
        <w:tc>
          <w:tcPr>
            <w:tcW w:w="1868" w:type="dxa"/>
            <w:tcBorders>
              <w:top w:val="single" w:sz="6" w:space="0" w:color="auto"/>
              <w:left w:val="nil"/>
              <w:bottom w:val="single" w:sz="4" w:space="0" w:color="auto"/>
              <w:right w:val="single" w:sz="6" w:space="0" w:color="auto"/>
            </w:tcBorders>
            <w:vAlign w:val="center"/>
          </w:tcPr>
          <w:p w:rsidR="003B2709" w:rsidRDefault="003B2709" w:rsidP="007C2ED7">
            <w:pPr>
              <w:widowControl/>
              <w:jc w:val="center"/>
              <w:rPr>
                <w:rFonts w:ascii="宋体" w:hAnsi="宋体"/>
                <w:kern w:val="0"/>
                <w:sz w:val="24"/>
              </w:rPr>
            </w:pPr>
            <w:r>
              <w:rPr>
                <w:rFonts w:ascii="宋体" w:hAnsi="宋体" w:hint="eastAsia"/>
                <w:kern w:val="0"/>
                <w:sz w:val="24"/>
              </w:rPr>
              <w:t>噪音</w:t>
            </w:r>
          </w:p>
        </w:tc>
        <w:tc>
          <w:tcPr>
            <w:tcW w:w="6232" w:type="dxa"/>
            <w:gridSpan w:val="3"/>
            <w:tcBorders>
              <w:top w:val="single" w:sz="6" w:space="0" w:color="auto"/>
              <w:left w:val="nil"/>
              <w:bottom w:val="single" w:sz="4" w:space="0" w:color="auto"/>
              <w:right w:val="single" w:sz="6" w:space="0" w:color="auto"/>
            </w:tcBorders>
            <w:vAlign w:val="center"/>
          </w:tcPr>
          <w:p w:rsidR="003B2709" w:rsidRDefault="003B2709" w:rsidP="007C2ED7">
            <w:pPr>
              <w:widowControl/>
              <w:jc w:val="center"/>
              <w:rPr>
                <w:rFonts w:ascii="宋体" w:hAnsi="宋体"/>
                <w:kern w:val="0"/>
                <w:sz w:val="24"/>
              </w:rPr>
            </w:pPr>
            <w:r>
              <w:rPr>
                <w:rFonts w:ascii="宋体" w:hAnsi="宋体" w:hint="eastAsia"/>
                <w:kern w:val="0"/>
                <w:sz w:val="24"/>
              </w:rPr>
              <w:t>&lt;65dB</w:t>
            </w:r>
          </w:p>
        </w:tc>
      </w:tr>
      <w:tr w:rsidR="003B2709" w:rsidTr="007C2ED7">
        <w:trPr>
          <w:trHeight w:val="360"/>
          <w:jc w:val="center"/>
        </w:trPr>
        <w:tc>
          <w:tcPr>
            <w:tcW w:w="795" w:type="dxa"/>
            <w:tcBorders>
              <w:top w:val="single" w:sz="4" w:space="0" w:color="auto"/>
              <w:left w:val="single" w:sz="6" w:space="0" w:color="auto"/>
              <w:bottom w:val="single" w:sz="4" w:space="0" w:color="auto"/>
              <w:right w:val="single" w:sz="6" w:space="0" w:color="auto"/>
            </w:tcBorders>
            <w:vAlign w:val="center"/>
          </w:tcPr>
          <w:p w:rsidR="003B2709" w:rsidRDefault="003B2709" w:rsidP="007C2ED7">
            <w:pPr>
              <w:autoSpaceDE w:val="0"/>
              <w:autoSpaceDN w:val="0"/>
              <w:adjustRightInd w:val="0"/>
              <w:spacing w:line="360" w:lineRule="auto"/>
              <w:jc w:val="center"/>
              <w:rPr>
                <w:rFonts w:ascii="宋体" w:hAnsi="宋体"/>
                <w:kern w:val="0"/>
                <w:sz w:val="24"/>
              </w:rPr>
            </w:pPr>
            <w:r>
              <w:rPr>
                <w:rFonts w:ascii="宋体" w:hAnsi="宋体" w:hint="eastAsia"/>
                <w:kern w:val="0"/>
                <w:sz w:val="24"/>
              </w:rPr>
              <w:t>14</w:t>
            </w:r>
          </w:p>
        </w:tc>
        <w:tc>
          <w:tcPr>
            <w:tcW w:w="1868" w:type="dxa"/>
            <w:tcBorders>
              <w:top w:val="single" w:sz="4" w:space="0" w:color="auto"/>
              <w:left w:val="nil"/>
              <w:bottom w:val="single" w:sz="4" w:space="0" w:color="auto"/>
              <w:right w:val="single" w:sz="6" w:space="0" w:color="auto"/>
            </w:tcBorders>
            <w:vAlign w:val="center"/>
          </w:tcPr>
          <w:p w:rsidR="003B2709" w:rsidRDefault="003B2709" w:rsidP="007C2ED7">
            <w:pPr>
              <w:autoSpaceDE w:val="0"/>
              <w:autoSpaceDN w:val="0"/>
              <w:adjustRightInd w:val="0"/>
              <w:spacing w:line="360" w:lineRule="auto"/>
              <w:jc w:val="center"/>
              <w:rPr>
                <w:rFonts w:ascii="宋体" w:hAnsi="宋体"/>
                <w:kern w:val="0"/>
                <w:sz w:val="24"/>
              </w:rPr>
            </w:pPr>
            <w:r>
              <w:rPr>
                <w:rFonts w:ascii="宋体" w:hAnsi="宋体" w:hint="eastAsia"/>
                <w:kern w:val="0"/>
                <w:sz w:val="24"/>
              </w:rPr>
              <w:t>语言</w:t>
            </w:r>
          </w:p>
        </w:tc>
        <w:tc>
          <w:tcPr>
            <w:tcW w:w="6232" w:type="dxa"/>
            <w:gridSpan w:val="3"/>
            <w:tcBorders>
              <w:top w:val="single" w:sz="4" w:space="0" w:color="auto"/>
              <w:left w:val="nil"/>
              <w:bottom w:val="single" w:sz="4" w:space="0" w:color="auto"/>
              <w:right w:val="single" w:sz="6" w:space="0" w:color="auto"/>
            </w:tcBorders>
            <w:vAlign w:val="center"/>
          </w:tcPr>
          <w:p w:rsidR="003B2709" w:rsidRDefault="003B2709" w:rsidP="007C2ED7">
            <w:pPr>
              <w:autoSpaceDE w:val="0"/>
              <w:autoSpaceDN w:val="0"/>
              <w:adjustRightInd w:val="0"/>
              <w:spacing w:line="360" w:lineRule="auto"/>
              <w:jc w:val="center"/>
              <w:rPr>
                <w:rFonts w:ascii="宋体" w:hAnsi="宋体"/>
                <w:kern w:val="0"/>
                <w:sz w:val="24"/>
              </w:rPr>
            </w:pPr>
            <w:r>
              <w:rPr>
                <w:rFonts w:ascii="宋体" w:hAnsi="宋体" w:hint="eastAsia"/>
                <w:kern w:val="0"/>
                <w:sz w:val="24"/>
              </w:rPr>
              <w:t>中英文切换</w:t>
            </w:r>
          </w:p>
        </w:tc>
      </w:tr>
      <w:tr w:rsidR="003B2709" w:rsidTr="007C2ED7">
        <w:trPr>
          <w:trHeight w:val="368"/>
          <w:jc w:val="center"/>
        </w:trPr>
        <w:tc>
          <w:tcPr>
            <w:tcW w:w="795" w:type="dxa"/>
            <w:tcBorders>
              <w:top w:val="single" w:sz="4" w:space="0" w:color="auto"/>
              <w:left w:val="single" w:sz="6" w:space="0" w:color="auto"/>
              <w:bottom w:val="single" w:sz="4" w:space="0" w:color="auto"/>
              <w:right w:val="single" w:sz="6" w:space="0" w:color="auto"/>
            </w:tcBorders>
            <w:vAlign w:val="center"/>
          </w:tcPr>
          <w:p w:rsidR="003B2709" w:rsidRDefault="003B2709" w:rsidP="007C2ED7">
            <w:pPr>
              <w:autoSpaceDE w:val="0"/>
              <w:autoSpaceDN w:val="0"/>
              <w:adjustRightInd w:val="0"/>
              <w:spacing w:line="360" w:lineRule="auto"/>
              <w:jc w:val="center"/>
              <w:rPr>
                <w:rFonts w:ascii="宋体" w:hAnsi="宋体"/>
                <w:kern w:val="0"/>
                <w:sz w:val="24"/>
              </w:rPr>
            </w:pPr>
            <w:r>
              <w:rPr>
                <w:rFonts w:ascii="宋体" w:hAnsi="宋体" w:hint="eastAsia"/>
                <w:kern w:val="0"/>
                <w:sz w:val="24"/>
              </w:rPr>
              <w:t>15</w:t>
            </w:r>
          </w:p>
        </w:tc>
        <w:tc>
          <w:tcPr>
            <w:tcW w:w="1868" w:type="dxa"/>
            <w:tcBorders>
              <w:top w:val="single" w:sz="4" w:space="0" w:color="auto"/>
              <w:left w:val="nil"/>
              <w:bottom w:val="single" w:sz="4" w:space="0" w:color="auto"/>
              <w:right w:val="single" w:sz="6" w:space="0" w:color="auto"/>
            </w:tcBorders>
            <w:vAlign w:val="center"/>
          </w:tcPr>
          <w:p w:rsidR="003B2709" w:rsidRDefault="003B2709" w:rsidP="007C2ED7">
            <w:pPr>
              <w:autoSpaceDE w:val="0"/>
              <w:autoSpaceDN w:val="0"/>
              <w:adjustRightInd w:val="0"/>
              <w:spacing w:line="360" w:lineRule="auto"/>
              <w:jc w:val="center"/>
              <w:rPr>
                <w:rFonts w:ascii="宋体" w:hAnsi="宋体"/>
                <w:kern w:val="0"/>
                <w:sz w:val="24"/>
              </w:rPr>
            </w:pPr>
            <w:r>
              <w:rPr>
                <w:rFonts w:ascii="宋体" w:hAnsi="宋体" w:hint="eastAsia"/>
                <w:kern w:val="0"/>
                <w:sz w:val="24"/>
              </w:rPr>
              <w:t>操作</w:t>
            </w:r>
          </w:p>
        </w:tc>
        <w:tc>
          <w:tcPr>
            <w:tcW w:w="6232" w:type="dxa"/>
            <w:gridSpan w:val="3"/>
            <w:tcBorders>
              <w:top w:val="single" w:sz="4" w:space="0" w:color="auto"/>
              <w:left w:val="nil"/>
              <w:bottom w:val="single" w:sz="4" w:space="0" w:color="auto"/>
              <w:right w:val="single" w:sz="6" w:space="0" w:color="auto"/>
            </w:tcBorders>
            <w:vAlign w:val="center"/>
          </w:tcPr>
          <w:p w:rsidR="003B2709" w:rsidRDefault="003B2709" w:rsidP="007C2ED7">
            <w:pPr>
              <w:autoSpaceDE w:val="0"/>
              <w:autoSpaceDN w:val="0"/>
              <w:adjustRightInd w:val="0"/>
              <w:spacing w:line="360" w:lineRule="auto"/>
              <w:jc w:val="center"/>
              <w:rPr>
                <w:rFonts w:ascii="宋体" w:hAnsi="宋体"/>
                <w:kern w:val="0"/>
                <w:sz w:val="24"/>
              </w:rPr>
            </w:pPr>
            <w:r>
              <w:rPr>
                <w:rFonts w:ascii="宋体" w:hAnsi="宋体" w:hint="eastAsia"/>
                <w:kern w:val="0"/>
                <w:sz w:val="24"/>
              </w:rPr>
              <w:t>触摸、键盘两种操作方式</w:t>
            </w:r>
          </w:p>
        </w:tc>
      </w:tr>
    </w:tbl>
    <w:p w:rsidR="003B2709" w:rsidRDefault="003B2709" w:rsidP="003B2709">
      <w:pPr>
        <w:rPr>
          <w:rFonts w:ascii="宋体" w:hAnsi="宋体"/>
          <w:b/>
          <w:bCs/>
          <w:color w:val="000000"/>
          <w:kern w:val="0"/>
          <w:sz w:val="24"/>
        </w:rPr>
      </w:pPr>
      <w:r>
        <w:rPr>
          <w:rFonts w:ascii="宋体" w:hAnsi="宋体" w:hint="eastAsia"/>
          <w:b/>
          <w:bCs/>
          <w:color w:val="000000"/>
          <w:kern w:val="0"/>
          <w:sz w:val="24"/>
        </w:rPr>
        <w:lastRenderedPageBreak/>
        <w:t>（二）</w:t>
      </w:r>
      <w:r>
        <w:rPr>
          <w:rFonts w:ascii="宋体" w:hAnsi="宋体" w:hint="eastAsia"/>
          <w:b/>
          <w:bCs/>
          <w:color w:val="000000"/>
          <w:spacing w:val="-2"/>
          <w:kern w:val="0"/>
          <w:sz w:val="24"/>
        </w:rPr>
        <w:t>PM</w:t>
      </w:r>
      <w:r>
        <w:rPr>
          <w:rFonts w:ascii="宋体" w:hAnsi="宋体" w:hint="eastAsia"/>
          <w:b/>
          <w:bCs/>
          <w:color w:val="000000"/>
          <w:spacing w:val="-2"/>
          <w:kern w:val="0"/>
          <w:sz w:val="24"/>
          <w:vertAlign w:val="subscript"/>
        </w:rPr>
        <w:t>2.5</w:t>
      </w:r>
      <w:r>
        <w:rPr>
          <w:rFonts w:ascii="宋体" w:hAnsi="宋体" w:hint="eastAsia"/>
          <w:b/>
          <w:bCs/>
          <w:color w:val="000000"/>
          <w:spacing w:val="-2"/>
          <w:kern w:val="0"/>
          <w:sz w:val="24"/>
        </w:rPr>
        <w:t>分析仪</w:t>
      </w:r>
    </w:p>
    <w:p w:rsidR="003B2709" w:rsidRDefault="003B2709" w:rsidP="003B2709">
      <w:r>
        <w:rPr>
          <w:rFonts w:ascii="宋体" w:hAnsi="宋体"/>
        </w:rPr>
        <w:t>主要特点：</w:t>
      </w:r>
    </w:p>
    <w:p w:rsidR="003B2709" w:rsidRDefault="003B2709" w:rsidP="003B2709">
      <w:pPr>
        <w:spacing w:line="360" w:lineRule="auto"/>
        <w:rPr>
          <w:rFonts w:ascii="宋体" w:hAnsi="宋体"/>
          <w:sz w:val="24"/>
        </w:rPr>
      </w:pPr>
      <w:r>
        <w:rPr>
          <w:rFonts w:ascii="宋体" w:hAnsi="宋体" w:hint="eastAsia"/>
          <w:color w:val="000000"/>
          <w:sz w:val="24"/>
        </w:rPr>
        <w:t>1</w:t>
      </w:r>
      <w:r>
        <w:rPr>
          <w:rFonts w:ascii="宋体" w:hAnsi="宋体" w:hint="eastAsia"/>
          <w:color w:val="000000"/>
          <w:kern w:val="0"/>
          <w:sz w:val="24"/>
        </w:rPr>
        <w:t>、</w:t>
      </w:r>
      <w:r>
        <w:rPr>
          <w:rFonts w:ascii="宋体" w:hAnsi="宋体" w:hint="eastAsia"/>
          <w:sz w:val="24"/>
        </w:rPr>
        <w:t>仪器内部采用了多个高性能的ARM核的处理器协同工作，保证控制的准确性和处理的及时性。</w:t>
      </w:r>
    </w:p>
    <w:p w:rsidR="003B2709" w:rsidRDefault="003B2709" w:rsidP="003B2709">
      <w:pPr>
        <w:spacing w:line="360" w:lineRule="auto"/>
        <w:rPr>
          <w:rFonts w:ascii="宋体" w:hAnsi="宋体"/>
          <w:sz w:val="24"/>
        </w:rPr>
      </w:pPr>
      <w:r>
        <w:rPr>
          <w:rFonts w:ascii="宋体" w:hAnsi="宋体" w:hint="eastAsia"/>
          <w:color w:val="000000"/>
          <w:sz w:val="24"/>
        </w:rPr>
        <w:t>2</w:t>
      </w:r>
      <w:r>
        <w:rPr>
          <w:rFonts w:ascii="宋体" w:hAnsi="宋体" w:hint="eastAsia"/>
          <w:color w:val="000000"/>
          <w:kern w:val="0"/>
          <w:sz w:val="24"/>
        </w:rPr>
        <w:t>、</w:t>
      </w:r>
      <w:r>
        <w:rPr>
          <w:rFonts w:ascii="宋体" w:hAnsi="宋体" w:hint="eastAsia"/>
          <w:sz w:val="24"/>
        </w:rPr>
        <w:t>仪器采用采样和检测同位置连续检测方式，能够实现实时监测颗粒物浓度，这样从根本上解决了移动纸带所带来的测量误差。</w:t>
      </w:r>
    </w:p>
    <w:p w:rsidR="003B2709" w:rsidRDefault="003B2709" w:rsidP="003B2709">
      <w:pPr>
        <w:spacing w:line="360" w:lineRule="auto"/>
        <w:rPr>
          <w:rFonts w:ascii="宋体" w:hAnsi="宋体"/>
          <w:sz w:val="24"/>
        </w:rPr>
      </w:pPr>
      <w:r>
        <w:rPr>
          <w:rFonts w:ascii="宋体" w:hAnsi="宋体" w:hint="eastAsia"/>
          <w:sz w:val="24"/>
        </w:rPr>
        <w:t>3</w:t>
      </w:r>
      <w:r>
        <w:rPr>
          <w:rFonts w:ascii="宋体" w:hAnsi="宋体" w:hint="eastAsia"/>
          <w:color w:val="000000"/>
          <w:kern w:val="0"/>
          <w:sz w:val="24"/>
        </w:rPr>
        <w:t>、</w:t>
      </w:r>
      <w:r>
        <w:rPr>
          <w:rFonts w:ascii="宋体" w:hAnsi="宋体" w:hint="eastAsia"/>
          <w:sz w:val="24"/>
        </w:rPr>
        <w:t>能够自动判断滤纸上的负重，当负重达到额定值时自动移纸。在低浓度的时候每个采样点可重复利用，在高浓度的时候，负重到达额定值自动走纸，不会发生负重大流量低采样值误差或停机保护现象。</w:t>
      </w:r>
    </w:p>
    <w:p w:rsidR="003B2709" w:rsidRDefault="003B2709" w:rsidP="003B2709">
      <w:pPr>
        <w:spacing w:line="360" w:lineRule="auto"/>
        <w:rPr>
          <w:rFonts w:ascii="宋体" w:hAnsi="宋体"/>
          <w:sz w:val="24"/>
        </w:rPr>
      </w:pPr>
      <w:r>
        <w:rPr>
          <w:rFonts w:hint="eastAsia"/>
          <w:color w:val="000000"/>
          <w:sz w:val="24"/>
        </w:rPr>
        <w:t>4</w:t>
      </w:r>
      <w:r>
        <w:rPr>
          <w:rFonts w:ascii="宋体" w:hAnsi="宋体" w:hint="eastAsia"/>
          <w:color w:val="000000"/>
          <w:kern w:val="0"/>
          <w:sz w:val="24"/>
        </w:rPr>
        <w:t>、</w:t>
      </w:r>
      <w:r>
        <w:rPr>
          <w:rFonts w:ascii="宋体" w:hAnsi="宋体" w:hint="eastAsia"/>
          <w:sz w:val="24"/>
        </w:rPr>
        <w:t>流量控制部分采用了PID精确控制调节阀，在室外温度（-30~60）℃时准确控制切割器进口流量在16.67L/min。</w:t>
      </w:r>
    </w:p>
    <w:p w:rsidR="003B2709" w:rsidRDefault="003B2709" w:rsidP="003B2709">
      <w:pPr>
        <w:spacing w:line="360" w:lineRule="auto"/>
        <w:rPr>
          <w:rFonts w:ascii="宋体" w:hAnsi="宋体"/>
          <w:sz w:val="24"/>
        </w:rPr>
      </w:pPr>
      <w:r>
        <w:rPr>
          <w:rFonts w:ascii="宋体" w:hAnsi="宋体" w:hint="eastAsia"/>
          <w:sz w:val="24"/>
        </w:rPr>
        <w:t>5</w:t>
      </w:r>
      <w:r>
        <w:rPr>
          <w:rFonts w:ascii="宋体" w:hAnsi="宋体" w:hint="eastAsia"/>
          <w:color w:val="000000"/>
          <w:kern w:val="0"/>
          <w:sz w:val="24"/>
        </w:rPr>
        <w:t>、</w:t>
      </w:r>
      <w:r>
        <w:rPr>
          <w:rFonts w:ascii="宋体" w:hAnsi="宋体" w:hint="eastAsia"/>
          <w:sz w:val="24"/>
        </w:rPr>
        <w:t>仪器具备来电自启动，能自动回复断电前的工作状态。</w:t>
      </w:r>
    </w:p>
    <w:p w:rsidR="003B2709" w:rsidRDefault="003B2709" w:rsidP="003B2709">
      <w:pPr>
        <w:spacing w:line="360" w:lineRule="auto"/>
        <w:rPr>
          <w:rFonts w:ascii="宋体" w:hAnsi="宋体"/>
          <w:sz w:val="24"/>
        </w:rPr>
      </w:pPr>
      <w:r>
        <w:rPr>
          <w:rFonts w:ascii="宋体" w:hAnsi="宋体" w:hint="eastAsia"/>
          <w:sz w:val="24"/>
        </w:rPr>
        <w:t>6</w:t>
      </w:r>
      <w:r>
        <w:rPr>
          <w:rFonts w:ascii="宋体" w:hAnsi="宋体" w:hint="eastAsia"/>
          <w:color w:val="000000"/>
          <w:kern w:val="0"/>
          <w:sz w:val="24"/>
        </w:rPr>
        <w:t>、</w:t>
      </w:r>
      <w:r>
        <w:rPr>
          <w:rFonts w:ascii="宋体" w:hAnsi="宋体" w:hint="eastAsia"/>
          <w:sz w:val="24"/>
        </w:rPr>
        <w:t>具有故障报警和自动保护功能。</w:t>
      </w:r>
    </w:p>
    <w:p w:rsidR="003B2709" w:rsidRDefault="003B2709" w:rsidP="003B2709">
      <w:pPr>
        <w:spacing w:line="360" w:lineRule="auto"/>
        <w:rPr>
          <w:rFonts w:ascii="宋体" w:hAnsi="宋体"/>
          <w:sz w:val="24"/>
        </w:rPr>
      </w:pPr>
      <w:r>
        <w:rPr>
          <w:rFonts w:ascii="宋体" w:hAnsi="宋体" w:hint="eastAsia"/>
          <w:sz w:val="24"/>
        </w:rPr>
        <w:t>7</w:t>
      </w:r>
      <w:r>
        <w:rPr>
          <w:rFonts w:ascii="宋体" w:hAnsi="宋体" w:hint="eastAsia"/>
          <w:color w:val="000000"/>
          <w:kern w:val="0"/>
          <w:sz w:val="24"/>
        </w:rPr>
        <w:t>、</w:t>
      </w:r>
      <w:r>
        <w:rPr>
          <w:rFonts w:ascii="宋体" w:hAnsi="宋体" w:hint="eastAsia"/>
          <w:sz w:val="24"/>
        </w:rPr>
        <w:t>仪器参数调整、校准均采用数字控制，保证长期可靠运行。</w:t>
      </w:r>
    </w:p>
    <w:p w:rsidR="003B2709" w:rsidRDefault="003B2709" w:rsidP="003B2709">
      <w:pPr>
        <w:spacing w:line="360" w:lineRule="auto"/>
        <w:rPr>
          <w:rFonts w:ascii="宋体" w:hAnsi="宋体"/>
          <w:sz w:val="24"/>
        </w:rPr>
      </w:pPr>
      <w:r>
        <w:rPr>
          <w:rFonts w:ascii="宋体" w:hAnsi="宋体" w:hint="eastAsia"/>
          <w:sz w:val="24"/>
        </w:rPr>
        <w:t>8</w:t>
      </w:r>
      <w:r>
        <w:rPr>
          <w:rFonts w:ascii="宋体" w:hAnsi="宋体" w:hint="eastAsia"/>
          <w:color w:val="000000"/>
          <w:kern w:val="0"/>
          <w:sz w:val="24"/>
        </w:rPr>
        <w:t>、</w:t>
      </w:r>
      <w:r>
        <w:rPr>
          <w:rFonts w:ascii="宋体" w:hAnsi="宋体" w:hint="eastAsia"/>
          <w:sz w:val="24"/>
        </w:rPr>
        <w:t>具有仪器报警、状态信息、历史数据的记录。并可按用户需求通过本机查询、打印、数字通讯等方式获取。</w:t>
      </w:r>
    </w:p>
    <w:p w:rsidR="003B2709" w:rsidRDefault="003B2709" w:rsidP="003B2709">
      <w:pPr>
        <w:spacing w:line="360" w:lineRule="auto"/>
        <w:rPr>
          <w:rFonts w:ascii="宋体" w:hAnsi="宋体"/>
          <w:sz w:val="24"/>
        </w:rPr>
      </w:pPr>
      <w:r>
        <w:rPr>
          <w:rFonts w:ascii="宋体" w:hAnsi="宋体" w:hint="eastAsia"/>
          <w:sz w:val="24"/>
        </w:rPr>
        <w:t>9</w:t>
      </w:r>
      <w:r>
        <w:rPr>
          <w:rFonts w:ascii="宋体" w:hAnsi="宋体" w:hint="eastAsia"/>
          <w:color w:val="000000"/>
          <w:kern w:val="0"/>
          <w:sz w:val="24"/>
        </w:rPr>
        <w:t>、</w:t>
      </w:r>
      <w:r>
        <w:rPr>
          <w:rFonts w:ascii="宋体" w:hAnsi="宋体" w:hint="eastAsia"/>
          <w:sz w:val="24"/>
        </w:rPr>
        <w:t>仪器具有动态加热系统(DHS系统和</w:t>
      </w:r>
      <w:r w:rsidRPr="00967592">
        <w:rPr>
          <w:rFonts w:ascii="宋体" w:hAnsi="宋体" w:hint="eastAsia"/>
          <w:sz w:val="24"/>
        </w:rPr>
        <w:t>干燥板除湿</w:t>
      </w:r>
      <w:r>
        <w:rPr>
          <w:rFonts w:ascii="宋体" w:hAnsi="宋体" w:hint="eastAsia"/>
          <w:sz w:val="24"/>
        </w:rPr>
        <w:t>），能根据室外空气湿度自动调节采样样气温度，也可以设置成固定加热模式，尽可能减少PM</w:t>
      </w:r>
      <w:r>
        <w:rPr>
          <w:rFonts w:ascii="宋体" w:hAnsi="宋体" w:hint="eastAsia"/>
          <w:sz w:val="24"/>
          <w:vertAlign w:val="subscript"/>
        </w:rPr>
        <w:t>2.5</w:t>
      </w:r>
      <w:r>
        <w:rPr>
          <w:rFonts w:ascii="宋体" w:hAnsi="宋体" w:hint="eastAsia"/>
          <w:sz w:val="24"/>
        </w:rPr>
        <w:t>中挥发性气溶胶的损失。</w:t>
      </w:r>
    </w:p>
    <w:p w:rsidR="003B2709" w:rsidRDefault="003B2709" w:rsidP="003B2709">
      <w:pPr>
        <w:spacing w:line="360" w:lineRule="auto"/>
        <w:rPr>
          <w:rFonts w:ascii="宋体" w:hAnsi="宋体"/>
          <w:sz w:val="24"/>
        </w:rPr>
      </w:pPr>
      <w:r>
        <w:rPr>
          <w:rFonts w:ascii="宋体" w:hAnsi="宋体" w:hint="eastAsia"/>
          <w:sz w:val="24"/>
        </w:rPr>
        <w:t>10</w:t>
      </w:r>
      <w:r>
        <w:rPr>
          <w:rFonts w:ascii="宋体" w:hAnsi="宋体" w:hint="eastAsia"/>
          <w:color w:val="000000"/>
          <w:kern w:val="0"/>
          <w:sz w:val="24"/>
        </w:rPr>
        <w:t>、</w:t>
      </w:r>
      <w:r>
        <w:rPr>
          <w:rFonts w:ascii="宋体" w:hAnsi="宋体" w:hint="eastAsia"/>
          <w:sz w:val="24"/>
        </w:rPr>
        <w:t>具有室外温湿度测量，采用数字传输方式保证测量、计算和控制的可靠性。</w:t>
      </w:r>
    </w:p>
    <w:p w:rsidR="003B2709" w:rsidRDefault="003B2709" w:rsidP="003B2709">
      <w:pPr>
        <w:spacing w:line="360" w:lineRule="auto"/>
        <w:rPr>
          <w:rFonts w:ascii="宋体" w:hAnsi="宋体"/>
          <w:sz w:val="24"/>
        </w:rPr>
      </w:pPr>
      <w:r>
        <w:rPr>
          <w:rFonts w:ascii="宋体" w:hAnsi="宋体" w:hint="eastAsia"/>
          <w:sz w:val="24"/>
        </w:rPr>
        <w:t>11</w:t>
      </w:r>
      <w:r>
        <w:rPr>
          <w:rFonts w:ascii="宋体" w:hAnsi="宋体" w:hint="eastAsia"/>
          <w:color w:val="000000"/>
          <w:kern w:val="0"/>
          <w:sz w:val="24"/>
        </w:rPr>
        <w:t>、</w:t>
      </w:r>
      <w:r>
        <w:rPr>
          <w:rFonts w:ascii="宋体" w:hAnsi="宋体" w:hint="eastAsia"/>
          <w:sz w:val="24"/>
        </w:rPr>
        <w:t>具有多种数字通讯方式和模拟信号接口，支持国际标准协议，能够适应各种外部设备的连接。</w:t>
      </w:r>
    </w:p>
    <w:p w:rsidR="003B2709" w:rsidRDefault="003B2709" w:rsidP="003B2709">
      <w:pPr>
        <w:spacing w:line="360" w:lineRule="auto"/>
        <w:rPr>
          <w:rFonts w:ascii="宋体" w:hAnsi="宋体"/>
          <w:sz w:val="24"/>
        </w:rPr>
      </w:pPr>
      <w:r>
        <w:rPr>
          <w:rFonts w:hint="eastAsia"/>
          <w:sz w:val="24"/>
        </w:rPr>
        <w:t>12</w:t>
      </w:r>
      <w:r>
        <w:rPr>
          <w:rFonts w:ascii="宋体" w:hAnsi="宋体" w:hint="eastAsia"/>
          <w:color w:val="000000"/>
          <w:kern w:val="0"/>
          <w:sz w:val="24"/>
        </w:rPr>
        <w:t>、</w:t>
      </w:r>
      <w:r>
        <w:rPr>
          <w:rFonts w:ascii="宋体" w:hAnsi="宋体" w:hint="eastAsia"/>
          <w:sz w:val="24"/>
        </w:rPr>
        <w:t>仪器具备故障状态下每小时自动重试功能，能智能判断故障类型，自动跳过现场临时性异常</w:t>
      </w:r>
    </w:p>
    <w:p w:rsidR="003B2709" w:rsidRPr="00BE4362" w:rsidRDefault="003B2709" w:rsidP="003B2709">
      <w:pPr>
        <w:spacing w:line="360" w:lineRule="auto"/>
        <w:rPr>
          <w:rFonts w:ascii="宋体" w:hAnsi="宋体"/>
          <w:sz w:val="24"/>
        </w:rPr>
      </w:pPr>
      <w:r>
        <w:rPr>
          <w:rFonts w:hint="eastAsia"/>
          <w:sz w:val="24"/>
        </w:rPr>
        <w:t>13</w:t>
      </w:r>
      <w:r>
        <w:rPr>
          <w:rFonts w:ascii="宋体" w:hAnsi="宋体" w:hint="eastAsia"/>
          <w:color w:val="000000"/>
          <w:kern w:val="0"/>
          <w:sz w:val="24"/>
        </w:rPr>
        <w:t>、</w:t>
      </w:r>
      <w:r>
        <w:rPr>
          <w:rFonts w:ascii="宋体" w:hAnsi="宋体"/>
          <w:color w:val="000000"/>
          <w:sz w:val="24"/>
        </w:rPr>
        <w:t>要求仪器稳定可靠、精度高，通过环境保护部监测仪器设备质量监督检验中心适用性测试</w:t>
      </w:r>
      <w:r>
        <w:rPr>
          <w:rFonts w:ascii="宋体" w:hAnsi="宋体"/>
          <w:sz w:val="24"/>
        </w:rPr>
        <w:t>。</w:t>
      </w:r>
    </w:p>
    <w:p w:rsidR="003B2709" w:rsidRDefault="003B2709" w:rsidP="003B2709">
      <w:pPr>
        <w:spacing w:line="360" w:lineRule="auto"/>
        <w:ind w:left="420"/>
        <w:rPr>
          <w:rFonts w:ascii="宋体" w:hAnsi="宋体"/>
          <w:b/>
          <w:bCs/>
          <w:sz w:val="24"/>
        </w:rPr>
      </w:pPr>
      <w:r>
        <w:rPr>
          <w:rFonts w:ascii="宋体" w:hAnsi="宋体" w:hint="eastAsia"/>
          <w:b/>
          <w:bCs/>
          <w:sz w:val="24"/>
        </w:rPr>
        <w:t>技术指标</w:t>
      </w:r>
    </w:p>
    <w:tbl>
      <w:tblPr>
        <w:tblW w:w="0" w:type="auto"/>
        <w:jc w:val="center"/>
        <w:tblLayout w:type="fixed"/>
        <w:tblLook w:val="0000"/>
      </w:tblPr>
      <w:tblGrid>
        <w:gridCol w:w="795"/>
        <w:gridCol w:w="1868"/>
        <w:gridCol w:w="652"/>
        <w:gridCol w:w="3217"/>
        <w:gridCol w:w="2363"/>
      </w:tblGrid>
      <w:tr w:rsidR="003B2709" w:rsidTr="007C2ED7">
        <w:trPr>
          <w:jc w:val="center"/>
        </w:trPr>
        <w:tc>
          <w:tcPr>
            <w:tcW w:w="795" w:type="dxa"/>
            <w:tcBorders>
              <w:top w:val="single" w:sz="6" w:space="0" w:color="auto"/>
              <w:left w:val="single" w:sz="6" w:space="0" w:color="auto"/>
              <w:bottom w:val="single" w:sz="6" w:space="0" w:color="auto"/>
              <w:right w:val="single" w:sz="6" w:space="0" w:color="auto"/>
            </w:tcBorders>
            <w:vAlign w:val="center"/>
          </w:tcPr>
          <w:p w:rsidR="003B2709" w:rsidRDefault="003B2709" w:rsidP="007C2ED7">
            <w:pPr>
              <w:autoSpaceDE w:val="0"/>
              <w:autoSpaceDN w:val="0"/>
              <w:adjustRightInd w:val="0"/>
              <w:spacing w:line="360" w:lineRule="auto"/>
              <w:jc w:val="center"/>
              <w:rPr>
                <w:rFonts w:ascii="宋体" w:hAnsi="宋体"/>
                <w:b/>
                <w:bCs/>
                <w:kern w:val="0"/>
                <w:sz w:val="24"/>
              </w:rPr>
            </w:pPr>
            <w:r>
              <w:rPr>
                <w:rFonts w:ascii="宋体" w:hAnsi="宋体" w:hint="eastAsia"/>
                <w:b/>
                <w:bCs/>
                <w:kern w:val="0"/>
                <w:sz w:val="24"/>
              </w:rPr>
              <w:t>序号</w:t>
            </w:r>
          </w:p>
        </w:tc>
        <w:tc>
          <w:tcPr>
            <w:tcW w:w="1868" w:type="dxa"/>
            <w:tcBorders>
              <w:top w:val="single" w:sz="6" w:space="0" w:color="auto"/>
              <w:left w:val="nil"/>
              <w:bottom w:val="single" w:sz="6" w:space="0" w:color="auto"/>
              <w:right w:val="single" w:sz="6" w:space="0" w:color="auto"/>
            </w:tcBorders>
            <w:vAlign w:val="center"/>
          </w:tcPr>
          <w:p w:rsidR="003B2709" w:rsidRDefault="003B2709" w:rsidP="007C2ED7">
            <w:pPr>
              <w:autoSpaceDE w:val="0"/>
              <w:autoSpaceDN w:val="0"/>
              <w:adjustRightInd w:val="0"/>
              <w:spacing w:line="360" w:lineRule="auto"/>
              <w:jc w:val="center"/>
              <w:rPr>
                <w:rFonts w:ascii="宋体" w:hAnsi="宋体"/>
                <w:b/>
                <w:bCs/>
                <w:kern w:val="0"/>
                <w:sz w:val="24"/>
              </w:rPr>
            </w:pPr>
            <w:r>
              <w:rPr>
                <w:rFonts w:ascii="宋体" w:hAnsi="宋体" w:hint="eastAsia"/>
                <w:b/>
                <w:bCs/>
                <w:kern w:val="0"/>
                <w:sz w:val="24"/>
              </w:rPr>
              <w:t>项目</w:t>
            </w:r>
          </w:p>
        </w:tc>
        <w:tc>
          <w:tcPr>
            <w:tcW w:w="3869" w:type="dxa"/>
            <w:gridSpan w:val="2"/>
            <w:tcBorders>
              <w:top w:val="single" w:sz="6" w:space="0" w:color="auto"/>
              <w:left w:val="nil"/>
              <w:bottom w:val="single" w:sz="6" w:space="0" w:color="auto"/>
              <w:right w:val="single" w:sz="6" w:space="0" w:color="auto"/>
            </w:tcBorders>
            <w:vAlign w:val="center"/>
          </w:tcPr>
          <w:p w:rsidR="003B2709" w:rsidRDefault="003B2709" w:rsidP="007C2ED7">
            <w:pPr>
              <w:autoSpaceDE w:val="0"/>
              <w:autoSpaceDN w:val="0"/>
              <w:adjustRightInd w:val="0"/>
              <w:spacing w:line="360" w:lineRule="auto"/>
              <w:jc w:val="center"/>
              <w:rPr>
                <w:rFonts w:ascii="宋体" w:hAnsi="宋体"/>
                <w:b/>
                <w:bCs/>
                <w:kern w:val="0"/>
                <w:sz w:val="24"/>
              </w:rPr>
            </w:pPr>
            <w:r>
              <w:rPr>
                <w:rFonts w:ascii="宋体" w:hAnsi="宋体" w:hint="eastAsia"/>
                <w:b/>
                <w:bCs/>
                <w:kern w:val="0"/>
                <w:sz w:val="24"/>
              </w:rPr>
              <w:t>指标或性能</w:t>
            </w:r>
          </w:p>
        </w:tc>
        <w:tc>
          <w:tcPr>
            <w:tcW w:w="2363" w:type="dxa"/>
            <w:tcBorders>
              <w:top w:val="single" w:sz="6" w:space="0" w:color="auto"/>
              <w:left w:val="nil"/>
              <w:bottom w:val="single" w:sz="6" w:space="0" w:color="auto"/>
              <w:right w:val="single" w:sz="6" w:space="0" w:color="auto"/>
            </w:tcBorders>
            <w:vAlign w:val="center"/>
          </w:tcPr>
          <w:p w:rsidR="003B2709" w:rsidRDefault="003B2709" w:rsidP="007C2ED7">
            <w:pPr>
              <w:autoSpaceDE w:val="0"/>
              <w:autoSpaceDN w:val="0"/>
              <w:adjustRightInd w:val="0"/>
              <w:spacing w:line="360" w:lineRule="auto"/>
              <w:jc w:val="center"/>
              <w:rPr>
                <w:rFonts w:ascii="宋体" w:hAnsi="宋体"/>
                <w:b/>
                <w:bCs/>
                <w:kern w:val="0"/>
                <w:sz w:val="24"/>
              </w:rPr>
            </w:pPr>
            <w:r>
              <w:rPr>
                <w:rFonts w:ascii="宋体" w:hAnsi="宋体" w:hint="eastAsia"/>
                <w:b/>
                <w:bCs/>
                <w:kern w:val="0"/>
                <w:sz w:val="24"/>
              </w:rPr>
              <w:t>备注</w:t>
            </w:r>
          </w:p>
        </w:tc>
      </w:tr>
      <w:tr w:rsidR="003B2709" w:rsidTr="007C2ED7">
        <w:trPr>
          <w:trHeight w:val="285"/>
          <w:jc w:val="center"/>
        </w:trPr>
        <w:tc>
          <w:tcPr>
            <w:tcW w:w="795" w:type="dxa"/>
            <w:tcBorders>
              <w:top w:val="single" w:sz="6" w:space="0" w:color="auto"/>
              <w:left w:val="single" w:sz="6" w:space="0" w:color="auto"/>
              <w:bottom w:val="single" w:sz="4" w:space="0" w:color="auto"/>
              <w:right w:val="single" w:sz="6" w:space="0" w:color="auto"/>
            </w:tcBorders>
            <w:vAlign w:val="center"/>
          </w:tcPr>
          <w:p w:rsidR="003B2709" w:rsidRDefault="003B2709" w:rsidP="007C2ED7">
            <w:pPr>
              <w:autoSpaceDE w:val="0"/>
              <w:autoSpaceDN w:val="0"/>
              <w:adjustRightInd w:val="0"/>
              <w:spacing w:line="360" w:lineRule="auto"/>
              <w:jc w:val="center"/>
              <w:rPr>
                <w:rFonts w:ascii="宋体" w:hAnsi="宋体"/>
                <w:kern w:val="0"/>
                <w:sz w:val="24"/>
              </w:rPr>
            </w:pPr>
            <w:r>
              <w:rPr>
                <w:rFonts w:ascii="宋体" w:hAnsi="宋体" w:hint="eastAsia"/>
                <w:kern w:val="0"/>
                <w:sz w:val="24"/>
              </w:rPr>
              <w:t>1</w:t>
            </w:r>
          </w:p>
        </w:tc>
        <w:tc>
          <w:tcPr>
            <w:tcW w:w="1868" w:type="dxa"/>
            <w:tcBorders>
              <w:top w:val="single" w:sz="6" w:space="0" w:color="auto"/>
              <w:left w:val="nil"/>
              <w:bottom w:val="single" w:sz="4" w:space="0" w:color="auto"/>
              <w:right w:val="single" w:sz="6" w:space="0" w:color="auto"/>
            </w:tcBorders>
            <w:vAlign w:val="center"/>
          </w:tcPr>
          <w:p w:rsidR="003B2709" w:rsidRDefault="003B2709" w:rsidP="007C2ED7">
            <w:pPr>
              <w:autoSpaceDE w:val="0"/>
              <w:autoSpaceDN w:val="0"/>
              <w:adjustRightInd w:val="0"/>
              <w:spacing w:line="360" w:lineRule="auto"/>
              <w:jc w:val="center"/>
              <w:rPr>
                <w:rFonts w:ascii="宋体" w:hAnsi="宋体"/>
                <w:kern w:val="0"/>
                <w:sz w:val="24"/>
              </w:rPr>
            </w:pPr>
            <w:r>
              <w:rPr>
                <w:rFonts w:ascii="宋体" w:hAnsi="宋体" w:hint="eastAsia"/>
                <w:kern w:val="0"/>
                <w:sz w:val="24"/>
              </w:rPr>
              <w:t>测量范围</w:t>
            </w:r>
          </w:p>
        </w:tc>
        <w:tc>
          <w:tcPr>
            <w:tcW w:w="3869" w:type="dxa"/>
            <w:gridSpan w:val="2"/>
            <w:tcBorders>
              <w:top w:val="single" w:sz="6" w:space="0" w:color="auto"/>
              <w:left w:val="nil"/>
              <w:bottom w:val="single" w:sz="4" w:space="0" w:color="auto"/>
              <w:right w:val="single" w:sz="6" w:space="0" w:color="auto"/>
            </w:tcBorders>
            <w:vAlign w:val="center"/>
          </w:tcPr>
          <w:p w:rsidR="003B2709" w:rsidRDefault="003B2709" w:rsidP="007C2ED7">
            <w:pPr>
              <w:widowControl/>
              <w:rPr>
                <w:rFonts w:ascii="宋体" w:hAnsi="宋体"/>
                <w:kern w:val="0"/>
                <w:sz w:val="24"/>
              </w:rPr>
            </w:pPr>
            <w:r>
              <w:rPr>
                <w:rFonts w:ascii="宋体" w:hAnsi="宋体" w:hint="eastAsia"/>
                <w:kern w:val="0"/>
                <w:sz w:val="24"/>
              </w:rPr>
              <w:t>0-1,000ug/m</w:t>
            </w:r>
            <w:r>
              <w:rPr>
                <w:rFonts w:ascii="宋体" w:hAnsi="宋体" w:hint="eastAsia"/>
                <w:kern w:val="0"/>
                <w:sz w:val="24"/>
                <w:vertAlign w:val="superscript"/>
              </w:rPr>
              <w:t>3</w:t>
            </w:r>
            <w:r>
              <w:rPr>
                <w:rFonts w:ascii="宋体" w:hAnsi="宋体" w:hint="eastAsia"/>
                <w:kern w:val="0"/>
                <w:sz w:val="24"/>
              </w:rPr>
              <w:t xml:space="preserve"> 或 0-10,000ug/m</w:t>
            </w:r>
            <w:r>
              <w:rPr>
                <w:rFonts w:ascii="宋体" w:hAnsi="宋体" w:hint="eastAsia"/>
                <w:kern w:val="0"/>
                <w:sz w:val="24"/>
                <w:vertAlign w:val="superscript"/>
              </w:rPr>
              <w:t>3</w:t>
            </w:r>
          </w:p>
        </w:tc>
        <w:tc>
          <w:tcPr>
            <w:tcW w:w="2363" w:type="dxa"/>
            <w:tcBorders>
              <w:top w:val="single" w:sz="6" w:space="0" w:color="auto"/>
              <w:left w:val="nil"/>
              <w:bottom w:val="single" w:sz="4" w:space="0" w:color="auto"/>
              <w:right w:val="single" w:sz="6" w:space="0" w:color="auto"/>
            </w:tcBorders>
            <w:vAlign w:val="center"/>
          </w:tcPr>
          <w:p w:rsidR="003B2709" w:rsidRDefault="003B2709" w:rsidP="007C2ED7">
            <w:pPr>
              <w:autoSpaceDE w:val="0"/>
              <w:autoSpaceDN w:val="0"/>
              <w:adjustRightInd w:val="0"/>
              <w:spacing w:line="360" w:lineRule="auto"/>
              <w:jc w:val="center"/>
              <w:rPr>
                <w:rFonts w:ascii="宋体" w:hAnsi="宋体"/>
                <w:kern w:val="0"/>
                <w:sz w:val="24"/>
              </w:rPr>
            </w:pPr>
          </w:p>
        </w:tc>
      </w:tr>
      <w:tr w:rsidR="003B2709" w:rsidTr="007C2ED7">
        <w:trPr>
          <w:trHeight w:val="168"/>
          <w:jc w:val="center"/>
        </w:trPr>
        <w:tc>
          <w:tcPr>
            <w:tcW w:w="795" w:type="dxa"/>
            <w:tcBorders>
              <w:top w:val="single" w:sz="4" w:space="0" w:color="auto"/>
              <w:left w:val="single" w:sz="6" w:space="0" w:color="auto"/>
              <w:bottom w:val="single" w:sz="4" w:space="0" w:color="auto"/>
              <w:right w:val="single" w:sz="6" w:space="0" w:color="auto"/>
            </w:tcBorders>
            <w:vAlign w:val="center"/>
          </w:tcPr>
          <w:p w:rsidR="003B2709" w:rsidRDefault="003B2709" w:rsidP="007C2ED7">
            <w:pPr>
              <w:autoSpaceDE w:val="0"/>
              <w:autoSpaceDN w:val="0"/>
              <w:adjustRightInd w:val="0"/>
              <w:spacing w:line="360" w:lineRule="auto"/>
              <w:jc w:val="center"/>
              <w:rPr>
                <w:rFonts w:ascii="宋体" w:hAnsi="宋体"/>
                <w:kern w:val="0"/>
                <w:sz w:val="24"/>
              </w:rPr>
            </w:pPr>
            <w:r>
              <w:rPr>
                <w:rFonts w:ascii="宋体" w:hAnsi="宋体" w:hint="eastAsia"/>
                <w:kern w:val="0"/>
                <w:sz w:val="24"/>
              </w:rPr>
              <w:lastRenderedPageBreak/>
              <w:t>2</w:t>
            </w:r>
          </w:p>
        </w:tc>
        <w:tc>
          <w:tcPr>
            <w:tcW w:w="1868" w:type="dxa"/>
            <w:tcBorders>
              <w:top w:val="single" w:sz="4" w:space="0" w:color="auto"/>
              <w:left w:val="nil"/>
              <w:bottom w:val="single" w:sz="4" w:space="0" w:color="auto"/>
              <w:right w:val="single" w:sz="6" w:space="0" w:color="auto"/>
            </w:tcBorders>
            <w:vAlign w:val="center"/>
          </w:tcPr>
          <w:p w:rsidR="003B2709" w:rsidRDefault="003B2709" w:rsidP="007C2ED7">
            <w:pPr>
              <w:widowControl/>
              <w:jc w:val="center"/>
              <w:rPr>
                <w:rFonts w:ascii="宋体" w:hAnsi="宋体"/>
                <w:kern w:val="0"/>
                <w:sz w:val="24"/>
              </w:rPr>
            </w:pPr>
            <w:r>
              <w:rPr>
                <w:rFonts w:ascii="宋体" w:hAnsi="宋体" w:hint="eastAsia"/>
                <w:kern w:val="0"/>
                <w:sz w:val="24"/>
              </w:rPr>
              <w:t>测量方法</w:t>
            </w:r>
          </w:p>
        </w:tc>
        <w:tc>
          <w:tcPr>
            <w:tcW w:w="3869" w:type="dxa"/>
            <w:gridSpan w:val="2"/>
            <w:tcBorders>
              <w:top w:val="single" w:sz="4" w:space="0" w:color="auto"/>
              <w:left w:val="nil"/>
              <w:bottom w:val="single" w:sz="4" w:space="0" w:color="auto"/>
              <w:right w:val="single" w:sz="6" w:space="0" w:color="auto"/>
            </w:tcBorders>
            <w:vAlign w:val="center"/>
          </w:tcPr>
          <w:p w:rsidR="003B2709" w:rsidRDefault="003B2709" w:rsidP="007C2ED7">
            <w:pPr>
              <w:widowControl/>
              <w:rPr>
                <w:rFonts w:ascii="宋体" w:hAnsi="宋体"/>
                <w:kern w:val="0"/>
                <w:sz w:val="24"/>
              </w:rPr>
            </w:pPr>
            <w:r>
              <w:rPr>
                <w:rFonts w:ascii="宋体" w:hAnsi="宋体" w:hint="eastAsia"/>
                <w:kern w:val="0"/>
                <w:sz w:val="24"/>
              </w:rPr>
              <w:t>β射线法+DHS动态系统补偿</w:t>
            </w:r>
          </w:p>
        </w:tc>
        <w:tc>
          <w:tcPr>
            <w:tcW w:w="2363" w:type="dxa"/>
            <w:tcBorders>
              <w:top w:val="single" w:sz="4" w:space="0" w:color="auto"/>
              <w:left w:val="nil"/>
              <w:bottom w:val="single" w:sz="4" w:space="0" w:color="auto"/>
              <w:right w:val="single" w:sz="6" w:space="0" w:color="auto"/>
            </w:tcBorders>
            <w:vAlign w:val="center"/>
          </w:tcPr>
          <w:p w:rsidR="003B2709" w:rsidRDefault="003B2709" w:rsidP="007C2ED7">
            <w:pPr>
              <w:widowControl/>
              <w:jc w:val="center"/>
              <w:rPr>
                <w:rFonts w:ascii="宋体" w:hAnsi="宋体"/>
                <w:kern w:val="0"/>
                <w:sz w:val="24"/>
              </w:rPr>
            </w:pPr>
            <w:r>
              <w:rPr>
                <w:rFonts w:ascii="宋体" w:hAnsi="宋体" w:hint="eastAsia"/>
                <w:kern w:val="0"/>
                <w:sz w:val="24"/>
              </w:rPr>
              <w:t>C</w:t>
            </w:r>
            <w:r>
              <w:rPr>
                <w:rFonts w:ascii="宋体" w:hAnsi="宋体" w:hint="eastAsia"/>
                <w:kern w:val="0"/>
                <w:sz w:val="24"/>
                <w:vertAlign w:val="superscript"/>
              </w:rPr>
              <w:t>14</w:t>
            </w:r>
          </w:p>
        </w:tc>
      </w:tr>
      <w:tr w:rsidR="003B2709" w:rsidTr="007C2ED7">
        <w:trPr>
          <w:trHeight w:val="240"/>
          <w:jc w:val="center"/>
        </w:trPr>
        <w:tc>
          <w:tcPr>
            <w:tcW w:w="795" w:type="dxa"/>
            <w:tcBorders>
              <w:top w:val="single" w:sz="4" w:space="0" w:color="auto"/>
              <w:left w:val="single" w:sz="6" w:space="0" w:color="auto"/>
              <w:bottom w:val="single" w:sz="6" w:space="0" w:color="auto"/>
              <w:right w:val="single" w:sz="6" w:space="0" w:color="auto"/>
            </w:tcBorders>
            <w:vAlign w:val="center"/>
          </w:tcPr>
          <w:p w:rsidR="003B2709" w:rsidRDefault="003B2709" w:rsidP="007C2ED7">
            <w:pPr>
              <w:autoSpaceDE w:val="0"/>
              <w:autoSpaceDN w:val="0"/>
              <w:adjustRightInd w:val="0"/>
              <w:spacing w:line="360" w:lineRule="auto"/>
              <w:jc w:val="center"/>
              <w:rPr>
                <w:rFonts w:ascii="宋体" w:hAnsi="宋体"/>
                <w:kern w:val="0"/>
                <w:sz w:val="24"/>
              </w:rPr>
            </w:pPr>
            <w:r>
              <w:rPr>
                <w:rFonts w:ascii="宋体" w:hAnsi="宋体" w:hint="eastAsia"/>
                <w:kern w:val="0"/>
                <w:sz w:val="24"/>
              </w:rPr>
              <w:t>3</w:t>
            </w:r>
          </w:p>
        </w:tc>
        <w:tc>
          <w:tcPr>
            <w:tcW w:w="1868" w:type="dxa"/>
            <w:tcBorders>
              <w:top w:val="single" w:sz="4" w:space="0" w:color="auto"/>
              <w:left w:val="nil"/>
              <w:bottom w:val="single" w:sz="6" w:space="0" w:color="auto"/>
              <w:right w:val="single" w:sz="6" w:space="0" w:color="auto"/>
            </w:tcBorders>
            <w:vAlign w:val="center"/>
          </w:tcPr>
          <w:p w:rsidR="003B2709" w:rsidRDefault="003B2709" w:rsidP="007C2ED7">
            <w:pPr>
              <w:autoSpaceDE w:val="0"/>
              <w:autoSpaceDN w:val="0"/>
              <w:adjustRightInd w:val="0"/>
              <w:spacing w:line="360" w:lineRule="auto"/>
              <w:jc w:val="center"/>
              <w:rPr>
                <w:rFonts w:ascii="宋体" w:hAnsi="宋体"/>
                <w:kern w:val="0"/>
                <w:sz w:val="24"/>
              </w:rPr>
            </w:pPr>
            <w:r>
              <w:rPr>
                <w:rFonts w:ascii="宋体" w:hAnsi="宋体" w:hint="eastAsia"/>
                <w:kern w:val="0"/>
                <w:sz w:val="24"/>
              </w:rPr>
              <w:t>采样流量</w:t>
            </w:r>
          </w:p>
        </w:tc>
        <w:tc>
          <w:tcPr>
            <w:tcW w:w="3869" w:type="dxa"/>
            <w:gridSpan w:val="2"/>
            <w:tcBorders>
              <w:top w:val="single" w:sz="4" w:space="0" w:color="auto"/>
              <w:left w:val="nil"/>
              <w:bottom w:val="single" w:sz="6" w:space="0" w:color="auto"/>
              <w:right w:val="single" w:sz="4" w:space="0" w:color="auto"/>
            </w:tcBorders>
            <w:vAlign w:val="center"/>
          </w:tcPr>
          <w:p w:rsidR="003B2709" w:rsidRDefault="003B2709" w:rsidP="007C2ED7">
            <w:pPr>
              <w:autoSpaceDE w:val="0"/>
              <w:autoSpaceDN w:val="0"/>
              <w:adjustRightInd w:val="0"/>
              <w:spacing w:line="360" w:lineRule="auto"/>
              <w:rPr>
                <w:rFonts w:ascii="宋体" w:hAnsi="宋体"/>
                <w:kern w:val="0"/>
                <w:sz w:val="24"/>
              </w:rPr>
            </w:pPr>
            <w:r>
              <w:rPr>
                <w:rFonts w:ascii="宋体" w:hAnsi="宋体" w:hint="eastAsia"/>
                <w:kern w:val="0"/>
                <w:sz w:val="24"/>
              </w:rPr>
              <w:t>16.7L/min≤±2%设定流量/24小时</w:t>
            </w:r>
          </w:p>
        </w:tc>
        <w:tc>
          <w:tcPr>
            <w:tcW w:w="2363" w:type="dxa"/>
            <w:tcBorders>
              <w:top w:val="single" w:sz="4" w:space="0" w:color="auto"/>
              <w:left w:val="nil"/>
              <w:bottom w:val="single" w:sz="6" w:space="0" w:color="auto"/>
              <w:right w:val="single" w:sz="6" w:space="0" w:color="auto"/>
            </w:tcBorders>
            <w:vAlign w:val="center"/>
          </w:tcPr>
          <w:p w:rsidR="003B2709" w:rsidRDefault="003B2709" w:rsidP="007C2ED7">
            <w:pPr>
              <w:autoSpaceDE w:val="0"/>
              <w:autoSpaceDN w:val="0"/>
              <w:adjustRightInd w:val="0"/>
              <w:spacing w:line="360" w:lineRule="auto"/>
              <w:jc w:val="center"/>
              <w:rPr>
                <w:rFonts w:ascii="宋体" w:hAnsi="宋体"/>
                <w:kern w:val="0"/>
                <w:sz w:val="24"/>
              </w:rPr>
            </w:pPr>
            <w:r>
              <w:rPr>
                <w:rFonts w:ascii="宋体" w:hAnsi="宋体" w:hint="eastAsia"/>
                <w:kern w:val="0"/>
                <w:sz w:val="24"/>
              </w:rPr>
              <w:t>PID自动调整</w:t>
            </w:r>
          </w:p>
        </w:tc>
      </w:tr>
      <w:tr w:rsidR="003B2709" w:rsidTr="007C2ED7">
        <w:trPr>
          <w:jc w:val="center"/>
        </w:trPr>
        <w:tc>
          <w:tcPr>
            <w:tcW w:w="795" w:type="dxa"/>
            <w:tcBorders>
              <w:top w:val="single" w:sz="6" w:space="0" w:color="auto"/>
              <w:left w:val="single" w:sz="6" w:space="0" w:color="auto"/>
              <w:bottom w:val="single" w:sz="4" w:space="0" w:color="auto"/>
              <w:right w:val="single" w:sz="6" w:space="0" w:color="auto"/>
            </w:tcBorders>
            <w:vAlign w:val="center"/>
          </w:tcPr>
          <w:p w:rsidR="003B2709" w:rsidRDefault="003B2709" w:rsidP="007C2ED7">
            <w:pPr>
              <w:autoSpaceDE w:val="0"/>
              <w:autoSpaceDN w:val="0"/>
              <w:adjustRightInd w:val="0"/>
              <w:spacing w:line="360" w:lineRule="auto"/>
              <w:jc w:val="center"/>
              <w:rPr>
                <w:rFonts w:ascii="宋体" w:hAnsi="宋体"/>
                <w:kern w:val="0"/>
                <w:sz w:val="24"/>
              </w:rPr>
            </w:pPr>
            <w:r>
              <w:rPr>
                <w:rFonts w:ascii="宋体" w:hAnsi="宋体" w:hint="eastAsia"/>
                <w:kern w:val="0"/>
                <w:sz w:val="24"/>
              </w:rPr>
              <w:t>4</w:t>
            </w:r>
          </w:p>
        </w:tc>
        <w:tc>
          <w:tcPr>
            <w:tcW w:w="1868" w:type="dxa"/>
            <w:tcBorders>
              <w:top w:val="single" w:sz="6" w:space="0" w:color="auto"/>
              <w:left w:val="nil"/>
              <w:bottom w:val="single" w:sz="6" w:space="0" w:color="auto"/>
              <w:right w:val="single" w:sz="6" w:space="0" w:color="auto"/>
            </w:tcBorders>
            <w:vAlign w:val="center"/>
          </w:tcPr>
          <w:p w:rsidR="003B2709" w:rsidRDefault="003B2709" w:rsidP="007C2ED7">
            <w:pPr>
              <w:autoSpaceDE w:val="0"/>
              <w:autoSpaceDN w:val="0"/>
              <w:adjustRightInd w:val="0"/>
              <w:spacing w:line="360" w:lineRule="auto"/>
              <w:jc w:val="center"/>
              <w:rPr>
                <w:rFonts w:ascii="宋体" w:hAnsi="宋体"/>
                <w:kern w:val="0"/>
                <w:sz w:val="24"/>
              </w:rPr>
            </w:pPr>
            <w:r>
              <w:rPr>
                <w:rFonts w:ascii="宋体" w:hAnsi="宋体" w:hint="eastAsia"/>
                <w:kern w:val="0"/>
                <w:sz w:val="24"/>
              </w:rPr>
              <w:t>平行性</w:t>
            </w:r>
          </w:p>
        </w:tc>
        <w:tc>
          <w:tcPr>
            <w:tcW w:w="3869" w:type="dxa"/>
            <w:gridSpan w:val="2"/>
            <w:tcBorders>
              <w:top w:val="single" w:sz="6" w:space="0" w:color="auto"/>
              <w:left w:val="nil"/>
              <w:bottom w:val="single" w:sz="6" w:space="0" w:color="auto"/>
              <w:right w:val="single" w:sz="4" w:space="0" w:color="auto"/>
            </w:tcBorders>
            <w:vAlign w:val="center"/>
          </w:tcPr>
          <w:p w:rsidR="003B2709" w:rsidRDefault="003B2709" w:rsidP="007C2ED7">
            <w:pPr>
              <w:autoSpaceDE w:val="0"/>
              <w:autoSpaceDN w:val="0"/>
              <w:adjustRightInd w:val="0"/>
              <w:spacing w:line="360" w:lineRule="auto"/>
              <w:rPr>
                <w:rFonts w:ascii="宋体" w:hAnsi="宋体"/>
                <w:kern w:val="0"/>
                <w:sz w:val="24"/>
              </w:rPr>
            </w:pPr>
            <w:r>
              <w:rPr>
                <w:rFonts w:ascii="宋体" w:hAnsi="宋体" w:hint="eastAsia"/>
                <w:kern w:val="0"/>
                <w:sz w:val="24"/>
              </w:rPr>
              <w:t>≤5%</w:t>
            </w:r>
          </w:p>
        </w:tc>
        <w:tc>
          <w:tcPr>
            <w:tcW w:w="2363" w:type="dxa"/>
            <w:tcBorders>
              <w:top w:val="single" w:sz="6" w:space="0" w:color="auto"/>
              <w:left w:val="nil"/>
              <w:bottom w:val="single" w:sz="6" w:space="0" w:color="auto"/>
              <w:right w:val="single" w:sz="6" w:space="0" w:color="auto"/>
            </w:tcBorders>
            <w:vAlign w:val="center"/>
          </w:tcPr>
          <w:p w:rsidR="003B2709" w:rsidRDefault="003B2709" w:rsidP="007C2ED7">
            <w:pPr>
              <w:autoSpaceDE w:val="0"/>
              <w:autoSpaceDN w:val="0"/>
              <w:adjustRightInd w:val="0"/>
              <w:spacing w:line="360" w:lineRule="auto"/>
              <w:jc w:val="center"/>
              <w:rPr>
                <w:rFonts w:ascii="宋体" w:hAnsi="宋体"/>
                <w:kern w:val="0"/>
                <w:sz w:val="24"/>
              </w:rPr>
            </w:pPr>
          </w:p>
        </w:tc>
      </w:tr>
      <w:tr w:rsidR="003B2709" w:rsidTr="007C2ED7">
        <w:trPr>
          <w:jc w:val="center"/>
        </w:trPr>
        <w:tc>
          <w:tcPr>
            <w:tcW w:w="795" w:type="dxa"/>
            <w:tcBorders>
              <w:top w:val="single" w:sz="6" w:space="0" w:color="auto"/>
              <w:left w:val="single" w:sz="6" w:space="0" w:color="auto"/>
              <w:bottom w:val="single" w:sz="4" w:space="0" w:color="auto"/>
              <w:right w:val="single" w:sz="6" w:space="0" w:color="auto"/>
            </w:tcBorders>
            <w:vAlign w:val="center"/>
          </w:tcPr>
          <w:p w:rsidR="003B2709" w:rsidRDefault="003B2709" w:rsidP="007C2ED7">
            <w:pPr>
              <w:autoSpaceDE w:val="0"/>
              <w:autoSpaceDN w:val="0"/>
              <w:adjustRightInd w:val="0"/>
              <w:spacing w:line="360" w:lineRule="auto"/>
              <w:jc w:val="center"/>
              <w:rPr>
                <w:rFonts w:ascii="宋体" w:hAnsi="宋体"/>
                <w:kern w:val="0"/>
                <w:sz w:val="24"/>
              </w:rPr>
            </w:pPr>
            <w:r>
              <w:rPr>
                <w:rFonts w:ascii="宋体" w:hAnsi="宋体" w:hint="eastAsia"/>
                <w:kern w:val="0"/>
                <w:sz w:val="24"/>
              </w:rPr>
              <w:t>5</w:t>
            </w:r>
          </w:p>
        </w:tc>
        <w:tc>
          <w:tcPr>
            <w:tcW w:w="1868" w:type="dxa"/>
            <w:tcBorders>
              <w:top w:val="single" w:sz="6" w:space="0" w:color="auto"/>
              <w:left w:val="nil"/>
              <w:bottom w:val="single" w:sz="6" w:space="0" w:color="auto"/>
              <w:right w:val="single" w:sz="6" w:space="0" w:color="auto"/>
            </w:tcBorders>
            <w:vAlign w:val="center"/>
          </w:tcPr>
          <w:p w:rsidR="003B2709" w:rsidRDefault="003B2709" w:rsidP="007C2ED7">
            <w:pPr>
              <w:widowControl/>
              <w:jc w:val="center"/>
              <w:rPr>
                <w:rFonts w:ascii="宋体" w:hAnsi="宋体"/>
                <w:kern w:val="0"/>
                <w:sz w:val="24"/>
              </w:rPr>
            </w:pPr>
            <w:r>
              <w:rPr>
                <w:rFonts w:ascii="宋体" w:hAnsi="宋体" w:hint="eastAsia"/>
                <w:kern w:val="0"/>
                <w:sz w:val="24"/>
              </w:rPr>
              <w:t>最小分辨率</w:t>
            </w:r>
          </w:p>
        </w:tc>
        <w:tc>
          <w:tcPr>
            <w:tcW w:w="3869" w:type="dxa"/>
            <w:gridSpan w:val="2"/>
            <w:tcBorders>
              <w:top w:val="single" w:sz="6" w:space="0" w:color="auto"/>
              <w:left w:val="nil"/>
              <w:bottom w:val="single" w:sz="6" w:space="0" w:color="auto"/>
              <w:right w:val="single" w:sz="4" w:space="0" w:color="auto"/>
            </w:tcBorders>
            <w:vAlign w:val="center"/>
          </w:tcPr>
          <w:p w:rsidR="003B2709" w:rsidRDefault="003B2709" w:rsidP="007C2ED7">
            <w:pPr>
              <w:widowControl/>
              <w:rPr>
                <w:rFonts w:ascii="宋体" w:hAnsi="宋体"/>
                <w:kern w:val="0"/>
                <w:sz w:val="24"/>
              </w:rPr>
            </w:pPr>
            <w:r>
              <w:rPr>
                <w:rFonts w:ascii="宋体" w:hAnsi="宋体" w:hint="eastAsia"/>
                <w:kern w:val="0"/>
                <w:sz w:val="24"/>
              </w:rPr>
              <w:t>0.1 ug/m</w:t>
            </w:r>
            <w:r>
              <w:rPr>
                <w:rFonts w:ascii="宋体" w:hAnsi="宋体" w:hint="eastAsia"/>
                <w:kern w:val="0"/>
                <w:sz w:val="24"/>
                <w:vertAlign w:val="superscript"/>
              </w:rPr>
              <w:t>3</w:t>
            </w:r>
          </w:p>
        </w:tc>
        <w:tc>
          <w:tcPr>
            <w:tcW w:w="2363" w:type="dxa"/>
            <w:tcBorders>
              <w:top w:val="single" w:sz="6" w:space="0" w:color="auto"/>
              <w:left w:val="nil"/>
              <w:bottom w:val="single" w:sz="6" w:space="0" w:color="auto"/>
              <w:right w:val="single" w:sz="6" w:space="0" w:color="auto"/>
            </w:tcBorders>
            <w:vAlign w:val="center"/>
          </w:tcPr>
          <w:p w:rsidR="003B2709" w:rsidRDefault="003B2709" w:rsidP="007C2ED7">
            <w:pPr>
              <w:autoSpaceDE w:val="0"/>
              <w:autoSpaceDN w:val="0"/>
              <w:adjustRightInd w:val="0"/>
              <w:spacing w:line="360" w:lineRule="auto"/>
              <w:jc w:val="center"/>
              <w:rPr>
                <w:rFonts w:ascii="宋体" w:hAnsi="宋体"/>
                <w:kern w:val="0"/>
                <w:sz w:val="24"/>
              </w:rPr>
            </w:pPr>
          </w:p>
        </w:tc>
      </w:tr>
      <w:tr w:rsidR="003B2709" w:rsidTr="007C2ED7">
        <w:trPr>
          <w:trHeight w:val="90"/>
          <w:jc w:val="center"/>
        </w:trPr>
        <w:tc>
          <w:tcPr>
            <w:tcW w:w="795" w:type="dxa"/>
            <w:tcBorders>
              <w:top w:val="single" w:sz="4" w:space="0" w:color="auto"/>
              <w:left w:val="single" w:sz="6" w:space="0" w:color="auto"/>
              <w:bottom w:val="single" w:sz="4" w:space="0" w:color="auto"/>
              <w:right w:val="single" w:sz="6" w:space="0" w:color="auto"/>
            </w:tcBorders>
            <w:vAlign w:val="center"/>
          </w:tcPr>
          <w:p w:rsidR="003B2709" w:rsidRDefault="003B2709" w:rsidP="007C2ED7">
            <w:pPr>
              <w:autoSpaceDE w:val="0"/>
              <w:autoSpaceDN w:val="0"/>
              <w:adjustRightInd w:val="0"/>
              <w:spacing w:line="360" w:lineRule="auto"/>
              <w:jc w:val="center"/>
              <w:rPr>
                <w:rFonts w:ascii="宋体" w:hAnsi="宋体"/>
                <w:kern w:val="0"/>
                <w:sz w:val="24"/>
              </w:rPr>
            </w:pPr>
            <w:r>
              <w:rPr>
                <w:rFonts w:ascii="宋体" w:hAnsi="宋体" w:hint="eastAsia"/>
                <w:kern w:val="0"/>
                <w:sz w:val="24"/>
              </w:rPr>
              <w:t>6</w:t>
            </w:r>
          </w:p>
        </w:tc>
        <w:tc>
          <w:tcPr>
            <w:tcW w:w="1868" w:type="dxa"/>
            <w:tcBorders>
              <w:top w:val="single" w:sz="6" w:space="0" w:color="auto"/>
              <w:left w:val="nil"/>
              <w:bottom w:val="single" w:sz="4" w:space="0" w:color="auto"/>
              <w:right w:val="single" w:sz="6" w:space="0" w:color="auto"/>
            </w:tcBorders>
            <w:vAlign w:val="center"/>
          </w:tcPr>
          <w:p w:rsidR="003B2709" w:rsidRDefault="003B2709" w:rsidP="007C2ED7">
            <w:pPr>
              <w:autoSpaceDE w:val="0"/>
              <w:autoSpaceDN w:val="0"/>
              <w:adjustRightInd w:val="0"/>
              <w:spacing w:line="360" w:lineRule="auto"/>
              <w:jc w:val="center"/>
              <w:rPr>
                <w:rFonts w:ascii="宋体" w:hAnsi="宋体"/>
                <w:kern w:val="0"/>
                <w:sz w:val="24"/>
              </w:rPr>
            </w:pPr>
            <w:r>
              <w:rPr>
                <w:rFonts w:ascii="宋体" w:hAnsi="宋体" w:hint="eastAsia"/>
                <w:kern w:val="0"/>
                <w:sz w:val="24"/>
              </w:rPr>
              <w:t>最低检出限</w:t>
            </w:r>
          </w:p>
        </w:tc>
        <w:tc>
          <w:tcPr>
            <w:tcW w:w="3869" w:type="dxa"/>
            <w:gridSpan w:val="2"/>
            <w:tcBorders>
              <w:top w:val="single" w:sz="6" w:space="0" w:color="auto"/>
              <w:left w:val="nil"/>
              <w:bottom w:val="single" w:sz="4" w:space="0" w:color="auto"/>
              <w:right w:val="single" w:sz="6" w:space="0" w:color="auto"/>
            </w:tcBorders>
            <w:vAlign w:val="center"/>
          </w:tcPr>
          <w:p w:rsidR="003B2709" w:rsidRDefault="003B2709" w:rsidP="007C2ED7">
            <w:pPr>
              <w:widowControl/>
              <w:rPr>
                <w:rFonts w:ascii="宋体" w:hAnsi="宋体"/>
                <w:kern w:val="0"/>
                <w:sz w:val="24"/>
              </w:rPr>
            </w:pPr>
            <w:r>
              <w:rPr>
                <w:rFonts w:ascii="宋体" w:hAnsi="宋体" w:hint="eastAsia"/>
                <w:color w:val="000000"/>
                <w:kern w:val="0"/>
                <w:sz w:val="24"/>
              </w:rPr>
              <w:t>2</w:t>
            </w:r>
            <w:r>
              <w:rPr>
                <w:rFonts w:ascii="宋体" w:hAnsi="宋体" w:hint="eastAsia"/>
                <w:kern w:val="0"/>
                <w:sz w:val="24"/>
              </w:rPr>
              <w:t xml:space="preserve"> ug/m</w:t>
            </w:r>
            <w:r>
              <w:rPr>
                <w:rFonts w:ascii="宋体" w:hAnsi="宋体" w:hint="eastAsia"/>
                <w:kern w:val="0"/>
                <w:sz w:val="24"/>
                <w:vertAlign w:val="superscript"/>
              </w:rPr>
              <w:t>3</w:t>
            </w:r>
          </w:p>
        </w:tc>
        <w:tc>
          <w:tcPr>
            <w:tcW w:w="2363" w:type="dxa"/>
            <w:tcBorders>
              <w:top w:val="single" w:sz="6" w:space="0" w:color="auto"/>
              <w:left w:val="nil"/>
              <w:bottom w:val="single" w:sz="4" w:space="0" w:color="auto"/>
              <w:right w:val="single" w:sz="6" w:space="0" w:color="auto"/>
            </w:tcBorders>
            <w:vAlign w:val="center"/>
          </w:tcPr>
          <w:p w:rsidR="003B2709" w:rsidRDefault="003B2709" w:rsidP="007C2ED7">
            <w:pPr>
              <w:autoSpaceDE w:val="0"/>
              <w:autoSpaceDN w:val="0"/>
              <w:adjustRightInd w:val="0"/>
              <w:spacing w:line="360" w:lineRule="auto"/>
              <w:jc w:val="center"/>
              <w:rPr>
                <w:rFonts w:ascii="宋体" w:hAnsi="宋体"/>
                <w:kern w:val="0"/>
                <w:sz w:val="24"/>
              </w:rPr>
            </w:pPr>
          </w:p>
        </w:tc>
      </w:tr>
      <w:tr w:rsidR="003B2709" w:rsidTr="007C2ED7">
        <w:trPr>
          <w:trHeight w:val="375"/>
          <w:jc w:val="center"/>
        </w:trPr>
        <w:tc>
          <w:tcPr>
            <w:tcW w:w="795" w:type="dxa"/>
            <w:tcBorders>
              <w:top w:val="single" w:sz="4" w:space="0" w:color="auto"/>
              <w:left w:val="single" w:sz="6" w:space="0" w:color="auto"/>
              <w:bottom w:val="single" w:sz="6" w:space="0" w:color="auto"/>
              <w:right w:val="single" w:sz="6" w:space="0" w:color="auto"/>
            </w:tcBorders>
            <w:vAlign w:val="center"/>
          </w:tcPr>
          <w:p w:rsidR="003B2709" w:rsidRDefault="003B2709" w:rsidP="007C2ED7">
            <w:pPr>
              <w:autoSpaceDE w:val="0"/>
              <w:autoSpaceDN w:val="0"/>
              <w:adjustRightInd w:val="0"/>
              <w:spacing w:line="360" w:lineRule="auto"/>
              <w:jc w:val="center"/>
              <w:rPr>
                <w:rFonts w:ascii="宋体" w:hAnsi="宋体"/>
                <w:kern w:val="0"/>
                <w:sz w:val="24"/>
              </w:rPr>
            </w:pPr>
            <w:r>
              <w:rPr>
                <w:rFonts w:ascii="宋体" w:hAnsi="宋体" w:hint="eastAsia"/>
                <w:kern w:val="0"/>
                <w:sz w:val="24"/>
              </w:rPr>
              <w:t>7</w:t>
            </w:r>
          </w:p>
        </w:tc>
        <w:tc>
          <w:tcPr>
            <w:tcW w:w="1868" w:type="dxa"/>
            <w:tcBorders>
              <w:top w:val="single" w:sz="4" w:space="0" w:color="auto"/>
              <w:left w:val="nil"/>
              <w:bottom w:val="single" w:sz="6" w:space="0" w:color="auto"/>
              <w:right w:val="single" w:sz="6" w:space="0" w:color="auto"/>
            </w:tcBorders>
            <w:vAlign w:val="center"/>
          </w:tcPr>
          <w:p w:rsidR="003B2709" w:rsidRDefault="003B2709" w:rsidP="007C2ED7">
            <w:pPr>
              <w:autoSpaceDE w:val="0"/>
              <w:autoSpaceDN w:val="0"/>
              <w:adjustRightInd w:val="0"/>
              <w:spacing w:line="360" w:lineRule="auto"/>
              <w:jc w:val="center"/>
              <w:rPr>
                <w:rFonts w:ascii="宋体" w:hAnsi="宋体"/>
                <w:kern w:val="0"/>
                <w:sz w:val="24"/>
              </w:rPr>
            </w:pPr>
            <w:r>
              <w:rPr>
                <w:rFonts w:ascii="宋体" w:hAnsi="宋体" w:hint="eastAsia"/>
                <w:kern w:val="0"/>
                <w:sz w:val="24"/>
              </w:rPr>
              <w:t>检测器</w:t>
            </w:r>
          </w:p>
        </w:tc>
        <w:tc>
          <w:tcPr>
            <w:tcW w:w="3869" w:type="dxa"/>
            <w:gridSpan w:val="2"/>
            <w:tcBorders>
              <w:top w:val="single" w:sz="4" w:space="0" w:color="auto"/>
              <w:left w:val="nil"/>
              <w:bottom w:val="single" w:sz="6" w:space="0" w:color="auto"/>
              <w:right w:val="single" w:sz="6" w:space="0" w:color="auto"/>
            </w:tcBorders>
            <w:vAlign w:val="center"/>
          </w:tcPr>
          <w:p w:rsidR="003B2709" w:rsidRDefault="003B2709" w:rsidP="007C2ED7">
            <w:pPr>
              <w:autoSpaceDE w:val="0"/>
              <w:autoSpaceDN w:val="0"/>
              <w:adjustRightInd w:val="0"/>
              <w:spacing w:line="360" w:lineRule="auto"/>
              <w:rPr>
                <w:rFonts w:ascii="宋体" w:hAnsi="宋体"/>
                <w:kern w:val="0"/>
                <w:sz w:val="24"/>
              </w:rPr>
            </w:pPr>
            <w:r>
              <w:rPr>
                <w:rFonts w:ascii="宋体" w:hAnsi="宋体" w:hint="eastAsia"/>
                <w:kern w:val="0"/>
                <w:sz w:val="24"/>
              </w:rPr>
              <w:t>光电倍增管闪烁体</w:t>
            </w:r>
          </w:p>
        </w:tc>
        <w:tc>
          <w:tcPr>
            <w:tcW w:w="2363" w:type="dxa"/>
            <w:tcBorders>
              <w:top w:val="single" w:sz="4" w:space="0" w:color="auto"/>
              <w:left w:val="nil"/>
              <w:bottom w:val="single" w:sz="6" w:space="0" w:color="auto"/>
              <w:right w:val="single" w:sz="6" w:space="0" w:color="auto"/>
            </w:tcBorders>
            <w:vAlign w:val="center"/>
          </w:tcPr>
          <w:p w:rsidR="003B2709" w:rsidRDefault="003B2709" w:rsidP="007C2ED7">
            <w:pPr>
              <w:autoSpaceDE w:val="0"/>
              <w:autoSpaceDN w:val="0"/>
              <w:adjustRightInd w:val="0"/>
              <w:spacing w:line="360" w:lineRule="auto"/>
              <w:jc w:val="center"/>
              <w:rPr>
                <w:rFonts w:ascii="宋体" w:hAnsi="宋体"/>
                <w:kern w:val="0"/>
                <w:sz w:val="24"/>
              </w:rPr>
            </w:pPr>
          </w:p>
        </w:tc>
      </w:tr>
      <w:tr w:rsidR="003B2709" w:rsidTr="007C2ED7">
        <w:trPr>
          <w:jc w:val="center"/>
        </w:trPr>
        <w:tc>
          <w:tcPr>
            <w:tcW w:w="795" w:type="dxa"/>
            <w:tcBorders>
              <w:top w:val="single" w:sz="6" w:space="0" w:color="auto"/>
              <w:left w:val="single" w:sz="6" w:space="0" w:color="auto"/>
              <w:bottom w:val="single" w:sz="6" w:space="0" w:color="auto"/>
              <w:right w:val="single" w:sz="6" w:space="0" w:color="auto"/>
            </w:tcBorders>
            <w:vAlign w:val="center"/>
          </w:tcPr>
          <w:p w:rsidR="003B2709" w:rsidRDefault="003B2709" w:rsidP="007C2ED7">
            <w:pPr>
              <w:autoSpaceDE w:val="0"/>
              <w:autoSpaceDN w:val="0"/>
              <w:adjustRightInd w:val="0"/>
              <w:spacing w:line="360" w:lineRule="auto"/>
              <w:jc w:val="center"/>
              <w:rPr>
                <w:rFonts w:ascii="宋体" w:hAnsi="宋体"/>
                <w:kern w:val="0"/>
                <w:sz w:val="24"/>
              </w:rPr>
            </w:pPr>
            <w:r>
              <w:rPr>
                <w:rFonts w:ascii="宋体" w:hAnsi="宋体" w:hint="eastAsia"/>
                <w:kern w:val="0"/>
                <w:sz w:val="24"/>
              </w:rPr>
              <w:t>8</w:t>
            </w:r>
          </w:p>
        </w:tc>
        <w:tc>
          <w:tcPr>
            <w:tcW w:w="1868" w:type="dxa"/>
            <w:tcBorders>
              <w:top w:val="single" w:sz="6" w:space="0" w:color="auto"/>
              <w:left w:val="nil"/>
              <w:bottom w:val="single" w:sz="6" w:space="0" w:color="auto"/>
              <w:right w:val="single" w:sz="6" w:space="0" w:color="auto"/>
            </w:tcBorders>
            <w:vAlign w:val="center"/>
          </w:tcPr>
          <w:p w:rsidR="003B2709" w:rsidRDefault="003B2709" w:rsidP="007C2ED7">
            <w:pPr>
              <w:autoSpaceDE w:val="0"/>
              <w:autoSpaceDN w:val="0"/>
              <w:adjustRightInd w:val="0"/>
              <w:spacing w:line="360" w:lineRule="auto"/>
              <w:jc w:val="center"/>
              <w:rPr>
                <w:rFonts w:ascii="宋体" w:hAnsi="宋体"/>
                <w:kern w:val="0"/>
                <w:sz w:val="24"/>
              </w:rPr>
            </w:pPr>
            <w:r>
              <w:rPr>
                <w:rFonts w:ascii="宋体" w:hAnsi="宋体" w:hint="eastAsia"/>
                <w:kern w:val="0"/>
                <w:sz w:val="24"/>
              </w:rPr>
              <w:t>数据显示周期</w:t>
            </w:r>
          </w:p>
        </w:tc>
        <w:tc>
          <w:tcPr>
            <w:tcW w:w="3869" w:type="dxa"/>
            <w:gridSpan w:val="2"/>
            <w:tcBorders>
              <w:top w:val="single" w:sz="6" w:space="0" w:color="auto"/>
              <w:left w:val="nil"/>
              <w:bottom w:val="single" w:sz="6" w:space="0" w:color="auto"/>
              <w:right w:val="single" w:sz="6" w:space="0" w:color="auto"/>
            </w:tcBorders>
            <w:vAlign w:val="center"/>
          </w:tcPr>
          <w:p w:rsidR="003B2709" w:rsidRDefault="003B2709" w:rsidP="007C2ED7">
            <w:pPr>
              <w:autoSpaceDE w:val="0"/>
              <w:autoSpaceDN w:val="0"/>
              <w:adjustRightInd w:val="0"/>
              <w:spacing w:line="360" w:lineRule="auto"/>
              <w:rPr>
                <w:rFonts w:ascii="宋体" w:hAnsi="宋体"/>
                <w:kern w:val="0"/>
                <w:sz w:val="24"/>
              </w:rPr>
            </w:pPr>
            <w:r>
              <w:rPr>
                <w:rFonts w:ascii="宋体" w:hAnsi="宋体" w:hint="eastAsia"/>
                <w:kern w:val="0"/>
                <w:sz w:val="24"/>
              </w:rPr>
              <w:t>5-300秒</w:t>
            </w:r>
          </w:p>
        </w:tc>
        <w:tc>
          <w:tcPr>
            <w:tcW w:w="2363" w:type="dxa"/>
            <w:tcBorders>
              <w:top w:val="single" w:sz="6" w:space="0" w:color="auto"/>
              <w:left w:val="nil"/>
              <w:bottom w:val="single" w:sz="6" w:space="0" w:color="auto"/>
              <w:right w:val="single" w:sz="6" w:space="0" w:color="auto"/>
            </w:tcBorders>
            <w:vAlign w:val="center"/>
          </w:tcPr>
          <w:p w:rsidR="003B2709" w:rsidRDefault="003B2709" w:rsidP="007C2ED7">
            <w:pPr>
              <w:autoSpaceDE w:val="0"/>
              <w:autoSpaceDN w:val="0"/>
              <w:adjustRightInd w:val="0"/>
              <w:spacing w:line="360" w:lineRule="auto"/>
              <w:jc w:val="center"/>
              <w:rPr>
                <w:rFonts w:ascii="宋体" w:hAnsi="宋体"/>
                <w:kern w:val="0"/>
                <w:sz w:val="24"/>
              </w:rPr>
            </w:pPr>
            <w:r>
              <w:rPr>
                <w:rFonts w:ascii="宋体" w:hAnsi="宋体" w:hint="eastAsia"/>
                <w:kern w:val="0"/>
                <w:sz w:val="24"/>
              </w:rPr>
              <w:t>默认2分钟</w:t>
            </w:r>
          </w:p>
        </w:tc>
      </w:tr>
      <w:tr w:rsidR="003B2709" w:rsidTr="007C2ED7">
        <w:trPr>
          <w:jc w:val="center"/>
        </w:trPr>
        <w:tc>
          <w:tcPr>
            <w:tcW w:w="795" w:type="dxa"/>
            <w:tcBorders>
              <w:top w:val="single" w:sz="6" w:space="0" w:color="auto"/>
              <w:left w:val="single" w:sz="6" w:space="0" w:color="auto"/>
              <w:bottom w:val="single" w:sz="6" w:space="0" w:color="auto"/>
              <w:right w:val="single" w:sz="6" w:space="0" w:color="auto"/>
            </w:tcBorders>
            <w:vAlign w:val="center"/>
          </w:tcPr>
          <w:p w:rsidR="003B2709" w:rsidRDefault="003B2709" w:rsidP="007C2ED7">
            <w:pPr>
              <w:autoSpaceDE w:val="0"/>
              <w:autoSpaceDN w:val="0"/>
              <w:adjustRightInd w:val="0"/>
              <w:spacing w:line="360" w:lineRule="auto"/>
              <w:jc w:val="center"/>
              <w:rPr>
                <w:rFonts w:ascii="宋体" w:hAnsi="宋体"/>
                <w:kern w:val="0"/>
                <w:sz w:val="24"/>
              </w:rPr>
            </w:pPr>
            <w:r>
              <w:rPr>
                <w:rFonts w:ascii="宋体" w:hAnsi="宋体" w:hint="eastAsia"/>
                <w:kern w:val="0"/>
                <w:sz w:val="24"/>
              </w:rPr>
              <w:t>9</w:t>
            </w:r>
          </w:p>
        </w:tc>
        <w:tc>
          <w:tcPr>
            <w:tcW w:w="1868" w:type="dxa"/>
            <w:tcBorders>
              <w:top w:val="single" w:sz="6" w:space="0" w:color="auto"/>
              <w:left w:val="nil"/>
              <w:bottom w:val="single" w:sz="6" w:space="0" w:color="auto"/>
              <w:right w:val="single" w:sz="6" w:space="0" w:color="auto"/>
            </w:tcBorders>
            <w:vAlign w:val="center"/>
          </w:tcPr>
          <w:p w:rsidR="003B2709" w:rsidRDefault="003B2709" w:rsidP="007C2ED7">
            <w:pPr>
              <w:autoSpaceDE w:val="0"/>
              <w:autoSpaceDN w:val="0"/>
              <w:adjustRightInd w:val="0"/>
              <w:spacing w:line="360" w:lineRule="auto"/>
              <w:jc w:val="center"/>
              <w:rPr>
                <w:rFonts w:ascii="宋体" w:hAnsi="宋体"/>
                <w:kern w:val="0"/>
                <w:sz w:val="24"/>
              </w:rPr>
            </w:pPr>
            <w:r>
              <w:rPr>
                <w:rFonts w:ascii="宋体" w:hAnsi="宋体" w:hint="eastAsia"/>
                <w:kern w:val="0"/>
                <w:sz w:val="24"/>
              </w:rPr>
              <w:t>采样记录周期</w:t>
            </w:r>
          </w:p>
        </w:tc>
        <w:tc>
          <w:tcPr>
            <w:tcW w:w="3869" w:type="dxa"/>
            <w:gridSpan w:val="2"/>
            <w:tcBorders>
              <w:top w:val="single" w:sz="6" w:space="0" w:color="auto"/>
              <w:left w:val="nil"/>
              <w:bottom w:val="single" w:sz="6" w:space="0" w:color="auto"/>
              <w:right w:val="single" w:sz="6" w:space="0" w:color="auto"/>
            </w:tcBorders>
            <w:vAlign w:val="center"/>
          </w:tcPr>
          <w:p w:rsidR="003B2709" w:rsidRDefault="003B2709" w:rsidP="007C2ED7">
            <w:pPr>
              <w:autoSpaceDE w:val="0"/>
              <w:autoSpaceDN w:val="0"/>
              <w:adjustRightInd w:val="0"/>
              <w:spacing w:line="360" w:lineRule="auto"/>
              <w:rPr>
                <w:rFonts w:ascii="宋体" w:hAnsi="宋体"/>
                <w:kern w:val="0"/>
                <w:sz w:val="24"/>
              </w:rPr>
            </w:pPr>
            <w:r>
              <w:rPr>
                <w:rFonts w:ascii="宋体" w:hAnsi="宋体" w:hint="eastAsia"/>
                <w:color w:val="000000"/>
                <w:kern w:val="0"/>
                <w:sz w:val="24"/>
              </w:rPr>
              <w:t>＃</w:t>
            </w:r>
            <w:r>
              <w:rPr>
                <w:rFonts w:ascii="宋体" w:hAnsi="宋体" w:hint="eastAsia"/>
                <w:kern w:val="0"/>
                <w:sz w:val="24"/>
              </w:rPr>
              <w:t>10-1440分钟（步进为10）</w:t>
            </w:r>
          </w:p>
        </w:tc>
        <w:tc>
          <w:tcPr>
            <w:tcW w:w="2363" w:type="dxa"/>
            <w:tcBorders>
              <w:top w:val="single" w:sz="6" w:space="0" w:color="auto"/>
              <w:left w:val="nil"/>
              <w:bottom w:val="single" w:sz="6" w:space="0" w:color="auto"/>
              <w:right w:val="single" w:sz="6" w:space="0" w:color="auto"/>
            </w:tcBorders>
            <w:vAlign w:val="center"/>
          </w:tcPr>
          <w:p w:rsidR="003B2709" w:rsidRDefault="003B2709" w:rsidP="007C2ED7">
            <w:pPr>
              <w:autoSpaceDE w:val="0"/>
              <w:autoSpaceDN w:val="0"/>
              <w:adjustRightInd w:val="0"/>
              <w:spacing w:line="360" w:lineRule="auto"/>
              <w:jc w:val="center"/>
              <w:rPr>
                <w:rFonts w:ascii="宋体" w:hAnsi="宋体"/>
                <w:kern w:val="0"/>
                <w:sz w:val="24"/>
              </w:rPr>
            </w:pPr>
            <w:r>
              <w:rPr>
                <w:rFonts w:ascii="宋体" w:hAnsi="宋体" w:hint="eastAsia"/>
                <w:kern w:val="0"/>
                <w:sz w:val="24"/>
              </w:rPr>
              <w:t>默认60分钟</w:t>
            </w:r>
          </w:p>
        </w:tc>
      </w:tr>
      <w:tr w:rsidR="003B2709" w:rsidTr="007C2ED7">
        <w:trPr>
          <w:jc w:val="center"/>
        </w:trPr>
        <w:tc>
          <w:tcPr>
            <w:tcW w:w="795" w:type="dxa"/>
            <w:tcBorders>
              <w:top w:val="single" w:sz="6" w:space="0" w:color="auto"/>
              <w:left w:val="single" w:sz="6" w:space="0" w:color="auto"/>
              <w:bottom w:val="single" w:sz="6" w:space="0" w:color="auto"/>
              <w:right w:val="single" w:sz="6" w:space="0" w:color="auto"/>
            </w:tcBorders>
            <w:vAlign w:val="center"/>
          </w:tcPr>
          <w:p w:rsidR="003B2709" w:rsidRDefault="003B2709" w:rsidP="007C2ED7">
            <w:pPr>
              <w:autoSpaceDE w:val="0"/>
              <w:autoSpaceDN w:val="0"/>
              <w:adjustRightInd w:val="0"/>
              <w:spacing w:line="360" w:lineRule="auto"/>
              <w:jc w:val="center"/>
              <w:rPr>
                <w:rFonts w:ascii="宋体" w:hAnsi="宋体"/>
                <w:kern w:val="0"/>
                <w:sz w:val="24"/>
              </w:rPr>
            </w:pPr>
            <w:r>
              <w:rPr>
                <w:rFonts w:ascii="宋体" w:hAnsi="宋体" w:hint="eastAsia"/>
                <w:kern w:val="0"/>
                <w:sz w:val="24"/>
              </w:rPr>
              <w:t>10</w:t>
            </w:r>
          </w:p>
        </w:tc>
        <w:tc>
          <w:tcPr>
            <w:tcW w:w="1868" w:type="dxa"/>
            <w:tcBorders>
              <w:top w:val="single" w:sz="6" w:space="0" w:color="auto"/>
              <w:left w:val="nil"/>
              <w:bottom w:val="single" w:sz="6" w:space="0" w:color="auto"/>
              <w:right w:val="single" w:sz="6" w:space="0" w:color="auto"/>
            </w:tcBorders>
            <w:vAlign w:val="center"/>
          </w:tcPr>
          <w:p w:rsidR="003B2709" w:rsidRDefault="003B2709" w:rsidP="007C2ED7">
            <w:pPr>
              <w:autoSpaceDE w:val="0"/>
              <w:autoSpaceDN w:val="0"/>
              <w:adjustRightInd w:val="0"/>
              <w:spacing w:line="360" w:lineRule="auto"/>
              <w:jc w:val="center"/>
              <w:rPr>
                <w:rFonts w:ascii="宋体" w:hAnsi="宋体"/>
                <w:kern w:val="0"/>
                <w:sz w:val="24"/>
              </w:rPr>
            </w:pPr>
            <w:r>
              <w:rPr>
                <w:rFonts w:ascii="宋体" w:hAnsi="宋体" w:hint="eastAsia"/>
                <w:kern w:val="0"/>
                <w:sz w:val="24"/>
              </w:rPr>
              <w:t>计数显示</w:t>
            </w:r>
          </w:p>
        </w:tc>
        <w:tc>
          <w:tcPr>
            <w:tcW w:w="3869" w:type="dxa"/>
            <w:gridSpan w:val="2"/>
            <w:tcBorders>
              <w:top w:val="single" w:sz="6" w:space="0" w:color="auto"/>
              <w:left w:val="nil"/>
              <w:bottom w:val="single" w:sz="6" w:space="0" w:color="auto"/>
              <w:right w:val="single" w:sz="6" w:space="0" w:color="auto"/>
            </w:tcBorders>
            <w:vAlign w:val="center"/>
          </w:tcPr>
          <w:p w:rsidR="003B2709" w:rsidRDefault="003B2709" w:rsidP="007C2ED7">
            <w:pPr>
              <w:autoSpaceDE w:val="0"/>
              <w:autoSpaceDN w:val="0"/>
              <w:adjustRightInd w:val="0"/>
              <w:spacing w:line="360" w:lineRule="auto"/>
              <w:rPr>
                <w:rFonts w:ascii="宋体" w:hAnsi="宋体"/>
                <w:kern w:val="0"/>
                <w:sz w:val="24"/>
              </w:rPr>
            </w:pPr>
            <w:r>
              <w:rPr>
                <w:rFonts w:ascii="宋体" w:hAnsi="宋体" w:hint="eastAsia"/>
                <w:kern w:val="0"/>
                <w:sz w:val="24"/>
              </w:rPr>
              <w:t>实时计数频率显示</w:t>
            </w:r>
          </w:p>
        </w:tc>
        <w:tc>
          <w:tcPr>
            <w:tcW w:w="2363" w:type="dxa"/>
            <w:tcBorders>
              <w:top w:val="single" w:sz="6" w:space="0" w:color="auto"/>
              <w:left w:val="nil"/>
              <w:bottom w:val="single" w:sz="6" w:space="0" w:color="auto"/>
              <w:right w:val="single" w:sz="6" w:space="0" w:color="auto"/>
            </w:tcBorders>
            <w:vAlign w:val="center"/>
          </w:tcPr>
          <w:p w:rsidR="003B2709" w:rsidRDefault="003B2709" w:rsidP="007C2ED7">
            <w:pPr>
              <w:autoSpaceDE w:val="0"/>
              <w:autoSpaceDN w:val="0"/>
              <w:adjustRightInd w:val="0"/>
              <w:spacing w:line="360" w:lineRule="auto"/>
              <w:jc w:val="center"/>
              <w:rPr>
                <w:rFonts w:ascii="宋体" w:hAnsi="宋体"/>
                <w:kern w:val="0"/>
                <w:sz w:val="24"/>
              </w:rPr>
            </w:pPr>
            <w:r>
              <w:rPr>
                <w:rFonts w:ascii="宋体" w:hAnsi="宋体" w:hint="eastAsia"/>
                <w:kern w:val="0"/>
                <w:sz w:val="24"/>
              </w:rPr>
              <w:t>每秒自动更新</w:t>
            </w:r>
          </w:p>
        </w:tc>
      </w:tr>
      <w:tr w:rsidR="003B2709" w:rsidTr="007C2ED7">
        <w:trPr>
          <w:jc w:val="center"/>
        </w:trPr>
        <w:tc>
          <w:tcPr>
            <w:tcW w:w="795" w:type="dxa"/>
            <w:tcBorders>
              <w:top w:val="single" w:sz="6" w:space="0" w:color="auto"/>
              <w:left w:val="single" w:sz="6" w:space="0" w:color="auto"/>
              <w:bottom w:val="single" w:sz="6" w:space="0" w:color="auto"/>
              <w:right w:val="single" w:sz="6" w:space="0" w:color="auto"/>
            </w:tcBorders>
            <w:vAlign w:val="center"/>
          </w:tcPr>
          <w:p w:rsidR="003B2709" w:rsidRDefault="003B2709" w:rsidP="007C2ED7">
            <w:pPr>
              <w:autoSpaceDE w:val="0"/>
              <w:autoSpaceDN w:val="0"/>
              <w:adjustRightInd w:val="0"/>
              <w:spacing w:line="360" w:lineRule="auto"/>
              <w:jc w:val="center"/>
              <w:rPr>
                <w:rFonts w:ascii="宋体" w:hAnsi="宋体"/>
                <w:kern w:val="0"/>
                <w:sz w:val="24"/>
              </w:rPr>
            </w:pPr>
            <w:r>
              <w:rPr>
                <w:rFonts w:ascii="宋体" w:hAnsi="宋体" w:hint="eastAsia"/>
                <w:kern w:val="0"/>
                <w:sz w:val="24"/>
              </w:rPr>
              <w:t>11</w:t>
            </w:r>
          </w:p>
        </w:tc>
        <w:tc>
          <w:tcPr>
            <w:tcW w:w="1868" w:type="dxa"/>
            <w:tcBorders>
              <w:top w:val="single" w:sz="6" w:space="0" w:color="auto"/>
              <w:left w:val="nil"/>
              <w:bottom w:val="single" w:sz="6" w:space="0" w:color="auto"/>
              <w:right w:val="single" w:sz="6" w:space="0" w:color="auto"/>
            </w:tcBorders>
            <w:vAlign w:val="center"/>
          </w:tcPr>
          <w:p w:rsidR="003B2709" w:rsidRDefault="003B2709" w:rsidP="007C2ED7">
            <w:pPr>
              <w:autoSpaceDE w:val="0"/>
              <w:autoSpaceDN w:val="0"/>
              <w:adjustRightInd w:val="0"/>
              <w:spacing w:line="360" w:lineRule="auto"/>
              <w:jc w:val="center"/>
              <w:rPr>
                <w:rFonts w:ascii="宋体" w:hAnsi="宋体"/>
                <w:kern w:val="0"/>
                <w:sz w:val="24"/>
              </w:rPr>
            </w:pPr>
            <w:r>
              <w:rPr>
                <w:rFonts w:ascii="宋体" w:hAnsi="宋体" w:hint="eastAsia"/>
                <w:kern w:val="0"/>
                <w:sz w:val="24"/>
              </w:rPr>
              <w:t>校准方法</w:t>
            </w:r>
          </w:p>
        </w:tc>
        <w:tc>
          <w:tcPr>
            <w:tcW w:w="3869" w:type="dxa"/>
            <w:gridSpan w:val="2"/>
            <w:tcBorders>
              <w:top w:val="single" w:sz="6" w:space="0" w:color="auto"/>
              <w:left w:val="nil"/>
              <w:bottom w:val="single" w:sz="6" w:space="0" w:color="auto"/>
              <w:right w:val="single" w:sz="6" w:space="0" w:color="auto"/>
            </w:tcBorders>
            <w:vAlign w:val="center"/>
          </w:tcPr>
          <w:p w:rsidR="003B2709" w:rsidRDefault="003B2709" w:rsidP="007C2ED7">
            <w:pPr>
              <w:autoSpaceDE w:val="0"/>
              <w:autoSpaceDN w:val="0"/>
              <w:adjustRightInd w:val="0"/>
              <w:spacing w:line="360" w:lineRule="auto"/>
              <w:rPr>
                <w:rFonts w:ascii="宋体" w:hAnsi="宋体"/>
                <w:kern w:val="0"/>
                <w:sz w:val="24"/>
              </w:rPr>
            </w:pPr>
            <w:r>
              <w:rPr>
                <w:rFonts w:ascii="宋体" w:hAnsi="宋体" w:hint="eastAsia"/>
                <w:kern w:val="0"/>
                <w:sz w:val="24"/>
              </w:rPr>
              <w:t>标准膜</w:t>
            </w:r>
          </w:p>
        </w:tc>
        <w:tc>
          <w:tcPr>
            <w:tcW w:w="2363" w:type="dxa"/>
            <w:tcBorders>
              <w:top w:val="single" w:sz="6" w:space="0" w:color="auto"/>
              <w:left w:val="nil"/>
              <w:bottom w:val="single" w:sz="6" w:space="0" w:color="auto"/>
              <w:right w:val="single" w:sz="6" w:space="0" w:color="auto"/>
            </w:tcBorders>
            <w:vAlign w:val="center"/>
          </w:tcPr>
          <w:p w:rsidR="003B2709" w:rsidRDefault="003B2709" w:rsidP="007C2ED7">
            <w:pPr>
              <w:autoSpaceDE w:val="0"/>
              <w:autoSpaceDN w:val="0"/>
              <w:adjustRightInd w:val="0"/>
              <w:spacing w:line="360" w:lineRule="auto"/>
              <w:jc w:val="center"/>
              <w:rPr>
                <w:rFonts w:ascii="宋体" w:hAnsi="宋体"/>
                <w:kern w:val="0"/>
                <w:sz w:val="24"/>
              </w:rPr>
            </w:pPr>
            <w:r>
              <w:rPr>
                <w:rFonts w:ascii="宋体" w:hAnsi="宋体" w:hint="eastAsia"/>
                <w:kern w:val="0"/>
                <w:sz w:val="24"/>
              </w:rPr>
              <w:t>β射线法</w:t>
            </w:r>
          </w:p>
        </w:tc>
      </w:tr>
      <w:tr w:rsidR="003B2709" w:rsidTr="007C2ED7">
        <w:trPr>
          <w:trHeight w:val="153"/>
          <w:jc w:val="center"/>
        </w:trPr>
        <w:tc>
          <w:tcPr>
            <w:tcW w:w="795" w:type="dxa"/>
            <w:vMerge w:val="restart"/>
            <w:tcBorders>
              <w:left w:val="single" w:sz="6" w:space="0" w:color="auto"/>
              <w:right w:val="single" w:sz="6" w:space="0" w:color="auto"/>
            </w:tcBorders>
            <w:vAlign w:val="center"/>
          </w:tcPr>
          <w:p w:rsidR="003B2709" w:rsidRDefault="003B2709" w:rsidP="007C2ED7">
            <w:pPr>
              <w:autoSpaceDE w:val="0"/>
              <w:autoSpaceDN w:val="0"/>
              <w:adjustRightInd w:val="0"/>
              <w:spacing w:line="360" w:lineRule="auto"/>
              <w:jc w:val="center"/>
              <w:rPr>
                <w:rFonts w:ascii="宋体" w:hAnsi="宋体"/>
                <w:kern w:val="0"/>
                <w:sz w:val="24"/>
              </w:rPr>
            </w:pPr>
            <w:r>
              <w:rPr>
                <w:rFonts w:ascii="宋体" w:hAnsi="宋体" w:hint="eastAsia"/>
                <w:kern w:val="0"/>
                <w:sz w:val="24"/>
              </w:rPr>
              <w:t>12</w:t>
            </w:r>
          </w:p>
        </w:tc>
        <w:tc>
          <w:tcPr>
            <w:tcW w:w="1868" w:type="dxa"/>
            <w:vMerge w:val="restart"/>
            <w:tcBorders>
              <w:left w:val="nil"/>
              <w:right w:val="single" w:sz="6" w:space="0" w:color="auto"/>
            </w:tcBorders>
            <w:vAlign w:val="center"/>
          </w:tcPr>
          <w:p w:rsidR="003B2709" w:rsidRDefault="003B2709" w:rsidP="007C2ED7">
            <w:pPr>
              <w:autoSpaceDE w:val="0"/>
              <w:autoSpaceDN w:val="0"/>
              <w:adjustRightInd w:val="0"/>
              <w:spacing w:line="360" w:lineRule="auto"/>
              <w:jc w:val="center"/>
              <w:rPr>
                <w:rFonts w:ascii="宋体" w:hAnsi="宋体"/>
                <w:kern w:val="0"/>
                <w:sz w:val="24"/>
              </w:rPr>
            </w:pPr>
            <w:r>
              <w:rPr>
                <w:rFonts w:ascii="宋体" w:hAnsi="宋体" w:hint="eastAsia"/>
                <w:kern w:val="0"/>
                <w:sz w:val="24"/>
              </w:rPr>
              <w:t>接口</w:t>
            </w:r>
          </w:p>
        </w:tc>
        <w:tc>
          <w:tcPr>
            <w:tcW w:w="652" w:type="dxa"/>
            <w:tcBorders>
              <w:top w:val="single" w:sz="4" w:space="0" w:color="auto"/>
              <w:left w:val="nil"/>
              <w:bottom w:val="single" w:sz="4" w:space="0" w:color="auto"/>
              <w:right w:val="single" w:sz="4" w:space="0" w:color="auto"/>
            </w:tcBorders>
            <w:vAlign w:val="center"/>
          </w:tcPr>
          <w:p w:rsidR="003B2709" w:rsidRDefault="003B2709" w:rsidP="007C2ED7">
            <w:pPr>
              <w:autoSpaceDE w:val="0"/>
              <w:autoSpaceDN w:val="0"/>
              <w:adjustRightInd w:val="0"/>
              <w:spacing w:line="360" w:lineRule="auto"/>
              <w:jc w:val="center"/>
              <w:rPr>
                <w:rFonts w:ascii="宋体" w:hAnsi="宋体"/>
                <w:kern w:val="0"/>
                <w:sz w:val="24"/>
              </w:rPr>
            </w:pPr>
            <w:r>
              <w:rPr>
                <w:rFonts w:ascii="宋体" w:hAnsi="宋体" w:hint="eastAsia"/>
                <w:kern w:val="0"/>
                <w:sz w:val="24"/>
              </w:rPr>
              <w:t>通讯</w:t>
            </w:r>
          </w:p>
        </w:tc>
        <w:tc>
          <w:tcPr>
            <w:tcW w:w="5580" w:type="dxa"/>
            <w:gridSpan w:val="2"/>
            <w:tcBorders>
              <w:top w:val="single" w:sz="4" w:space="0" w:color="auto"/>
              <w:left w:val="nil"/>
              <w:bottom w:val="single" w:sz="4" w:space="0" w:color="auto"/>
              <w:right w:val="single" w:sz="6" w:space="0" w:color="auto"/>
            </w:tcBorders>
            <w:vAlign w:val="center"/>
          </w:tcPr>
          <w:p w:rsidR="003B2709" w:rsidRDefault="003B2709" w:rsidP="007C2ED7">
            <w:pPr>
              <w:autoSpaceDE w:val="0"/>
              <w:autoSpaceDN w:val="0"/>
              <w:adjustRightInd w:val="0"/>
              <w:spacing w:line="360" w:lineRule="auto"/>
              <w:jc w:val="center"/>
              <w:rPr>
                <w:rFonts w:ascii="宋体" w:hAnsi="宋体"/>
                <w:kern w:val="0"/>
                <w:sz w:val="24"/>
              </w:rPr>
            </w:pPr>
            <w:r>
              <w:rPr>
                <w:rFonts w:ascii="宋体" w:hAnsi="宋体" w:hint="eastAsia"/>
                <w:kern w:val="0"/>
                <w:sz w:val="24"/>
              </w:rPr>
              <w:t>RS485； RS232；ZigBEE(选配) GPRS(选配)</w:t>
            </w:r>
          </w:p>
        </w:tc>
      </w:tr>
      <w:tr w:rsidR="003B2709" w:rsidTr="007C2ED7">
        <w:trPr>
          <w:trHeight w:val="535"/>
          <w:jc w:val="center"/>
        </w:trPr>
        <w:tc>
          <w:tcPr>
            <w:tcW w:w="795" w:type="dxa"/>
            <w:vMerge/>
            <w:tcBorders>
              <w:left w:val="single" w:sz="6" w:space="0" w:color="auto"/>
              <w:right w:val="single" w:sz="6" w:space="0" w:color="auto"/>
            </w:tcBorders>
            <w:vAlign w:val="center"/>
          </w:tcPr>
          <w:p w:rsidR="003B2709" w:rsidRDefault="003B2709" w:rsidP="007C2ED7">
            <w:pPr>
              <w:widowControl/>
              <w:jc w:val="left"/>
              <w:rPr>
                <w:rFonts w:ascii="宋体" w:hAnsi="宋体"/>
                <w:kern w:val="0"/>
                <w:sz w:val="24"/>
              </w:rPr>
            </w:pPr>
          </w:p>
        </w:tc>
        <w:tc>
          <w:tcPr>
            <w:tcW w:w="1868" w:type="dxa"/>
            <w:vMerge/>
            <w:tcBorders>
              <w:left w:val="nil"/>
              <w:right w:val="single" w:sz="6" w:space="0" w:color="auto"/>
            </w:tcBorders>
            <w:vAlign w:val="center"/>
          </w:tcPr>
          <w:p w:rsidR="003B2709" w:rsidRDefault="003B2709" w:rsidP="007C2ED7">
            <w:pPr>
              <w:widowControl/>
              <w:jc w:val="left"/>
              <w:rPr>
                <w:rFonts w:ascii="宋体" w:hAnsi="宋体"/>
                <w:kern w:val="0"/>
                <w:sz w:val="24"/>
              </w:rPr>
            </w:pPr>
          </w:p>
        </w:tc>
        <w:tc>
          <w:tcPr>
            <w:tcW w:w="652" w:type="dxa"/>
            <w:tcBorders>
              <w:top w:val="single" w:sz="4" w:space="0" w:color="auto"/>
              <w:left w:val="nil"/>
              <w:bottom w:val="single" w:sz="4" w:space="0" w:color="auto"/>
              <w:right w:val="single" w:sz="4" w:space="0" w:color="auto"/>
            </w:tcBorders>
            <w:vAlign w:val="center"/>
          </w:tcPr>
          <w:p w:rsidR="003B2709" w:rsidRDefault="003B2709" w:rsidP="007C2ED7">
            <w:pPr>
              <w:autoSpaceDE w:val="0"/>
              <w:autoSpaceDN w:val="0"/>
              <w:adjustRightInd w:val="0"/>
              <w:spacing w:line="360" w:lineRule="auto"/>
              <w:jc w:val="center"/>
              <w:rPr>
                <w:rFonts w:ascii="宋体" w:hAnsi="宋体"/>
                <w:kern w:val="0"/>
                <w:sz w:val="24"/>
              </w:rPr>
            </w:pPr>
            <w:r>
              <w:rPr>
                <w:rFonts w:ascii="宋体" w:hAnsi="宋体" w:hint="eastAsia"/>
                <w:kern w:val="0"/>
                <w:sz w:val="24"/>
              </w:rPr>
              <w:t>模拟</w:t>
            </w:r>
          </w:p>
        </w:tc>
        <w:tc>
          <w:tcPr>
            <w:tcW w:w="5580" w:type="dxa"/>
            <w:gridSpan w:val="2"/>
            <w:tcBorders>
              <w:top w:val="single" w:sz="4" w:space="0" w:color="auto"/>
              <w:left w:val="nil"/>
              <w:bottom w:val="single" w:sz="4" w:space="0" w:color="auto"/>
              <w:right w:val="single" w:sz="6" w:space="0" w:color="auto"/>
            </w:tcBorders>
            <w:vAlign w:val="center"/>
          </w:tcPr>
          <w:p w:rsidR="003B2709" w:rsidRDefault="003B2709" w:rsidP="007C2ED7">
            <w:pPr>
              <w:autoSpaceDE w:val="0"/>
              <w:autoSpaceDN w:val="0"/>
              <w:adjustRightInd w:val="0"/>
              <w:spacing w:line="360" w:lineRule="auto"/>
              <w:jc w:val="center"/>
              <w:rPr>
                <w:rFonts w:ascii="宋体" w:hAnsi="宋体"/>
                <w:kern w:val="0"/>
                <w:sz w:val="24"/>
              </w:rPr>
            </w:pPr>
            <w:r>
              <w:rPr>
                <w:rFonts w:ascii="宋体" w:hAnsi="宋体" w:hint="eastAsia"/>
                <w:kern w:val="0"/>
                <w:sz w:val="24"/>
              </w:rPr>
              <w:t>2路输出：电流（0-20mA）或电压（0-5V或0-10V）可选</w:t>
            </w:r>
          </w:p>
        </w:tc>
      </w:tr>
      <w:tr w:rsidR="003B2709" w:rsidTr="007C2ED7">
        <w:trPr>
          <w:trHeight w:val="105"/>
          <w:jc w:val="center"/>
        </w:trPr>
        <w:tc>
          <w:tcPr>
            <w:tcW w:w="795" w:type="dxa"/>
            <w:tcBorders>
              <w:top w:val="single" w:sz="4" w:space="0" w:color="auto"/>
              <w:left w:val="single" w:sz="6" w:space="0" w:color="auto"/>
              <w:bottom w:val="single" w:sz="4" w:space="0" w:color="auto"/>
              <w:right w:val="single" w:sz="6" w:space="0" w:color="auto"/>
            </w:tcBorders>
            <w:vAlign w:val="center"/>
          </w:tcPr>
          <w:p w:rsidR="003B2709" w:rsidRDefault="003B2709" w:rsidP="007C2ED7">
            <w:pPr>
              <w:autoSpaceDE w:val="0"/>
              <w:autoSpaceDN w:val="0"/>
              <w:adjustRightInd w:val="0"/>
              <w:spacing w:line="360" w:lineRule="auto"/>
              <w:jc w:val="center"/>
              <w:rPr>
                <w:rFonts w:ascii="宋体" w:hAnsi="宋体"/>
                <w:kern w:val="0"/>
                <w:sz w:val="24"/>
              </w:rPr>
            </w:pPr>
            <w:r>
              <w:rPr>
                <w:rFonts w:ascii="宋体" w:hAnsi="宋体" w:hint="eastAsia"/>
                <w:kern w:val="0"/>
                <w:sz w:val="24"/>
              </w:rPr>
              <w:t>13</w:t>
            </w:r>
          </w:p>
        </w:tc>
        <w:tc>
          <w:tcPr>
            <w:tcW w:w="1868" w:type="dxa"/>
            <w:tcBorders>
              <w:top w:val="single" w:sz="6" w:space="0" w:color="auto"/>
              <w:left w:val="nil"/>
              <w:bottom w:val="single" w:sz="4" w:space="0" w:color="auto"/>
              <w:right w:val="single" w:sz="6" w:space="0" w:color="auto"/>
            </w:tcBorders>
            <w:vAlign w:val="center"/>
          </w:tcPr>
          <w:p w:rsidR="003B2709" w:rsidRDefault="003B2709" w:rsidP="007C2ED7">
            <w:pPr>
              <w:widowControl/>
              <w:jc w:val="center"/>
              <w:rPr>
                <w:rFonts w:ascii="宋体" w:hAnsi="宋体"/>
                <w:kern w:val="0"/>
                <w:sz w:val="24"/>
              </w:rPr>
            </w:pPr>
            <w:r>
              <w:rPr>
                <w:rFonts w:ascii="宋体" w:hAnsi="宋体" w:hint="eastAsia"/>
                <w:kern w:val="0"/>
                <w:sz w:val="24"/>
              </w:rPr>
              <w:t>噪音</w:t>
            </w:r>
          </w:p>
        </w:tc>
        <w:tc>
          <w:tcPr>
            <w:tcW w:w="6232" w:type="dxa"/>
            <w:gridSpan w:val="3"/>
            <w:tcBorders>
              <w:top w:val="single" w:sz="6" w:space="0" w:color="auto"/>
              <w:left w:val="nil"/>
              <w:bottom w:val="single" w:sz="4" w:space="0" w:color="auto"/>
              <w:right w:val="single" w:sz="6" w:space="0" w:color="auto"/>
            </w:tcBorders>
            <w:vAlign w:val="center"/>
          </w:tcPr>
          <w:p w:rsidR="003B2709" w:rsidRDefault="003B2709" w:rsidP="007C2ED7">
            <w:pPr>
              <w:widowControl/>
              <w:jc w:val="center"/>
              <w:rPr>
                <w:rFonts w:ascii="宋体" w:hAnsi="宋体"/>
                <w:kern w:val="0"/>
                <w:sz w:val="24"/>
              </w:rPr>
            </w:pPr>
            <w:r>
              <w:rPr>
                <w:rFonts w:ascii="宋体" w:hAnsi="宋体" w:hint="eastAsia"/>
                <w:kern w:val="0"/>
                <w:sz w:val="24"/>
              </w:rPr>
              <w:t>&lt;65dB</w:t>
            </w:r>
          </w:p>
        </w:tc>
      </w:tr>
      <w:tr w:rsidR="003B2709" w:rsidTr="007C2ED7">
        <w:trPr>
          <w:trHeight w:val="360"/>
          <w:jc w:val="center"/>
        </w:trPr>
        <w:tc>
          <w:tcPr>
            <w:tcW w:w="795" w:type="dxa"/>
            <w:tcBorders>
              <w:top w:val="single" w:sz="4" w:space="0" w:color="auto"/>
              <w:left w:val="single" w:sz="6" w:space="0" w:color="auto"/>
              <w:bottom w:val="single" w:sz="4" w:space="0" w:color="auto"/>
              <w:right w:val="single" w:sz="6" w:space="0" w:color="auto"/>
            </w:tcBorders>
            <w:vAlign w:val="center"/>
          </w:tcPr>
          <w:p w:rsidR="003B2709" w:rsidRDefault="003B2709" w:rsidP="007C2ED7">
            <w:pPr>
              <w:autoSpaceDE w:val="0"/>
              <w:autoSpaceDN w:val="0"/>
              <w:adjustRightInd w:val="0"/>
              <w:spacing w:line="360" w:lineRule="auto"/>
              <w:jc w:val="center"/>
              <w:rPr>
                <w:rFonts w:ascii="宋体" w:hAnsi="宋体"/>
                <w:kern w:val="0"/>
                <w:sz w:val="24"/>
              </w:rPr>
            </w:pPr>
            <w:r>
              <w:rPr>
                <w:rFonts w:ascii="宋体" w:hAnsi="宋体" w:hint="eastAsia"/>
                <w:kern w:val="0"/>
                <w:sz w:val="24"/>
              </w:rPr>
              <w:t>14</w:t>
            </w:r>
          </w:p>
        </w:tc>
        <w:tc>
          <w:tcPr>
            <w:tcW w:w="1868" w:type="dxa"/>
            <w:tcBorders>
              <w:top w:val="single" w:sz="4" w:space="0" w:color="auto"/>
              <w:left w:val="nil"/>
              <w:bottom w:val="single" w:sz="4" w:space="0" w:color="auto"/>
              <w:right w:val="single" w:sz="6" w:space="0" w:color="auto"/>
            </w:tcBorders>
            <w:vAlign w:val="center"/>
          </w:tcPr>
          <w:p w:rsidR="003B2709" w:rsidRDefault="003B2709" w:rsidP="007C2ED7">
            <w:pPr>
              <w:autoSpaceDE w:val="0"/>
              <w:autoSpaceDN w:val="0"/>
              <w:adjustRightInd w:val="0"/>
              <w:spacing w:line="360" w:lineRule="auto"/>
              <w:jc w:val="center"/>
              <w:rPr>
                <w:rFonts w:ascii="宋体" w:hAnsi="宋体"/>
                <w:kern w:val="0"/>
                <w:sz w:val="24"/>
              </w:rPr>
            </w:pPr>
            <w:r>
              <w:rPr>
                <w:rFonts w:ascii="宋体" w:hAnsi="宋体" w:hint="eastAsia"/>
                <w:kern w:val="0"/>
                <w:sz w:val="24"/>
              </w:rPr>
              <w:t>语言</w:t>
            </w:r>
          </w:p>
        </w:tc>
        <w:tc>
          <w:tcPr>
            <w:tcW w:w="6232" w:type="dxa"/>
            <w:gridSpan w:val="3"/>
            <w:tcBorders>
              <w:top w:val="single" w:sz="4" w:space="0" w:color="auto"/>
              <w:left w:val="nil"/>
              <w:bottom w:val="single" w:sz="4" w:space="0" w:color="auto"/>
              <w:right w:val="single" w:sz="6" w:space="0" w:color="auto"/>
            </w:tcBorders>
            <w:vAlign w:val="center"/>
          </w:tcPr>
          <w:p w:rsidR="003B2709" w:rsidRDefault="003B2709" w:rsidP="007C2ED7">
            <w:pPr>
              <w:autoSpaceDE w:val="0"/>
              <w:autoSpaceDN w:val="0"/>
              <w:adjustRightInd w:val="0"/>
              <w:spacing w:line="360" w:lineRule="auto"/>
              <w:jc w:val="center"/>
              <w:rPr>
                <w:rFonts w:ascii="宋体" w:hAnsi="宋体"/>
                <w:kern w:val="0"/>
                <w:sz w:val="24"/>
              </w:rPr>
            </w:pPr>
            <w:r>
              <w:rPr>
                <w:rFonts w:ascii="宋体" w:hAnsi="宋体" w:hint="eastAsia"/>
                <w:kern w:val="0"/>
                <w:sz w:val="24"/>
              </w:rPr>
              <w:t>中英文切换</w:t>
            </w:r>
          </w:p>
        </w:tc>
      </w:tr>
      <w:tr w:rsidR="003B2709" w:rsidTr="007C2ED7">
        <w:trPr>
          <w:trHeight w:val="368"/>
          <w:jc w:val="center"/>
        </w:trPr>
        <w:tc>
          <w:tcPr>
            <w:tcW w:w="795" w:type="dxa"/>
            <w:tcBorders>
              <w:top w:val="single" w:sz="4" w:space="0" w:color="auto"/>
              <w:left w:val="single" w:sz="6" w:space="0" w:color="auto"/>
              <w:bottom w:val="single" w:sz="4" w:space="0" w:color="auto"/>
              <w:right w:val="single" w:sz="6" w:space="0" w:color="auto"/>
            </w:tcBorders>
            <w:vAlign w:val="center"/>
          </w:tcPr>
          <w:p w:rsidR="003B2709" w:rsidRDefault="003B2709" w:rsidP="007C2ED7">
            <w:pPr>
              <w:autoSpaceDE w:val="0"/>
              <w:autoSpaceDN w:val="0"/>
              <w:adjustRightInd w:val="0"/>
              <w:spacing w:line="360" w:lineRule="auto"/>
              <w:jc w:val="center"/>
              <w:rPr>
                <w:rFonts w:ascii="宋体" w:hAnsi="宋体"/>
                <w:kern w:val="0"/>
                <w:sz w:val="24"/>
              </w:rPr>
            </w:pPr>
            <w:r>
              <w:rPr>
                <w:rFonts w:ascii="宋体" w:hAnsi="宋体" w:hint="eastAsia"/>
                <w:kern w:val="0"/>
                <w:sz w:val="24"/>
              </w:rPr>
              <w:t>15</w:t>
            </w:r>
          </w:p>
        </w:tc>
        <w:tc>
          <w:tcPr>
            <w:tcW w:w="1868" w:type="dxa"/>
            <w:tcBorders>
              <w:top w:val="single" w:sz="4" w:space="0" w:color="auto"/>
              <w:left w:val="nil"/>
              <w:bottom w:val="single" w:sz="4" w:space="0" w:color="auto"/>
              <w:right w:val="single" w:sz="6" w:space="0" w:color="auto"/>
            </w:tcBorders>
            <w:vAlign w:val="center"/>
          </w:tcPr>
          <w:p w:rsidR="003B2709" w:rsidRDefault="003B2709" w:rsidP="007C2ED7">
            <w:pPr>
              <w:autoSpaceDE w:val="0"/>
              <w:autoSpaceDN w:val="0"/>
              <w:adjustRightInd w:val="0"/>
              <w:spacing w:line="360" w:lineRule="auto"/>
              <w:jc w:val="center"/>
              <w:rPr>
                <w:rFonts w:ascii="宋体" w:hAnsi="宋体"/>
                <w:kern w:val="0"/>
                <w:sz w:val="24"/>
              </w:rPr>
            </w:pPr>
            <w:r>
              <w:rPr>
                <w:rFonts w:ascii="宋体" w:hAnsi="宋体" w:hint="eastAsia"/>
                <w:kern w:val="0"/>
                <w:sz w:val="24"/>
              </w:rPr>
              <w:t>操作</w:t>
            </w:r>
          </w:p>
        </w:tc>
        <w:tc>
          <w:tcPr>
            <w:tcW w:w="6232" w:type="dxa"/>
            <w:gridSpan w:val="3"/>
            <w:tcBorders>
              <w:top w:val="single" w:sz="4" w:space="0" w:color="auto"/>
              <w:left w:val="nil"/>
              <w:bottom w:val="single" w:sz="4" w:space="0" w:color="auto"/>
              <w:right w:val="single" w:sz="6" w:space="0" w:color="auto"/>
            </w:tcBorders>
            <w:vAlign w:val="center"/>
          </w:tcPr>
          <w:p w:rsidR="003B2709" w:rsidRDefault="003B2709" w:rsidP="007C2ED7">
            <w:pPr>
              <w:autoSpaceDE w:val="0"/>
              <w:autoSpaceDN w:val="0"/>
              <w:adjustRightInd w:val="0"/>
              <w:spacing w:line="360" w:lineRule="auto"/>
              <w:jc w:val="center"/>
              <w:rPr>
                <w:rFonts w:ascii="宋体" w:hAnsi="宋体"/>
                <w:kern w:val="0"/>
                <w:sz w:val="24"/>
              </w:rPr>
            </w:pPr>
            <w:r>
              <w:rPr>
                <w:rFonts w:ascii="宋体" w:hAnsi="宋体" w:hint="eastAsia"/>
                <w:kern w:val="0"/>
                <w:sz w:val="24"/>
              </w:rPr>
              <w:t>触摸、键盘两种操作方式</w:t>
            </w:r>
          </w:p>
        </w:tc>
      </w:tr>
    </w:tbl>
    <w:p w:rsidR="003B2709" w:rsidRDefault="003B2709" w:rsidP="003B2709">
      <w:pPr>
        <w:rPr>
          <w:rFonts w:ascii="宋体" w:hAnsi="宋体"/>
          <w:sz w:val="28"/>
          <w:szCs w:val="28"/>
        </w:rPr>
      </w:pPr>
      <w:r>
        <w:rPr>
          <w:rFonts w:ascii="宋体" w:hAnsi="宋体" w:hint="eastAsia"/>
          <w:b/>
          <w:bCs/>
          <w:color w:val="000000"/>
          <w:kern w:val="0"/>
          <w:sz w:val="24"/>
        </w:rPr>
        <w:t>（三）</w:t>
      </w:r>
      <w:r w:rsidRPr="00967592">
        <w:rPr>
          <w:rFonts w:ascii="宋体" w:hAnsi="宋体" w:hint="eastAsia"/>
          <w:b/>
          <w:sz w:val="28"/>
          <w:szCs w:val="28"/>
        </w:rPr>
        <w:t>动态气体校准仪</w:t>
      </w:r>
    </w:p>
    <w:p w:rsidR="003B2709" w:rsidRDefault="003B2709" w:rsidP="003B2709">
      <w:r>
        <w:rPr>
          <w:rFonts w:hint="eastAsia"/>
        </w:rPr>
        <w:t>3</w:t>
      </w:r>
      <w:r>
        <w:rPr>
          <w:rFonts w:hint="eastAsia"/>
        </w:rPr>
        <w:t>主要用途</w:t>
      </w:r>
    </w:p>
    <w:p w:rsidR="003B2709" w:rsidRDefault="003B2709" w:rsidP="003B2709">
      <w:pPr>
        <w:snapToGrid w:val="0"/>
        <w:ind w:firstLineChars="200" w:firstLine="480"/>
        <w:rPr>
          <w:rFonts w:hAnsi="宋体"/>
          <w:sz w:val="24"/>
        </w:rPr>
      </w:pPr>
      <w:r>
        <w:rPr>
          <w:rFonts w:hAnsi="宋体"/>
          <w:sz w:val="24"/>
        </w:rPr>
        <w:t>为各环境空气监测仪的校准提供标准气体</w:t>
      </w:r>
    </w:p>
    <w:p w:rsidR="003B2709" w:rsidRDefault="003B2709" w:rsidP="003B2709">
      <w:pPr>
        <w:spacing w:line="360" w:lineRule="auto"/>
      </w:pPr>
      <w:r>
        <w:rPr>
          <w:rFonts w:hint="eastAsia"/>
        </w:rPr>
        <w:t>3.1</w:t>
      </w:r>
      <w:r>
        <w:rPr>
          <w:rFonts w:hint="eastAsia"/>
        </w:rPr>
        <w:t>主要性能特点</w:t>
      </w:r>
    </w:p>
    <w:p w:rsidR="003B2709" w:rsidRDefault="003B2709" w:rsidP="003B2709">
      <w:pPr>
        <w:snapToGrid w:val="0"/>
        <w:ind w:left="547"/>
        <w:rPr>
          <w:sz w:val="24"/>
        </w:rPr>
      </w:pPr>
      <w:r>
        <w:rPr>
          <w:rFonts w:hint="eastAsia"/>
          <w:sz w:val="24"/>
        </w:rPr>
        <w:t>1</w:t>
      </w:r>
      <w:r>
        <w:rPr>
          <w:rFonts w:hint="eastAsia"/>
          <w:sz w:val="24"/>
        </w:rPr>
        <w:t>）采用</w:t>
      </w:r>
      <w:r>
        <w:rPr>
          <w:rFonts w:hint="eastAsia"/>
          <w:sz w:val="24"/>
        </w:rPr>
        <w:t>7</w:t>
      </w:r>
      <w:r>
        <w:rPr>
          <w:rFonts w:hint="eastAsia"/>
          <w:sz w:val="24"/>
        </w:rPr>
        <w:t>吋全触摸彩屏。</w:t>
      </w:r>
    </w:p>
    <w:p w:rsidR="003B2709" w:rsidRDefault="003B2709" w:rsidP="003B2709">
      <w:pPr>
        <w:snapToGrid w:val="0"/>
        <w:ind w:left="547"/>
        <w:rPr>
          <w:sz w:val="24"/>
        </w:rPr>
      </w:pPr>
      <w:r>
        <w:rPr>
          <w:rFonts w:hint="eastAsia"/>
          <w:sz w:val="24"/>
        </w:rPr>
        <w:t>2</w:t>
      </w:r>
      <w:r>
        <w:rPr>
          <w:rFonts w:hint="eastAsia"/>
          <w:sz w:val="24"/>
        </w:rPr>
        <w:t>）中文菜单式操作界面，操作简便。</w:t>
      </w:r>
    </w:p>
    <w:p w:rsidR="003B2709" w:rsidRDefault="003B2709" w:rsidP="003B2709">
      <w:pPr>
        <w:snapToGrid w:val="0"/>
        <w:spacing w:line="360" w:lineRule="auto"/>
        <w:ind w:left="547"/>
        <w:rPr>
          <w:sz w:val="24"/>
        </w:rPr>
      </w:pPr>
      <w:r>
        <w:rPr>
          <w:rFonts w:hint="eastAsia"/>
          <w:sz w:val="24"/>
        </w:rPr>
        <w:t>3</w:t>
      </w:r>
      <w:r>
        <w:rPr>
          <w:rFonts w:hint="eastAsia"/>
          <w:sz w:val="24"/>
        </w:rPr>
        <w:t>）具有近百个程序段和序列段设置，可灵活预设仪器标定的各种参数。</w:t>
      </w:r>
    </w:p>
    <w:p w:rsidR="003B2709" w:rsidRDefault="003B2709" w:rsidP="003B2709">
      <w:pPr>
        <w:snapToGrid w:val="0"/>
        <w:spacing w:line="360" w:lineRule="auto"/>
        <w:ind w:left="547"/>
        <w:rPr>
          <w:sz w:val="24"/>
        </w:rPr>
      </w:pPr>
      <w:r>
        <w:rPr>
          <w:rFonts w:hint="eastAsia"/>
          <w:sz w:val="24"/>
        </w:rPr>
        <w:t xml:space="preserve">4) </w:t>
      </w:r>
      <w:r>
        <w:rPr>
          <w:rFonts w:hint="eastAsia"/>
          <w:sz w:val="24"/>
        </w:rPr>
        <w:t>具有温度压力自动补偿功能。</w:t>
      </w:r>
    </w:p>
    <w:p w:rsidR="003B2709" w:rsidRDefault="003B2709" w:rsidP="003B2709">
      <w:pPr>
        <w:snapToGrid w:val="0"/>
        <w:spacing w:line="360" w:lineRule="auto"/>
        <w:ind w:left="547"/>
        <w:rPr>
          <w:sz w:val="24"/>
        </w:rPr>
      </w:pPr>
      <w:r>
        <w:rPr>
          <w:rFonts w:hint="eastAsia"/>
          <w:sz w:val="24"/>
        </w:rPr>
        <w:t xml:space="preserve">5) </w:t>
      </w:r>
      <w:r>
        <w:rPr>
          <w:rFonts w:hint="eastAsia"/>
          <w:sz w:val="24"/>
        </w:rPr>
        <w:t>自动计算稀释气流量和稀释比</w:t>
      </w:r>
      <w:r>
        <w:rPr>
          <w:sz w:val="24"/>
        </w:rPr>
        <w:t>。</w:t>
      </w:r>
    </w:p>
    <w:p w:rsidR="003B2709" w:rsidRDefault="003B2709" w:rsidP="003B2709">
      <w:pPr>
        <w:snapToGrid w:val="0"/>
        <w:spacing w:line="360" w:lineRule="auto"/>
        <w:ind w:left="547"/>
        <w:rPr>
          <w:sz w:val="24"/>
        </w:rPr>
      </w:pPr>
      <w:r>
        <w:rPr>
          <w:rFonts w:hint="eastAsia"/>
          <w:sz w:val="24"/>
        </w:rPr>
        <w:t xml:space="preserve">6) </w:t>
      </w:r>
      <w:r>
        <w:rPr>
          <w:sz w:val="24"/>
        </w:rPr>
        <w:t>内置标准臭氧发生器。</w:t>
      </w:r>
    </w:p>
    <w:p w:rsidR="003B2709" w:rsidRDefault="003B2709" w:rsidP="003B2709">
      <w:pPr>
        <w:snapToGrid w:val="0"/>
        <w:spacing w:line="360" w:lineRule="auto"/>
        <w:ind w:left="547"/>
        <w:rPr>
          <w:sz w:val="24"/>
        </w:rPr>
      </w:pPr>
      <w:r>
        <w:rPr>
          <w:rFonts w:hint="eastAsia"/>
          <w:sz w:val="24"/>
        </w:rPr>
        <w:t xml:space="preserve">7) </w:t>
      </w:r>
      <w:r>
        <w:rPr>
          <w:sz w:val="24"/>
        </w:rPr>
        <w:t>仪器可在流量、压力等参数不正常时自动产生报警。</w:t>
      </w:r>
    </w:p>
    <w:p w:rsidR="003B2709" w:rsidRDefault="003B2709" w:rsidP="003B2709">
      <w:pPr>
        <w:snapToGrid w:val="0"/>
        <w:spacing w:line="360" w:lineRule="auto"/>
        <w:ind w:left="547"/>
        <w:rPr>
          <w:sz w:val="24"/>
        </w:rPr>
      </w:pPr>
      <w:r>
        <w:rPr>
          <w:rFonts w:hint="eastAsia"/>
          <w:sz w:val="24"/>
        </w:rPr>
        <w:t xml:space="preserve">8) </w:t>
      </w:r>
      <w:r>
        <w:rPr>
          <w:sz w:val="24"/>
        </w:rPr>
        <w:t>能依据外接标准气体种类提供精确浓度的</w:t>
      </w:r>
      <w:r>
        <w:rPr>
          <w:sz w:val="24"/>
        </w:rPr>
        <w:t>SO2</w:t>
      </w:r>
      <w:r>
        <w:rPr>
          <w:sz w:val="24"/>
        </w:rPr>
        <w:t>、</w:t>
      </w:r>
      <w:r>
        <w:rPr>
          <w:sz w:val="24"/>
        </w:rPr>
        <w:t>CO</w:t>
      </w:r>
      <w:r>
        <w:rPr>
          <w:sz w:val="24"/>
        </w:rPr>
        <w:t>、</w:t>
      </w:r>
      <w:r>
        <w:rPr>
          <w:sz w:val="24"/>
        </w:rPr>
        <w:t>NO</w:t>
      </w:r>
      <w:r>
        <w:rPr>
          <w:sz w:val="24"/>
        </w:rPr>
        <w:t>、</w:t>
      </w:r>
      <w:r>
        <w:rPr>
          <w:sz w:val="24"/>
        </w:rPr>
        <w:t>NO2</w:t>
      </w:r>
      <w:r>
        <w:rPr>
          <w:sz w:val="24"/>
        </w:rPr>
        <w:t>、</w:t>
      </w:r>
      <w:r>
        <w:rPr>
          <w:sz w:val="24"/>
        </w:rPr>
        <w:t>O3</w:t>
      </w:r>
      <w:r>
        <w:rPr>
          <w:sz w:val="24"/>
        </w:rPr>
        <w:t>等</w:t>
      </w:r>
      <w:r>
        <w:rPr>
          <w:sz w:val="24"/>
        </w:rPr>
        <w:lastRenderedPageBreak/>
        <w:t>标准气体输出，完成大气自动监测分析仪的零点、跨度、精密度及多点校准工作</w:t>
      </w:r>
      <w:r>
        <w:rPr>
          <w:rFonts w:hint="eastAsia"/>
          <w:sz w:val="24"/>
        </w:rPr>
        <w:t>，</w:t>
      </w:r>
      <w:r>
        <w:rPr>
          <w:sz w:val="24"/>
        </w:rPr>
        <w:t>也能以手动方式进行校准</w:t>
      </w:r>
      <w:r>
        <w:rPr>
          <w:rFonts w:hint="eastAsia"/>
          <w:sz w:val="24"/>
        </w:rPr>
        <w:t>。</w:t>
      </w:r>
    </w:p>
    <w:p w:rsidR="003B2709" w:rsidRDefault="003B2709" w:rsidP="003B2709">
      <w:pPr>
        <w:snapToGrid w:val="0"/>
        <w:spacing w:line="360" w:lineRule="auto"/>
        <w:ind w:left="547"/>
        <w:rPr>
          <w:sz w:val="24"/>
        </w:rPr>
      </w:pPr>
      <w:r>
        <w:rPr>
          <w:rFonts w:hint="eastAsia"/>
          <w:sz w:val="24"/>
        </w:rPr>
        <w:t xml:space="preserve">9) </w:t>
      </w:r>
      <w:r>
        <w:rPr>
          <w:rFonts w:hint="eastAsia"/>
          <w:sz w:val="24"/>
        </w:rPr>
        <w:t>可接受校零校标各种指令，显示及诊断内部工作参数。</w:t>
      </w:r>
    </w:p>
    <w:p w:rsidR="003B2709" w:rsidRDefault="003B2709" w:rsidP="003B2709">
      <w:pPr>
        <w:snapToGrid w:val="0"/>
        <w:spacing w:line="360" w:lineRule="auto"/>
        <w:ind w:left="547"/>
        <w:rPr>
          <w:sz w:val="24"/>
        </w:rPr>
      </w:pPr>
      <w:r>
        <w:rPr>
          <w:rFonts w:hint="eastAsia"/>
          <w:sz w:val="24"/>
        </w:rPr>
        <w:t>10</w:t>
      </w:r>
      <w:r>
        <w:rPr>
          <w:rFonts w:hint="eastAsia"/>
          <w:sz w:val="24"/>
        </w:rPr>
        <w:t>）可查询程序段和序列段的设置。</w:t>
      </w:r>
    </w:p>
    <w:p w:rsidR="003B2709" w:rsidRDefault="003B2709" w:rsidP="003B2709">
      <w:pPr>
        <w:snapToGrid w:val="0"/>
        <w:spacing w:line="360" w:lineRule="auto"/>
        <w:ind w:left="547"/>
        <w:rPr>
          <w:sz w:val="24"/>
        </w:rPr>
      </w:pPr>
      <w:r>
        <w:rPr>
          <w:rFonts w:hint="eastAsia"/>
          <w:sz w:val="24"/>
        </w:rPr>
        <w:t>11</w:t>
      </w:r>
      <w:r>
        <w:rPr>
          <w:rFonts w:hint="eastAsia"/>
          <w:sz w:val="24"/>
        </w:rPr>
        <w:t>）具有多参数报警功能。</w:t>
      </w:r>
      <w:r>
        <w:rPr>
          <w:rFonts w:hint="eastAsia"/>
          <w:sz w:val="24"/>
        </w:rPr>
        <w:t xml:space="preserve"> </w:t>
      </w:r>
    </w:p>
    <w:p w:rsidR="003B2709" w:rsidRDefault="003B2709" w:rsidP="003B2709">
      <w:pPr>
        <w:snapToGrid w:val="0"/>
        <w:ind w:left="547"/>
        <w:rPr>
          <w:sz w:val="24"/>
        </w:rPr>
      </w:pPr>
      <w:r>
        <w:rPr>
          <w:rFonts w:hint="eastAsia"/>
          <w:sz w:val="24"/>
        </w:rPr>
        <w:t>12</w:t>
      </w:r>
      <w:r>
        <w:rPr>
          <w:rFonts w:hint="eastAsia"/>
          <w:sz w:val="24"/>
        </w:rPr>
        <w:t>）具有</w:t>
      </w:r>
      <w:r>
        <w:rPr>
          <w:rFonts w:hint="eastAsia"/>
          <w:sz w:val="24"/>
        </w:rPr>
        <w:t>RS232</w:t>
      </w:r>
      <w:r>
        <w:rPr>
          <w:rFonts w:hint="eastAsia"/>
          <w:sz w:val="24"/>
        </w:rPr>
        <w:t>、</w:t>
      </w:r>
      <w:r>
        <w:rPr>
          <w:rFonts w:hint="eastAsia"/>
          <w:sz w:val="24"/>
        </w:rPr>
        <w:t>RS485</w:t>
      </w:r>
      <w:r>
        <w:rPr>
          <w:rFonts w:hint="eastAsia"/>
          <w:sz w:val="24"/>
        </w:rPr>
        <w:t>、</w:t>
      </w:r>
      <w:r>
        <w:rPr>
          <w:rFonts w:hint="eastAsia"/>
          <w:sz w:val="24"/>
        </w:rPr>
        <w:t>USB</w:t>
      </w:r>
      <w:r>
        <w:rPr>
          <w:rFonts w:hint="eastAsia"/>
          <w:sz w:val="24"/>
        </w:rPr>
        <w:t>与以太网数据传输功能。</w:t>
      </w:r>
    </w:p>
    <w:p w:rsidR="003B2709" w:rsidRDefault="003B2709" w:rsidP="003B2709">
      <w:pPr>
        <w:spacing w:line="360" w:lineRule="auto"/>
      </w:pPr>
      <w:r>
        <w:rPr>
          <w:rFonts w:hint="eastAsia"/>
        </w:rPr>
        <w:t>3.3</w:t>
      </w:r>
      <w:r>
        <w:rPr>
          <w:rFonts w:hint="eastAsia"/>
        </w:rPr>
        <w:t>主要技术指标</w:t>
      </w:r>
    </w:p>
    <w:p w:rsidR="003B2709" w:rsidRDefault="003B2709" w:rsidP="003B2709">
      <w:pPr>
        <w:spacing w:line="360" w:lineRule="auto"/>
        <w:ind w:left="426"/>
        <w:rPr>
          <w:rFonts w:hAnsi="宋体"/>
          <w:sz w:val="24"/>
          <w:szCs w:val="21"/>
        </w:rPr>
      </w:pPr>
      <w:r>
        <w:rPr>
          <w:rFonts w:hAnsi="宋体" w:hint="eastAsia"/>
          <w:sz w:val="24"/>
          <w:szCs w:val="21"/>
        </w:rPr>
        <w:t>1</w:t>
      </w:r>
      <w:r>
        <w:rPr>
          <w:rFonts w:hAnsi="宋体" w:hint="eastAsia"/>
          <w:sz w:val="24"/>
          <w:szCs w:val="21"/>
        </w:rPr>
        <w:t>）</w:t>
      </w:r>
      <w:r>
        <w:rPr>
          <w:rFonts w:hAnsi="宋体"/>
          <w:sz w:val="24"/>
          <w:szCs w:val="21"/>
        </w:rPr>
        <w:t>零气流量计量程：</w:t>
      </w:r>
      <w:r>
        <w:rPr>
          <w:rFonts w:hAnsi="宋体"/>
          <w:sz w:val="24"/>
          <w:szCs w:val="21"/>
        </w:rPr>
        <w:t>10L/min</w:t>
      </w:r>
      <w:r>
        <w:rPr>
          <w:rFonts w:hAnsi="宋体" w:hint="eastAsia"/>
          <w:sz w:val="24"/>
          <w:szCs w:val="21"/>
        </w:rPr>
        <w:t>(0~20</w:t>
      </w:r>
      <w:r>
        <w:rPr>
          <w:rFonts w:hAnsi="宋体"/>
          <w:sz w:val="24"/>
          <w:szCs w:val="21"/>
        </w:rPr>
        <w:t>L/min</w:t>
      </w:r>
      <w:r>
        <w:rPr>
          <w:rFonts w:hAnsi="宋体" w:hint="eastAsia"/>
          <w:sz w:val="24"/>
          <w:szCs w:val="21"/>
        </w:rPr>
        <w:t>可选</w:t>
      </w:r>
      <w:r>
        <w:rPr>
          <w:rFonts w:hAnsi="宋体" w:hint="eastAsia"/>
          <w:sz w:val="24"/>
          <w:szCs w:val="21"/>
        </w:rPr>
        <w:t>)</w:t>
      </w:r>
    </w:p>
    <w:p w:rsidR="003B2709" w:rsidRDefault="003B2709" w:rsidP="003B2709">
      <w:pPr>
        <w:spacing w:line="360" w:lineRule="auto"/>
        <w:ind w:left="426"/>
        <w:rPr>
          <w:rFonts w:hAnsi="宋体"/>
          <w:sz w:val="24"/>
          <w:szCs w:val="21"/>
        </w:rPr>
      </w:pPr>
      <w:r>
        <w:rPr>
          <w:rFonts w:hAnsi="宋体" w:hint="eastAsia"/>
          <w:sz w:val="24"/>
          <w:szCs w:val="21"/>
        </w:rPr>
        <w:t>2</w:t>
      </w:r>
      <w:r>
        <w:rPr>
          <w:rFonts w:hAnsi="宋体" w:hint="eastAsia"/>
          <w:sz w:val="24"/>
          <w:szCs w:val="21"/>
        </w:rPr>
        <w:t>）</w:t>
      </w:r>
      <w:r>
        <w:rPr>
          <w:rFonts w:hAnsi="宋体"/>
          <w:sz w:val="24"/>
          <w:szCs w:val="21"/>
        </w:rPr>
        <w:t>标气流量计量程：</w:t>
      </w:r>
      <w:r>
        <w:rPr>
          <w:rFonts w:hAnsi="宋体"/>
          <w:sz w:val="24"/>
          <w:szCs w:val="21"/>
        </w:rPr>
        <w:t>0</w:t>
      </w:r>
      <w:r>
        <w:rPr>
          <w:rFonts w:hAnsi="宋体"/>
          <w:sz w:val="24"/>
          <w:szCs w:val="21"/>
        </w:rPr>
        <w:t>～</w:t>
      </w:r>
      <w:r>
        <w:rPr>
          <w:rFonts w:hAnsi="宋体" w:hint="eastAsia"/>
          <w:sz w:val="24"/>
          <w:szCs w:val="21"/>
        </w:rPr>
        <w:t>5</w:t>
      </w:r>
      <w:r>
        <w:rPr>
          <w:rFonts w:hAnsi="宋体"/>
          <w:sz w:val="24"/>
          <w:szCs w:val="21"/>
        </w:rPr>
        <w:t>0ml/min</w:t>
      </w:r>
      <w:r>
        <w:rPr>
          <w:rFonts w:hAnsi="宋体" w:hint="eastAsia"/>
          <w:sz w:val="24"/>
          <w:szCs w:val="21"/>
        </w:rPr>
        <w:t>（</w:t>
      </w:r>
      <w:r>
        <w:rPr>
          <w:rFonts w:hAnsi="宋体"/>
          <w:sz w:val="24"/>
          <w:szCs w:val="21"/>
        </w:rPr>
        <w:t>0</w:t>
      </w:r>
      <w:r>
        <w:rPr>
          <w:rFonts w:hAnsi="宋体"/>
          <w:sz w:val="24"/>
          <w:szCs w:val="21"/>
        </w:rPr>
        <w:t>～</w:t>
      </w:r>
      <w:r>
        <w:rPr>
          <w:rFonts w:hAnsi="宋体" w:hint="eastAsia"/>
          <w:sz w:val="24"/>
          <w:szCs w:val="21"/>
        </w:rPr>
        <w:t>10</w:t>
      </w:r>
      <w:r>
        <w:rPr>
          <w:rFonts w:hAnsi="宋体"/>
          <w:sz w:val="24"/>
          <w:szCs w:val="21"/>
        </w:rPr>
        <w:t>0ml/min</w:t>
      </w:r>
      <w:r>
        <w:rPr>
          <w:rFonts w:hAnsi="宋体" w:hint="eastAsia"/>
          <w:sz w:val="24"/>
          <w:szCs w:val="21"/>
        </w:rPr>
        <w:t>可选）</w:t>
      </w:r>
    </w:p>
    <w:p w:rsidR="003B2709" w:rsidRDefault="003B2709" w:rsidP="003B2709">
      <w:pPr>
        <w:spacing w:line="360" w:lineRule="auto"/>
        <w:ind w:left="426"/>
        <w:rPr>
          <w:rFonts w:hAnsi="宋体"/>
          <w:sz w:val="24"/>
          <w:szCs w:val="21"/>
        </w:rPr>
      </w:pPr>
      <w:r>
        <w:rPr>
          <w:rFonts w:hAnsi="宋体" w:hint="eastAsia"/>
          <w:sz w:val="24"/>
          <w:szCs w:val="21"/>
        </w:rPr>
        <w:t>3</w:t>
      </w:r>
      <w:r>
        <w:rPr>
          <w:rFonts w:hAnsi="宋体" w:hint="eastAsia"/>
          <w:sz w:val="24"/>
          <w:szCs w:val="21"/>
        </w:rPr>
        <w:t>）</w:t>
      </w:r>
      <w:r>
        <w:rPr>
          <w:rFonts w:hAnsi="宋体"/>
          <w:sz w:val="24"/>
          <w:szCs w:val="21"/>
        </w:rPr>
        <w:t>流量计准确度：±</w:t>
      </w:r>
      <w:r>
        <w:rPr>
          <w:rFonts w:hAnsi="宋体" w:hint="eastAsia"/>
          <w:sz w:val="24"/>
          <w:szCs w:val="21"/>
        </w:rPr>
        <w:t>0.5</w:t>
      </w:r>
      <w:r>
        <w:rPr>
          <w:rFonts w:hAnsi="宋体"/>
          <w:sz w:val="24"/>
          <w:szCs w:val="21"/>
        </w:rPr>
        <w:t>%</w:t>
      </w:r>
    </w:p>
    <w:p w:rsidR="003B2709" w:rsidRDefault="003B2709" w:rsidP="003B2709">
      <w:pPr>
        <w:spacing w:line="360" w:lineRule="auto"/>
        <w:ind w:left="426"/>
        <w:rPr>
          <w:rFonts w:hAnsi="宋体"/>
          <w:sz w:val="24"/>
          <w:szCs w:val="21"/>
        </w:rPr>
      </w:pPr>
      <w:r>
        <w:rPr>
          <w:rFonts w:hAnsi="宋体" w:hint="eastAsia"/>
          <w:sz w:val="24"/>
          <w:szCs w:val="21"/>
        </w:rPr>
        <w:t>4</w:t>
      </w:r>
      <w:r>
        <w:rPr>
          <w:rFonts w:hAnsi="宋体" w:hint="eastAsia"/>
          <w:sz w:val="24"/>
          <w:szCs w:val="21"/>
        </w:rPr>
        <w:t>）流量线性：</w:t>
      </w:r>
      <w:r>
        <w:rPr>
          <w:rFonts w:hAnsi="宋体"/>
          <w:sz w:val="24"/>
          <w:szCs w:val="21"/>
        </w:rPr>
        <w:t>±</w:t>
      </w:r>
      <w:r>
        <w:rPr>
          <w:rFonts w:hAnsi="宋体"/>
          <w:sz w:val="24"/>
          <w:szCs w:val="21"/>
        </w:rPr>
        <w:t>0.5%F.S</w:t>
      </w:r>
      <w:r>
        <w:rPr>
          <w:rFonts w:hAnsi="宋体" w:hint="eastAsia"/>
          <w:sz w:val="24"/>
          <w:szCs w:val="21"/>
        </w:rPr>
        <w:t>.</w:t>
      </w:r>
    </w:p>
    <w:p w:rsidR="003B2709" w:rsidRDefault="003B2709" w:rsidP="003B2709">
      <w:pPr>
        <w:spacing w:line="360" w:lineRule="auto"/>
        <w:ind w:left="426"/>
        <w:rPr>
          <w:rFonts w:hAnsi="宋体"/>
          <w:sz w:val="24"/>
          <w:szCs w:val="21"/>
        </w:rPr>
      </w:pPr>
      <w:r>
        <w:rPr>
          <w:rFonts w:hAnsi="宋体" w:hint="eastAsia"/>
          <w:sz w:val="24"/>
          <w:szCs w:val="21"/>
        </w:rPr>
        <w:t>5</w:t>
      </w:r>
      <w:r>
        <w:rPr>
          <w:rFonts w:hAnsi="宋体" w:hint="eastAsia"/>
          <w:sz w:val="24"/>
          <w:szCs w:val="21"/>
        </w:rPr>
        <w:t>）</w:t>
      </w:r>
      <w:r>
        <w:rPr>
          <w:rFonts w:hAnsi="宋体"/>
          <w:sz w:val="24"/>
          <w:szCs w:val="21"/>
        </w:rPr>
        <w:t>质量流量重现性：±</w:t>
      </w:r>
      <w:r>
        <w:rPr>
          <w:rFonts w:hAnsi="宋体"/>
          <w:sz w:val="24"/>
          <w:szCs w:val="21"/>
        </w:rPr>
        <w:t>0.5%F.S</w:t>
      </w:r>
      <w:r>
        <w:rPr>
          <w:rFonts w:hAnsi="宋体" w:hint="eastAsia"/>
          <w:sz w:val="24"/>
          <w:szCs w:val="21"/>
        </w:rPr>
        <w:t>.</w:t>
      </w:r>
    </w:p>
    <w:p w:rsidR="003B2709" w:rsidRDefault="003B2709" w:rsidP="003B2709">
      <w:pPr>
        <w:spacing w:line="360" w:lineRule="auto"/>
        <w:ind w:left="426"/>
        <w:rPr>
          <w:rFonts w:hAnsi="宋体"/>
          <w:sz w:val="24"/>
          <w:szCs w:val="21"/>
        </w:rPr>
      </w:pPr>
      <w:r>
        <w:rPr>
          <w:rFonts w:hAnsi="宋体" w:hint="eastAsia"/>
          <w:sz w:val="24"/>
          <w:szCs w:val="21"/>
        </w:rPr>
        <w:t>6</w:t>
      </w:r>
      <w:r>
        <w:rPr>
          <w:rFonts w:hAnsi="宋体" w:hint="eastAsia"/>
          <w:sz w:val="24"/>
          <w:szCs w:val="21"/>
        </w:rPr>
        <w:t>）</w:t>
      </w:r>
      <w:r>
        <w:rPr>
          <w:rFonts w:hAnsi="宋体"/>
          <w:sz w:val="24"/>
          <w:szCs w:val="21"/>
        </w:rPr>
        <w:t>标气接口</w:t>
      </w:r>
      <w:r>
        <w:rPr>
          <w:rFonts w:hAnsi="宋体" w:hint="eastAsia"/>
          <w:sz w:val="24"/>
          <w:szCs w:val="21"/>
        </w:rPr>
        <w:t>个数</w:t>
      </w:r>
      <w:r>
        <w:rPr>
          <w:rFonts w:hAnsi="宋体"/>
          <w:sz w:val="24"/>
          <w:szCs w:val="21"/>
        </w:rPr>
        <w:t>：</w:t>
      </w:r>
      <w:r>
        <w:rPr>
          <w:rFonts w:hAnsi="宋体"/>
          <w:sz w:val="24"/>
          <w:szCs w:val="21"/>
        </w:rPr>
        <w:t>3</w:t>
      </w:r>
      <w:r>
        <w:rPr>
          <w:rFonts w:hAnsi="宋体" w:hint="eastAsia"/>
          <w:sz w:val="24"/>
          <w:szCs w:val="21"/>
        </w:rPr>
        <w:t>（可扩展）</w:t>
      </w:r>
    </w:p>
    <w:p w:rsidR="003B2709" w:rsidRDefault="003B2709" w:rsidP="003B2709">
      <w:pPr>
        <w:spacing w:line="360" w:lineRule="auto"/>
        <w:ind w:left="426"/>
        <w:rPr>
          <w:rFonts w:hAnsi="宋体"/>
          <w:sz w:val="24"/>
          <w:szCs w:val="21"/>
        </w:rPr>
      </w:pPr>
      <w:r>
        <w:rPr>
          <w:rFonts w:hAnsi="宋体" w:hint="eastAsia"/>
          <w:sz w:val="24"/>
          <w:szCs w:val="21"/>
        </w:rPr>
        <w:t>7</w:t>
      </w:r>
      <w:r>
        <w:rPr>
          <w:rFonts w:hAnsi="宋体" w:hint="eastAsia"/>
          <w:sz w:val="24"/>
          <w:szCs w:val="21"/>
        </w:rPr>
        <w:t>）稀释气入口数：</w:t>
      </w:r>
      <w:r>
        <w:rPr>
          <w:rFonts w:hAnsi="宋体" w:hint="eastAsia"/>
          <w:sz w:val="24"/>
          <w:szCs w:val="21"/>
        </w:rPr>
        <w:t>1</w:t>
      </w:r>
    </w:p>
    <w:p w:rsidR="003B2709" w:rsidRDefault="003B2709" w:rsidP="003B2709">
      <w:pPr>
        <w:spacing w:line="360" w:lineRule="auto"/>
        <w:ind w:left="426"/>
        <w:rPr>
          <w:rFonts w:hAnsi="宋体"/>
          <w:sz w:val="24"/>
          <w:szCs w:val="21"/>
        </w:rPr>
      </w:pPr>
      <w:r>
        <w:rPr>
          <w:rFonts w:hAnsi="宋体" w:hint="eastAsia"/>
          <w:sz w:val="24"/>
          <w:szCs w:val="21"/>
        </w:rPr>
        <w:t>8</w:t>
      </w:r>
      <w:r>
        <w:rPr>
          <w:rFonts w:hAnsi="宋体" w:hint="eastAsia"/>
          <w:sz w:val="24"/>
          <w:szCs w:val="21"/>
        </w:rPr>
        <w:t>）</w:t>
      </w:r>
      <w:r>
        <w:rPr>
          <w:rFonts w:hAnsi="宋体"/>
          <w:sz w:val="24"/>
          <w:szCs w:val="21"/>
        </w:rPr>
        <w:t>响应时间：≤</w:t>
      </w:r>
      <w:r>
        <w:rPr>
          <w:rFonts w:hAnsi="宋体"/>
          <w:sz w:val="24"/>
          <w:szCs w:val="21"/>
        </w:rPr>
        <w:t xml:space="preserve">60s </w:t>
      </w:r>
    </w:p>
    <w:p w:rsidR="003B2709" w:rsidRDefault="003B2709" w:rsidP="003B2709">
      <w:pPr>
        <w:spacing w:line="360" w:lineRule="auto"/>
        <w:ind w:left="426"/>
        <w:rPr>
          <w:rFonts w:hAnsi="宋体"/>
          <w:sz w:val="24"/>
          <w:szCs w:val="21"/>
        </w:rPr>
      </w:pPr>
      <w:r>
        <w:rPr>
          <w:rFonts w:hAnsi="宋体" w:hint="eastAsia"/>
          <w:sz w:val="24"/>
          <w:szCs w:val="21"/>
        </w:rPr>
        <w:t>9</w:t>
      </w:r>
      <w:r>
        <w:rPr>
          <w:rFonts w:hAnsi="宋体" w:hint="eastAsia"/>
          <w:sz w:val="24"/>
          <w:szCs w:val="21"/>
        </w:rPr>
        <w:t>）</w:t>
      </w:r>
      <w:r>
        <w:rPr>
          <w:rFonts w:hAnsi="宋体"/>
          <w:sz w:val="24"/>
          <w:szCs w:val="21"/>
        </w:rPr>
        <w:t>稀</w:t>
      </w:r>
      <w:r>
        <w:rPr>
          <w:rFonts w:hAnsi="宋体"/>
          <w:sz w:val="24"/>
          <w:szCs w:val="21"/>
        </w:rPr>
        <w:t xml:space="preserve"> </w:t>
      </w:r>
      <w:r>
        <w:rPr>
          <w:rFonts w:hAnsi="宋体"/>
          <w:sz w:val="24"/>
          <w:szCs w:val="21"/>
        </w:rPr>
        <w:t>释</w:t>
      </w:r>
      <w:r>
        <w:rPr>
          <w:rFonts w:hAnsi="宋体"/>
          <w:sz w:val="24"/>
          <w:szCs w:val="21"/>
        </w:rPr>
        <w:t xml:space="preserve"> </w:t>
      </w:r>
      <w:r>
        <w:rPr>
          <w:rFonts w:hAnsi="宋体"/>
          <w:sz w:val="24"/>
          <w:szCs w:val="21"/>
        </w:rPr>
        <w:t>率：</w:t>
      </w:r>
      <w:r>
        <w:rPr>
          <w:rFonts w:hAnsi="宋体"/>
          <w:sz w:val="24"/>
          <w:szCs w:val="21"/>
        </w:rPr>
        <w:t>100:1</w:t>
      </w:r>
      <w:r>
        <w:rPr>
          <w:rFonts w:hAnsi="宋体"/>
          <w:sz w:val="24"/>
          <w:szCs w:val="21"/>
        </w:rPr>
        <w:t>～</w:t>
      </w:r>
      <w:r>
        <w:rPr>
          <w:rFonts w:hAnsi="宋体"/>
          <w:sz w:val="24"/>
          <w:szCs w:val="21"/>
        </w:rPr>
        <w:t>1000:1(</w:t>
      </w:r>
      <w:r>
        <w:rPr>
          <w:rFonts w:hAnsi="宋体"/>
          <w:sz w:val="24"/>
          <w:szCs w:val="21"/>
        </w:rPr>
        <w:t>标准</w:t>
      </w:r>
      <w:r>
        <w:rPr>
          <w:rFonts w:hAnsi="宋体"/>
          <w:sz w:val="24"/>
          <w:szCs w:val="21"/>
        </w:rPr>
        <w:t>)</w:t>
      </w:r>
    </w:p>
    <w:p w:rsidR="003B2709" w:rsidRDefault="003B2709" w:rsidP="003B2709">
      <w:pPr>
        <w:spacing w:line="360" w:lineRule="auto"/>
        <w:ind w:left="426"/>
        <w:rPr>
          <w:rFonts w:hAnsi="宋体"/>
          <w:sz w:val="24"/>
          <w:szCs w:val="21"/>
        </w:rPr>
      </w:pPr>
      <w:r>
        <w:rPr>
          <w:rFonts w:hAnsi="宋体" w:hint="eastAsia"/>
          <w:sz w:val="24"/>
          <w:szCs w:val="21"/>
        </w:rPr>
        <w:t>10</w:t>
      </w:r>
      <w:r>
        <w:rPr>
          <w:rFonts w:hAnsi="宋体" w:hint="eastAsia"/>
          <w:sz w:val="24"/>
          <w:szCs w:val="21"/>
        </w:rPr>
        <w:t>）</w:t>
      </w:r>
      <w:r>
        <w:rPr>
          <w:rFonts w:hAnsi="宋体"/>
          <w:sz w:val="24"/>
          <w:szCs w:val="21"/>
        </w:rPr>
        <w:t>臭氧发生器输出范围在</w:t>
      </w:r>
      <w:r>
        <w:rPr>
          <w:rFonts w:hAnsi="宋体" w:hint="eastAsia"/>
          <w:sz w:val="24"/>
          <w:szCs w:val="21"/>
        </w:rPr>
        <w:t>5L/min</w:t>
      </w:r>
      <w:r>
        <w:rPr>
          <w:rFonts w:hAnsi="宋体"/>
          <w:sz w:val="24"/>
          <w:szCs w:val="21"/>
        </w:rPr>
        <w:t>时：</w:t>
      </w:r>
      <w:r>
        <w:rPr>
          <w:rFonts w:hAnsi="宋体"/>
          <w:sz w:val="24"/>
          <w:szCs w:val="21"/>
        </w:rPr>
        <w:t>0.0</w:t>
      </w:r>
      <w:r>
        <w:rPr>
          <w:rFonts w:hAnsi="宋体" w:hint="eastAsia"/>
          <w:sz w:val="24"/>
          <w:szCs w:val="21"/>
        </w:rPr>
        <w:t>1</w:t>
      </w:r>
      <w:r>
        <w:rPr>
          <w:rFonts w:hAnsi="宋体"/>
          <w:sz w:val="24"/>
          <w:szCs w:val="21"/>
        </w:rPr>
        <w:t>-1ppm</w:t>
      </w:r>
    </w:p>
    <w:p w:rsidR="003B2709" w:rsidRDefault="003B2709" w:rsidP="003B2709">
      <w:pPr>
        <w:spacing w:line="360" w:lineRule="auto"/>
        <w:ind w:left="426"/>
        <w:rPr>
          <w:rFonts w:hAnsi="宋体"/>
          <w:sz w:val="24"/>
          <w:szCs w:val="21"/>
        </w:rPr>
      </w:pPr>
      <w:r>
        <w:rPr>
          <w:rFonts w:hAnsi="宋体" w:hint="eastAsia"/>
          <w:sz w:val="24"/>
          <w:szCs w:val="21"/>
        </w:rPr>
        <w:t>11</w:t>
      </w:r>
      <w:r>
        <w:rPr>
          <w:rFonts w:hAnsi="宋体" w:hint="eastAsia"/>
          <w:sz w:val="24"/>
          <w:szCs w:val="21"/>
        </w:rPr>
        <w:t>）</w:t>
      </w:r>
      <w:r>
        <w:rPr>
          <w:rFonts w:hAnsi="宋体"/>
          <w:sz w:val="24"/>
          <w:szCs w:val="21"/>
        </w:rPr>
        <w:t>臭氧发生准确度：±</w:t>
      </w:r>
      <w:r>
        <w:rPr>
          <w:rFonts w:hAnsi="宋体"/>
          <w:sz w:val="24"/>
          <w:szCs w:val="21"/>
        </w:rPr>
        <w:t>2%</w:t>
      </w:r>
    </w:p>
    <w:p w:rsidR="003B2709" w:rsidRPr="00967592" w:rsidRDefault="003B2709" w:rsidP="003B2709">
      <w:pPr>
        <w:spacing w:line="360" w:lineRule="auto"/>
        <w:ind w:left="426"/>
        <w:rPr>
          <w:rFonts w:hAnsi="宋体"/>
          <w:sz w:val="24"/>
          <w:szCs w:val="21"/>
        </w:rPr>
      </w:pPr>
      <w:r>
        <w:rPr>
          <w:rFonts w:hAnsi="宋体" w:hint="eastAsia"/>
          <w:sz w:val="24"/>
          <w:szCs w:val="21"/>
        </w:rPr>
        <w:t>12</w:t>
      </w:r>
      <w:r>
        <w:rPr>
          <w:rFonts w:hAnsi="宋体" w:hint="eastAsia"/>
          <w:sz w:val="24"/>
          <w:szCs w:val="21"/>
        </w:rPr>
        <w:t>）</w:t>
      </w:r>
      <w:r>
        <w:rPr>
          <w:rFonts w:hAnsi="宋体"/>
          <w:sz w:val="24"/>
          <w:szCs w:val="21"/>
        </w:rPr>
        <w:t>输入气体压力：</w:t>
      </w:r>
      <w:r>
        <w:rPr>
          <w:rFonts w:hAnsi="宋体"/>
          <w:sz w:val="24"/>
          <w:szCs w:val="21"/>
        </w:rPr>
        <w:t>100kPa~200kPa</w:t>
      </w:r>
    </w:p>
    <w:p w:rsidR="000E3051" w:rsidRDefault="000E3051" w:rsidP="00BC7EE1">
      <w:pPr>
        <w:autoSpaceDE w:val="0"/>
        <w:autoSpaceDN w:val="0"/>
        <w:adjustRightInd w:val="0"/>
        <w:snapToGrid w:val="0"/>
        <w:spacing w:beforeLines="50" w:afterLines="50" w:line="360" w:lineRule="auto"/>
        <w:jc w:val="center"/>
        <w:rPr>
          <w:rFonts w:ascii="黑体" w:eastAsia="黑体"/>
          <w:sz w:val="32"/>
          <w:szCs w:val="32"/>
        </w:rPr>
      </w:pPr>
    </w:p>
    <w:p w:rsidR="000E3051" w:rsidRDefault="000E3051" w:rsidP="00BC7EE1">
      <w:pPr>
        <w:autoSpaceDE w:val="0"/>
        <w:autoSpaceDN w:val="0"/>
        <w:adjustRightInd w:val="0"/>
        <w:snapToGrid w:val="0"/>
        <w:spacing w:beforeLines="50" w:afterLines="50" w:line="360" w:lineRule="auto"/>
        <w:jc w:val="center"/>
        <w:rPr>
          <w:rFonts w:ascii="黑体" w:eastAsia="黑体"/>
          <w:sz w:val="32"/>
          <w:szCs w:val="32"/>
        </w:rPr>
      </w:pPr>
    </w:p>
    <w:p w:rsidR="000E3051" w:rsidRDefault="000E3051" w:rsidP="00BC7EE1">
      <w:pPr>
        <w:autoSpaceDE w:val="0"/>
        <w:autoSpaceDN w:val="0"/>
        <w:adjustRightInd w:val="0"/>
        <w:snapToGrid w:val="0"/>
        <w:spacing w:beforeLines="50" w:afterLines="50" w:line="360" w:lineRule="auto"/>
        <w:jc w:val="center"/>
        <w:rPr>
          <w:rFonts w:ascii="黑体" w:eastAsia="黑体"/>
          <w:sz w:val="32"/>
          <w:szCs w:val="32"/>
        </w:rPr>
      </w:pPr>
    </w:p>
    <w:p w:rsidR="000E3051" w:rsidRDefault="000E3051" w:rsidP="00BC7EE1">
      <w:pPr>
        <w:autoSpaceDE w:val="0"/>
        <w:autoSpaceDN w:val="0"/>
        <w:adjustRightInd w:val="0"/>
        <w:snapToGrid w:val="0"/>
        <w:spacing w:beforeLines="50" w:afterLines="50" w:line="360" w:lineRule="auto"/>
        <w:jc w:val="center"/>
        <w:rPr>
          <w:rFonts w:ascii="黑体" w:eastAsia="黑体"/>
          <w:sz w:val="32"/>
          <w:szCs w:val="32"/>
        </w:rPr>
      </w:pPr>
    </w:p>
    <w:p w:rsidR="000E3051" w:rsidRDefault="000E3051" w:rsidP="00BC7EE1">
      <w:pPr>
        <w:autoSpaceDE w:val="0"/>
        <w:autoSpaceDN w:val="0"/>
        <w:adjustRightInd w:val="0"/>
        <w:snapToGrid w:val="0"/>
        <w:spacing w:beforeLines="50" w:afterLines="50" w:line="360" w:lineRule="auto"/>
        <w:jc w:val="center"/>
        <w:rPr>
          <w:rFonts w:ascii="黑体" w:eastAsia="黑体"/>
          <w:sz w:val="32"/>
          <w:szCs w:val="32"/>
        </w:rPr>
      </w:pPr>
    </w:p>
    <w:p w:rsidR="000E3051" w:rsidRDefault="000E3051" w:rsidP="00BC7EE1">
      <w:pPr>
        <w:autoSpaceDE w:val="0"/>
        <w:autoSpaceDN w:val="0"/>
        <w:adjustRightInd w:val="0"/>
        <w:snapToGrid w:val="0"/>
        <w:spacing w:beforeLines="50" w:afterLines="50" w:line="360" w:lineRule="auto"/>
        <w:jc w:val="center"/>
        <w:rPr>
          <w:rFonts w:ascii="黑体" w:eastAsia="黑体"/>
          <w:sz w:val="32"/>
          <w:szCs w:val="32"/>
        </w:rPr>
      </w:pPr>
    </w:p>
    <w:p w:rsidR="000E3051" w:rsidRDefault="000E3051" w:rsidP="00BC7EE1">
      <w:pPr>
        <w:autoSpaceDE w:val="0"/>
        <w:autoSpaceDN w:val="0"/>
        <w:adjustRightInd w:val="0"/>
        <w:snapToGrid w:val="0"/>
        <w:spacing w:beforeLines="50" w:afterLines="50" w:line="360" w:lineRule="auto"/>
        <w:jc w:val="center"/>
        <w:rPr>
          <w:rFonts w:ascii="黑体" w:eastAsia="黑体"/>
          <w:sz w:val="32"/>
          <w:szCs w:val="32"/>
        </w:rPr>
      </w:pPr>
    </w:p>
    <w:p w:rsidR="000E3051" w:rsidRDefault="001E4577" w:rsidP="00BC7EE1">
      <w:pPr>
        <w:autoSpaceDE w:val="0"/>
        <w:autoSpaceDN w:val="0"/>
        <w:adjustRightInd w:val="0"/>
        <w:snapToGrid w:val="0"/>
        <w:spacing w:beforeLines="50" w:afterLines="50" w:line="360" w:lineRule="auto"/>
        <w:jc w:val="center"/>
        <w:rPr>
          <w:rFonts w:ascii="黑体" w:eastAsia="黑体"/>
          <w:sz w:val="32"/>
          <w:szCs w:val="32"/>
        </w:rPr>
      </w:pPr>
      <w:r>
        <w:rPr>
          <w:rFonts w:ascii="黑体" w:eastAsia="黑体" w:hint="eastAsia"/>
          <w:sz w:val="32"/>
          <w:szCs w:val="32"/>
        </w:rPr>
        <w:t>第五章 响应文件组成</w:t>
      </w:r>
    </w:p>
    <w:p w:rsidR="000E3051" w:rsidRDefault="001E4577">
      <w:pPr>
        <w:spacing w:line="360" w:lineRule="exact"/>
        <w:rPr>
          <w:rFonts w:ascii="宋体"/>
        </w:rPr>
      </w:pPr>
      <w:r>
        <w:rPr>
          <w:rFonts w:ascii="宋体" w:hint="eastAsia"/>
        </w:rPr>
        <w:t>供应商的响应文件应包含以下九个部分：</w:t>
      </w:r>
    </w:p>
    <w:p w:rsidR="000E3051" w:rsidRDefault="000E3051">
      <w:pPr>
        <w:spacing w:line="360" w:lineRule="exact"/>
        <w:rPr>
          <w:rFonts w:ascii="宋体"/>
        </w:rPr>
      </w:pPr>
    </w:p>
    <w:p w:rsidR="000E3051" w:rsidRDefault="001E4577">
      <w:pPr>
        <w:adjustRightInd w:val="0"/>
        <w:snapToGrid w:val="0"/>
        <w:spacing w:line="360" w:lineRule="auto"/>
        <w:jc w:val="left"/>
        <w:outlineLvl w:val="0"/>
        <w:rPr>
          <w:rFonts w:ascii="宋体" w:hAnsi="宋体"/>
          <w:b/>
          <w:szCs w:val="21"/>
        </w:rPr>
      </w:pPr>
      <w:r>
        <w:rPr>
          <w:rFonts w:ascii="宋体" w:hAnsi="宋体" w:hint="eastAsia"/>
          <w:b/>
          <w:szCs w:val="21"/>
        </w:rPr>
        <w:t>一、谈判响应声明</w:t>
      </w:r>
    </w:p>
    <w:p w:rsidR="000E3051" w:rsidRDefault="001E4577">
      <w:pPr>
        <w:adjustRightInd w:val="0"/>
        <w:snapToGrid w:val="0"/>
        <w:spacing w:line="360" w:lineRule="auto"/>
        <w:ind w:firstLineChars="200" w:firstLine="420"/>
        <w:jc w:val="left"/>
        <w:outlineLvl w:val="0"/>
        <w:rPr>
          <w:rFonts w:ascii="宋体" w:hAnsi="宋体"/>
          <w:szCs w:val="21"/>
        </w:rPr>
      </w:pPr>
      <w:r>
        <w:rPr>
          <w:rFonts w:ascii="宋体" w:hAnsi="宋体" w:hint="eastAsia"/>
          <w:szCs w:val="21"/>
        </w:rPr>
        <w:t>附件1：法定代表人身份证明(法定代表人参加谈判)</w:t>
      </w:r>
    </w:p>
    <w:p w:rsidR="000E3051" w:rsidRDefault="001E4577">
      <w:pPr>
        <w:adjustRightInd w:val="0"/>
        <w:snapToGrid w:val="0"/>
        <w:spacing w:line="360" w:lineRule="auto"/>
        <w:ind w:firstLineChars="200" w:firstLine="420"/>
        <w:jc w:val="left"/>
        <w:outlineLvl w:val="0"/>
        <w:rPr>
          <w:rFonts w:ascii="宋体" w:hAnsi="宋体"/>
          <w:szCs w:val="21"/>
        </w:rPr>
      </w:pPr>
      <w:r>
        <w:rPr>
          <w:rFonts w:ascii="宋体" w:hAnsi="宋体" w:hint="eastAsia"/>
          <w:szCs w:val="21"/>
        </w:rPr>
        <w:t>附件2：法定代表人授权书(委托代理人参加谈判)</w:t>
      </w:r>
    </w:p>
    <w:p w:rsidR="000E3051" w:rsidRDefault="001E4577">
      <w:pPr>
        <w:adjustRightInd w:val="0"/>
        <w:snapToGrid w:val="0"/>
        <w:spacing w:line="360" w:lineRule="auto"/>
        <w:jc w:val="left"/>
        <w:outlineLvl w:val="0"/>
        <w:rPr>
          <w:rFonts w:ascii="宋体" w:hAnsi="宋体"/>
          <w:b/>
          <w:color w:val="FF0000"/>
          <w:szCs w:val="21"/>
        </w:rPr>
      </w:pPr>
      <w:r>
        <w:rPr>
          <w:rFonts w:ascii="宋体" w:hAnsi="宋体" w:hint="eastAsia"/>
          <w:b/>
          <w:color w:val="FF0000"/>
          <w:szCs w:val="21"/>
        </w:rPr>
        <w:t>二、保证金（不提交）</w:t>
      </w:r>
    </w:p>
    <w:p w:rsidR="000E3051" w:rsidRDefault="001E4577">
      <w:pPr>
        <w:adjustRightInd w:val="0"/>
        <w:snapToGrid w:val="0"/>
        <w:spacing w:line="360" w:lineRule="auto"/>
        <w:ind w:firstLineChars="200" w:firstLine="420"/>
        <w:jc w:val="left"/>
        <w:outlineLvl w:val="0"/>
        <w:rPr>
          <w:rFonts w:ascii="宋体" w:hAnsi="宋体"/>
          <w:b/>
          <w:bCs/>
          <w:color w:val="FF0000"/>
          <w:szCs w:val="21"/>
        </w:rPr>
      </w:pPr>
      <w:r>
        <w:rPr>
          <w:rFonts w:ascii="宋体" w:hAnsi="宋体" w:hint="eastAsia"/>
          <w:color w:val="FF0000"/>
          <w:szCs w:val="21"/>
        </w:rPr>
        <w:t>附件3：</w:t>
      </w:r>
      <w:r>
        <w:rPr>
          <w:rFonts w:ascii="宋体" w:hAnsi="宋体" w:hint="eastAsia"/>
          <w:bCs/>
          <w:color w:val="FF0000"/>
          <w:szCs w:val="21"/>
        </w:rPr>
        <w:t>保证金退还申请书</w:t>
      </w:r>
    </w:p>
    <w:p w:rsidR="000E3051" w:rsidRDefault="001E4577">
      <w:pPr>
        <w:adjustRightInd w:val="0"/>
        <w:snapToGrid w:val="0"/>
        <w:spacing w:line="360" w:lineRule="auto"/>
        <w:jc w:val="left"/>
        <w:outlineLvl w:val="0"/>
        <w:rPr>
          <w:rFonts w:ascii="宋体" w:hAnsi="宋体"/>
          <w:b/>
          <w:szCs w:val="21"/>
        </w:rPr>
      </w:pPr>
      <w:r>
        <w:rPr>
          <w:rFonts w:ascii="宋体" w:hAnsi="宋体" w:hint="eastAsia"/>
          <w:b/>
          <w:szCs w:val="21"/>
        </w:rPr>
        <w:t>三、供应商的资格证明材料</w:t>
      </w:r>
    </w:p>
    <w:p w:rsidR="000E3051" w:rsidRDefault="001E4577">
      <w:pPr>
        <w:adjustRightInd w:val="0"/>
        <w:snapToGrid w:val="0"/>
        <w:spacing w:line="360" w:lineRule="auto"/>
        <w:ind w:firstLineChars="200" w:firstLine="420"/>
        <w:jc w:val="left"/>
        <w:outlineLvl w:val="0"/>
        <w:rPr>
          <w:rFonts w:ascii="宋体" w:hAnsi="宋体"/>
          <w:szCs w:val="21"/>
        </w:rPr>
      </w:pPr>
      <w:r>
        <w:rPr>
          <w:rFonts w:ascii="宋体" w:hAnsi="宋体" w:hint="eastAsia"/>
          <w:szCs w:val="21"/>
        </w:rPr>
        <w:t>附件4：供应商基本情况表</w:t>
      </w:r>
    </w:p>
    <w:p w:rsidR="000E3051" w:rsidRDefault="001E4577">
      <w:pPr>
        <w:adjustRightInd w:val="0"/>
        <w:snapToGrid w:val="0"/>
        <w:spacing w:line="360" w:lineRule="auto"/>
        <w:ind w:firstLineChars="200" w:firstLine="420"/>
        <w:outlineLvl w:val="0"/>
        <w:rPr>
          <w:rFonts w:ascii="宋体" w:hAnsi="宋体"/>
          <w:szCs w:val="21"/>
        </w:rPr>
      </w:pPr>
      <w:r>
        <w:rPr>
          <w:rFonts w:ascii="宋体" w:hAnsi="宋体" w:hint="eastAsia"/>
          <w:szCs w:val="21"/>
        </w:rPr>
        <w:t>附件5：供应商的资格条件更新材料</w:t>
      </w:r>
    </w:p>
    <w:p w:rsidR="000E3051" w:rsidRDefault="001E4577">
      <w:pPr>
        <w:adjustRightInd w:val="0"/>
        <w:snapToGrid w:val="0"/>
        <w:spacing w:line="360" w:lineRule="auto"/>
        <w:ind w:firstLineChars="200" w:firstLine="420"/>
        <w:outlineLvl w:val="0"/>
        <w:rPr>
          <w:rFonts w:ascii="宋体" w:hAnsi="宋体"/>
          <w:bCs/>
          <w:szCs w:val="21"/>
        </w:rPr>
      </w:pPr>
      <w:r>
        <w:rPr>
          <w:rFonts w:ascii="宋体" w:hAnsi="宋体" w:hint="eastAsia"/>
          <w:szCs w:val="21"/>
        </w:rPr>
        <w:t>附件6：联合体协议(格式)</w:t>
      </w:r>
    </w:p>
    <w:p w:rsidR="000E3051" w:rsidRDefault="001E4577">
      <w:pPr>
        <w:pStyle w:val="a6"/>
        <w:adjustRightInd w:val="0"/>
        <w:snapToGrid w:val="0"/>
        <w:spacing w:line="360" w:lineRule="auto"/>
        <w:rPr>
          <w:rFonts w:hAnsi="宋体"/>
          <w:b/>
        </w:rPr>
      </w:pPr>
      <w:r>
        <w:rPr>
          <w:rFonts w:hAnsi="宋体" w:hint="eastAsia"/>
          <w:b/>
        </w:rPr>
        <w:t>四、货物说明</w:t>
      </w:r>
    </w:p>
    <w:p w:rsidR="000E3051" w:rsidRDefault="001E4577">
      <w:pPr>
        <w:adjustRightInd w:val="0"/>
        <w:snapToGrid w:val="0"/>
        <w:ind w:leftChars="-42" w:left="-88" w:firstLineChars="100" w:firstLine="210"/>
        <w:rPr>
          <w:rFonts w:ascii="宋体" w:hAnsi="宋体"/>
          <w:bCs/>
          <w:szCs w:val="21"/>
        </w:rPr>
      </w:pPr>
      <w:r>
        <w:rPr>
          <w:rFonts w:hAnsi="宋体" w:hint="eastAsia"/>
          <w:szCs w:val="21"/>
        </w:rPr>
        <w:t xml:space="preserve">   </w:t>
      </w:r>
      <w:r>
        <w:rPr>
          <w:rFonts w:ascii="宋体" w:hAnsi="宋体" w:hint="eastAsia"/>
          <w:szCs w:val="21"/>
        </w:rPr>
        <w:t>附件7：</w:t>
      </w:r>
      <w:r>
        <w:rPr>
          <w:rFonts w:ascii="宋体" w:hAnsi="宋体" w:hint="eastAsia"/>
          <w:bCs/>
          <w:szCs w:val="21"/>
        </w:rPr>
        <w:t>技术指标说明（货物类适用）</w:t>
      </w:r>
    </w:p>
    <w:p w:rsidR="000E3051" w:rsidRDefault="001E4577">
      <w:pPr>
        <w:pStyle w:val="a6"/>
        <w:adjustRightInd w:val="0"/>
        <w:snapToGrid w:val="0"/>
        <w:spacing w:line="360" w:lineRule="auto"/>
        <w:rPr>
          <w:rFonts w:hAnsi="宋体"/>
          <w:b/>
        </w:rPr>
      </w:pPr>
      <w:r>
        <w:rPr>
          <w:rFonts w:hAnsi="宋体" w:hint="eastAsia"/>
          <w:b/>
        </w:rPr>
        <w:t>五、技术/商务响应与偏离表</w:t>
      </w:r>
    </w:p>
    <w:p w:rsidR="000E3051" w:rsidRDefault="001E4577">
      <w:pPr>
        <w:pStyle w:val="a6"/>
        <w:adjustRightInd w:val="0"/>
        <w:snapToGrid w:val="0"/>
        <w:spacing w:line="360" w:lineRule="auto"/>
        <w:rPr>
          <w:rFonts w:hAnsi="宋体"/>
          <w:b/>
        </w:rPr>
      </w:pPr>
      <w:r>
        <w:rPr>
          <w:rFonts w:hAnsi="宋体" w:hint="eastAsia"/>
          <w:b/>
        </w:rPr>
        <w:t>六、提供政府采购政策产品等证明材料</w:t>
      </w:r>
    </w:p>
    <w:p w:rsidR="000E3051" w:rsidRDefault="001E4577">
      <w:pPr>
        <w:pStyle w:val="a6"/>
        <w:adjustRightInd w:val="0"/>
        <w:snapToGrid w:val="0"/>
        <w:spacing w:line="360" w:lineRule="auto"/>
        <w:ind w:firstLineChars="200" w:firstLine="420"/>
        <w:rPr>
          <w:rFonts w:hAnsi="宋体"/>
        </w:rPr>
      </w:pPr>
      <w:r>
        <w:rPr>
          <w:rFonts w:hAnsi="宋体" w:hint="eastAsia"/>
        </w:rPr>
        <w:t>附件8：中小企业声明函</w:t>
      </w:r>
    </w:p>
    <w:p w:rsidR="000E3051" w:rsidRDefault="001E4577">
      <w:pPr>
        <w:pStyle w:val="a6"/>
        <w:adjustRightInd w:val="0"/>
        <w:snapToGrid w:val="0"/>
        <w:spacing w:line="360" w:lineRule="auto"/>
        <w:ind w:firstLineChars="200" w:firstLine="420"/>
        <w:rPr>
          <w:rFonts w:hAnsi="宋体"/>
          <w:bCs/>
        </w:rPr>
      </w:pPr>
      <w:r>
        <w:rPr>
          <w:rFonts w:hAnsi="宋体" w:hint="eastAsia"/>
        </w:rPr>
        <w:t xml:space="preserve"> “节能</w:t>
      </w:r>
      <w:r>
        <w:rPr>
          <w:rFonts w:hAnsi="宋体" w:hint="eastAsia"/>
          <w:bCs/>
        </w:rPr>
        <w:t>产品</w:t>
      </w:r>
      <w:r>
        <w:rPr>
          <w:rFonts w:hAnsi="宋体" w:hint="eastAsia"/>
        </w:rPr>
        <w:t>”、“环境标志</w:t>
      </w:r>
      <w:r>
        <w:rPr>
          <w:rFonts w:hAnsi="宋体" w:hint="eastAsia"/>
          <w:bCs/>
        </w:rPr>
        <w:t>产品</w:t>
      </w:r>
      <w:r>
        <w:rPr>
          <w:rFonts w:hAnsi="宋体" w:hint="eastAsia"/>
        </w:rPr>
        <w:t>”、“两型</w:t>
      </w:r>
      <w:r>
        <w:rPr>
          <w:rFonts w:hAnsi="宋体" w:hint="eastAsia"/>
          <w:bCs/>
        </w:rPr>
        <w:t>产品</w:t>
      </w:r>
      <w:r>
        <w:rPr>
          <w:rFonts w:hAnsi="宋体" w:hint="eastAsia"/>
        </w:rPr>
        <w:t>”等证明材料</w:t>
      </w:r>
    </w:p>
    <w:p w:rsidR="000E3051" w:rsidRDefault="001E4577">
      <w:pPr>
        <w:pStyle w:val="a6"/>
        <w:adjustRightInd w:val="0"/>
        <w:snapToGrid w:val="0"/>
        <w:spacing w:line="360" w:lineRule="auto"/>
        <w:rPr>
          <w:rFonts w:hAnsi="宋体"/>
          <w:b/>
        </w:rPr>
      </w:pPr>
      <w:r>
        <w:rPr>
          <w:rFonts w:hAnsi="宋体" w:hint="eastAsia"/>
          <w:b/>
        </w:rPr>
        <w:t>七、报价一览表及报价文件</w:t>
      </w:r>
    </w:p>
    <w:p w:rsidR="000E3051" w:rsidRDefault="001E4577">
      <w:pPr>
        <w:adjustRightInd w:val="0"/>
        <w:snapToGrid w:val="0"/>
        <w:spacing w:line="360" w:lineRule="auto"/>
        <w:ind w:firstLineChars="200" w:firstLine="420"/>
        <w:jc w:val="left"/>
        <w:outlineLvl w:val="0"/>
        <w:rPr>
          <w:rFonts w:ascii="宋体" w:hAnsi="宋体"/>
          <w:szCs w:val="21"/>
        </w:rPr>
      </w:pPr>
      <w:r>
        <w:rPr>
          <w:rFonts w:ascii="宋体" w:hAnsi="宋体" w:hint="eastAsia"/>
          <w:szCs w:val="21"/>
        </w:rPr>
        <w:t>附件9：</w:t>
      </w:r>
      <w:r>
        <w:rPr>
          <w:rFonts w:ascii="宋体" w:hAnsi="宋体" w:hint="eastAsia"/>
          <w:bCs/>
          <w:szCs w:val="21"/>
        </w:rPr>
        <w:t>报价文件</w:t>
      </w:r>
      <w:r>
        <w:rPr>
          <w:rFonts w:ascii="宋体" w:hAnsi="宋体" w:hint="eastAsia"/>
          <w:szCs w:val="21"/>
        </w:rPr>
        <w:t>(货物类项目适用)</w:t>
      </w:r>
    </w:p>
    <w:p w:rsidR="000E3051" w:rsidRDefault="001E4577">
      <w:pPr>
        <w:pStyle w:val="a6"/>
        <w:adjustRightInd w:val="0"/>
        <w:snapToGrid w:val="0"/>
        <w:spacing w:line="360" w:lineRule="auto"/>
        <w:rPr>
          <w:rFonts w:hAnsi="宋体"/>
          <w:b/>
        </w:rPr>
      </w:pPr>
      <w:r>
        <w:rPr>
          <w:rFonts w:hAnsi="宋体" w:hint="eastAsia"/>
          <w:b/>
        </w:rPr>
        <w:t>八、供应商认为需提供的其它资料</w:t>
      </w:r>
    </w:p>
    <w:p w:rsidR="000E3051" w:rsidRDefault="001E4577">
      <w:pPr>
        <w:pStyle w:val="a6"/>
        <w:adjustRightInd w:val="0"/>
        <w:snapToGrid w:val="0"/>
        <w:spacing w:line="360" w:lineRule="auto"/>
        <w:rPr>
          <w:rFonts w:hAnsi="宋体"/>
          <w:b/>
        </w:rPr>
      </w:pPr>
      <w:r>
        <w:rPr>
          <w:rFonts w:hAnsi="宋体" w:hint="eastAsia"/>
          <w:b/>
        </w:rPr>
        <w:t>九、最后报价</w:t>
      </w:r>
    </w:p>
    <w:p w:rsidR="000E3051" w:rsidRDefault="000E3051">
      <w:pPr>
        <w:jc w:val="center"/>
        <w:rPr>
          <w:rFonts w:ascii="黑体" w:eastAsia="黑体"/>
          <w:color w:val="000000"/>
          <w:sz w:val="32"/>
          <w:szCs w:val="32"/>
        </w:rPr>
      </w:pPr>
    </w:p>
    <w:p w:rsidR="000E3051" w:rsidRDefault="000E3051">
      <w:pPr>
        <w:jc w:val="center"/>
        <w:rPr>
          <w:rFonts w:ascii="黑体" w:eastAsia="黑体"/>
          <w:color w:val="000000"/>
          <w:sz w:val="32"/>
          <w:szCs w:val="32"/>
        </w:rPr>
      </w:pPr>
    </w:p>
    <w:p w:rsidR="000E3051" w:rsidRDefault="000E3051">
      <w:pPr>
        <w:jc w:val="center"/>
        <w:rPr>
          <w:rFonts w:ascii="黑体" w:eastAsia="黑体"/>
          <w:color w:val="000000"/>
          <w:sz w:val="32"/>
          <w:szCs w:val="32"/>
        </w:rPr>
      </w:pPr>
    </w:p>
    <w:p w:rsidR="000E3051" w:rsidRDefault="000E3051">
      <w:pPr>
        <w:jc w:val="center"/>
        <w:rPr>
          <w:rFonts w:ascii="黑体" w:eastAsia="黑体"/>
          <w:color w:val="000000"/>
          <w:sz w:val="32"/>
          <w:szCs w:val="32"/>
        </w:rPr>
      </w:pPr>
    </w:p>
    <w:p w:rsidR="000E3051" w:rsidRDefault="000E3051">
      <w:pPr>
        <w:jc w:val="center"/>
        <w:rPr>
          <w:rFonts w:ascii="黑体" w:eastAsia="黑体"/>
          <w:color w:val="000000"/>
          <w:sz w:val="32"/>
          <w:szCs w:val="32"/>
        </w:rPr>
      </w:pPr>
    </w:p>
    <w:p w:rsidR="000E3051" w:rsidRDefault="000E3051">
      <w:pPr>
        <w:rPr>
          <w:rFonts w:ascii="黑体" w:eastAsia="黑体"/>
          <w:color w:val="000000"/>
          <w:sz w:val="32"/>
          <w:szCs w:val="32"/>
        </w:rPr>
      </w:pPr>
    </w:p>
    <w:p w:rsidR="000E3051" w:rsidRDefault="000E3051">
      <w:pPr>
        <w:rPr>
          <w:rFonts w:ascii="黑体" w:eastAsia="黑体"/>
          <w:color w:val="000000"/>
          <w:sz w:val="32"/>
          <w:szCs w:val="32"/>
        </w:rPr>
      </w:pPr>
    </w:p>
    <w:p w:rsidR="000E3051" w:rsidRDefault="001E4577">
      <w:pPr>
        <w:adjustRightInd w:val="0"/>
        <w:snapToGrid w:val="0"/>
        <w:spacing w:line="360" w:lineRule="auto"/>
        <w:ind w:firstLineChars="900" w:firstLine="2880"/>
        <w:outlineLvl w:val="0"/>
        <w:rPr>
          <w:rFonts w:ascii="黑体" w:eastAsia="黑体"/>
          <w:sz w:val="32"/>
          <w:szCs w:val="32"/>
        </w:rPr>
      </w:pPr>
      <w:r>
        <w:rPr>
          <w:rFonts w:ascii="黑体" w:eastAsia="黑体" w:hint="eastAsia"/>
          <w:sz w:val="32"/>
          <w:szCs w:val="32"/>
        </w:rPr>
        <w:t>一、</w:t>
      </w:r>
      <w:r>
        <w:rPr>
          <w:rFonts w:ascii="黑体" w:eastAsia="黑体" w:hAnsi="宋体" w:hint="eastAsia"/>
          <w:sz w:val="32"/>
          <w:szCs w:val="32"/>
        </w:rPr>
        <w:t>谈判响应声明</w:t>
      </w:r>
    </w:p>
    <w:p w:rsidR="000E3051" w:rsidRDefault="000E3051">
      <w:pPr>
        <w:adjustRightInd w:val="0"/>
        <w:snapToGrid w:val="0"/>
        <w:spacing w:line="360" w:lineRule="auto"/>
        <w:rPr>
          <w:rFonts w:ascii="仿宋_GB2312" w:eastAsia="仿宋_GB2312" w:hAnsi="宋体"/>
          <w:sz w:val="24"/>
        </w:rPr>
      </w:pPr>
    </w:p>
    <w:p w:rsidR="000E3051" w:rsidRDefault="001E4577">
      <w:pPr>
        <w:adjustRightInd w:val="0"/>
        <w:snapToGrid w:val="0"/>
        <w:spacing w:line="360" w:lineRule="auto"/>
        <w:rPr>
          <w:rFonts w:ascii="宋体" w:hAnsi="宋体"/>
          <w:szCs w:val="21"/>
        </w:rPr>
      </w:pPr>
      <w:r>
        <w:rPr>
          <w:rFonts w:ascii="宋体" w:hAnsi="宋体" w:hint="eastAsia"/>
          <w:szCs w:val="21"/>
        </w:rPr>
        <w:t>致</w:t>
      </w:r>
      <w:r>
        <w:rPr>
          <w:rFonts w:ascii="宋体" w:hAnsi="宋体" w:hint="eastAsia"/>
          <w:szCs w:val="21"/>
          <w:u w:val="single"/>
        </w:rPr>
        <w:t xml:space="preserve">            </w:t>
      </w:r>
      <w:r>
        <w:rPr>
          <w:rFonts w:ascii="宋体" w:hAnsi="宋体" w:hint="eastAsia"/>
          <w:szCs w:val="21"/>
        </w:rPr>
        <w:t xml:space="preserve"> (采购人或采购代理机构)：</w:t>
      </w:r>
    </w:p>
    <w:p w:rsidR="000E3051" w:rsidRDefault="001E4577">
      <w:pPr>
        <w:adjustRightInd w:val="0"/>
        <w:snapToGrid w:val="0"/>
        <w:spacing w:line="360" w:lineRule="auto"/>
        <w:ind w:firstLineChars="200" w:firstLine="420"/>
        <w:rPr>
          <w:rFonts w:ascii="宋体" w:hAnsi="宋体"/>
          <w:szCs w:val="21"/>
        </w:rPr>
      </w:pPr>
      <w:r>
        <w:rPr>
          <w:rFonts w:ascii="宋体" w:hAnsi="宋体" w:hint="eastAsia"/>
          <w:szCs w:val="21"/>
        </w:rPr>
        <w:t>我方已仔细研究了</w:t>
      </w:r>
      <w:r>
        <w:rPr>
          <w:rFonts w:ascii="宋体" w:hAnsi="宋体" w:hint="eastAsia"/>
          <w:szCs w:val="21"/>
          <w:u w:val="single"/>
        </w:rPr>
        <w:t xml:space="preserve">                 (</w:t>
      </w:r>
      <w:r>
        <w:rPr>
          <w:rFonts w:ascii="宋体" w:hAnsi="宋体" w:hint="eastAsia"/>
          <w:szCs w:val="21"/>
        </w:rPr>
        <w:t>项目名称)的竞争性谈判文件（政府采购编号：</w:t>
      </w:r>
      <w:r>
        <w:rPr>
          <w:rFonts w:ascii="宋体" w:hAnsi="宋体" w:hint="eastAsia"/>
          <w:szCs w:val="21"/>
          <w:u w:val="single"/>
        </w:rPr>
        <w:t xml:space="preserve">            </w:t>
      </w:r>
      <w:r>
        <w:rPr>
          <w:rFonts w:ascii="宋体" w:hAnsi="宋体" w:hint="eastAsia"/>
          <w:szCs w:val="21"/>
        </w:rPr>
        <w:t xml:space="preserve"> ；采购代理编号：</w:t>
      </w:r>
      <w:r>
        <w:rPr>
          <w:rFonts w:ascii="宋体" w:hAnsi="宋体" w:hint="eastAsia"/>
          <w:szCs w:val="21"/>
          <w:u w:val="single"/>
        </w:rPr>
        <w:t xml:space="preserve">           </w:t>
      </w:r>
      <w:r>
        <w:rPr>
          <w:rFonts w:ascii="宋体" w:hAnsi="宋体" w:hint="eastAsia"/>
          <w:szCs w:val="21"/>
        </w:rPr>
        <w:t>）的全部内容，</w:t>
      </w:r>
      <w:r>
        <w:rPr>
          <w:rFonts w:hAnsi="宋体" w:hint="eastAsia"/>
        </w:rPr>
        <w:t>知悉参加竞争性谈判的风险，我方承诺接受谈判文件的全部条款且无任何异议。</w:t>
      </w:r>
    </w:p>
    <w:p w:rsidR="000E3051" w:rsidRDefault="001E4577">
      <w:pPr>
        <w:pStyle w:val="a6"/>
        <w:adjustRightInd w:val="0"/>
        <w:snapToGrid w:val="0"/>
        <w:spacing w:line="360" w:lineRule="auto"/>
        <w:ind w:firstLineChars="200" w:firstLine="420"/>
        <w:rPr>
          <w:rFonts w:hAnsi="宋体"/>
        </w:rPr>
      </w:pPr>
      <w:r>
        <w:rPr>
          <w:rFonts w:hAnsi="宋体" w:hint="eastAsia"/>
        </w:rPr>
        <w:t>一、我方同意在谈判文件中规定的提交首次响应文件截止时间起</w:t>
      </w:r>
      <w:r>
        <w:rPr>
          <w:rFonts w:hAnsi="宋体" w:hint="eastAsia"/>
          <w:u w:val="single"/>
        </w:rPr>
        <w:t xml:space="preserve">    </w:t>
      </w:r>
      <w:r>
        <w:rPr>
          <w:rFonts w:hAnsi="宋体" w:hint="eastAsia"/>
        </w:rPr>
        <w:t>日内(响应文件有效期)遵守本响应文件中的承诺且在此期限期满之前均具有法律约束力。</w:t>
      </w:r>
    </w:p>
    <w:p w:rsidR="000E3051" w:rsidRDefault="001E4577">
      <w:pPr>
        <w:pStyle w:val="a6"/>
        <w:adjustRightInd w:val="0"/>
        <w:snapToGrid w:val="0"/>
        <w:spacing w:line="360" w:lineRule="auto"/>
        <w:ind w:firstLineChars="200" w:firstLine="420"/>
        <w:rPr>
          <w:rFonts w:hAnsi="宋体"/>
          <w:bCs/>
        </w:rPr>
      </w:pPr>
      <w:r>
        <w:rPr>
          <w:rFonts w:hAnsi="宋体" w:hint="eastAsia"/>
        </w:rPr>
        <w:t>二、我方提交响应文件正本一份和副本一式</w:t>
      </w:r>
      <w:r>
        <w:rPr>
          <w:rFonts w:hAnsi="宋体" w:hint="eastAsia"/>
          <w:u w:val="single"/>
        </w:rPr>
        <w:t xml:space="preserve">     </w:t>
      </w:r>
      <w:r>
        <w:rPr>
          <w:rFonts w:hAnsi="宋体" w:hint="eastAsia"/>
        </w:rPr>
        <w:t>份，并保证响应文件提供的数据和材料是真实、准确的。否则，愿承担《政府采购法》</w:t>
      </w:r>
      <w:r>
        <w:rPr>
          <w:rFonts w:hAnsi="宋体" w:hint="eastAsia"/>
          <w:bCs/>
        </w:rPr>
        <w:t>第七十七条规定的法律责任。</w:t>
      </w:r>
    </w:p>
    <w:p w:rsidR="000E3051" w:rsidRDefault="001E4577">
      <w:pPr>
        <w:pStyle w:val="a6"/>
        <w:adjustRightInd w:val="0"/>
        <w:snapToGrid w:val="0"/>
        <w:spacing w:line="360" w:lineRule="auto"/>
        <w:ind w:firstLineChars="200" w:firstLine="420"/>
        <w:rPr>
          <w:rFonts w:hAnsi="宋体"/>
        </w:rPr>
      </w:pPr>
      <w:r>
        <w:rPr>
          <w:rFonts w:hAnsi="宋体" w:hint="eastAsia"/>
        </w:rPr>
        <w:t>三、我方愿意向贵方提供任何与本项采购有关的数据、情况和技术资料。若贵方需要，我方愿意提供我方作出的一切承诺的证明材料。</w:t>
      </w:r>
    </w:p>
    <w:p w:rsidR="000E3051" w:rsidRDefault="001E4577">
      <w:pPr>
        <w:pStyle w:val="a6"/>
        <w:adjustRightInd w:val="0"/>
        <w:snapToGrid w:val="0"/>
        <w:spacing w:line="360" w:lineRule="auto"/>
        <w:ind w:firstLineChars="200" w:firstLine="420"/>
        <w:rPr>
          <w:rFonts w:hAnsi="宋体"/>
        </w:rPr>
      </w:pPr>
      <w:r>
        <w:rPr>
          <w:rFonts w:hAnsi="宋体" w:hint="eastAsia"/>
        </w:rPr>
        <w:t>四、我方愿意按谈判文件规定和谈判小组要求重新提交响应文件和最后报价。</w:t>
      </w:r>
    </w:p>
    <w:p w:rsidR="000E3051" w:rsidRDefault="001E4577">
      <w:pPr>
        <w:pStyle w:val="a6"/>
        <w:adjustRightInd w:val="0"/>
        <w:snapToGrid w:val="0"/>
        <w:spacing w:line="360" w:lineRule="auto"/>
        <w:ind w:firstLineChars="200" w:firstLine="420"/>
        <w:rPr>
          <w:rFonts w:hAnsi="宋体"/>
        </w:rPr>
      </w:pPr>
      <w:r>
        <w:rPr>
          <w:rFonts w:hAnsi="宋体" w:hint="eastAsia"/>
        </w:rPr>
        <w:t>五、我方承诺遵守《中华人民共和国政府采购法》的有关规定，保证在获得成交资格后，按照谈判文件确定的事项签订政府采购合同，履行双方所签订的合同，并承担合同规定的责任和义务。</w:t>
      </w:r>
    </w:p>
    <w:p w:rsidR="000E3051" w:rsidRDefault="000E3051">
      <w:pPr>
        <w:pStyle w:val="a6"/>
        <w:adjustRightInd w:val="0"/>
        <w:snapToGrid w:val="0"/>
        <w:spacing w:line="360" w:lineRule="auto"/>
        <w:ind w:firstLineChars="200" w:firstLine="420"/>
        <w:rPr>
          <w:rFonts w:hAnsi="宋体"/>
        </w:rPr>
      </w:pPr>
    </w:p>
    <w:p w:rsidR="000E3051" w:rsidRDefault="000E3051">
      <w:pPr>
        <w:adjustRightInd w:val="0"/>
        <w:snapToGrid w:val="0"/>
        <w:spacing w:line="360" w:lineRule="auto"/>
        <w:ind w:right="24"/>
        <w:rPr>
          <w:rFonts w:ascii="宋体" w:hAnsi="宋体"/>
          <w:bCs/>
          <w:szCs w:val="21"/>
        </w:rPr>
      </w:pPr>
    </w:p>
    <w:p w:rsidR="000E3051" w:rsidRDefault="000E3051">
      <w:pPr>
        <w:adjustRightInd w:val="0"/>
        <w:snapToGrid w:val="0"/>
        <w:spacing w:line="360" w:lineRule="auto"/>
        <w:ind w:right="24"/>
        <w:rPr>
          <w:rFonts w:ascii="宋体" w:hAnsi="宋体"/>
          <w:bCs/>
          <w:szCs w:val="21"/>
        </w:rPr>
      </w:pPr>
    </w:p>
    <w:p w:rsidR="000E3051" w:rsidRDefault="001E4577">
      <w:pPr>
        <w:adjustRightInd w:val="0"/>
        <w:snapToGrid w:val="0"/>
        <w:spacing w:line="360" w:lineRule="auto"/>
        <w:ind w:right="24"/>
        <w:rPr>
          <w:rFonts w:ascii="宋体" w:hAnsi="宋体"/>
          <w:szCs w:val="21"/>
        </w:rPr>
      </w:pPr>
      <w:r>
        <w:rPr>
          <w:rFonts w:ascii="宋体" w:hAnsi="宋体" w:hint="eastAsia"/>
          <w:bCs/>
          <w:szCs w:val="21"/>
        </w:rPr>
        <w:t>附件1：</w:t>
      </w:r>
      <w:r>
        <w:rPr>
          <w:rFonts w:ascii="宋体" w:hAnsi="宋体" w:hint="eastAsia"/>
          <w:szCs w:val="21"/>
        </w:rPr>
        <w:t>法定代表人身份证明(法定代表人参加谈判)</w:t>
      </w:r>
    </w:p>
    <w:p w:rsidR="000E3051" w:rsidRDefault="001E4577">
      <w:pPr>
        <w:adjustRightInd w:val="0"/>
        <w:snapToGrid w:val="0"/>
        <w:spacing w:line="360" w:lineRule="auto"/>
        <w:ind w:right="24"/>
        <w:rPr>
          <w:rFonts w:ascii="宋体" w:hAnsi="宋体"/>
          <w:szCs w:val="21"/>
        </w:rPr>
      </w:pPr>
      <w:r>
        <w:rPr>
          <w:rFonts w:ascii="宋体" w:hAnsi="宋体" w:hint="eastAsia"/>
          <w:bCs/>
          <w:szCs w:val="21"/>
        </w:rPr>
        <w:t>附件2</w:t>
      </w:r>
      <w:r>
        <w:rPr>
          <w:rFonts w:ascii="宋体" w:hAnsi="宋体" w:hint="eastAsia"/>
          <w:szCs w:val="21"/>
        </w:rPr>
        <w:t>：法定代表人授权书(委托代理人参加谈判)</w:t>
      </w:r>
    </w:p>
    <w:p w:rsidR="000E3051" w:rsidRDefault="001E4577">
      <w:pPr>
        <w:adjustRightInd w:val="0"/>
        <w:snapToGrid w:val="0"/>
        <w:spacing w:line="360" w:lineRule="auto"/>
        <w:rPr>
          <w:rFonts w:ascii="宋体" w:hAnsi="宋体"/>
          <w:szCs w:val="21"/>
        </w:rPr>
      </w:pPr>
      <w:r>
        <w:rPr>
          <w:rFonts w:ascii="宋体" w:hAnsi="宋体" w:hint="eastAsia"/>
          <w:bCs/>
          <w:szCs w:val="21"/>
        </w:rPr>
        <w:t>附件3</w:t>
      </w:r>
      <w:r>
        <w:rPr>
          <w:rFonts w:ascii="宋体" w:hAnsi="宋体" w:hint="eastAsia"/>
          <w:szCs w:val="21"/>
        </w:rPr>
        <w:t>：工程质量保修书(工程类项目适用)</w:t>
      </w:r>
    </w:p>
    <w:p w:rsidR="000E3051" w:rsidRDefault="000E3051">
      <w:pPr>
        <w:pStyle w:val="a6"/>
        <w:adjustRightInd w:val="0"/>
        <w:snapToGrid w:val="0"/>
        <w:spacing w:line="360" w:lineRule="auto"/>
        <w:rPr>
          <w:rFonts w:hAnsi="宋体"/>
        </w:rPr>
      </w:pPr>
    </w:p>
    <w:p w:rsidR="000E3051" w:rsidRDefault="000E3051">
      <w:pPr>
        <w:pStyle w:val="a6"/>
        <w:adjustRightInd w:val="0"/>
        <w:snapToGrid w:val="0"/>
        <w:spacing w:line="360" w:lineRule="auto"/>
        <w:rPr>
          <w:rFonts w:hAnsi="宋体"/>
        </w:rPr>
      </w:pPr>
    </w:p>
    <w:p w:rsidR="000E3051" w:rsidRDefault="001E4577">
      <w:pPr>
        <w:pStyle w:val="a6"/>
        <w:adjustRightInd w:val="0"/>
        <w:snapToGrid w:val="0"/>
        <w:spacing w:line="360" w:lineRule="auto"/>
        <w:rPr>
          <w:rFonts w:hAnsi="宋体"/>
        </w:rPr>
      </w:pPr>
      <w:r>
        <w:rPr>
          <w:rFonts w:hAnsi="宋体" w:hint="eastAsia"/>
        </w:rPr>
        <w:t>供应商名称(盖单位章)：</w:t>
      </w:r>
    </w:p>
    <w:p w:rsidR="000E3051" w:rsidRDefault="001E4577">
      <w:pPr>
        <w:adjustRightInd w:val="0"/>
        <w:snapToGrid w:val="0"/>
        <w:spacing w:line="360" w:lineRule="auto"/>
        <w:rPr>
          <w:rFonts w:ascii="宋体" w:hAnsi="宋体"/>
          <w:szCs w:val="21"/>
        </w:rPr>
      </w:pPr>
      <w:r>
        <w:rPr>
          <w:rFonts w:ascii="宋体" w:hAnsi="宋体" w:hint="eastAsia"/>
          <w:szCs w:val="21"/>
        </w:rPr>
        <w:t>法定代表人或其委托代理人 (签字)：</w:t>
      </w:r>
      <w:r>
        <w:rPr>
          <w:rFonts w:ascii="宋体" w:hAnsi="宋体" w:hint="eastAsia"/>
          <w:szCs w:val="21"/>
          <w:u w:val="single"/>
        </w:rPr>
        <w:t xml:space="preserve">            </w:t>
      </w:r>
    </w:p>
    <w:p w:rsidR="000E3051" w:rsidRDefault="001E4577">
      <w:pPr>
        <w:adjustRightInd w:val="0"/>
        <w:snapToGrid w:val="0"/>
        <w:spacing w:line="360" w:lineRule="auto"/>
        <w:rPr>
          <w:rFonts w:ascii="宋体" w:hAnsi="宋体"/>
          <w:szCs w:val="21"/>
        </w:rPr>
      </w:pPr>
      <w:r>
        <w:rPr>
          <w:rFonts w:ascii="宋体" w:hAnsi="宋体" w:hint="eastAsia"/>
          <w:szCs w:val="21"/>
        </w:rPr>
        <w:t>日期：</w:t>
      </w: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w:t>
      </w:r>
    </w:p>
    <w:p w:rsidR="000E3051" w:rsidRDefault="000E3051">
      <w:pPr>
        <w:adjustRightInd w:val="0"/>
        <w:snapToGrid w:val="0"/>
        <w:spacing w:line="360" w:lineRule="auto"/>
        <w:ind w:right="24"/>
        <w:rPr>
          <w:rFonts w:ascii="黑体" w:eastAsia="黑体" w:hAnsi="华文中宋"/>
          <w:bCs/>
          <w:sz w:val="28"/>
          <w:szCs w:val="28"/>
        </w:rPr>
      </w:pPr>
    </w:p>
    <w:p w:rsidR="000E3051" w:rsidRDefault="000E3051">
      <w:pPr>
        <w:adjustRightInd w:val="0"/>
        <w:snapToGrid w:val="0"/>
        <w:spacing w:line="360" w:lineRule="auto"/>
        <w:ind w:right="24"/>
        <w:rPr>
          <w:rFonts w:ascii="黑体" w:eastAsia="黑体" w:hAnsi="华文中宋"/>
          <w:bCs/>
          <w:sz w:val="28"/>
          <w:szCs w:val="28"/>
        </w:rPr>
      </w:pPr>
    </w:p>
    <w:p w:rsidR="000E3051" w:rsidRDefault="000E3051">
      <w:pPr>
        <w:adjustRightInd w:val="0"/>
        <w:snapToGrid w:val="0"/>
        <w:spacing w:line="360" w:lineRule="auto"/>
        <w:ind w:right="24"/>
        <w:rPr>
          <w:rFonts w:ascii="黑体" w:eastAsia="黑体" w:hAnsi="华文中宋"/>
          <w:bCs/>
          <w:sz w:val="28"/>
          <w:szCs w:val="28"/>
        </w:rPr>
      </w:pPr>
    </w:p>
    <w:p w:rsidR="000E3051" w:rsidRDefault="000E3051">
      <w:pPr>
        <w:adjustRightInd w:val="0"/>
        <w:snapToGrid w:val="0"/>
        <w:spacing w:line="360" w:lineRule="auto"/>
        <w:ind w:right="24"/>
        <w:rPr>
          <w:rFonts w:ascii="黑体" w:eastAsia="黑体" w:hAnsi="华文中宋"/>
          <w:bCs/>
          <w:sz w:val="28"/>
          <w:szCs w:val="28"/>
        </w:rPr>
      </w:pPr>
    </w:p>
    <w:p w:rsidR="000E3051" w:rsidRDefault="001E4577">
      <w:pPr>
        <w:adjustRightInd w:val="0"/>
        <w:snapToGrid w:val="0"/>
        <w:spacing w:line="360" w:lineRule="auto"/>
        <w:ind w:right="24"/>
        <w:rPr>
          <w:rFonts w:ascii="黑体" w:eastAsia="黑体" w:hAnsi="华文中宋"/>
          <w:bCs/>
          <w:sz w:val="32"/>
          <w:szCs w:val="32"/>
        </w:rPr>
      </w:pPr>
      <w:r>
        <w:rPr>
          <w:rFonts w:ascii="黑体" w:eastAsia="黑体" w:hAnsi="华文中宋" w:hint="eastAsia"/>
          <w:bCs/>
          <w:sz w:val="32"/>
          <w:szCs w:val="32"/>
        </w:rPr>
        <w:t>附件1</w:t>
      </w:r>
    </w:p>
    <w:p w:rsidR="000E3051" w:rsidRDefault="001E4577">
      <w:pPr>
        <w:jc w:val="center"/>
        <w:rPr>
          <w:rFonts w:ascii="方正小标宋_GBK" w:eastAsia="方正小标宋_GBK" w:hAnsi="华文中宋"/>
          <w:sz w:val="36"/>
          <w:szCs w:val="36"/>
        </w:rPr>
      </w:pPr>
      <w:r>
        <w:rPr>
          <w:rFonts w:ascii="方正小标宋_GBK" w:eastAsia="方正小标宋_GBK" w:hAnsi="华文中宋" w:hint="eastAsia"/>
          <w:sz w:val="36"/>
          <w:szCs w:val="36"/>
        </w:rPr>
        <w:t>法定代表人身份证明(法定代表人参加谈判)</w:t>
      </w:r>
    </w:p>
    <w:p w:rsidR="000E3051" w:rsidRDefault="000E3051">
      <w:pPr>
        <w:snapToGrid w:val="0"/>
        <w:spacing w:line="480" w:lineRule="auto"/>
        <w:rPr>
          <w:rFonts w:ascii="宋体" w:hAnsi="宋体"/>
          <w:szCs w:val="21"/>
        </w:rPr>
      </w:pPr>
    </w:p>
    <w:p w:rsidR="000E3051" w:rsidRDefault="001E4577" w:rsidP="00BC7EE1">
      <w:pPr>
        <w:autoSpaceDE w:val="0"/>
        <w:autoSpaceDN w:val="0"/>
        <w:adjustRightInd w:val="0"/>
        <w:snapToGrid w:val="0"/>
        <w:spacing w:beforeLines="50" w:line="360" w:lineRule="auto"/>
        <w:jc w:val="left"/>
        <w:rPr>
          <w:rFonts w:ascii="宋体" w:hAnsi="宋体" w:cs="宋体"/>
          <w:kern w:val="0"/>
          <w:szCs w:val="21"/>
        </w:rPr>
      </w:pPr>
      <w:r>
        <w:rPr>
          <w:rFonts w:ascii="宋体" w:hAnsi="宋体" w:hint="eastAsia"/>
          <w:szCs w:val="21"/>
        </w:rPr>
        <w:t>供应商</w:t>
      </w:r>
      <w:r>
        <w:rPr>
          <w:rFonts w:ascii="宋体" w:hAnsi="宋体" w:cs="宋体" w:hint="eastAsia"/>
          <w:kern w:val="0"/>
          <w:szCs w:val="21"/>
        </w:rPr>
        <w:t>名称：</w:t>
      </w:r>
      <w:r>
        <w:rPr>
          <w:rFonts w:ascii="宋体" w:hAnsi="宋体" w:cs="宋体" w:hint="eastAsia"/>
          <w:kern w:val="0"/>
          <w:szCs w:val="21"/>
          <w:u w:val="single"/>
        </w:rPr>
        <w:t xml:space="preserve">                  </w:t>
      </w:r>
      <w:r>
        <w:rPr>
          <w:rFonts w:ascii="宋体" w:hAnsi="宋体" w:cs="宋体" w:hint="eastAsia"/>
          <w:kern w:val="0"/>
          <w:szCs w:val="21"/>
        </w:rPr>
        <w:t xml:space="preserve"> </w:t>
      </w:r>
    </w:p>
    <w:p w:rsidR="000E3051" w:rsidRDefault="001E4577" w:rsidP="00BC7EE1">
      <w:pPr>
        <w:autoSpaceDE w:val="0"/>
        <w:autoSpaceDN w:val="0"/>
        <w:adjustRightInd w:val="0"/>
        <w:snapToGrid w:val="0"/>
        <w:spacing w:beforeLines="50" w:line="360" w:lineRule="auto"/>
        <w:jc w:val="left"/>
        <w:rPr>
          <w:rFonts w:ascii="宋体" w:hAnsi="宋体" w:cs="宋体"/>
          <w:kern w:val="0"/>
          <w:szCs w:val="21"/>
        </w:rPr>
      </w:pPr>
      <w:r>
        <w:rPr>
          <w:rFonts w:ascii="宋体" w:hAnsi="宋体" w:cs="宋体" w:hint="eastAsia"/>
          <w:kern w:val="0"/>
          <w:szCs w:val="21"/>
        </w:rPr>
        <w:t>注册号：</w:t>
      </w:r>
      <w:r>
        <w:rPr>
          <w:rFonts w:ascii="宋体" w:hAnsi="宋体" w:cs="宋体" w:hint="eastAsia"/>
          <w:kern w:val="0"/>
          <w:szCs w:val="21"/>
          <w:u w:val="single"/>
        </w:rPr>
        <w:t xml:space="preserve">                  </w:t>
      </w:r>
    </w:p>
    <w:p w:rsidR="000E3051" w:rsidRDefault="001E4577" w:rsidP="00BC7EE1">
      <w:pPr>
        <w:autoSpaceDE w:val="0"/>
        <w:autoSpaceDN w:val="0"/>
        <w:adjustRightInd w:val="0"/>
        <w:snapToGrid w:val="0"/>
        <w:spacing w:beforeLines="50" w:line="360" w:lineRule="auto"/>
        <w:jc w:val="left"/>
        <w:rPr>
          <w:rFonts w:ascii="宋体" w:hAnsi="宋体" w:cs="宋体"/>
          <w:kern w:val="0"/>
          <w:szCs w:val="21"/>
        </w:rPr>
      </w:pPr>
      <w:r>
        <w:rPr>
          <w:rFonts w:ascii="宋体" w:hAnsi="宋体" w:cs="宋体" w:hint="eastAsia"/>
          <w:kern w:val="0"/>
          <w:szCs w:val="21"/>
        </w:rPr>
        <w:t>注册地址：</w:t>
      </w:r>
      <w:r>
        <w:rPr>
          <w:rFonts w:ascii="宋体" w:hAnsi="宋体" w:cs="宋体" w:hint="eastAsia"/>
          <w:kern w:val="0"/>
          <w:szCs w:val="21"/>
          <w:u w:val="single"/>
        </w:rPr>
        <w:t xml:space="preserve">                                    </w:t>
      </w:r>
    </w:p>
    <w:p w:rsidR="000E3051" w:rsidRDefault="001E4577" w:rsidP="00BC7EE1">
      <w:pPr>
        <w:autoSpaceDE w:val="0"/>
        <w:autoSpaceDN w:val="0"/>
        <w:adjustRightInd w:val="0"/>
        <w:snapToGrid w:val="0"/>
        <w:spacing w:beforeLines="50" w:line="360" w:lineRule="auto"/>
        <w:jc w:val="left"/>
        <w:rPr>
          <w:rFonts w:ascii="宋体" w:hAnsi="宋体" w:cs="宋体"/>
          <w:kern w:val="0"/>
          <w:szCs w:val="21"/>
        </w:rPr>
      </w:pPr>
      <w:r>
        <w:rPr>
          <w:rFonts w:ascii="宋体" w:hAnsi="宋体" w:cs="宋体" w:hint="eastAsia"/>
          <w:kern w:val="0"/>
          <w:szCs w:val="21"/>
        </w:rPr>
        <w:t xml:space="preserve">成立时间： </w:t>
      </w:r>
      <w:r>
        <w:rPr>
          <w:rFonts w:ascii="宋体" w:hAnsi="宋体" w:cs="宋体" w:hint="eastAsia"/>
          <w:kern w:val="0"/>
          <w:szCs w:val="21"/>
          <w:u w:val="single"/>
        </w:rPr>
        <w:t xml:space="preserve">       </w:t>
      </w:r>
      <w:r>
        <w:rPr>
          <w:rFonts w:ascii="宋体" w:hAnsi="宋体" w:cs="宋体" w:hint="eastAsia"/>
          <w:kern w:val="0"/>
          <w:szCs w:val="21"/>
        </w:rPr>
        <w:t xml:space="preserve">年 </w:t>
      </w:r>
      <w:r>
        <w:rPr>
          <w:rFonts w:ascii="宋体" w:hAnsi="宋体" w:cs="宋体" w:hint="eastAsia"/>
          <w:kern w:val="0"/>
          <w:szCs w:val="21"/>
          <w:u w:val="single"/>
        </w:rPr>
        <w:t xml:space="preserve">     </w:t>
      </w:r>
      <w:r>
        <w:rPr>
          <w:rFonts w:ascii="宋体" w:hAnsi="宋体" w:cs="宋体" w:hint="eastAsia"/>
          <w:kern w:val="0"/>
          <w:szCs w:val="21"/>
        </w:rPr>
        <w:t>月</w:t>
      </w:r>
      <w:r>
        <w:rPr>
          <w:rFonts w:ascii="宋体" w:hAnsi="宋体" w:cs="宋体" w:hint="eastAsia"/>
          <w:kern w:val="0"/>
          <w:szCs w:val="21"/>
          <w:u w:val="single"/>
        </w:rPr>
        <w:t xml:space="preserve">    </w:t>
      </w:r>
      <w:r>
        <w:rPr>
          <w:rFonts w:ascii="宋体" w:hAnsi="宋体" w:cs="宋体" w:hint="eastAsia"/>
          <w:kern w:val="0"/>
          <w:szCs w:val="21"/>
        </w:rPr>
        <w:t xml:space="preserve"> 日</w:t>
      </w:r>
    </w:p>
    <w:p w:rsidR="000E3051" w:rsidRDefault="001E4577" w:rsidP="00BC7EE1">
      <w:pPr>
        <w:autoSpaceDE w:val="0"/>
        <w:autoSpaceDN w:val="0"/>
        <w:adjustRightInd w:val="0"/>
        <w:snapToGrid w:val="0"/>
        <w:spacing w:beforeLines="50" w:line="360" w:lineRule="auto"/>
        <w:jc w:val="left"/>
        <w:rPr>
          <w:rFonts w:ascii="宋体" w:hAnsi="宋体" w:cs="宋体"/>
          <w:kern w:val="0"/>
          <w:szCs w:val="21"/>
          <w:u w:val="single"/>
        </w:rPr>
      </w:pPr>
      <w:r>
        <w:rPr>
          <w:rFonts w:ascii="宋体" w:hAnsi="宋体" w:cs="宋体" w:hint="eastAsia"/>
          <w:kern w:val="0"/>
          <w:szCs w:val="21"/>
        </w:rPr>
        <w:t>经营期限：</w:t>
      </w:r>
      <w:r>
        <w:rPr>
          <w:rFonts w:ascii="宋体" w:hAnsi="宋体" w:cs="宋体" w:hint="eastAsia"/>
          <w:kern w:val="0"/>
          <w:szCs w:val="21"/>
          <w:u w:val="single"/>
        </w:rPr>
        <w:t xml:space="preserve">                  </w:t>
      </w:r>
    </w:p>
    <w:p w:rsidR="000E3051" w:rsidRDefault="001E4577" w:rsidP="00BC7EE1">
      <w:pPr>
        <w:autoSpaceDE w:val="0"/>
        <w:autoSpaceDN w:val="0"/>
        <w:adjustRightInd w:val="0"/>
        <w:snapToGrid w:val="0"/>
        <w:spacing w:beforeLines="50" w:line="360" w:lineRule="auto"/>
        <w:jc w:val="left"/>
        <w:rPr>
          <w:rFonts w:ascii="宋体" w:hAnsi="宋体" w:cs="宋体"/>
          <w:kern w:val="0"/>
          <w:szCs w:val="21"/>
          <w:u w:val="single"/>
        </w:rPr>
      </w:pPr>
      <w:r>
        <w:rPr>
          <w:rFonts w:ascii="宋体" w:hAnsi="宋体" w:cs="宋体" w:hint="eastAsia"/>
          <w:kern w:val="0"/>
          <w:szCs w:val="21"/>
        </w:rPr>
        <w:t>经营范围：主营：</w:t>
      </w:r>
      <w:r>
        <w:rPr>
          <w:rFonts w:ascii="宋体" w:hAnsi="宋体" w:cs="宋体" w:hint="eastAsia"/>
          <w:kern w:val="0"/>
          <w:szCs w:val="21"/>
          <w:u w:val="single"/>
        </w:rPr>
        <w:t xml:space="preserve">              </w:t>
      </w:r>
      <w:r>
        <w:rPr>
          <w:rFonts w:ascii="宋体" w:hAnsi="宋体" w:cs="宋体" w:hint="eastAsia"/>
          <w:kern w:val="0"/>
          <w:szCs w:val="21"/>
        </w:rPr>
        <w:t xml:space="preserve"> ；兼营：</w:t>
      </w:r>
      <w:r>
        <w:rPr>
          <w:rFonts w:ascii="宋体" w:hAnsi="宋体" w:cs="宋体" w:hint="eastAsia"/>
          <w:kern w:val="0"/>
          <w:szCs w:val="21"/>
          <w:u w:val="single"/>
        </w:rPr>
        <w:t xml:space="preserve">              </w:t>
      </w:r>
    </w:p>
    <w:p w:rsidR="000E3051" w:rsidRDefault="001E4577" w:rsidP="00BC7EE1">
      <w:pPr>
        <w:autoSpaceDE w:val="0"/>
        <w:autoSpaceDN w:val="0"/>
        <w:adjustRightInd w:val="0"/>
        <w:snapToGrid w:val="0"/>
        <w:spacing w:beforeLines="50" w:line="360" w:lineRule="auto"/>
        <w:jc w:val="left"/>
        <w:rPr>
          <w:rFonts w:ascii="宋体" w:hAnsi="宋体" w:cs="宋体"/>
          <w:kern w:val="0"/>
          <w:szCs w:val="21"/>
        </w:rPr>
      </w:pPr>
      <w:r>
        <w:rPr>
          <w:rFonts w:ascii="宋体" w:hAnsi="宋体" w:cs="宋体" w:hint="eastAsia"/>
          <w:kern w:val="0"/>
          <w:szCs w:val="21"/>
        </w:rPr>
        <w:t>姓名：</w:t>
      </w:r>
      <w:r>
        <w:rPr>
          <w:rFonts w:ascii="宋体" w:hAnsi="宋体" w:cs="宋体" w:hint="eastAsia"/>
          <w:kern w:val="0"/>
          <w:szCs w:val="21"/>
          <w:u w:val="single"/>
        </w:rPr>
        <w:t xml:space="preserve">         </w:t>
      </w:r>
      <w:r>
        <w:rPr>
          <w:rFonts w:ascii="宋体" w:hAnsi="宋体" w:cs="宋体" w:hint="eastAsia"/>
          <w:kern w:val="0"/>
          <w:szCs w:val="21"/>
        </w:rPr>
        <w:t xml:space="preserve"> 性别：</w:t>
      </w:r>
      <w:r>
        <w:rPr>
          <w:rFonts w:ascii="宋体" w:hAnsi="宋体" w:cs="宋体" w:hint="eastAsia"/>
          <w:kern w:val="0"/>
          <w:szCs w:val="21"/>
          <w:u w:val="single"/>
        </w:rPr>
        <w:t xml:space="preserve">      </w:t>
      </w:r>
      <w:r>
        <w:rPr>
          <w:rFonts w:ascii="宋体" w:hAnsi="宋体" w:cs="宋体" w:hint="eastAsia"/>
          <w:kern w:val="0"/>
          <w:szCs w:val="21"/>
        </w:rPr>
        <w:t xml:space="preserve"> 年龄：</w:t>
      </w:r>
      <w:r>
        <w:rPr>
          <w:rFonts w:ascii="宋体" w:hAnsi="宋体" w:cs="宋体" w:hint="eastAsia"/>
          <w:kern w:val="0"/>
          <w:szCs w:val="21"/>
          <w:u w:val="single"/>
        </w:rPr>
        <w:t xml:space="preserve">         </w:t>
      </w:r>
      <w:r>
        <w:rPr>
          <w:rFonts w:ascii="宋体" w:hAnsi="宋体" w:cs="宋体" w:hint="eastAsia"/>
          <w:kern w:val="0"/>
          <w:szCs w:val="21"/>
        </w:rPr>
        <w:t xml:space="preserve"> 系</w:t>
      </w:r>
      <w:r>
        <w:rPr>
          <w:rFonts w:ascii="宋体" w:hAnsi="宋体" w:cs="宋体" w:hint="eastAsia"/>
          <w:kern w:val="0"/>
          <w:szCs w:val="21"/>
          <w:u w:val="single"/>
        </w:rPr>
        <w:t xml:space="preserve">      </w:t>
      </w:r>
      <w:r>
        <w:rPr>
          <w:rFonts w:ascii="宋体" w:hAnsi="宋体" w:cs="宋体" w:hint="eastAsia"/>
          <w:kern w:val="0"/>
          <w:szCs w:val="21"/>
        </w:rPr>
        <w:t>（</w:t>
      </w:r>
      <w:r>
        <w:rPr>
          <w:rFonts w:ascii="宋体" w:hAnsi="宋体" w:hint="eastAsia"/>
          <w:szCs w:val="21"/>
        </w:rPr>
        <w:t>供应商</w:t>
      </w:r>
      <w:r>
        <w:rPr>
          <w:rFonts w:ascii="宋体" w:hAnsi="宋体" w:cs="宋体" w:hint="eastAsia"/>
          <w:kern w:val="0"/>
          <w:szCs w:val="21"/>
        </w:rPr>
        <w:t>名称）的法定代表人。</w:t>
      </w:r>
    </w:p>
    <w:p w:rsidR="000E3051" w:rsidRDefault="001E4577" w:rsidP="00BC7EE1">
      <w:pPr>
        <w:autoSpaceDE w:val="0"/>
        <w:autoSpaceDN w:val="0"/>
        <w:adjustRightInd w:val="0"/>
        <w:snapToGrid w:val="0"/>
        <w:spacing w:beforeLines="50" w:line="360" w:lineRule="auto"/>
        <w:jc w:val="left"/>
        <w:rPr>
          <w:rFonts w:ascii="宋体" w:hAnsi="宋体" w:cs="宋体"/>
          <w:kern w:val="0"/>
          <w:szCs w:val="21"/>
        </w:rPr>
      </w:pPr>
      <w:r>
        <w:rPr>
          <w:rFonts w:ascii="宋体" w:hAnsi="宋体" w:cs="宋体" w:hint="eastAsia"/>
          <w:kern w:val="0"/>
          <w:szCs w:val="21"/>
        </w:rPr>
        <w:t>特此证明。</w:t>
      </w:r>
    </w:p>
    <w:p w:rsidR="000E3051" w:rsidRDefault="001E4577" w:rsidP="00BC7EE1">
      <w:pPr>
        <w:autoSpaceDE w:val="0"/>
        <w:autoSpaceDN w:val="0"/>
        <w:adjustRightInd w:val="0"/>
        <w:snapToGrid w:val="0"/>
        <w:spacing w:beforeLines="50" w:line="360" w:lineRule="auto"/>
        <w:jc w:val="left"/>
        <w:rPr>
          <w:rFonts w:ascii="宋体" w:hAnsi="宋体" w:cs="宋体"/>
          <w:kern w:val="0"/>
          <w:szCs w:val="21"/>
        </w:rPr>
      </w:pPr>
      <w:r>
        <w:rPr>
          <w:rFonts w:ascii="宋体" w:hAnsi="宋体" w:hint="eastAsia"/>
          <w:szCs w:val="21"/>
        </w:rPr>
        <w:t>附：法定代表人身份证复印件</w:t>
      </w:r>
    </w:p>
    <w:p w:rsidR="000E3051" w:rsidRDefault="000E3051">
      <w:pPr>
        <w:snapToGrid w:val="0"/>
        <w:spacing w:line="480" w:lineRule="auto"/>
        <w:rPr>
          <w:rFonts w:ascii="宋体" w:hAnsi="宋体"/>
          <w:szCs w:val="21"/>
        </w:rPr>
      </w:pPr>
    </w:p>
    <w:p w:rsidR="000E3051" w:rsidRDefault="000E3051">
      <w:pPr>
        <w:snapToGrid w:val="0"/>
        <w:rPr>
          <w:rFonts w:ascii="宋体" w:hAnsi="宋体"/>
          <w:szCs w:val="21"/>
        </w:rPr>
      </w:pPr>
    </w:p>
    <w:p w:rsidR="000E3051" w:rsidRDefault="000E3051">
      <w:pPr>
        <w:snapToGrid w:val="0"/>
        <w:rPr>
          <w:rFonts w:ascii="宋体" w:hAnsi="宋体"/>
          <w:szCs w:val="21"/>
        </w:rPr>
      </w:pPr>
    </w:p>
    <w:p w:rsidR="000E3051" w:rsidRDefault="000E3051">
      <w:pPr>
        <w:snapToGrid w:val="0"/>
        <w:rPr>
          <w:rFonts w:ascii="宋体" w:hAnsi="宋体"/>
          <w:szCs w:val="21"/>
        </w:rPr>
      </w:pPr>
    </w:p>
    <w:p w:rsidR="000E3051" w:rsidRDefault="000E3051">
      <w:pPr>
        <w:snapToGrid w:val="0"/>
        <w:rPr>
          <w:rFonts w:ascii="宋体" w:hAnsi="宋体"/>
          <w:szCs w:val="21"/>
        </w:rPr>
      </w:pPr>
    </w:p>
    <w:p w:rsidR="000E3051" w:rsidRDefault="000E3051">
      <w:pPr>
        <w:adjustRightInd w:val="0"/>
        <w:snapToGrid w:val="0"/>
        <w:spacing w:line="360" w:lineRule="auto"/>
        <w:rPr>
          <w:rFonts w:ascii="宋体" w:hAnsi="宋体"/>
          <w:szCs w:val="21"/>
        </w:rPr>
      </w:pPr>
    </w:p>
    <w:p w:rsidR="000E3051" w:rsidRDefault="001E4577">
      <w:pPr>
        <w:adjustRightInd w:val="0"/>
        <w:snapToGrid w:val="0"/>
        <w:spacing w:line="360" w:lineRule="auto"/>
        <w:ind w:right="420"/>
        <w:rPr>
          <w:rFonts w:ascii="宋体" w:hAnsi="宋体"/>
          <w:szCs w:val="21"/>
        </w:rPr>
      </w:pPr>
      <w:r>
        <w:rPr>
          <w:rFonts w:ascii="宋体" w:hAnsi="宋体" w:hint="eastAsia"/>
          <w:szCs w:val="21"/>
        </w:rPr>
        <w:t>供应商名称（盖单位章）：</w:t>
      </w:r>
    </w:p>
    <w:p w:rsidR="000E3051" w:rsidRDefault="001E4577">
      <w:pPr>
        <w:adjustRightInd w:val="0"/>
        <w:snapToGrid w:val="0"/>
        <w:spacing w:line="360" w:lineRule="auto"/>
        <w:ind w:right="420"/>
        <w:rPr>
          <w:rFonts w:ascii="仿宋_GB2312" w:eastAsia="仿宋_GB2312" w:hAnsi="宋体"/>
          <w:szCs w:val="21"/>
        </w:rPr>
      </w:pPr>
      <w:r>
        <w:rPr>
          <w:rFonts w:ascii="宋体" w:hAnsi="宋体" w:hint="eastAsia"/>
          <w:szCs w:val="21"/>
        </w:rPr>
        <w:t>日期：</w:t>
      </w: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 xml:space="preserve">日      </w:t>
      </w:r>
    </w:p>
    <w:p w:rsidR="000E3051" w:rsidRDefault="000E3051" w:rsidP="00BC7EE1">
      <w:pPr>
        <w:adjustRightInd w:val="0"/>
        <w:snapToGrid w:val="0"/>
        <w:spacing w:beforeLines="50" w:line="360" w:lineRule="auto"/>
        <w:rPr>
          <w:rFonts w:ascii="仿宋_GB2312" w:eastAsia="仿宋_GB2312" w:hAnsi="宋体"/>
          <w:szCs w:val="21"/>
        </w:rPr>
      </w:pPr>
    </w:p>
    <w:p w:rsidR="000E3051" w:rsidRDefault="000E3051" w:rsidP="00BC7EE1">
      <w:pPr>
        <w:adjustRightInd w:val="0"/>
        <w:snapToGrid w:val="0"/>
        <w:spacing w:beforeLines="50" w:line="360" w:lineRule="auto"/>
        <w:rPr>
          <w:rFonts w:ascii="仿宋_GB2312" w:eastAsia="仿宋_GB2312" w:hAnsi="宋体"/>
          <w:szCs w:val="21"/>
        </w:rPr>
      </w:pPr>
    </w:p>
    <w:p w:rsidR="000E3051" w:rsidRDefault="001E4577" w:rsidP="00BC7EE1">
      <w:pPr>
        <w:adjustRightInd w:val="0"/>
        <w:snapToGrid w:val="0"/>
        <w:spacing w:beforeLines="50" w:line="360" w:lineRule="auto"/>
        <w:rPr>
          <w:rFonts w:ascii="黑体" w:eastAsia="黑体" w:hAnsi="宋体"/>
          <w:sz w:val="32"/>
          <w:szCs w:val="32"/>
        </w:rPr>
      </w:pPr>
      <w:r>
        <w:rPr>
          <w:rFonts w:ascii="仿宋_GB2312" w:eastAsia="仿宋_GB2312" w:hAnsi="宋体"/>
          <w:szCs w:val="21"/>
        </w:rPr>
        <w:br w:type="page"/>
      </w:r>
      <w:r>
        <w:rPr>
          <w:rFonts w:ascii="黑体" w:eastAsia="黑体" w:hAnsi="华文中宋" w:hint="eastAsia"/>
          <w:bCs/>
          <w:sz w:val="32"/>
          <w:szCs w:val="32"/>
        </w:rPr>
        <w:lastRenderedPageBreak/>
        <w:t>附件2</w:t>
      </w:r>
    </w:p>
    <w:p w:rsidR="000E3051" w:rsidRDefault="001E4577">
      <w:pPr>
        <w:jc w:val="center"/>
        <w:rPr>
          <w:rFonts w:ascii="方正小标宋_GBK" w:eastAsia="方正小标宋_GBK" w:hAnsi="华文中宋"/>
          <w:sz w:val="36"/>
          <w:szCs w:val="36"/>
        </w:rPr>
      </w:pPr>
      <w:r>
        <w:rPr>
          <w:rFonts w:ascii="方正小标宋_GBK" w:eastAsia="方正小标宋_GBK" w:hAnsi="宋体" w:hint="eastAsia"/>
          <w:sz w:val="36"/>
          <w:szCs w:val="36"/>
        </w:rPr>
        <w:t>法定代表人</w:t>
      </w:r>
      <w:r>
        <w:rPr>
          <w:rFonts w:ascii="方正小标宋_GBK" w:eastAsia="方正小标宋_GBK" w:hAnsi="华文中宋" w:hint="eastAsia"/>
          <w:sz w:val="36"/>
          <w:szCs w:val="36"/>
        </w:rPr>
        <w:t>授权书(委托代理人参加谈判)</w:t>
      </w:r>
    </w:p>
    <w:p w:rsidR="000E3051" w:rsidRDefault="000E3051">
      <w:pPr>
        <w:adjustRightInd w:val="0"/>
        <w:snapToGrid w:val="0"/>
        <w:spacing w:line="360" w:lineRule="auto"/>
        <w:jc w:val="center"/>
        <w:rPr>
          <w:rFonts w:ascii="黑体" w:eastAsia="黑体" w:hAnsi="华文中宋"/>
          <w:b/>
          <w:sz w:val="28"/>
          <w:szCs w:val="28"/>
        </w:rPr>
      </w:pPr>
    </w:p>
    <w:p w:rsidR="000E3051" w:rsidRDefault="001E4577" w:rsidP="00BC7EE1">
      <w:pPr>
        <w:autoSpaceDE w:val="0"/>
        <w:autoSpaceDN w:val="0"/>
        <w:adjustRightInd w:val="0"/>
        <w:snapToGrid w:val="0"/>
        <w:spacing w:beforeLines="50" w:line="360" w:lineRule="auto"/>
        <w:ind w:firstLineChars="200" w:firstLine="420"/>
        <w:jc w:val="left"/>
        <w:rPr>
          <w:rFonts w:ascii="宋体" w:hAnsi="宋体" w:cs="宋体"/>
          <w:kern w:val="0"/>
          <w:szCs w:val="21"/>
        </w:rPr>
      </w:pPr>
      <w:r>
        <w:rPr>
          <w:rFonts w:ascii="宋体" w:hAnsi="宋体" w:cs="宋体" w:hint="eastAsia"/>
          <w:kern w:val="0"/>
          <w:szCs w:val="21"/>
        </w:rPr>
        <w:t>本人</w:t>
      </w:r>
      <w:r>
        <w:rPr>
          <w:rFonts w:ascii="宋体" w:hAnsi="宋体" w:cs="宋体" w:hint="eastAsia"/>
          <w:kern w:val="0"/>
          <w:szCs w:val="21"/>
          <w:u w:val="single"/>
        </w:rPr>
        <w:t xml:space="preserve">          </w:t>
      </w:r>
      <w:r>
        <w:rPr>
          <w:rFonts w:ascii="宋体" w:hAnsi="宋体" w:cs="宋体" w:hint="eastAsia"/>
          <w:kern w:val="0"/>
          <w:szCs w:val="21"/>
        </w:rPr>
        <w:t>（姓名、职务）系</w:t>
      </w:r>
      <w:r>
        <w:rPr>
          <w:rFonts w:ascii="宋体" w:hAnsi="宋体" w:cs="宋体" w:hint="eastAsia"/>
          <w:kern w:val="0"/>
          <w:szCs w:val="21"/>
          <w:u w:val="single"/>
        </w:rPr>
        <w:t xml:space="preserve">                          </w:t>
      </w:r>
      <w:r>
        <w:rPr>
          <w:rFonts w:ascii="宋体" w:hAnsi="宋体" w:cs="宋体" w:hint="eastAsia"/>
          <w:kern w:val="0"/>
          <w:szCs w:val="21"/>
        </w:rPr>
        <w:t xml:space="preserve"> （</w:t>
      </w:r>
      <w:r>
        <w:rPr>
          <w:rFonts w:ascii="宋体" w:hAnsi="宋体" w:hint="eastAsia"/>
          <w:szCs w:val="21"/>
        </w:rPr>
        <w:t>供应商</w:t>
      </w:r>
      <w:r>
        <w:rPr>
          <w:rFonts w:ascii="宋体" w:hAnsi="宋体" w:cs="宋体" w:hint="eastAsia"/>
          <w:kern w:val="0"/>
          <w:szCs w:val="21"/>
        </w:rPr>
        <w:t>名称）的法定代表人，现授权</w:t>
      </w:r>
      <w:r>
        <w:rPr>
          <w:rFonts w:ascii="宋体" w:hAnsi="宋体" w:cs="宋体" w:hint="eastAsia"/>
          <w:kern w:val="0"/>
          <w:szCs w:val="21"/>
          <w:u w:val="single"/>
        </w:rPr>
        <w:t xml:space="preserve">          </w:t>
      </w:r>
      <w:r>
        <w:rPr>
          <w:rFonts w:ascii="宋体" w:hAnsi="宋体" w:cs="宋体" w:hint="eastAsia"/>
          <w:kern w:val="0"/>
          <w:szCs w:val="21"/>
        </w:rPr>
        <w:t>（姓名、职务）为我方代理人。代理人根据授权，以我方名义：(1)签署、澄清、补正、修改、撤回、提交</w:t>
      </w:r>
      <w:r>
        <w:rPr>
          <w:rFonts w:ascii="宋体" w:hAnsi="宋体" w:cs="宋体" w:hint="eastAsia"/>
          <w:kern w:val="0"/>
          <w:szCs w:val="21"/>
          <w:u w:val="single"/>
        </w:rPr>
        <w:t xml:space="preserve">                     </w:t>
      </w:r>
      <w:r>
        <w:rPr>
          <w:rFonts w:ascii="宋体" w:hAnsi="宋体" w:cs="宋体" w:hint="eastAsia"/>
          <w:kern w:val="0"/>
          <w:szCs w:val="21"/>
        </w:rPr>
        <w:t>（项目名称、</w:t>
      </w:r>
      <w:r>
        <w:rPr>
          <w:rFonts w:ascii="宋体" w:hAnsi="宋体" w:hint="eastAsia"/>
          <w:szCs w:val="21"/>
        </w:rPr>
        <w:t>政府</w:t>
      </w:r>
      <w:r>
        <w:rPr>
          <w:rFonts w:ascii="宋体" w:hAnsi="宋体" w:cs="宋体" w:hint="eastAsia"/>
          <w:kern w:val="0"/>
          <w:szCs w:val="21"/>
        </w:rPr>
        <w:t>采购编号、采购代理机构编号）响应文件；(2)签署并重新提交响应文件及最后报价；(3)退出谈判；(4)签订合同和处理有关事宜，其法律后果由我方承担。</w:t>
      </w:r>
    </w:p>
    <w:p w:rsidR="000E3051" w:rsidRDefault="001E4577" w:rsidP="00BC7EE1">
      <w:pPr>
        <w:autoSpaceDE w:val="0"/>
        <w:autoSpaceDN w:val="0"/>
        <w:adjustRightInd w:val="0"/>
        <w:snapToGrid w:val="0"/>
        <w:spacing w:beforeLines="50" w:line="360" w:lineRule="auto"/>
        <w:ind w:firstLineChars="200" w:firstLine="420"/>
        <w:jc w:val="left"/>
        <w:rPr>
          <w:rFonts w:ascii="宋体" w:hAnsi="宋体" w:cs="宋体"/>
          <w:kern w:val="0"/>
          <w:szCs w:val="21"/>
        </w:rPr>
      </w:pPr>
      <w:r>
        <w:rPr>
          <w:rFonts w:ascii="宋体" w:hAnsi="宋体" w:cs="宋体" w:hint="eastAsia"/>
          <w:kern w:val="0"/>
          <w:szCs w:val="21"/>
        </w:rPr>
        <w:t>委托期限：</w:t>
      </w:r>
      <w:r>
        <w:rPr>
          <w:rFonts w:ascii="宋体" w:hAnsi="宋体" w:cs="宋体" w:hint="eastAsia"/>
          <w:kern w:val="0"/>
          <w:szCs w:val="21"/>
          <w:u w:val="single"/>
        </w:rPr>
        <w:t xml:space="preserve">                                     </w:t>
      </w:r>
      <w:r>
        <w:rPr>
          <w:rFonts w:ascii="宋体" w:hAnsi="宋体" w:cs="宋体" w:hint="eastAsia"/>
          <w:kern w:val="0"/>
          <w:szCs w:val="21"/>
        </w:rPr>
        <w:t xml:space="preserve"> 。</w:t>
      </w:r>
    </w:p>
    <w:p w:rsidR="000E3051" w:rsidRDefault="001E4577">
      <w:pPr>
        <w:spacing w:line="360" w:lineRule="auto"/>
        <w:ind w:firstLine="435"/>
        <w:rPr>
          <w:rFonts w:ascii="宋体" w:hAnsi="宋体" w:cs="宋体"/>
          <w:kern w:val="0"/>
          <w:szCs w:val="21"/>
        </w:rPr>
      </w:pPr>
      <w:r>
        <w:rPr>
          <w:rFonts w:ascii="宋体" w:hAnsi="宋体" w:cs="宋体" w:hint="eastAsia"/>
          <w:kern w:val="0"/>
          <w:szCs w:val="21"/>
        </w:rPr>
        <w:t>代理人无转委托权。</w:t>
      </w:r>
    </w:p>
    <w:p w:rsidR="000E3051" w:rsidRDefault="001E4577">
      <w:pPr>
        <w:spacing w:line="360" w:lineRule="auto"/>
        <w:ind w:firstLine="435"/>
        <w:rPr>
          <w:rFonts w:ascii="宋体" w:hAnsi="宋体"/>
          <w:szCs w:val="21"/>
        </w:rPr>
      </w:pPr>
      <w:r>
        <w:rPr>
          <w:rFonts w:ascii="宋体" w:hAnsi="宋体" w:hint="eastAsia"/>
          <w:szCs w:val="21"/>
        </w:rPr>
        <w:t>本授权书于</w:t>
      </w: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日签字生效，特此声明。</w:t>
      </w:r>
    </w:p>
    <w:p w:rsidR="000E3051" w:rsidRDefault="001E4577" w:rsidP="00BC7EE1">
      <w:pPr>
        <w:adjustRightInd w:val="0"/>
        <w:snapToGrid w:val="0"/>
        <w:spacing w:beforeLines="50" w:line="360" w:lineRule="auto"/>
        <w:ind w:firstLineChars="200" w:firstLine="420"/>
        <w:rPr>
          <w:rFonts w:ascii="宋体" w:hAnsi="宋体"/>
          <w:szCs w:val="21"/>
        </w:rPr>
      </w:pPr>
      <w:r>
        <w:rPr>
          <w:rFonts w:ascii="宋体" w:hAnsi="宋体" w:hint="eastAsia"/>
          <w:szCs w:val="21"/>
        </w:rPr>
        <w:t>附：委托代理人身份证复印件及法定代表人身份证明(附件1，原件)</w:t>
      </w:r>
    </w:p>
    <w:p w:rsidR="000E3051" w:rsidRDefault="000E3051">
      <w:pPr>
        <w:adjustRightInd w:val="0"/>
        <w:snapToGrid w:val="0"/>
        <w:spacing w:line="360" w:lineRule="auto"/>
        <w:ind w:right="420"/>
        <w:rPr>
          <w:rFonts w:ascii="宋体" w:hAnsi="宋体"/>
          <w:szCs w:val="21"/>
        </w:rPr>
      </w:pPr>
    </w:p>
    <w:p w:rsidR="000E3051" w:rsidRDefault="000E3051">
      <w:pPr>
        <w:adjustRightInd w:val="0"/>
        <w:snapToGrid w:val="0"/>
        <w:spacing w:line="360" w:lineRule="auto"/>
        <w:ind w:right="420"/>
        <w:rPr>
          <w:rFonts w:ascii="宋体" w:hAnsi="宋体"/>
          <w:szCs w:val="21"/>
        </w:rPr>
      </w:pPr>
    </w:p>
    <w:p w:rsidR="000E3051" w:rsidRDefault="000E3051">
      <w:pPr>
        <w:adjustRightInd w:val="0"/>
        <w:snapToGrid w:val="0"/>
        <w:spacing w:line="360" w:lineRule="auto"/>
        <w:ind w:right="420"/>
        <w:rPr>
          <w:rFonts w:ascii="宋体" w:hAnsi="宋体"/>
          <w:szCs w:val="21"/>
        </w:rPr>
      </w:pPr>
    </w:p>
    <w:p w:rsidR="000E3051" w:rsidRDefault="000E3051">
      <w:pPr>
        <w:adjustRightInd w:val="0"/>
        <w:snapToGrid w:val="0"/>
        <w:spacing w:line="360" w:lineRule="auto"/>
        <w:ind w:right="420"/>
        <w:rPr>
          <w:rFonts w:ascii="宋体" w:hAnsi="宋体"/>
          <w:szCs w:val="21"/>
        </w:rPr>
      </w:pPr>
    </w:p>
    <w:p w:rsidR="000E3051" w:rsidRDefault="000E3051">
      <w:pPr>
        <w:adjustRightInd w:val="0"/>
        <w:snapToGrid w:val="0"/>
        <w:spacing w:line="360" w:lineRule="auto"/>
        <w:ind w:right="420"/>
        <w:rPr>
          <w:rFonts w:ascii="宋体" w:hAnsi="宋体"/>
          <w:szCs w:val="21"/>
        </w:rPr>
      </w:pPr>
    </w:p>
    <w:p w:rsidR="000E3051" w:rsidRDefault="000E3051">
      <w:pPr>
        <w:adjustRightInd w:val="0"/>
        <w:snapToGrid w:val="0"/>
        <w:spacing w:line="360" w:lineRule="auto"/>
        <w:ind w:right="420"/>
        <w:rPr>
          <w:rFonts w:ascii="宋体" w:hAnsi="宋体"/>
          <w:szCs w:val="21"/>
        </w:rPr>
      </w:pPr>
    </w:p>
    <w:p w:rsidR="000E3051" w:rsidRDefault="000E3051">
      <w:pPr>
        <w:adjustRightInd w:val="0"/>
        <w:snapToGrid w:val="0"/>
        <w:spacing w:line="360" w:lineRule="auto"/>
        <w:ind w:right="420"/>
        <w:rPr>
          <w:rFonts w:ascii="宋体" w:hAnsi="宋体"/>
          <w:szCs w:val="21"/>
        </w:rPr>
      </w:pPr>
    </w:p>
    <w:p w:rsidR="000E3051" w:rsidRDefault="000E3051">
      <w:pPr>
        <w:adjustRightInd w:val="0"/>
        <w:snapToGrid w:val="0"/>
        <w:spacing w:line="360" w:lineRule="auto"/>
        <w:ind w:right="420"/>
        <w:rPr>
          <w:rFonts w:ascii="宋体" w:hAnsi="宋体"/>
          <w:szCs w:val="21"/>
        </w:rPr>
      </w:pPr>
    </w:p>
    <w:p w:rsidR="000E3051" w:rsidRDefault="001E4577">
      <w:pPr>
        <w:adjustRightInd w:val="0"/>
        <w:snapToGrid w:val="0"/>
        <w:spacing w:line="360" w:lineRule="auto"/>
        <w:ind w:right="420"/>
        <w:rPr>
          <w:rFonts w:ascii="宋体" w:hAnsi="宋体"/>
          <w:szCs w:val="21"/>
        </w:rPr>
      </w:pPr>
      <w:r>
        <w:rPr>
          <w:rFonts w:ascii="宋体" w:hAnsi="宋体" w:hint="eastAsia"/>
          <w:szCs w:val="21"/>
        </w:rPr>
        <w:t>法定代表人（签字）：</w:t>
      </w:r>
      <w:r>
        <w:rPr>
          <w:rFonts w:ascii="宋体" w:hAnsi="宋体" w:hint="eastAsia"/>
          <w:szCs w:val="21"/>
          <w:u w:val="single"/>
        </w:rPr>
        <w:t xml:space="preserve">                     </w:t>
      </w:r>
    </w:p>
    <w:p w:rsidR="000E3051" w:rsidRDefault="001E4577">
      <w:pPr>
        <w:adjustRightInd w:val="0"/>
        <w:snapToGrid w:val="0"/>
        <w:spacing w:line="360" w:lineRule="auto"/>
        <w:ind w:right="420"/>
        <w:rPr>
          <w:rFonts w:ascii="宋体" w:hAnsi="宋体"/>
          <w:szCs w:val="21"/>
        </w:rPr>
      </w:pPr>
      <w:r>
        <w:rPr>
          <w:rFonts w:ascii="宋体" w:hAnsi="宋体" w:hint="eastAsia"/>
          <w:szCs w:val="21"/>
        </w:rPr>
        <w:t>委托代理人（签字）：</w:t>
      </w:r>
      <w:r>
        <w:rPr>
          <w:rFonts w:ascii="宋体" w:hAnsi="宋体" w:hint="eastAsia"/>
          <w:szCs w:val="21"/>
          <w:u w:val="single"/>
        </w:rPr>
        <w:t xml:space="preserve">                     </w:t>
      </w:r>
    </w:p>
    <w:p w:rsidR="000E3051" w:rsidRDefault="001E4577">
      <w:pPr>
        <w:adjustRightInd w:val="0"/>
        <w:snapToGrid w:val="0"/>
        <w:spacing w:line="360" w:lineRule="auto"/>
        <w:ind w:right="24"/>
        <w:rPr>
          <w:rFonts w:ascii="宋体" w:hAnsi="宋体"/>
          <w:szCs w:val="21"/>
        </w:rPr>
      </w:pPr>
      <w:r>
        <w:rPr>
          <w:rFonts w:ascii="宋体" w:hAnsi="宋体" w:hint="eastAsia"/>
          <w:szCs w:val="21"/>
        </w:rPr>
        <w:t>日期：</w:t>
      </w: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w:t>
      </w:r>
    </w:p>
    <w:p w:rsidR="000E3051" w:rsidRDefault="000E3051">
      <w:pPr>
        <w:spacing w:line="360" w:lineRule="exact"/>
        <w:rPr>
          <w:rFonts w:ascii="宋体"/>
          <w:b/>
        </w:rPr>
      </w:pPr>
    </w:p>
    <w:p w:rsidR="000E3051" w:rsidRDefault="000E3051">
      <w:pPr>
        <w:spacing w:line="360" w:lineRule="exact"/>
        <w:rPr>
          <w:rFonts w:ascii="宋体"/>
          <w:b/>
        </w:rPr>
      </w:pPr>
    </w:p>
    <w:p w:rsidR="000E3051" w:rsidRDefault="000E3051">
      <w:pPr>
        <w:spacing w:line="360" w:lineRule="exact"/>
        <w:rPr>
          <w:rFonts w:ascii="宋体"/>
          <w:b/>
        </w:rPr>
      </w:pPr>
    </w:p>
    <w:p w:rsidR="000E3051" w:rsidRDefault="000E3051">
      <w:pPr>
        <w:spacing w:line="360" w:lineRule="exact"/>
        <w:rPr>
          <w:rFonts w:ascii="宋体"/>
          <w:b/>
        </w:rPr>
      </w:pPr>
    </w:p>
    <w:p w:rsidR="000E3051" w:rsidRDefault="000E3051">
      <w:pPr>
        <w:pStyle w:val="a6"/>
        <w:adjustRightInd w:val="0"/>
        <w:snapToGrid w:val="0"/>
        <w:spacing w:line="360" w:lineRule="auto"/>
        <w:rPr>
          <w:rFonts w:ascii="黑体" w:eastAsia="黑体"/>
          <w:b/>
          <w:sz w:val="32"/>
          <w:szCs w:val="32"/>
        </w:rPr>
      </w:pPr>
    </w:p>
    <w:p w:rsidR="000E3051" w:rsidRDefault="001E4577">
      <w:pPr>
        <w:pStyle w:val="a6"/>
        <w:adjustRightInd w:val="0"/>
        <w:snapToGrid w:val="0"/>
        <w:spacing w:line="360" w:lineRule="auto"/>
        <w:rPr>
          <w:rFonts w:hAnsi="宋体" w:cs="Times New Roman"/>
          <w:b/>
          <w:bCs/>
        </w:rPr>
      </w:pPr>
      <w:r>
        <w:rPr>
          <w:rFonts w:hAnsi="宋体" w:cs="Times New Roman" w:hint="eastAsia"/>
          <w:b/>
          <w:bCs/>
        </w:rPr>
        <w:t>注：附件1、附件2请另行准备一份，用于开标时身份验证。</w:t>
      </w:r>
    </w:p>
    <w:p w:rsidR="000E3051" w:rsidRDefault="001E4577">
      <w:pPr>
        <w:pStyle w:val="a6"/>
        <w:adjustRightInd w:val="0"/>
        <w:snapToGrid w:val="0"/>
        <w:spacing w:line="360" w:lineRule="auto"/>
        <w:rPr>
          <w:rFonts w:ascii="黑体" w:eastAsia="黑体"/>
          <w:b/>
          <w:sz w:val="32"/>
          <w:szCs w:val="32"/>
        </w:rPr>
      </w:pPr>
      <w:r>
        <w:rPr>
          <w:b/>
        </w:rPr>
        <w:br w:type="page"/>
      </w:r>
    </w:p>
    <w:p w:rsidR="000E3051" w:rsidRDefault="001E4577">
      <w:pPr>
        <w:pStyle w:val="a6"/>
        <w:adjustRightInd w:val="0"/>
        <w:snapToGrid w:val="0"/>
        <w:spacing w:line="360" w:lineRule="auto"/>
        <w:jc w:val="center"/>
        <w:rPr>
          <w:rFonts w:ascii="黑体" w:eastAsia="黑体"/>
          <w:b/>
          <w:color w:val="FF0000"/>
          <w:sz w:val="32"/>
          <w:szCs w:val="32"/>
        </w:rPr>
      </w:pPr>
      <w:r>
        <w:rPr>
          <w:rFonts w:ascii="黑体" w:eastAsia="黑体" w:hint="eastAsia"/>
          <w:b/>
          <w:color w:val="FF0000"/>
          <w:sz w:val="32"/>
          <w:szCs w:val="32"/>
        </w:rPr>
        <w:lastRenderedPageBreak/>
        <w:t>二</w:t>
      </w:r>
      <w:r>
        <w:rPr>
          <w:rFonts w:ascii="黑体" w:eastAsia="黑体" w:hAnsi="宋体" w:hint="eastAsia"/>
          <w:b/>
          <w:color w:val="FF0000"/>
          <w:sz w:val="32"/>
          <w:szCs w:val="32"/>
        </w:rPr>
        <w:t>、</w:t>
      </w:r>
      <w:r>
        <w:rPr>
          <w:rFonts w:ascii="黑体" w:eastAsia="黑体" w:hint="eastAsia"/>
          <w:b/>
          <w:color w:val="FF0000"/>
          <w:sz w:val="32"/>
          <w:szCs w:val="32"/>
        </w:rPr>
        <w:t>保证金（不提交</w:t>
      </w:r>
      <w:bookmarkStart w:id="6" w:name="_GoBack"/>
      <w:bookmarkEnd w:id="6"/>
      <w:r>
        <w:rPr>
          <w:rFonts w:ascii="黑体" w:eastAsia="黑体" w:hint="eastAsia"/>
          <w:b/>
          <w:color w:val="FF0000"/>
          <w:sz w:val="32"/>
          <w:szCs w:val="32"/>
        </w:rPr>
        <w:t>）</w:t>
      </w:r>
    </w:p>
    <w:p w:rsidR="000E3051" w:rsidRDefault="000E3051" w:rsidP="00BC7EE1">
      <w:pPr>
        <w:pStyle w:val="a6"/>
        <w:adjustRightInd w:val="0"/>
        <w:snapToGrid w:val="0"/>
        <w:spacing w:beforeLines="50" w:line="360" w:lineRule="auto"/>
        <w:rPr>
          <w:rFonts w:hAnsi="宋体"/>
        </w:rPr>
      </w:pPr>
    </w:p>
    <w:p w:rsidR="000E3051" w:rsidRDefault="001E4577">
      <w:r>
        <w:rPr>
          <w:rFonts w:hint="eastAsia"/>
        </w:rPr>
        <w:t>1</w:t>
      </w:r>
      <w:r>
        <w:rPr>
          <w:rFonts w:hint="eastAsia"/>
        </w:rPr>
        <w:t>、提供付款凭证复印件或金融机构、担保机构出具的保函原件。</w:t>
      </w:r>
    </w:p>
    <w:p w:rsidR="000E3051" w:rsidRDefault="001E4577">
      <w:pPr>
        <w:adjustRightInd w:val="0"/>
        <w:snapToGrid w:val="0"/>
        <w:spacing w:line="360" w:lineRule="auto"/>
        <w:rPr>
          <w:rFonts w:ascii="仿宋_GB2312" w:eastAsia="仿宋_GB2312" w:hAnsi="宋体"/>
          <w:bCs/>
          <w:szCs w:val="21"/>
        </w:rPr>
      </w:pPr>
      <w:r>
        <w:rPr>
          <w:rFonts w:hint="eastAsia"/>
        </w:rPr>
        <w:t>2</w:t>
      </w:r>
      <w:r>
        <w:rPr>
          <w:rFonts w:hint="eastAsia"/>
        </w:rPr>
        <w:t>、根据供应商递交的《投标保证金退还申请书》上的账户信息，以转账或电汇方式退还至供应商的原缴纳账户。</w:t>
      </w:r>
    </w:p>
    <w:p w:rsidR="000E3051" w:rsidRDefault="001E4577">
      <w:pPr>
        <w:spacing w:line="480" w:lineRule="exact"/>
        <w:rPr>
          <w:rFonts w:ascii="黑体" w:eastAsia="黑体"/>
          <w:sz w:val="32"/>
          <w:szCs w:val="32"/>
        </w:rPr>
      </w:pPr>
      <w:r>
        <w:rPr>
          <w:rFonts w:ascii="黑体" w:eastAsia="黑体"/>
          <w:sz w:val="24"/>
        </w:rPr>
        <w:br w:type="page"/>
      </w:r>
      <w:r>
        <w:rPr>
          <w:rFonts w:ascii="黑体" w:eastAsia="黑体" w:hint="eastAsia"/>
          <w:sz w:val="32"/>
          <w:szCs w:val="32"/>
        </w:rPr>
        <w:lastRenderedPageBreak/>
        <w:t>附件3</w:t>
      </w:r>
    </w:p>
    <w:p w:rsidR="000E3051" w:rsidRDefault="001E4577">
      <w:pPr>
        <w:spacing w:line="480" w:lineRule="exact"/>
        <w:jc w:val="center"/>
        <w:rPr>
          <w:rFonts w:ascii="方正小标宋_GBK" w:eastAsia="方正小标宋_GBK" w:hAnsi="宋体"/>
          <w:bCs/>
          <w:sz w:val="36"/>
          <w:szCs w:val="36"/>
        </w:rPr>
      </w:pPr>
      <w:r>
        <w:rPr>
          <w:rFonts w:ascii="方正小标宋_GBK" w:eastAsia="方正小标宋_GBK" w:hAnsi="宋体" w:hint="eastAsia"/>
          <w:bCs/>
          <w:sz w:val="36"/>
          <w:szCs w:val="36"/>
        </w:rPr>
        <w:t>保证金退还申请书</w:t>
      </w:r>
    </w:p>
    <w:p w:rsidR="000E3051" w:rsidRDefault="000E3051">
      <w:pPr>
        <w:spacing w:line="480" w:lineRule="exact"/>
        <w:jc w:val="center"/>
        <w:rPr>
          <w:rFonts w:ascii="方正小标宋_GBK" w:eastAsia="方正小标宋_GBK" w:hAnsi="宋体"/>
          <w:bCs/>
          <w:sz w:val="36"/>
          <w:szCs w:val="36"/>
        </w:rPr>
      </w:pPr>
    </w:p>
    <w:p w:rsidR="000E3051" w:rsidRDefault="001E4577" w:rsidP="00BC7EE1">
      <w:pPr>
        <w:adjustRightInd w:val="0"/>
        <w:snapToGrid w:val="0"/>
        <w:spacing w:beforeLines="50" w:line="360" w:lineRule="auto"/>
        <w:rPr>
          <w:rFonts w:ascii="宋体" w:hAnsi="宋体"/>
          <w:szCs w:val="21"/>
        </w:rPr>
      </w:pPr>
      <w:r>
        <w:rPr>
          <w:rFonts w:ascii="宋体" w:hAnsi="宋体" w:hint="eastAsia"/>
          <w:szCs w:val="21"/>
        </w:rPr>
        <w:t>致</w:t>
      </w:r>
      <w:r>
        <w:rPr>
          <w:rFonts w:ascii="宋体" w:hAnsi="宋体" w:hint="eastAsia"/>
          <w:szCs w:val="21"/>
          <w:u w:val="single"/>
        </w:rPr>
        <w:t xml:space="preserve">                </w:t>
      </w:r>
      <w:r>
        <w:rPr>
          <w:rFonts w:ascii="宋体" w:hAnsi="宋体" w:hint="eastAsia"/>
          <w:szCs w:val="21"/>
        </w:rPr>
        <w:t xml:space="preserve"> (采购人或采购代理机构)： </w:t>
      </w:r>
    </w:p>
    <w:p w:rsidR="000E3051" w:rsidRDefault="001E4577" w:rsidP="00BC7EE1">
      <w:pPr>
        <w:adjustRightInd w:val="0"/>
        <w:snapToGrid w:val="0"/>
        <w:spacing w:beforeLines="50" w:line="360" w:lineRule="auto"/>
        <w:ind w:firstLineChars="200" w:firstLine="420"/>
        <w:rPr>
          <w:rFonts w:ascii="宋体" w:hAnsi="宋体"/>
          <w:szCs w:val="21"/>
        </w:rPr>
      </w:pPr>
      <w:r>
        <w:rPr>
          <w:rFonts w:ascii="宋体" w:hAnsi="宋体" w:hint="eastAsia"/>
          <w:szCs w:val="21"/>
        </w:rPr>
        <w:t>我系参加</w:t>
      </w:r>
      <w:r>
        <w:rPr>
          <w:rFonts w:ascii="宋体" w:hAnsi="宋体" w:hint="eastAsia"/>
          <w:szCs w:val="21"/>
          <w:u w:val="single"/>
        </w:rPr>
        <w:t xml:space="preserve">                          </w:t>
      </w:r>
      <w:r>
        <w:rPr>
          <w:rFonts w:ascii="宋体" w:hAnsi="宋体" w:hint="eastAsia"/>
          <w:szCs w:val="21"/>
        </w:rPr>
        <w:t>（项目名称），政府采购编号：</w:t>
      </w:r>
      <w:r>
        <w:rPr>
          <w:rFonts w:ascii="宋体" w:hAnsi="宋体" w:hint="eastAsia"/>
          <w:szCs w:val="21"/>
          <w:u w:val="single"/>
        </w:rPr>
        <w:t xml:space="preserve">            </w:t>
      </w:r>
      <w:r>
        <w:rPr>
          <w:rFonts w:ascii="宋体" w:hAnsi="宋体" w:hint="eastAsia"/>
          <w:szCs w:val="21"/>
        </w:rPr>
        <w:t xml:space="preserve"> ，委托代理编号：</w:t>
      </w:r>
      <w:r>
        <w:rPr>
          <w:rFonts w:ascii="宋体" w:hAnsi="宋体" w:hint="eastAsia"/>
          <w:szCs w:val="21"/>
          <w:u w:val="single"/>
        </w:rPr>
        <w:t xml:space="preserve">               </w:t>
      </w:r>
      <w:r>
        <w:rPr>
          <w:rFonts w:ascii="宋体" w:hAnsi="宋体" w:hint="eastAsia"/>
          <w:szCs w:val="21"/>
        </w:rPr>
        <w:t>竞争性谈判的供应商，现申请按该项目谈判文件规定，退返保证金人民币</w:t>
      </w:r>
      <w:r>
        <w:rPr>
          <w:rFonts w:ascii="宋体" w:hAnsi="宋体" w:hint="eastAsia"/>
          <w:szCs w:val="21"/>
          <w:u w:val="single"/>
        </w:rPr>
        <w:t xml:space="preserve">         </w:t>
      </w:r>
      <w:r>
        <w:rPr>
          <w:rFonts w:ascii="宋体" w:hAnsi="宋体" w:hint="eastAsia"/>
          <w:szCs w:val="21"/>
        </w:rPr>
        <w:t>(大写）￥</w:t>
      </w:r>
      <w:r>
        <w:rPr>
          <w:rFonts w:ascii="宋体" w:hAnsi="宋体" w:hint="eastAsia"/>
          <w:szCs w:val="21"/>
          <w:u w:val="single"/>
        </w:rPr>
        <w:t xml:space="preserve">            </w:t>
      </w:r>
      <w:r>
        <w:rPr>
          <w:rFonts w:ascii="宋体" w:hAnsi="宋体" w:hint="eastAsia"/>
          <w:szCs w:val="21"/>
        </w:rPr>
        <w:t>(小写），保证金请退还到以下原缴纳账户：</w:t>
      </w:r>
    </w:p>
    <w:p w:rsidR="000E3051" w:rsidRDefault="001E4577">
      <w:pPr>
        <w:adjustRightInd w:val="0"/>
        <w:snapToGrid w:val="0"/>
        <w:spacing w:before="50" w:line="360" w:lineRule="auto"/>
        <w:ind w:firstLineChars="200" w:firstLine="420"/>
        <w:rPr>
          <w:rFonts w:ascii="宋体" w:hAnsi="宋体"/>
          <w:szCs w:val="21"/>
          <w:u w:val="single"/>
        </w:rPr>
      </w:pPr>
      <w:r>
        <w:rPr>
          <w:rFonts w:ascii="宋体" w:hAnsi="宋体" w:hint="eastAsia"/>
          <w:szCs w:val="21"/>
        </w:rPr>
        <w:t>户名：</w:t>
      </w:r>
      <w:r>
        <w:rPr>
          <w:rFonts w:ascii="宋体" w:hAnsi="宋体" w:hint="eastAsia"/>
          <w:szCs w:val="21"/>
          <w:u w:val="single"/>
        </w:rPr>
        <w:t xml:space="preserve">                                 </w:t>
      </w:r>
    </w:p>
    <w:p w:rsidR="000E3051" w:rsidRDefault="001E4577">
      <w:pPr>
        <w:adjustRightInd w:val="0"/>
        <w:snapToGrid w:val="0"/>
        <w:spacing w:before="50" w:line="360" w:lineRule="auto"/>
        <w:ind w:firstLineChars="200" w:firstLine="420"/>
        <w:rPr>
          <w:rFonts w:ascii="宋体" w:hAnsi="宋体"/>
          <w:szCs w:val="21"/>
          <w:u w:val="single"/>
        </w:rPr>
      </w:pPr>
      <w:r>
        <w:rPr>
          <w:rFonts w:ascii="宋体" w:hAnsi="宋体" w:hint="eastAsia"/>
          <w:szCs w:val="21"/>
        </w:rPr>
        <w:t>账号：</w:t>
      </w:r>
      <w:r>
        <w:rPr>
          <w:rFonts w:ascii="宋体" w:hAnsi="宋体" w:hint="eastAsia"/>
          <w:szCs w:val="21"/>
          <w:u w:val="single"/>
        </w:rPr>
        <w:t xml:space="preserve">                                 </w:t>
      </w:r>
    </w:p>
    <w:p w:rsidR="000E3051" w:rsidRDefault="001E4577">
      <w:pPr>
        <w:adjustRightInd w:val="0"/>
        <w:snapToGrid w:val="0"/>
        <w:spacing w:before="50" w:line="360" w:lineRule="auto"/>
        <w:ind w:firstLineChars="200" w:firstLine="420"/>
        <w:rPr>
          <w:rFonts w:ascii="宋体" w:hAnsi="宋体"/>
          <w:szCs w:val="21"/>
          <w:u w:val="single"/>
        </w:rPr>
      </w:pPr>
      <w:r>
        <w:rPr>
          <w:rFonts w:ascii="宋体" w:hAnsi="宋体" w:hint="eastAsia"/>
          <w:szCs w:val="21"/>
        </w:rPr>
        <w:t>开户行：</w:t>
      </w:r>
      <w:r>
        <w:rPr>
          <w:rFonts w:ascii="宋体" w:hAnsi="宋体" w:hint="eastAsia"/>
          <w:szCs w:val="21"/>
          <w:u w:val="single"/>
        </w:rPr>
        <w:t xml:space="preserve">                               </w:t>
      </w:r>
    </w:p>
    <w:p w:rsidR="000E3051" w:rsidRDefault="001E4577">
      <w:pPr>
        <w:adjustRightInd w:val="0"/>
        <w:snapToGrid w:val="0"/>
        <w:spacing w:before="50" w:line="360" w:lineRule="auto"/>
        <w:ind w:firstLineChars="200" w:firstLine="420"/>
        <w:rPr>
          <w:rFonts w:ascii="宋体" w:hAnsi="宋体"/>
          <w:szCs w:val="21"/>
        </w:rPr>
      </w:pPr>
      <w:r>
        <w:rPr>
          <w:rFonts w:ascii="宋体" w:hAnsi="宋体" w:hint="eastAsia"/>
          <w:szCs w:val="21"/>
        </w:rPr>
        <w:t>开户行地址：</w:t>
      </w:r>
      <w:r>
        <w:rPr>
          <w:rFonts w:ascii="宋体" w:hAnsi="宋体" w:hint="eastAsia"/>
          <w:szCs w:val="21"/>
          <w:u w:val="single"/>
        </w:rPr>
        <w:t xml:space="preserve">          </w:t>
      </w:r>
      <w:r>
        <w:rPr>
          <w:rFonts w:ascii="宋体" w:hAnsi="宋体" w:hint="eastAsia"/>
          <w:szCs w:val="21"/>
        </w:rPr>
        <w:t>省</w:t>
      </w:r>
      <w:r>
        <w:rPr>
          <w:rFonts w:ascii="宋体" w:hAnsi="宋体" w:hint="eastAsia"/>
          <w:szCs w:val="21"/>
          <w:u w:val="single"/>
        </w:rPr>
        <w:t xml:space="preserve">            </w:t>
      </w:r>
      <w:r>
        <w:rPr>
          <w:rFonts w:ascii="宋体" w:hAnsi="宋体" w:hint="eastAsia"/>
          <w:szCs w:val="21"/>
        </w:rPr>
        <w:t>市</w:t>
      </w:r>
    </w:p>
    <w:p w:rsidR="000E3051" w:rsidRDefault="001E4577">
      <w:pPr>
        <w:adjustRightInd w:val="0"/>
        <w:snapToGrid w:val="0"/>
        <w:spacing w:before="50" w:line="360" w:lineRule="auto"/>
        <w:ind w:firstLineChars="200" w:firstLine="420"/>
        <w:rPr>
          <w:rFonts w:ascii="宋体" w:hAnsi="宋体"/>
          <w:szCs w:val="21"/>
        </w:rPr>
      </w:pPr>
      <w:r>
        <w:rPr>
          <w:rFonts w:ascii="宋体" w:hAnsi="宋体" w:hint="eastAsia"/>
          <w:szCs w:val="21"/>
        </w:rPr>
        <w:t>如果提供的账户信息有误或因账户信息变更未及时通知，一切后果均由本单位自行负责。</w:t>
      </w:r>
    </w:p>
    <w:p w:rsidR="000E3051" w:rsidRDefault="001E4577">
      <w:pPr>
        <w:adjustRightInd w:val="0"/>
        <w:snapToGrid w:val="0"/>
        <w:spacing w:before="50" w:line="360" w:lineRule="auto"/>
        <w:ind w:leftChars="2109" w:left="4429"/>
        <w:rPr>
          <w:szCs w:val="21"/>
        </w:rPr>
      </w:pPr>
      <w:r>
        <w:rPr>
          <w:rFonts w:ascii="宋体" w:hAnsi="宋体" w:hint="eastAsia"/>
          <w:szCs w:val="21"/>
        </w:rPr>
        <w:t xml:space="preserve">                                         供应商(盖</w:t>
      </w:r>
      <w:r>
        <w:rPr>
          <w:rFonts w:hint="eastAsia"/>
          <w:szCs w:val="21"/>
        </w:rPr>
        <w:t>单位章</w:t>
      </w:r>
      <w:r>
        <w:rPr>
          <w:rFonts w:hint="eastAsia"/>
          <w:szCs w:val="21"/>
        </w:rPr>
        <w:t>)</w:t>
      </w:r>
      <w:r>
        <w:rPr>
          <w:rFonts w:hint="eastAsia"/>
          <w:szCs w:val="21"/>
        </w:rPr>
        <w:t>：</w:t>
      </w:r>
    </w:p>
    <w:p w:rsidR="000E3051" w:rsidRDefault="001E4577">
      <w:pPr>
        <w:adjustRightInd w:val="0"/>
        <w:snapToGrid w:val="0"/>
        <w:spacing w:before="50" w:line="360" w:lineRule="auto"/>
        <w:ind w:leftChars="2109" w:left="4429"/>
        <w:rPr>
          <w:szCs w:val="21"/>
        </w:rPr>
      </w:pPr>
      <w:r>
        <w:rPr>
          <w:rFonts w:hint="eastAsia"/>
          <w:szCs w:val="21"/>
        </w:rPr>
        <w:t>联系人：</w:t>
      </w:r>
      <w:r>
        <w:rPr>
          <w:rFonts w:hint="eastAsia"/>
          <w:szCs w:val="21"/>
          <w:u w:val="single"/>
        </w:rPr>
        <w:t xml:space="preserve">                 </w:t>
      </w:r>
      <w:r>
        <w:rPr>
          <w:rFonts w:hint="eastAsia"/>
          <w:szCs w:val="21"/>
        </w:rPr>
        <w:t xml:space="preserve"> </w:t>
      </w:r>
    </w:p>
    <w:p w:rsidR="000E3051" w:rsidRDefault="001E4577">
      <w:pPr>
        <w:adjustRightInd w:val="0"/>
        <w:snapToGrid w:val="0"/>
        <w:spacing w:before="50" w:line="360" w:lineRule="auto"/>
        <w:ind w:leftChars="2109" w:left="4429"/>
        <w:rPr>
          <w:szCs w:val="21"/>
        </w:rPr>
      </w:pPr>
      <w:r>
        <w:rPr>
          <w:rFonts w:hint="eastAsia"/>
          <w:szCs w:val="21"/>
        </w:rPr>
        <w:t>移动电话：</w:t>
      </w:r>
      <w:r>
        <w:rPr>
          <w:rFonts w:hint="eastAsia"/>
          <w:szCs w:val="21"/>
          <w:u w:val="single"/>
        </w:rPr>
        <w:t xml:space="preserve">               </w:t>
      </w:r>
    </w:p>
    <w:p w:rsidR="000E3051" w:rsidRDefault="001E4577">
      <w:pPr>
        <w:adjustRightInd w:val="0"/>
        <w:snapToGrid w:val="0"/>
        <w:spacing w:before="50" w:line="360" w:lineRule="auto"/>
        <w:ind w:leftChars="2109" w:left="4429"/>
        <w:rPr>
          <w:szCs w:val="21"/>
        </w:rPr>
      </w:pPr>
      <w:r>
        <w:rPr>
          <w:rFonts w:hint="eastAsia"/>
          <w:szCs w:val="21"/>
        </w:rPr>
        <w:t>固定电话：</w:t>
      </w:r>
      <w:r>
        <w:rPr>
          <w:rFonts w:hint="eastAsia"/>
          <w:szCs w:val="21"/>
          <w:u w:val="single"/>
        </w:rPr>
        <w:t xml:space="preserve">        </w:t>
      </w:r>
      <w:r>
        <w:rPr>
          <w:rFonts w:hint="eastAsia"/>
          <w:szCs w:val="21"/>
        </w:rPr>
        <w:t xml:space="preserve">        </w:t>
      </w:r>
    </w:p>
    <w:p w:rsidR="000E3051" w:rsidRDefault="001E4577">
      <w:pPr>
        <w:adjustRightInd w:val="0"/>
        <w:snapToGrid w:val="0"/>
        <w:spacing w:before="50" w:line="360" w:lineRule="auto"/>
        <w:ind w:leftChars="2109" w:left="4429"/>
        <w:rPr>
          <w:szCs w:val="21"/>
        </w:rPr>
      </w:pPr>
      <w:r>
        <w:rPr>
          <w:rFonts w:hint="eastAsia"/>
          <w:szCs w:val="21"/>
        </w:rPr>
        <w:t>日期：</w:t>
      </w:r>
      <w:r>
        <w:rPr>
          <w:rFonts w:hint="eastAsia"/>
          <w:szCs w:val="21"/>
          <w:u w:val="single"/>
        </w:rPr>
        <w:t xml:space="preserve">      </w:t>
      </w:r>
      <w:r>
        <w:rPr>
          <w:rFonts w:hint="eastAsia"/>
          <w:szCs w:val="21"/>
        </w:rPr>
        <w:t>年</w:t>
      </w:r>
      <w:r>
        <w:rPr>
          <w:szCs w:val="21"/>
        </w:rPr>
        <w:t xml:space="preserve"> </w:t>
      </w:r>
      <w:r>
        <w:rPr>
          <w:szCs w:val="21"/>
          <w:u w:val="single"/>
        </w:rPr>
        <w:t xml:space="preserve">   </w:t>
      </w:r>
      <w:r>
        <w:rPr>
          <w:rFonts w:hint="eastAsia"/>
          <w:szCs w:val="21"/>
        </w:rPr>
        <w:t>月</w:t>
      </w:r>
      <w:r>
        <w:rPr>
          <w:szCs w:val="21"/>
          <w:u w:val="single"/>
        </w:rPr>
        <w:t xml:space="preserve">   </w:t>
      </w:r>
      <w:r>
        <w:rPr>
          <w:rFonts w:hint="eastAsia"/>
          <w:szCs w:val="21"/>
        </w:rPr>
        <w:t>日</w:t>
      </w:r>
    </w:p>
    <w:p w:rsidR="000E3051" w:rsidRDefault="001E4577" w:rsidP="00BC7EE1">
      <w:pPr>
        <w:pStyle w:val="a6"/>
        <w:adjustRightInd w:val="0"/>
        <w:snapToGrid w:val="0"/>
        <w:spacing w:beforeLines="50" w:line="360" w:lineRule="auto"/>
        <w:rPr>
          <w:rFonts w:ascii="仿宋_GB2312" w:eastAsia="仿宋_GB2312" w:hAnsi="宋体"/>
        </w:rPr>
      </w:pPr>
      <w:r>
        <w:rPr>
          <w:rFonts w:ascii="仿宋_GB2312" w:eastAsia="仿宋_GB2312" w:hAnsi="宋体" w:hint="eastAsia"/>
        </w:rPr>
        <w:t>说明：《保证金退还申请书》需单独递交，不得装订在响应文件中；可在办理保证金交割手续时提交，也可在提交首次响应文件截止时间后补交，未交《保证金退还申请书》的供应商，将影响其保证金的正常退还。</w:t>
      </w:r>
    </w:p>
    <w:p w:rsidR="000E3051" w:rsidRDefault="000E3051" w:rsidP="00BC7EE1">
      <w:pPr>
        <w:pStyle w:val="a6"/>
        <w:adjustRightInd w:val="0"/>
        <w:snapToGrid w:val="0"/>
        <w:spacing w:beforeLines="50" w:line="360" w:lineRule="auto"/>
        <w:rPr>
          <w:rFonts w:ascii="仿宋_GB2312" w:eastAsia="仿宋_GB2312" w:hAnsi="宋体"/>
        </w:rPr>
      </w:pPr>
    </w:p>
    <w:p w:rsidR="000E3051" w:rsidRDefault="000E3051">
      <w:pPr>
        <w:adjustRightInd w:val="0"/>
        <w:snapToGrid w:val="0"/>
        <w:spacing w:line="360" w:lineRule="auto"/>
        <w:jc w:val="center"/>
        <w:rPr>
          <w:rFonts w:ascii="黑体" w:eastAsia="黑体" w:hAnsi="宋体"/>
          <w:b/>
          <w:sz w:val="32"/>
          <w:szCs w:val="32"/>
        </w:rPr>
      </w:pPr>
    </w:p>
    <w:p w:rsidR="000E3051" w:rsidRDefault="000E3051">
      <w:pPr>
        <w:adjustRightInd w:val="0"/>
        <w:snapToGrid w:val="0"/>
        <w:spacing w:line="360" w:lineRule="auto"/>
        <w:jc w:val="center"/>
        <w:rPr>
          <w:rFonts w:ascii="黑体" w:eastAsia="黑体" w:hAnsi="宋体"/>
          <w:b/>
          <w:sz w:val="32"/>
          <w:szCs w:val="32"/>
        </w:rPr>
      </w:pPr>
    </w:p>
    <w:p w:rsidR="000E3051" w:rsidRDefault="000E3051">
      <w:pPr>
        <w:adjustRightInd w:val="0"/>
        <w:snapToGrid w:val="0"/>
        <w:spacing w:line="360" w:lineRule="auto"/>
        <w:jc w:val="center"/>
        <w:rPr>
          <w:rFonts w:ascii="黑体" w:eastAsia="黑体" w:hAnsi="宋体"/>
          <w:b/>
          <w:sz w:val="32"/>
          <w:szCs w:val="32"/>
        </w:rPr>
      </w:pPr>
    </w:p>
    <w:p w:rsidR="000E3051" w:rsidRDefault="000E3051">
      <w:pPr>
        <w:adjustRightInd w:val="0"/>
        <w:snapToGrid w:val="0"/>
        <w:spacing w:line="360" w:lineRule="auto"/>
        <w:rPr>
          <w:rFonts w:ascii="黑体" w:eastAsia="黑体" w:hAnsi="宋体"/>
          <w:b/>
          <w:sz w:val="32"/>
          <w:szCs w:val="32"/>
        </w:rPr>
      </w:pPr>
    </w:p>
    <w:p w:rsidR="000E3051" w:rsidRDefault="001E4577">
      <w:pPr>
        <w:adjustRightInd w:val="0"/>
        <w:snapToGrid w:val="0"/>
        <w:spacing w:line="360" w:lineRule="auto"/>
        <w:jc w:val="center"/>
        <w:rPr>
          <w:rFonts w:ascii="黑体" w:eastAsia="黑体" w:hAnsi="宋体"/>
          <w:b/>
          <w:bCs/>
          <w:sz w:val="32"/>
          <w:szCs w:val="32"/>
        </w:rPr>
      </w:pPr>
      <w:r>
        <w:rPr>
          <w:rFonts w:ascii="黑体" w:eastAsia="黑体" w:hAnsi="宋体" w:hint="eastAsia"/>
          <w:b/>
          <w:sz w:val="32"/>
          <w:szCs w:val="32"/>
        </w:rPr>
        <w:lastRenderedPageBreak/>
        <w:t>三</w:t>
      </w:r>
      <w:r>
        <w:rPr>
          <w:rFonts w:ascii="黑体" w:eastAsia="黑体" w:hint="eastAsia"/>
          <w:b/>
          <w:sz w:val="32"/>
          <w:szCs w:val="32"/>
        </w:rPr>
        <w:t>、</w:t>
      </w:r>
      <w:r>
        <w:rPr>
          <w:rFonts w:ascii="黑体" w:eastAsia="黑体" w:hAnsi="宋体" w:hint="eastAsia"/>
          <w:b/>
          <w:sz w:val="32"/>
          <w:szCs w:val="32"/>
        </w:rPr>
        <w:t>供应商</w:t>
      </w:r>
      <w:r>
        <w:rPr>
          <w:rFonts w:ascii="黑体" w:eastAsia="黑体" w:hAnsi="宋体" w:hint="eastAsia"/>
          <w:b/>
          <w:bCs/>
          <w:sz w:val="32"/>
          <w:szCs w:val="32"/>
        </w:rPr>
        <w:t>的资格证明材料</w:t>
      </w:r>
    </w:p>
    <w:p w:rsidR="000E3051" w:rsidRDefault="001E4577">
      <w:pPr>
        <w:spacing w:line="480" w:lineRule="exact"/>
        <w:rPr>
          <w:rFonts w:ascii="黑体" w:eastAsia="黑体"/>
          <w:sz w:val="32"/>
          <w:szCs w:val="32"/>
        </w:rPr>
      </w:pPr>
      <w:r>
        <w:rPr>
          <w:rFonts w:ascii="黑体" w:eastAsia="黑体" w:hint="eastAsia"/>
          <w:sz w:val="32"/>
          <w:szCs w:val="32"/>
        </w:rPr>
        <w:t>附件4</w:t>
      </w:r>
    </w:p>
    <w:p w:rsidR="000E3051" w:rsidRDefault="001E4577">
      <w:pPr>
        <w:adjustRightInd w:val="0"/>
        <w:snapToGrid w:val="0"/>
        <w:spacing w:line="360" w:lineRule="auto"/>
        <w:jc w:val="center"/>
        <w:rPr>
          <w:rFonts w:ascii="方正小标宋_GBK" w:eastAsia="方正小标宋_GBK"/>
          <w:sz w:val="36"/>
          <w:szCs w:val="36"/>
        </w:rPr>
      </w:pPr>
      <w:r>
        <w:rPr>
          <w:rFonts w:ascii="方正小标宋_GBK" w:eastAsia="方正小标宋_GBK" w:hAnsi="宋体" w:hint="eastAsia"/>
          <w:sz w:val="36"/>
          <w:szCs w:val="36"/>
        </w:rPr>
        <w:t>供应商</w:t>
      </w:r>
      <w:r>
        <w:rPr>
          <w:rFonts w:ascii="方正小标宋_GBK" w:eastAsia="方正小标宋_GBK" w:hint="eastAsia"/>
          <w:sz w:val="36"/>
          <w:szCs w:val="36"/>
        </w:rPr>
        <w:t>基本情况表</w:t>
      </w:r>
    </w:p>
    <w:p w:rsidR="000E3051" w:rsidRDefault="001E4577">
      <w:pPr>
        <w:adjustRightInd w:val="0"/>
        <w:snapToGrid w:val="0"/>
        <w:spacing w:line="360" w:lineRule="auto"/>
        <w:rPr>
          <w:rFonts w:ascii="宋体" w:hAnsi="宋体"/>
          <w:szCs w:val="21"/>
        </w:rPr>
      </w:pPr>
      <w:r>
        <w:rPr>
          <w:rFonts w:ascii="宋体" w:hAnsi="宋体" w:hint="eastAsia"/>
          <w:szCs w:val="21"/>
        </w:rPr>
        <w:t>盖供应商单位章</w:t>
      </w:r>
    </w:p>
    <w:tbl>
      <w:tblPr>
        <w:tblW w:w="9010" w:type="dxa"/>
        <w:tblInd w:w="108" w:type="dxa"/>
        <w:tblBorders>
          <w:top w:val="single" w:sz="4" w:space="0" w:color="auto"/>
          <w:left w:val="single" w:sz="4" w:space="0" w:color="auto"/>
          <w:bottom w:val="single" w:sz="4" w:space="0" w:color="auto"/>
          <w:right w:val="single" w:sz="4" w:space="0" w:color="auto"/>
        </w:tblBorders>
        <w:tblLayout w:type="fixed"/>
        <w:tblLook w:val="04A0"/>
      </w:tblPr>
      <w:tblGrid>
        <w:gridCol w:w="719"/>
        <w:gridCol w:w="539"/>
        <w:gridCol w:w="362"/>
        <w:gridCol w:w="1143"/>
        <w:gridCol w:w="850"/>
        <w:gridCol w:w="590"/>
        <w:gridCol w:w="294"/>
        <w:gridCol w:w="1083"/>
        <w:gridCol w:w="1329"/>
        <w:gridCol w:w="2067"/>
        <w:gridCol w:w="25"/>
        <w:gridCol w:w="9"/>
      </w:tblGrid>
      <w:tr w:rsidR="000E3051">
        <w:trPr>
          <w:trHeight w:val="561"/>
        </w:trPr>
        <w:tc>
          <w:tcPr>
            <w:tcW w:w="1620" w:type="dxa"/>
            <w:gridSpan w:val="3"/>
            <w:tcBorders>
              <w:top w:val="double" w:sz="4" w:space="0" w:color="auto"/>
              <w:left w:val="double" w:sz="4" w:space="0" w:color="auto"/>
              <w:bottom w:val="single" w:sz="6" w:space="0" w:color="auto"/>
              <w:right w:val="single" w:sz="6" w:space="0" w:color="auto"/>
            </w:tcBorders>
            <w:vAlign w:val="center"/>
          </w:tcPr>
          <w:p w:rsidR="000E3051" w:rsidRDefault="001E4577">
            <w:pPr>
              <w:topLinePunct/>
              <w:spacing w:line="440" w:lineRule="exact"/>
              <w:jc w:val="center"/>
              <w:rPr>
                <w:rFonts w:ascii="宋体" w:hAnsi="宋体"/>
                <w:szCs w:val="21"/>
              </w:rPr>
            </w:pPr>
            <w:r>
              <w:rPr>
                <w:rFonts w:ascii="宋体" w:hAnsi="宋体" w:hint="eastAsia"/>
                <w:szCs w:val="21"/>
              </w:rPr>
              <w:t>供应商</w:t>
            </w:r>
            <w:r>
              <w:rPr>
                <w:rFonts w:ascii="宋体" w:hAnsi="宋体"/>
                <w:szCs w:val="21"/>
              </w:rPr>
              <w:t>名称</w:t>
            </w:r>
          </w:p>
        </w:tc>
        <w:tc>
          <w:tcPr>
            <w:tcW w:w="3960" w:type="dxa"/>
            <w:gridSpan w:val="5"/>
            <w:tcBorders>
              <w:top w:val="double" w:sz="4" w:space="0" w:color="auto"/>
              <w:left w:val="single" w:sz="6" w:space="0" w:color="auto"/>
              <w:bottom w:val="single" w:sz="6" w:space="0" w:color="auto"/>
              <w:right w:val="single" w:sz="6" w:space="0" w:color="auto"/>
            </w:tcBorders>
            <w:vAlign w:val="center"/>
          </w:tcPr>
          <w:p w:rsidR="000E3051" w:rsidRDefault="000E3051">
            <w:pPr>
              <w:topLinePunct/>
              <w:spacing w:line="440" w:lineRule="exact"/>
              <w:jc w:val="center"/>
              <w:rPr>
                <w:rFonts w:ascii="宋体" w:hAnsi="宋体"/>
                <w:szCs w:val="21"/>
              </w:rPr>
            </w:pPr>
          </w:p>
        </w:tc>
        <w:tc>
          <w:tcPr>
            <w:tcW w:w="1329" w:type="dxa"/>
            <w:tcBorders>
              <w:top w:val="double" w:sz="4" w:space="0" w:color="auto"/>
              <w:left w:val="single" w:sz="6" w:space="0" w:color="auto"/>
              <w:bottom w:val="single" w:sz="6" w:space="0" w:color="auto"/>
              <w:right w:val="single" w:sz="6" w:space="0" w:color="auto"/>
            </w:tcBorders>
            <w:vAlign w:val="center"/>
          </w:tcPr>
          <w:p w:rsidR="000E3051" w:rsidRDefault="001E4577">
            <w:pPr>
              <w:topLinePunct/>
              <w:spacing w:line="440" w:lineRule="exact"/>
              <w:jc w:val="center"/>
              <w:rPr>
                <w:rFonts w:ascii="宋体" w:hAnsi="宋体"/>
                <w:szCs w:val="21"/>
              </w:rPr>
            </w:pPr>
            <w:r>
              <w:rPr>
                <w:rFonts w:ascii="宋体" w:hAnsi="宋体"/>
                <w:szCs w:val="21"/>
              </w:rPr>
              <w:t>法定代表人</w:t>
            </w:r>
          </w:p>
        </w:tc>
        <w:tc>
          <w:tcPr>
            <w:tcW w:w="2101" w:type="dxa"/>
            <w:gridSpan w:val="3"/>
            <w:tcBorders>
              <w:top w:val="double" w:sz="4" w:space="0" w:color="auto"/>
              <w:left w:val="single" w:sz="6" w:space="0" w:color="auto"/>
              <w:bottom w:val="single" w:sz="6" w:space="0" w:color="auto"/>
              <w:right w:val="double" w:sz="4" w:space="0" w:color="auto"/>
            </w:tcBorders>
            <w:vAlign w:val="center"/>
          </w:tcPr>
          <w:p w:rsidR="000E3051" w:rsidRDefault="000E3051">
            <w:pPr>
              <w:topLinePunct/>
              <w:spacing w:line="440" w:lineRule="exact"/>
              <w:jc w:val="center"/>
              <w:rPr>
                <w:rFonts w:ascii="宋体" w:hAnsi="宋体"/>
                <w:szCs w:val="21"/>
              </w:rPr>
            </w:pPr>
          </w:p>
        </w:tc>
      </w:tr>
      <w:tr w:rsidR="000E3051">
        <w:trPr>
          <w:gridAfter w:val="1"/>
          <w:wAfter w:w="9" w:type="dxa"/>
          <w:trHeight w:val="611"/>
        </w:trPr>
        <w:tc>
          <w:tcPr>
            <w:tcW w:w="1620" w:type="dxa"/>
            <w:gridSpan w:val="3"/>
            <w:tcBorders>
              <w:top w:val="single" w:sz="6" w:space="0" w:color="auto"/>
              <w:left w:val="double" w:sz="4" w:space="0" w:color="auto"/>
              <w:bottom w:val="single" w:sz="6" w:space="0" w:color="auto"/>
              <w:right w:val="single" w:sz="6" w:space="0" w:color="auto"/>
            </w:tcBorders>
            <w:vAlign w:val="center"/>
          </w:tcPr>
          <w:p w:rsidR="000E3051" w:rsidRDefault="001E4577">
            <w:pPr>
              <w:topLinePunct/>
              <w:spacing w:line="440" w:lineRule="exact"/>
              <w:jc w:val="center"/>
              <w:rPr>
                <w:rFonts w:ascii="宋体" w:hAnsi="宋体"/>
                <w:szCs w:val="21"/>
              </w:rPr>
            </w:pPr>
            <w:r>
              <w:rPr>
                <w:rFonts w:ascii="宋体" w:hAnsi="宋体" w:hint="eastAsia"/>
                <w:szCs w:val="21"/>
              </w:rPr>
              <w:t>组织机构代码</w:t>
            </w:r>
          </w:p>
        </w:tc>
        <w:tc>
          <w:tcPr>
            <w:tcW w:w="3960" w:type="dxa"/>
            <w:gridSpan w:val="5"/>
            <w:tcBorders>
              <w:top w:val="single" w:sz="6" w:space="0" w:color="auto"/>
              <w:left w:val="single" w:sz="6" w:space="0" w:color="auto"/>
              <w:bottom w:val="single" w:sz="6" w:space="0" w:color="auto"/>
              <w:right w:val="single" w:sz="6" w:space="0" w:color="auto"/>
            </w:tcBorders>
            <w:vAlign w:val="center"/>
          </w:tcPr>
          <w:p w:rsidR="000E3051" w:rsidRDefault="000E3051">
            <w:pPr>
              <w:topLinePunct/>
              <w:spacing w:line="440" w:lineRule="exact"/>
              <w:jc w:val="center"/>
              <w:rPr>
                <w:rFonts w:ascii="宋体" w:hAnsi="宋体"/>
                <w:szCs w:val="21"/>
              </w:rPr>
            </w:pPr>
          </w:p>
        </w:tc>
        <w:tc>
          <w:tcPr>
            <w:tcW w:w="1329" w:type="dxa"/>
            <w:tcBorders>
              <w:top w:val="single" w:sz="6" w:space="0" w:color="auto"/>
              <w:left w:val="single" w:sz="6" w:space="0" w:color="auto"/>
              <w:bottom w:val="single" w:sz="6" w:space="0" w:color="auto"/>
              <w:right w:val="single" w:sz="6" w:space="0" w:color="auto"/>
            </w:tcBorders>
            <w:vAlign w:val="center"/>
          </w:tcPr>
          <w:p w:rsidR="000E3051" w:rsidRDefault="001E4577">
            <w:pPr>
              <w:topLinePunct/>
              <w:spacing w:line="440" w:lineRule="exact"/>
              <w:jc w:val="center"/>
              <w:rPr>
                <w:rFonts w:ascii="宋体" w:hAnsi="宋体"/>
                <w:szCs w:val="21"/>
              </w:rPr>
            </w:pPr>
            <w:r>
              <w:rPr>
                <w:rFonts w:ascii="宋体" w:hAnsi="宋体"/>
                <w:szCs w:val="21"/>
              </w:rPr>
              <w:t>邮政编码</w:t>
            </w:r>
          </w:p>
        </w:tc>
        <w:tc>
          <w:tcPr>
            <w:tcW w:w="2092" w:type="dxa"/>
            <w:gridSpan w:val="2"/>
            <w:tcBorders>
              <w:top w:val="single" w:sz="6" w:space="0" w:color="auto"/>
              <w:left w:val="single" w:sz="6" w:space="0" w:color="auto"/>
              <w:bottom w:val="single" w:sz="6" w:space="0" w:color="auto"/>
              <w:right w:val="double" w:sz="4" w:space="0" w:color="auto"/>
            </w:tcBorders>
            <w:vAlign w:val="center"/>
          </w:tcPr>
          <w:p w:rsidR="000E3051" w:rsidRDefault="000E3051">
            <w:pPr>
              <w:topLinePunct/>
              <w:spacing w:line="440" w:lineRule="exact"/>
              <w:jc w:val="center"/>
              <w:rPr>
                <w:rFonts w:ascii="宋体" w:hAnsi="宋体"/>
                <w:szCs w:val="21"/>
              </w:rPr>
            </w:pPr>
          </w:p>
        </w:tc>
      </w:tr>
      <w:tr w:rsidR="000E3051">
        <w:trPr>
          <w:gridAfter w:val="1"/>
          <w:wAfter w:w="9" w:type="dxa"/>
          <w:trHeight w:val="608"/>
        </w:trPr>
        <w:tc>
          <w:tcPr>
            <w:tcW w:w="1620" w:type="dxa"/>
            <w:gridSpan w:val="3"/>
            <w:tcBorders>
              <w:top w:val="single" w:sz="6" w:space="0" w:color="auto"/>
              <w:left w:val="double" w:sz="4" w:space="0" w:color="auto"/>
              <w:bottom w:val="single" w:sz="6" w:space="0" w:color="auto"/>
              <w:right w:val="single" w:sz="6" w:space="0" w:color="auto"/>
            </w:tcBorders>
            <w:vAlign w:val="center"/>
          </w:tcPr>
          <w:p w:rsidR="000E3051" w:rsidRDefault="001E4577">
            <w:pPr>
              <w:topLinePunct/>
              <w:spacing w:line="440" w:lineRule="exact"/>
              <w:jc w:val="center"/>
              <w:rPr>
                <w:rFonts w:ascii="宋体" w:hAnsi="宋体"/>
                <w:szCs w:val="21"/>
              </w:rPr>
            </w:pPr>
            <w:r>
              <w:rPr>
                <w:rFonts w:ascii="宋体" w:hAnsi="宋体" w:hint="eastAsia"/>
                <w:szCs w:val="21"/>
              </w:rPr>
              <w:t>委托代理</w:t>
            </w:r>
            <w:r>
              <w:rPr>
                <w:rFonts w:ascii="宋体" w:hAnsi="宋体"/>
                <w:szCs w:val="21"/>
              </w:rPr>
              <w:t>人</w:t>
            </w:r>
          </w:p>
        </w:tc>
        <w:tc>
          <w:tcPr>
            <w:tcW w:w="3960" w:type="dxa"/>
            <w:gridSpan w:val="5"/>
            <w:tcBorders>
              <w:top w:val="single" w:sz="6" w:space="0" w:color="auto"/>
              <w:left w:val="single" w:sz="6" w:space="0" w:color="auto"/>
              <w:bottom w:val="single" w:sz="6" w:space="0" w:color="auto"/>
              <w:right w:val="single" w:sz="6" w:space="0" w:color="auto"/>
            </w:tcBorders>
            <w:vAlign w:val="center"/>
          </w:tcPr>
          <w:p w:rsidR="000E3051" w:rsidRDefault="000E3051">
            <w:pPr>
              <w:topLinePunct/>
              <w:spacing w:line="440" w:lineRule="exact"/>
              <w:jc w:val="center"/>
              <w:rPr>
                <w:rFonts w:ascii="宋体" w:hAnsi="宋体"/>
                <w:szCs w:val="21"/>
              </w:rPr>
            </w:pPr>
          </w:p>
        </w:tc>
        <w:tc>
          <w:tcPr>
            <w:tcW w:w="1329" w:type="dxa"/>
            <w:tcBorders>
              <w:top w:val="single" w:sz="6" w:space="0" w:color="auto"/>
              <w:left w:val="single" w:sz="6" w:space="0" w:color="auto"/>
              <w:bottom w:val="single" w:sz="6" w:space="0" w:color="auto"/>
              <w:right w:val="single" w:sz="6" w:space="0" w:color="auto"/>
            </w:tcBorders>
            <w:vAlign w:val="center"/>
          </w:tcPr>
          <w:p w:rsidR="000E3051" w:rsidRDefault="001E4577">
            <w:pPr>
              <w:topLinePunct/>
              <w:spacing w:line="440" w:lineRule="exact"/>
              <w:jc w:val="center"/>
              <w:rPr>
                <w:rFonts w:ascii="宋体" w:hAnsi="宋体"/>
                <w:szCs w:val="21"/>
              </w:rPr>
            </w:pPr>
            <w:r>
              <w:rPr>
                <w:rFonts w:ascii="宋体" w:hAnsi="宋体" w:hint="eastAsia"/>
                <w:szCs w:val="21"/>
              </w:rPr>
              <w:t>电子邮箱</w:t>
            </w:r>
          </w:p>
        </w:tc>
        <w:tc>
          <w:tcPr>
            <w:tcW w:w="2092" w:type="dxa"/>
            <w:gridSpan w:val="2"/>
            <w:tcBorders>
              <w:top w:val="single" w:sz="6" w:space="0" w:color="auto"/>
              <w:left w:val="single" w:sz="6" w:space="0" w:color="auto"/>
              <w:bottom w:val="single" w:sz="6" w:space="0" w:color="auto"/>
              <w:right w:val="double" w:sz="4" w:space="0" w:color="auto"/>
            </w:tcBorders>
            <w:vAlign w:val="center"/>
          </w:tcPr>
          <w:p w:rsidR="000E3051" w:rsidRDefault="000E3051">
            <w:pPr>
              <w:topLinePunct/>
              <w:spacing w:line="440" w:lineRule="exact"/>
              <w:jc w:val="center"/>
              <w:rPr>
                <w:rFonts w:ascii="宋体" w:hAnsi="宋体"/>
                <w:szCs w:val="21"/>
              </w:rPr>
            </w:pPr>
          </w:p>
        </w:tc>
      </w:tr>
      <w:tr w:rsidR="000E3051">
        <w:trPr>
          <w:gridAfter w:val="1"/>
          <w:wAfter w:w="9" w:type="dxa"/>
          <w:trHeight w:val="608"/>
        </w:trPr>
        <w:tc>
          <w:tcPr>
            <w:tcW w:w="1620" w:type="dxa"/>
            <w:gridSpan w:val="3"/>
            <w:tcBorders>
              <w:top w:val="single" w:sz="6" w:space="0" w:color="auto"/>
              <w:left w:val="double" w:sz="4" w:space="0" w:color="auto"/>
              <w:bottom w:val="single" w:sz="6" w:space="0" w:color="auto"/>
              <w:right w:val="single" w:sz="6" w:space="0" w:color="auto"/>
            </w:tcBorders>
            <w:vAlign w:val="center"/>
          </w:tcPr>
          <w:p w:rsidR="000E3051" w:rsidRDefault="001E4577">
            <w:pPr>
              <w:topLinePunct/>
              <w:spacing w:line="440" w:lineRule="exact"/>
              <w:jc w:val="center"/>
              <w:rPr>
                <w:rFonts w:ascii="宋体" w:hAnsi="宋体"/>
                <w:szCs w:val="21"/>
              </w:rPr>
            </w:pPr>
            <w:r>
              <w:rPr>
                <w:rFonts w:ascii="宋体" w:hAnsi="宋体" w:hint="eastAsia"/>
                <w:szCs w:val="21"/>
              </w:rPr>
              <w:t>上年营业收入</w:t>
            </w:r>
          </w:p>
        </w:tc>
        <w:tc>
          <w:tcPr>
            <w:tcW w:w="3960" w:type="dxa"/>
            <w:gridSpan w:val="5"/>
            <w:tcBorders>
              <w:top w:val="single" w:sz="6" w:space="0" w:color="auto"/>
              <w:left w:val="single" w:sz="6" w:space="0" w:color="auto"/>
              <w:bottom w:val="single" w:sz="6" w:space="0" w:color="auto"/>
              <w:right w:val="single" w:sz="6" w:space="0" w:color="auto"/>
            </w:tcBorders>
            <w:vAlign w:val="center"/>
          </w:tcPr>
          <w:p w:rsidR="000E3051" w:rsidRDefault="000E3051">
            <w:pPr>
              <w:topLinePunct/>
              <w:spacing w:line="440" w:lineRule="exact"/>
              <w:jc w:val="center"/>
              <w:rPr>
                <w:rFonts w:ascii="宋体" w:hAnsi="宋体"/>
                <w:szCs w:val="21"/>
              </w:rPr>
            </w:pPr>
          </w:p>
        </w:tc>
        <w:tc>
          <w:tcPr>
            <w:tcW w:w="1329" w:type="dxa"/>
            <w:tcBorders>
              <w:top w:val="single" w:sz="6" w:space="0" w:color="auto"/>
              <w:left w:val="single" w:sz="6" w:space="0" w:color="auto"/>
              <w:bottom w:val="single" w:sz="6" w:space="0" w:color="auto"/>
              <w:right w:val="single" w:sz="6" w:space="0" w:color="auto"/>
            </w:tcBorders>
            <w:vAlign w:val="center"/>
          </w:tcPr>
          <w:p w:rsidR="000E3051" w:rsidRDefault="001E4577">
            <w:pPr>
              <w:topLinePunct/>
              <w:spacing w:line="440" w:lineRule="exact"/>
              <w:jc w:val="center"/>
              <w:rPr>
                <w:rFonts w:ascii="宋体" w:hAnsi="宋体"/>
                <w:szCs w:val="21"/>
              </w:rPr>
            </w:pPr>
            <w:r>
              <w:rPr>
                <w:rFonts w:ascii="宋体" w:hAnsi="宋体" w:hint="eastAsia"/>
                <w:szCs w:val="21"/>
              </w:rPr>
              <w:t>员工总人数</w:t>
            </w:r>
          </w:p>
        </w:tc>
        <w:tc>
          <w:tcPr>
            <w:tcW w:w="2092" w:type="dxa"/>
            <w:gridSpan w:val="2"/>
            <w:tcBorders>
              <w:top w:val="single" w:sz="6" w:space="0" w:color="auto"/>
              <w:left w:val="single" w:sz="6" w:space="0" w:color="auto"/>
              <w:bottom w:val="single" w:sz="6" w:space="0" w:color="auto"/>
              <w:right w:val="double" w:sz="4" w:space="0" w:color="auto"/>
            </w:tcBorders>
            <w:vAlign w:val="center"/>
          </w:tcPr>
          <w:p w:rsidR="000E3051" w:rsidRDefault="000E3051">
            <w:pPr>
              <w:topLinePunct/>
              <w:spacing w:line="440" w:lineRule="exact"/>
              <w:jc w:val="center"/>
              <w:rPr>
                <w:rFonts w:ascii="宋体" w:hAnsi="宋体"/>
                <w:szCs w:val="21"/>
              </w:rPr>
            </w:pPr>
          </w:p>
        </w:tc>
      </w:tr>
      <w:tr w:rsidR="000E3051">
        <w:trPr>
          <w:gridAfter w:val="1"/>
          <w:wAfter w:w="9" w:type="dxa"/>
          <w:trHeight w:val="624"/>
        </w:trPr>
        <w:tc>
          <w:tcPr>
            <w:tcW w:w="719" w:type="dxa"/>
            <w:vMerge w:val="restart"/>
            <w:tcBorders>
              <w:top w:val="single" w:sz="6" w:space="0" w:color="auto"/>
              <w:left w:val="double" w:sz="4" w:space="0" w:color="auto"/>
              <w:bottom w:val="single" w:sz="6" w:space="0" w:color="auto"/>
              <w:right w:val="single" w:sz="6" w:space="0" w:color="auto"/>
            </w:tcBorders>
            <w:vAlign w:val="center"/>
          </w:tcPr>
          <w:p w:rsidR="000E3051" w:rsidRDefault="001E4577">
            <w:pPr>
              <w:topLinePunct/>
              <w:spacing w:line="440" w:lineRule="exact"/>
              <w:jc w:val="center"/>
              <w:rPr>
                <w:rFonts w:ascii="宋体" w:hAnsi="宋体"/>
                <w:szCs w:val="21"/>
              </w:rPr>
            </w:pPr>
            <w:r>
              <w:rPr>
                <w:rFonts w:ascii="宋体" w:hAnsi="宋体" w:hint="eastAsia"/>
                <w:szCs w:val="21"/>
              </w:rPr>
              <w:t>营业执照</w:t>
            </w:r>
          </w:p>
        </w:tc>
        <w:tc>
          <w:tcPr>
            <w:tcW w:w="2044" w:type="dxa"/>
            <w:gridSpan w:val="3"/>
            <w:tcBorders>
              <w:top w:val="single" w:sz="6" w:space="0" w:color="auto"/>
              <w:left w:val="single" w:sz="6" w:space="0" w:color="auto"/>
              <w:bottom w:val="single" w:sz="6" w:space="0" w:color="auto"/>
              <w:right w:val="single" w:sz="6" w:space="0" w:color="auto"/>
            </w:tcBorders>
            <w:vAlign w:val="center"/>
          </w:tcPr>
          <w:p w:rsidR="000E3051" w:rsidRDefault="001E4577">
            <w:pPr>
              <w:topLinePunct/>
              <w:spacing w:line="440" w:lineRule="exact"/>
              <w:jc w:val="center"/>
              <w:rPr>
                <w:rFonts w:ascii="宋体" w:hAnsi="宋体"/>
                <w:szCs w:val="21"/>
              </w:rPr>
            </w:pPr>
            <w:r>
              <w:rPr>
                <w:rFonts w:ascii="宋体" w:hAnsi="宋体" w:hint="eastAsia"/>
                <w:szCs w:val="21"/>
              </w:rPr>
              <w:t>注册号码</w:t>
            </w:r>
          </w:p>
        </w:tc>
        <w:tc>
          <w:tcPr>
            <w:tcW w:w="1440" w:type="dxa"/>
            <w:gridSpan w:val="2"/>
            <w:tcBorders>
              <w:top w:val="single" w:sz="6" w:space="0" w:color="auto"/>
              <w:left w:val="single" w:sz="6" w:space="0" w:color="auto"/>
              <w:bottom w:val="single" w:sz="6" w:space="0" w:color="auto"/>
              <w:right w:val="single" w:sz="6" w:space="0" w:color="auto"/>
            </w:tcBorders>
            <w:vAlign w:val="center"/>
          </w:tcPr>
          <w:p w:rsidR="000E3051" w:rsidRDefault="000E3051">
            <w:pPr>
              <w:topLinePunct/>
              <w:spacing w:line="440" w:lineRule="exact"/>
              <w:jc w:val="center"/>
              <w:rPr>
                <w:rFonts w:ascii="宋体" w:hAnsi="宋体"/>
                <w:szCs w:val="21"/>
              </w:rPr>
            </w:pPr>
          </w:p>
        </w:tc>
        <w:tc>
          <w:tcPr>
            <w:tcW w:w="1377" w:type="dxa"/>
            <w:gridSpan w:val="2"/>
            <w:tcBorders>
              <w:top w:val="single" w:sz="6" w:space="0" w:color="auto"/>
              <w:left w:val="single" w:sz="6" w:space="0" w:color="auto"/>
              <w:bottom w:val="single" w:sz="6" w:space="0" w:color="auto"/>
              <w:right w:val="single" w:sz="6" w:space="0" w:color="auto"/>
            </w:tcBorders>
            <w:vAlign w:val="center"/>
          </w:tcPr>
          <w:p w:rsidR="000E3051" w:rsidRDefault="001E4577">
            <w:pPr>
              <w:topLinePunct/>
              <w:spacing w:line="440" w:lineRule="exact"/>
              <w:ind w:firstLineChars="50" w:firstLine="105"/>
              <w:jc w:val="center"/>
              <w:rPr>
                <w:rFonts w:ascii="宋体" w:hAnsi="宋体"/>
                <w:szCs w:val="21"/>
              </w:rPr>
            </w:pPr>
            <w:r>
              <w:rPr>
                <w:rFonts w:ascii="宋体" w:hAnsi="宋体" w:hint="eastAsia"/>
                <w:szCs w:val="21"/>
              </w:rPr>
              <w:t>注册地址</w:t>
            </w:r>
          </w:p>
        </w:tc>
        <w:tc>
          <w:tcPr>
            <w:tcW w:w="3421" w:type="dxa"/>
            <w:gridSpan w:val="3"/>
            <w:tcBorders>
              <w:top w:val="single" w:sz="6" w:space="0" w:color="auto"/>
              <w:left w:val="single" w:sz="6" w:space="0" w:color="auto"/>
              <w:bottom w:val="single" w:sz="6" w:space="0" w:color="auto"/>
              <w:right w:val="double" w:sz="4" w:space="0" w:color="auto"/>
            </w:tcBorders>
            <w:vAlign w:val="center"/>
          </w:tcPr>
          <w:p w:rsidR="000E3051" w:rsidRDefault="000E3051">
            <w:pPr>
              <w:topLinePunct/>
              <w:spacing w:line="440" w:lineRule="exact"/>
              <w:ind w:firstLineChars="50" w:firstLine="105"/>
              <w:jc w:val="center"/>
              <w:rPr>
                <w:rFonts w:ascii="宋体" w:hAnsi="宋体"/>
                <w:szCs w:val="21"/>
              </w:rPr>
            </w:pPr>
          </w:p>
        </w:tc>
      </w:tr>
      <w:tr w:rsidR="000E3051">
        <w:trPr>
          <w:gridAfter w:val="2"/>
          <w:wAfter w:w="34" w:type="dxa"/>
          <w:trHeight w:val="624"/>
        </w:trPr>
        <w:tc>
          <w:tcPr>
            <w:tcW w:w="719" w:type="dxa"/>
            <w:vMerge/>
            <w:tcBorders>
              <w:top w:val="single" w:sz="6" w:space="0" w:color="auto"/>
              <w:left w:val="double" w:sz="4" w:space="0" w:color="auto"/>
              <w:bottom w:val="single" w:sz="6" w:space="0" w:color="auto"/>
              <w:right w:val="single" w:sz="6" w:space="0" w:color="auto"/>
            </w:tcBorders>
            <w:vAlign w:val="center"/>
          </w:tcPr>
          <w:p w:rsidR="000E3051" w:rsidRDefault="000E3051">
            <w:pPr>
              <w:topLinePunct/>
              <w:spacing w:line="440" w:lineRule="exact"/>
              <w:jc w:val="center"/>
              <w:rPr>
                <w:rFonts w:ascii="宋体" w:hAnsi="宋体"/>
                <w:szCs w:val="21"/>
              </w:rPr>
            </w:pPr>
          </w:p>
        </w:tc>
        <w:tc>
          <w:tcPr>
            <w:tcW w:w="2044" w:type="dxa"/>
            <w:gridSpan w:val="3"/>
            <w:tcBorders>
              <w:top w:val="single" w:sz="6" w:space="0" w:color="auto"/>
              <w:left w:val="single" w:sz="6" w:space="0" w:color="auto"/>
              <w:bottom w:val="single" w:sz="6" w:space="0" w:color="auto"/>
              <w:right w:val="single" w:sz="6" w:space="0" w:color="auto"/>
            </w:tcBorders>
            <w:vAlign w:val="center"/>
          </w:tcPr>
          <w:p w:rsidR="000E3051" w:rsidRDefault="001E4577">
            <w:pPr>
              <w:topLinePunct/>
              <w:spacing w:line="440" w:lineRule="exact"/>
              <w:jc w:val="center"/>
              <w:rPr>
                <w:rFonts w:ascii="宋体" w:hAnsi="宋体"/>
                <w:szCs w:val="21"/>
              </w:rPr>
            </w:pPr>
            <w:r>
              <w:rPr>
                <w:rFonts w:ascii="宋体" w:hAnsi="宋体" w:hint="eastAsia"/>
                <w:szCs w:val="21"/>
              </w:rPr>
              <w:t>发证机关</w:t>
            </w:r>
          </w:p>
        </w:tc>
        <w:tc>
          <w:tcPr>
            <w:tcW w:w="1440" w:type="dxa"/>
            <w:gridSpan w:val="2"/>
            <w:tcBorders>
              <w:top w:val="single" w:sz="6" w:space="0" w:color="auto"/>
              <w:left w:val="single" w:sz="6" w:space="0" w:color="auto"/>
              <w:bottom w:val="single" w:sz="6" w:space="0" w:color="auto"/>
              <w:right w:val="single" w:sz="6" w:space="0" w:color="auto"/>
            </w:tcBorders>
            <w:vAlign w:val="center"/>
          </w:tcPr>
          <w:p w:rsidR="000E3051" w:rsidRDefault="000E3051">
            <w:pPr>
              <w:topLinePunct/>
              <w:spacing w:line="440" w:lineRule="exact"/>
              <w:jc w:val="center"/>
              <w:rPr>
                <w:rFonts w:ascii="宋体" w:hAnsi="宋体"/>
                <w:szCs w:val="21"/>
              </w:rPr>
            </w:pPr>
          </w:p>
        </w:tc>
        <w:tc>
          <w:tcPr>
            <w:tcW w:w="1377" w:type="dxa"/>
            <w:gridSpan w:val="2"/>
            <w:tcBorders>
              <w:top w:val="single" w:sz="6" w:space="0" w:color="auto"/>
              <w:left w:val="single" w:sz="6" w:space="0" w:color="auto"/>
              <w:bottom w:val="single" w:sz="6" w:space="0" w:color="auto"/>
              <w:right w:val="single" w:sz="6" w:space="0" w:color="auto"/>
            </w:tcBorders>
            <w:vAlign w:val="center"/>
          </w:tcPr>
          <w:p w:rsidR="000E3051" w:rsidRDefault="001E4577">
            <w:pPr>
              <w:topLinePunct/>
              <w:spacing w:line="440" w:lineRule="exact"/>
              <w:ind w:firstLineChars="50" w:firstLine="105"/>
              <w:jc w:val="center"/>
              <w:rPr>
                <w:rFonts w:ascii="宋体" w:hAnsi="宋体"/>
                <w:szCs w:val="21"/>
              </w:rPr>
            </w:pPr>
            <w:r>
              <w:rPr>
                <w:rFonts w:ascii="宋体" w:hAnsi="宋体" w:hint="eastAsia"/>
                <w:szCs w:val="21"/>
              </w:rPr>
              <w:t>发证日期</w:t>
            </w:r>
          </w:p>
        </w:tc>
        <w:tc>
          <w:tcPr>
            <w:tcW w:w="3396" w:type="dxa"/>
            <w:gridSpan w:val="2"/>
            <w:tcBorders>
              <w:top w:val="single" w:sz="6" w:space="0" w:color="auto"/>
              <w:left w:val="single" w:sz="6" w:space="0" w:color="auto"/>
              <w:bottom w:val="single" w:sz="6" w:space="0" w:color="auto"/>
              <w:right w:val="double" w:sz="4" w:space="0" w:color="auto"/>
            </w:tcBorders>
            <w:vAlign w:val="center"/>
          </w:tcPr>
          <w:p w:rsidR="000E3051" w:rsidRDefault="000E3051">
            <w:pPr>
              <w:topLinePunct/>
              <w:spacing w:line="440" w:lineRule="exact"/>
              <w:ind w:firstLineChars="50" w:firstLine="105"/>
              <w:jc w:val="center"/>
              <w:rPr>
                <w:rFonts w:ascii="宋体" w:hAnsi="宋体"/>
                <w:szCs w:val="21"/>
              </w:rPr>
            </w:pPr>
          </w:p>
        </w:tc>
      </w:tr>
      <w:tr w:rsidR="000E3051">
        <w:trPr>
          <w:gridAfter w:val="1"/>
          <w:wAfter w:w="9" w:type="dxa"/>
          <w:trHeight w:val="624"/>
        </w:trPr>
        <w:tc>
          <w:tcPr>
            <w:tcW w:w="719" w:type="dxa"/>
            <w:vMerge/>
            <w:tcBorders>
              <w:top w:val="single" w:sz="6" w:space="0" w:color="auto"/>
              <w:left w:val="double" w:sz="4" w:space="0" w:color="auto"/>
              <w:bottom w:val="single" w:sz="6" w:space="0" w:color="auto"/>
              <w:right w:val="single" w:sz="6" w:space="0" w:color="auto"/>
            </w:tcBorders>
            <w:vAlign w:val="center"/>
          </w:tcPr>
          <w:p w:rsidR="000E3051" w:rsidRDefault="000E3051">
            <w:pPr>
              <w:topLinePunct/>
              <w:spacing w:line="440" w:lineRule="exact"/>
              <w:jc w:val="center"/>
              <w:rPr>
                <w:rFonts w:ascii="宋体" w:hAnsi="宋体"/>
                <w:szCs w:val="21"/>
              </w:rPr>
            </w:pPr>
          </w:p>
        </w:tc>
        <w:tc>
          <w:tcPr>
            <w:tcW w:w="2044" w:type="dxa"/>
            <w:gridSpan w:val="3"/>
            <w:tcBorders>
              <w:top w:val="single" w:sz="6" w:space="0" w:color="auto"/>
              <w:left w:val="single" w:sz="6" w:space="0" w:color="auto"/>
              <w:bottom w:val="single" w:sz="6" w:space="0" w:color="auto"/>
              <w:right w:val="single" w:sz="6" w:space="0" w:color="auto"/>
            </w:tcBorders>
            <w:vAlign w:val="center"/>
          </w:tcPr>
          <w:p w:rsidR="000E3051" w:rsidRDefault="001E4577">
            <w:pPr>
              <w:topLinePunct/>
              <w:spacing w:line="440" w:lineRule="exact"/>
              <w:jc w:val="center"/>
              <w:rPr>
                <w:rFonts w:ascii="宋体" w:hAnsi="宋体"/>
                <w:szCs w:val="21"/>
              </w:rPr>
            </w:pPr>
            <w:r>
              <w:rPr>
                <w:rFonts w:ascii="宋体" w:hAnsi="宋体" w:hint="eastAsia"/>
                <w:szCs w:val="21"/>
              </w:rPr>
              <w:t>营业范围（主营）</w:t>
            </w:r>
          </w:p>
        </w:tc>
        <w:tc>
          <w:tcPr>
            <w:tcW w:w="6238" w:type="dxa"/>
            <w:gridSpan w:val="7"/>
            <w:tcBorders>
              <w:top w:val="single" w:sz="6" w:space="0" w:color="auto"/>
              <w:left w:val="single" w:sz="6" w:space="0" w:color="auto"/>
              <w:bottom w:val="single" w:sz="6" w:space="0" w:color="auto"/>
              <w:right w:val="double" w:sz="4" w:space="0" w:color="auto"/>
            </w:tcBorders>
            <w:vAlign w:val="center"/>
          </w:tcPr>
          <w:p w:rsidR="000E3051" w:rsidRDefault="000E3051">
            <w:pPr>
              <w:topLinePunct/>
              <w:spacing w:line="440" w:lineRule="exact"/>
              <w:ind w:firstLineChars="50" w:firstLine="105"/>
              <w:jc w:val="center"/>
              <w:rPr>
                <w:rFonts w:ascii="宋体" w:hAnsi="宋体"/>
                <w:szCs w:val="21"/>
              </w:rPr>
            </w:pPr>
          </w:p>
        </w:tc>
      </w:tr>
      <w:tr w:rsidR="000E3051">
        <w:trPr>
          <w:gridAfter w:val="1"/>
          <w:wAfter w:w="9" w:type="dxa"/>
          <w:trHeight w:val="624"/>
        </w:trPr>
        <w:tc>
          <w:tcPr>
            <w:tcW w:w="719" w:type="dxa"/>
            <w:vMerge/>
            <w:tcBorders>
              <w:top w:val="single" w:sz="6" w:space="0" w:color="auto"/>
              <w:left w:val="double" w:sz="4" w:space="0" w:color="auto"/>
              <w:bottom w:val="single" w:sz="6" w:space="0" w:color="auto"/>
              <w:right w:val="single" w:sz="6" w:space="0" w:color="auto"/>
            </w:tcBorders>
            <w:vAlign w:val="center"/>
          </w:tcPr>
          <w:p w:rsidR="000E3051" w:rsidRDefault="000E3051">
            <w:pPr>
              <w:topLinePunct/>
              <w:spacing w:line="440" w:lineRule="exact"/>
              <w:jc w:val="center"/>
              <w:rPr>
                <w:rFonts w:ascii="宋体" w:hAnsi="宋体"/>
                <w:szCs w:val="21"/>
              </w:rPr>
            </w:pPr>
          </w:p>
        </w:tc>
        <w:tc>
          <w:tcPr>
            <w:tcW w:w="2044" w:type="dxa"/>
            <w:gridSpan w:val="3"/>
            <w:tcBorders>
              <w:top w:val="single" w:sz="6" w:space="0" w:color="auto"/>
              <w:left w:val="single" w:sz="6" w:space="0" w:color="auto"/>
              <w:bottom w:val="single" w:sz="6" w:space="0" w:color="auto"/>
              <w:right w:val="single" w:sz="6" w:space="0" w:color="auto"/>
            </w:tcBorders>
            <w:vAlign w:val="center"/>
          </w:tcPr>
          <w:p w:rsidR="000E3051" w:rsidRDefault="001E4577">
            <w:pPr>
              <w:topLinePunct/>
              <w:spacing w:line="440" w:lineRule="exact"/>
              <w:jc w:val="center"/>
              <w:rPr>
                <w:rFonts w:ascii="宋体" w:hAnsi="宋体"/>
                <w:szCs w:val="21"/>
              </w:rPr>
            </w:pPr>
            <w:r>
              <w:rPr>
                <w:rFonts w:ascii="宋体" w:hAnsi="宋体" w:hint="eastAsia"/>
                <w:szCs w:val="21"/>
              </w:rPr>
              <w:t>营业范围（兼营）</w:t>
            </w:r>
          </w:p>
        </w:tc>
        <w:tc>
          <w:tcPr>
            <w:tcW w:w="6238" w:type="dxa"/>
            <w:gridSpan w:val="7"/>
            <w:tcBorders>
              <w:top w:val="single" w:sz="6" w:space="0" w:color="auto"/>
              <w:left w:val="single" w:sz="6" w:space="0" w:color="auto"/>
              <w:bottom w:val="single" w:sz="6" w:space="0" w:color="auto"/>
              <w:right w:val="double" w:sz="4" w:space="0" w:color="auto"/>
            </w:tcBorders>
            <w:vAlign w:val="center"/>
          </w:tcPr>
          <w:p w:rsidR="000E3051" w:rsidRDefault="000E3051">
            <w:pPr>
              <w:topLinePunct/>
              <w:spacing w:line="440" w:lineRule="exact"/>
              <w:ind w:firstLineChars="50" w:firstLine="105"/>
              <w:jc w:val="center"/>
              <w:rPr>
                <w:rFonts w:ascii="宋体" w:hAnsi="宋体"/>
                <w:szCs w:val="21"/>
              </w:rPr>
            </w:pPr>
          </w:p>
        </w:tc>
      </w:tr>
      <w:tr w:rsidR="000E3051">
        <w:trPr>
          <w:gridAfter w:val="1"/>
          <w:wAfter w:w="9" w:type="dxa"/>
          <w:cantSplit/>
          <w:trHeight w:val="658"/>
        </w:trPr>
        <w:tc>
          <w:tcPr>
            <w:tcW w:w="2763" w:type="dxa"/>
            <w:gridSpan w:val="4"/>
            <w:tcBorders>
              <w:top w:val="single" w:sz="6" w:space="0" w:color="auto"/>
              <w:left w:val="double" w:sz="4" w:space="0" w:color="auto"/>
              <w:bottom w:val="single" w:sz="6" w:space="0" w:color="auto"/>
              <w:right w:val="single" w:sz="6" w:space="0" w:color="auto"/>
            </w:tcBorders>
            <w:vAlign w:val="center"/>
          </w:tcPr>
          <w:p w:rsidR="000E3051" w:rsidRDefault="001E4577">
            <w:pPr>
              <w:topLinePunct/>
              <w:spacing w:line="440" w:lineRule="exact"/>
              <w:jc w:val="center"/>
              <w:rPr>
                <w:rFonts w:ascii="宋体" w:hAnsi="宋体"/>
                <w:szCs w:val="21"/>
              </w:rPr>
            </w:pPr>
            <w:r>
              <w:rPr>
                <w:rFonts w:ascii="宋体" w:hAnsi="宋体" w:hint="eastAsia"/>
                <w:szCs w:val="21"/>
              </w:rPr>
              <w:t>基本账户开户行及帐号</w:t>
            </w:r>
          </w:p>
        </w:tc>
        <w:tc>
          <w:tcPr>
            <w:tcW w:w="6238" w:type="dxa"/>
            <w:gridSpan w:val="7"/>
            <w:tcBorders>
              <w:top w:val="single" w:sz="6" w:space="0" w:color="auto"/>
              <w:left w:val="single" w:sz="6" w:space="0" w:color="auto"/>
              <w:bottom w:val="single" w:sz="6" w:space="0" w:color="auto"/>
              <w:right w:val="double" w:sz="4" w:space="0" w:color="auto"/>
            </w:tcBorders>
            <w:vAlign w:val="center"/>
          </w:tcPr>
          <w:p w:rsidR="000E3051" w:rsidRDefault="000E3051">
            <w:pPr>
              <w:topLinePunct/>
              <w:spacing w:line="440" w:lineRule="exact"/>
              <w:jc w:val="center"/>
              <w:rPr>
                <w:rFonts w:ascii="宋体" w:hAnsi="宋体"/>
                <w:szCs w:val="21"/>
              </w:rPr>
            </w:pPr>
          </w:p>
        </w:tc>
      </w:tr>
      <w:tr w:rsidR="000E3051">
        <w:trPr>
          <w:gridAfter w:val="1"/>
          <w:wAfter w:w="9" w:type="dxa"/>
          <w:cantSplit/>
          <w:trHeight w:val="658"/>
        </w:trPr>
        <w:tc>
          <w:tcPr>
            <w:tcW w:w="2763" w:type="dxa"/>
            <w:gridSpan w:val="4"/>
            <w:tcBorders>
              <w:top w:val="single" w:sz="6" w:space="0" w:color="auto"/>
              <w:left w:val="double" w:sz="4" w:space="0" w:color="auto"/>
              <w:bottom w:val="single" w:sz="6" w:space="0" w:color="auto"/>
              <w:right w:val="single" w:sz="6" w:space="0" w:color="auto"/>
            </w:tcBorders>
            <w:vAlign w:val="center"/>
          </w:tcPr>
          <w:p w:rsidR="000E3051" w:rsidRDefault="001E4577">
            <w:pPr>
              <w:topLinePunct/>
              <w:spacing w:line="440" w:lineRule="exact"/>
              <w:jc w:val="center"/>
              <w:rPr>
                <w:rFonts w:ascii="宋体" w:hAnsi="宋体"/>
                <w:szCs w:val="21"/>
              </w:rPr>
            </w:pPr>
            <w:r>
              <w:rPr>
                <w:rFonts w:ascii="宋体" w:hAnsi="宋体" w:hint="eastAsia"/>
                <w:szCs w:val="21"/>
              </w:rPr>
              <w:t>税务登记机关</w:t>
            </w:r>
          </w:p>
        </w:tc>
        <w:tc>
          <w:tcPr>
            <w:tcW w:w="6238" w:type="dxa"/>
            <w:gridSpan w:val="7"/>
            <w:tcBorders>
              <w:top w:val="single" w:sz="6" w:space="0" w:color="auto"/>
              <w:left w:val="single" w:sz="6" w:space="0" w:color="auto"/>
              <w:bottom w:val="single" w:sz="6" w:space="0" w:color="auto"/>
              <w:right w:val="double" w:sz="4" w:space="0" w:color="auto"/>
            </w:tcBorders>
            <w:vAlign w:val="center"/>
          </w:tcPr>
          <w:p w:rsidR="000E3051" w:rsidRDefault="000E3051">
            <w:pPr>
              <w:topLinePunct/>
              <w:spacing w:line="440" w:lineRule="exact"/>
              <w:jc w:val="center"/>
              <w:rPr>
                <w:rFonts w:ascii="宋体" w:hAnsi="宋体"/>
                <w:szCs w:val="21"/>
              </w:rPr>
            </w:pPr>
          </w:p>
        </w:tc>
      </w:tr>
      <w:tr w:rsidR="000E3051">
        <w:trPr>
          <w:gridAfter w:val="1"/>
          <w:wAfter w:w="9" w:type="dxa"/>
          <w:cantSplit/>
          <w:trHeight w:val="604"/>
        </w:trPr>
        <w:tc>
          <w:tcPr>
            <w:tcW w:w="3613" w:type="dxa"/>
            <w:gridSpan w:val="5"/>
            <w:tcBorders>
              <w:top w:val="single" w:sz="6" w:space="0" w:color="auto"/>
              <w:left w:val="double" w:sz="4" w:space="0" w:color="auto"/>
              <w:bottom w:val="single" w:sz="6" w:space="0" w:color="auto"/>
              <w:right w:val="single" w:sz="6" w:space="0" w:color="auto"/>
            </w:tcBorders>
            <w:vAlign w:val="center"/>
          </w:tcPr>
          <w:p w:rsidR="000E3051" w:rsidRDefault="001E4577">
            <w:pPr>
              <w:topLinePunct/>
              <w:spacing w:line="440" w:lineRule="exact"/>
              <w:jc w:val="center"/>
              <w:rPr>
                <w:rFonts w:ascii="宋体" w:hAnsi="宋体"/>
                <w:szCs w:val="21"/>
              </w:rPr>
            </w:pPr>
            <w:r>
              <w:rPr>
                <w:rFonts w:ascii="宋体" w:hAnsi="宋体"/>
                <w:szCs w:val="21"/>
              </w:rPr>
              <w:t>资质</w:t>
            </w:r>
            <w:r>
              <w:rPr>
                <w:rFonts w:ascii="宋体" w:hAnsi="宋体" w:hint="eastAsia"/>
                <w:szCs w:val="21"/>
              </w:rPr>
              <w:t>名称</w:t>
            </w:r>
          </w:p>
        </w:tc>
        <w:tc>
          <w:tcPr>
            <w:tcW w:w="884" w:type="dxa"/>
            <w:gridSpan w:val="2"/>
            <w:tcBorders>
              <w:top w:val="single" w:sz="6" w:space="0" w:color="auto"/>
              <w:left w:val="single" w:sz="6" w:space="0" w:color="auto"/>
              <w:bottom w:val="single" w:sz="6" w:space="0" w:color="auto"/>
              <w:right w:val="single" w:sz="6" w:space="0" w:color="auto"/>
            </w:tcBorders>
            <w:vAlign w:val="center"/>
          </w:tcPr>
          <w:p w:rsidR="000E3051" w:rsidRDefault="001E4577">
            <w:pPr>
              <w:topLinePunct/>
              <w:spacing w:line="440" w:lineRule="exact"/>
              <w:jc w:val="center"/>
              <w:rPr>
                <w:rFonts w:ascii="宋体" w:hAnsi="宋体"/>
                <w:szCs w:val="21"/>
              </w:rPr>
            </w:pPr>
            <w:r>
              <w:rPr>
                <w:rFonts w:ascii="宋体" w:hAnsi="宋体"/>
                <w:szCs w:val="21"/>
              </w:rPr>
              <w:t>等级</w:t>
            </w:r>
          </w:p>
        </w:tc>
        <w:tc>
          <w:tcPr>
            <w:tcW w:w="1083" w:type="dxa"/>
            <w:tcBorders>
              <w:top w:val="single" w:sz="6" w:space="0" w:color="auto"/>
              <w:left w:val="single" w:sz="6" w:space="0" w:color="auto"/>
              <w:bottom w:val="single" w:sz="6" w:space="0" w:color="auto"/>
              <w:right w:val="single" w:sz="6" w:space="0" w:color="auto"/>
            </w:tcBorders>
            <w:vAlign w:val="center"/>
          </w:tcPr>
          <w:p w:rsidR="000E3051" w:rsidRDefault="001E4577">
            <w:pPr>
              <w:topLinePunct/>
              <w:spacing w:line="440" w:lineRule="exact"/>
              <w:jc w:val="center"/>
              <w:rPr>
                <w:rFonts w:ascii="宋体" w:hAnsi="宋体"/>
                <w:szCs w:val="21"/>
              </w:rPr>
            </w:pPr>
            <w:r>
              <w:rPr>
                <w:rFonts w:ascii="宋体" w:hAnsi="宋体" w:hint="eastAsia"/>
                <w:szCs w:val="21"/>
              </w:rPr>
              <w:t>发证机关</w:t>
            </w:r>
          </w:p>
        </w:tc>
        <w:tc>
          <w:tcPr>
            <w:tcW w:w="3421" w:type="dxa"/>
            <w:gridSpan w:val="3"/>
            <w:tcBorders>
              <w:top w:val="single" w:sz="6" w:space="0" w:color="auto"/>
              <w:left w:val="single" w:sz="6" w:space="0" w:color="auto"/>
              <w:bottom w:val="single" w:sz="6" w:space="0" w:color="auto"/>
              <w:right w:val="double" w:sz="4" w:space="0" w:color="auto"/>
            </w:tcBorders>
            <w:vAlign w:val="center"/>
          </w:tcPr>
          <w:p w:rsidR="000E3051" w:rsidRDefault="001E4577">
            <w:pPr>
              <w:topLinePunct/>
              <w:spacing w:line="440" w:lineRule="exact"/>
              <w:jc w:val="center"/>
              <w:rPr>
                <w:rFonts w:ascii="宋体" w:hAnsi="宋体"/>
                <w:szCs w:val="21"/>
              </w:rPr>
            </w:pPr>
            <w:r>
              <w:rPr>
                <w:rFonts w:ascii="宋体" w:hAnsi="宋体" w:hint="eastAsia"/>
                <w:szCs w:val="21"/>
              </w:rPr>
              <w:t>有效期</w:t>
            </w:r>
          </w:p>
        </w:tc>
      </w:tr>
      <w:tr w:rsidR="000E3051">
        <w:trPr>
          <w:gridAfter w:val="1"/>
          <w:wAfter w:w="9" w:type="dxa"/>
          <w:cantSplit/>
          <w:trHeight w:val="626"/>
        </w:trPr>
        <w:tc>
          <w:tcPr>
            <w:tcW w:w="3613" w:type="dxa"/>
            <w:gridSpan w:val="5"/>
            <w:tcBorders>
              <w:top w:val="single" w:sz="6" w:space="0" w:color="auto"/>
              <w:left w:val="double" w:sz="4" w:space="0" w:color="auto"/>
              <w:bottom w:val="single" w:sz="6" w:space="0" w:color="auto"/>
              <w:right w:val="single" w:sz="6" w:space="0" w:color="auto"/>
            </w:tcBorders>
            <w:vAlign w:val="center"/>
          </w:tcPr>
          <w:p w:rsidR="000E3051" w:rsidRDefault="000E3051">
            <w:pPr>
              <w:topLinePunct/>
              <w:spacing w:line="440" w:lineRule="exact"/>
              <w:jc w:val="center"/>
              <w:rPr>
                <w:rFonts w:ascii="宋体" w:hAnsi="宋体"/>
                <w:szCs w:val="21"/>
              </w:rPr>
            </w:pPr>
          </w:p>
        </w:tc>
        <w:tc>
          <w:tcPr>
            <w:tcW w:w="884" w:type="dxa"/>
            <w:gridSpan w:val="2"/>
            <w:tcBorders>
              <w:top w:val="single" w:sz="6" w:space="0" w:color="auto"/>
              <w:left w:val="single" w:sz="6" w:space="0" w:color="auto"/>
              <w:bottom w:val="single" w:sz="6" w:space="0" w:color="auto"/>
              <w:right w:val="single" w:sz="6" w:space="0" w:color="auto"/>
            </w:tcBorders>
            <w:vAlign w:val="center"/>
          </w:tcPr>
          <w:p w:rsidR="000E3051" w:rsidRDefault="000E3051">
            <w:pPr>
              <w:topLinePunct/>
              <w:spacing w:line="440" w:lineRule="exact"/>
              <w:jc w:val="center"/>
              <w:rPr>
                <w:rFonts w:ascii="宋体" w:hAnsi="宋体"/>
                <w:szCs w:val="21"/>
              </w:rPr>
            </w:pPr>
          </w:p>
        </w:tc>
        <w:tc>
          <w:tcPr>
            <w:tcW w:w="1083" w:type="dxa"/>
            <w:tcBorders>
              <w:top w:val="single" w:sz="6" w:space="0" w:color="auto"/>
              <w:left w:val="single" w:sz="6" w:space="0" w:color="auto"/>
              <w:bottom w:val="single" w:sz="6" w:space="0" w:color="auto"/>
              <w:right w:val="single" w:sz="6" w:space="0" w:color="auto"/>
            </w:tcBorders>
            <w:vAlign w:val="center"/>
          </w:tcPr>
          <w:p w:rsidR="000E3051" w:rsidRDefault="000E3051">
            <w:pPr>
              <w:topLinePunct/>
              <w:spacing w:line="440" w:lineRule="exact"/>
              <w:jc w:val="center"/>
              <w:rPr>
                <w:rFonts w:ascii="宋体" w:hAnsi="宋体"/>
                <w:szCs w:val="21"/>
              </w:rPr>
            </w:pPr>
          </w:p>
        </w:tc>
        <w:tc>
          <w:tcPr>
            <w:tcW w:w="3421" w:type="dxa"/>
            <w:gridSpan w:val="3"/>
            <w:tcBorders>
              <w:top w:val="single" w:sz="6" w:space="0" w:color="auto"/>
              <w:left w:val="single" w:sz="6" w:space="0" w:color="auto"/>
              <w:bottom w:val="single" w:sz="6" w:space="0" w:color="auto"/>
              <w:right w:val="double" w:sz="4" w:space="0" w:color="auto"/>
            </w:tcBorders>
            <w:vAlign w:val="center"/>
          </w:tcPr>
          <w:p w:rsidR="000E3051" w:rsidRDefault="000E3051">
            <w:pPr>
              <w:topLinePunct/>
              <w:spacing w:line="440" w:lineRule="exact"/>
              <w:jc w:val="center"/>
              <w:rPr>
                <w:rFonts w:ascii="宋体" w:hAnsi="宋体"/>
                <w:szCs w:val="21"/>
              </w:rPr>
            </w:pPr>
          </w:p>
        </w:tc>
      </w:tr>
      <w:tr w:rsidR="000E3051">
        <w:trPr>
          <w:gridAfter w:val="1"/>
          <w:wAfter w:w="9" w:type="dxa"/>
          <w:cantSplit/>
          <w:trHeight w:val="626"/>
        </w:trPr>
        <w:tc>
          <w:tcPr>
            <w:tcW w:w="3613" w:type="dxa"/>
            <w:gridSpan w:val="5"/>
            <w:tcBorders>
              <w:top w:val="single" w:sz="6" w:space="0" w:color="auto"/>
              <w:left w:val="double" w:sz="4" w:space="0" w:color="auto"/>
              <w:bottom w:val="single" w:sz="6" w:space="0" w:color="auto"/>
              <w:right w:val="single" w:sz="6" w:space="0" w:color="auto"/>
            </w:tcBorders>
            <w:vAlign w:val="center"/>
          </w:tcPr>
          <w:p w:rsidR="000E3051" w:rsidRDefault="000E3051">
            <w:pPr>
              <w:topLinePunct/>
              <w:spacing w:line="440" w:lineRule="exact"/>
              <w:jc w:val="center"/>
              <w:rPr>
                <w:rFonts w:ascii="宋体" w:hAnsi="宋体"/>
                <w:szCs w:val="21"/>
              </w:rPr>
            </w:pPr>
          </w:p>
        </w:tc>
        <w:tc>
          <w:tcPr>
            <w:tcW w:w="884" w:type="dxa"/>
            <w:gridSpan w:val="2"/>
            <w:tcBorders>
              <w:top w:val="single" w:sz="6" w:space="0" w:color="auto"/>
              <w:left w:val="single" w:sz="6" w:space="0" w:color="auto"/>
              <w:bottom w:val="single" w:sz="6" w:space="0" w:color="auto"/>
              <w:right w:val="single" w:sz="6" w:space="0" w:color="auto"/>
            </w:tcBorders>
            <w:vAlign w:val="center"/>
          </w:tcPr>
          <w:p w:rsidR="000E3051" w:rsidRDefault="000E3051">
            <w:pPr>
              <w:topLinePunct/>
              <w:spacing w:line="440" w:lineRule="exact"/>
              <w:jc w:val="center"/>
              <w:rPr>
                <w:rFonts w:ascii="宋体" w:hAnsi="宋体"/>
                <w:szCs w:val="21"/>
              </w:rPr>
            </w:pPr>
          </w:p>
        </w:tc>
        <w:tc>
          <w:tcPr>
            <w:tcW w:w="1083" w:type="dxa"/>
            <w:tcBorders>
              <w:top w:val="single" w:sz="6" w:space="0" w:color="auto"/>
              <w:left w:val="single" w:sz="6" w:space="0" w:color="auto"/>
              <w:bottom w:val="single" w:sz="6" w:space="0" w:color="auto"/>
              <w:right w:val="single" w:sz="6" w:space="0" w:color="auto"/>
            </w:tcBorders>
            <w:vAlign w:val="center"/>
          </w:tcPr>
          <w:p w:rsidR="000E3051" w:rsidRDefault="000E3051">
            <w:pPr>
              <w:topLinePunct/>
              <w:spacing w:line="440" w:lineRule="exact"/>
              <w:jc w:val="center"/>
              <w:rPr>
                <w:rFonts w:ascii="宋体" w:hAnsi="宋体"/>
                <w:szCs w:val="21"/>
              </w:rPr>
            </w:pPr>
          </w:p>
        </w:tc>
        <w:tc>
          <w:tcPr>
            <w:tcW w:w="3421" w:type="dxa"/>
            <w:gridSpan w:val="3"/>
            <w:tcBorders>
              <w:top w:val="single" w:sz="6" w:space="0" w:color="auto"/>
              <w:left w:val="single" w:sz="6" w:space="0" w:color="auto"/>
              <w:bottom w:val="single" w:sz="6" w:space="0" w:color="auto"/>
              <w:right w:val="double" w:sz="4" w:space="0" w:color="auto"/>
            </w:tcBorders>
            <w:vAlign w:val="center"/>
          </w:tcPr>
          <w:p w:rsidR="000E3051" w:rsidRDefault="000E3051">
            <w:pPr>
              <w:topLinePunct/>
              <w:spacing w:line="440" w:lineRule="exact"/>
              <w:jc w:val="center"/>
              <w:rPr>
                <w:rFonts w:ascii="宋体" w:hAnsi="宋体"/>
                <w:szCs w:val="21"/>
              </w:rPr>
            </w:pPr>
          </w:p>
        </w:tc>
      </w:tr>
      <w:tr w:rsidR="000E3051">
        <w:trPr>
          <w:gridAfter w:val="1"/>
          <w:wAfter w:w="9" w:type="dxa"/>
          <w:cantSplit/>
          <w:trHeight w:val="626"/>
        </w:trPr>
        <w:tc>
          <w:tcPr>
            <w:tcW w:w="3613" w:type="dxa"/>
            <w:gridSpan w:val="5"/>
            <w:tcBorders>
              <w:top w:val="single" w:sz="6" w:space="0" w:color="auto"/>
              <w:left w:val="double" w:sz="4" w:space="0" w:color="auto"/>
              <w:bottom w:val="single" w:sz="6" w:space="0" w:color="auto"/>
              <w:right w:val="single" w:sz="6" w:space="0" w:color="auto"/>
            </w:tcBorders>
            <w:vAlign w:val="center"/>
          </w:tcPr>
          <w:p w:rsidR="000E3051" w:rsidRDefault="000E3051">
            <w:pPr>
              <w:topLinePunct/>
              <w:spacing w:line="440" w:lineRule="exact"/>
              <w:jc w:val="center"/>
              <w:rPr>
                <w:rFonts w:ascii="宋体" w:hAnsi="宋体"/>
                <w:szCs w:val="21"/>
              </w:rPr>
            </w:pPr>
          </w:p>
        </w:tc>
        <w:tc>
          <w:tcPr>
            <w:tcW w:w="884" w:type="dxa"/>
            <w:gridSpan w:val="2"/>
            <w:tcBorders>
              <w:top w:val="single" w:sz="6" w:space="0" w:color="auto"/>
              <w:left w:val="single" w:sz="6" w:space="0" w:color="auto"/>
              <w:bottom w:val="single" w:sz="6" w:space="0" w:color="auto"/>
              <w:right w:val="single" w:sz="6" w:space="0" w:color="auto"/>
            </w:tcBorders>
            <w:vAlign w:val="center"/>
          </w:tcPr>
          <w:p w:rsidR="000E3051" w:rsidRDefault="000E3051">
            <w:pPr>
              <w:topLinePunct/>
              <w:spacing w:line="440" w:lineRule="exact"/>
              <w:jc w:val="center"/>
              <w:rPr>
                <w:rFonts w:ascii="宋体" w:hAnsi="宋体"/>
                <w:szCs w:val="21"/>
              </w:rPr>
            </w:pPr>
          </w:p>
        </w:tc>
        <w:tc>
          <w:tcPr>
            <w:tcW w:w="1083" w:type="dxa"/>
            <w:tcBorders>
              <w:top w:val="single" w:sz="6" w:space="0" w:color="auto"/>
              <w:left w:val="single" w:sz="6" w:space="0" w:color="auto"/>
              <w:bottom w:val="single" w:sz="6" w:space="0" w:color="auto"/>
              <w:right w:val="single" w:sz="6" w:space="0" w:color="auto"/>
            </w:tcBorders>
            <w:vAlign w:val="center"/>
          </w:tcPr>
          <w:p w:rsidR="000E3051" w:rsidRDefault="000E3051">
            <w:pPr>
              <w:topLinePunct/>
              <w:spacing w:line="440" w:lineRule="exact"/>
              <w:jc w:val="center"/>
              <w:rPr>
                <w:rFonts w:ascii="宋体" w:hAnsi="宋体"/>
                <w:szCs w:val="21"/>
              </w:rPr>
            </w:pPr>
          </w:p>
        </w:tc>
        <w:tc>
          <w:tcPr>
            <w:tcW w:w="3421" w:type="dxa"/>
            <w:gridSpan w:val="3"/>
            <w:tcBorders>
              <w:top w:val="single" w:sz="6" w:space="0" w:color="auto"/>
              <w:left w:val="single" w:sz="6" w:space="0" w:color="auto"/>
              <w:bottom w:val="single" w:sz="6" w:space="0" w:color="auto"/>
              <w:right w:val="double" w:sz="4" w:space="0" w:color="auto"/>
            </w:tcBorders>
            <w:vAlign w:val="center"/>
          </w:tcPr>
          <w:p w:rsidR="000E3051" w:rsidRDefault="000E3051">
            <w:pPr>
              <w:topLinePunct/>
              <w:spacing w:line="440" w:lineRule="exact"/>
              <w:jc w:val="center"/>
              <w:rPr>
                <w:rFonts w:ascii="宋体" w:hAnsi="宋体"/>
                <w:szCs w:val="21"/>
              </w:rPr>
            </w:pPr>
          </w:p>
        </w:tc>
      </w:tr>
      <w:tr w:rsidR="000E3051">
        <w:trPr>
          <w:gridAfter w:val="1"/>
          <w:wAfter w:w="9" w:type="dxa"/>
          <w:cantSplit/>
          <w:trHeight w:val="626"/>
        </w:trPr>
        <w:tc>
          <w:tcPr>
            <w:tcW w:w="3613" w:type="dxa"/>
            <w:gridSpan w:val="5"/>
            <w:tcBorders>
              <w:top w:val="single" w:sz="6" w:space="0" w:color="auto"/>
              <w:left w:val="double" w:sz="4" w:space="0" w:color="auto"/>
              <w:bottom w:val="single" w:sz="6" w:space="0" w:color="auto"/>
              <w:right w:val="single" w:sz="6" w:space="0" w:color="auto"/>
            </w:tcBorders>
            <w:vAlign w:val="center"/>
          </w:tcPr>
          <w:p w:rsidR="000E3051" w:rsidRDefault="000E3051">
            <w:pPr>
              <w:topLinePunct/>
              <w:spacing w:line="440" w:lineRule="exact"/>
              <w:jc w:val="center"/>
              <w:rPr>
                <w:rFonts w:ascii="宋体" w:hAnsi="宋体"/>
                <w:szCs w:val="21"/>
              </w:rPr>
            </w:pPr>
          </w:p>
        </w:tc>
        <w:tc>
          <w:tcPr>
            <w:tcW w:w="884" w:type="dxa"/>
            <w:gridSpan w:val="2"/>
            <w:tcBorders>
              <w:top w:val="single" w:sz="6" w:space="0" w:color="auto"/>
              <w:left w:val="single" w:sz="6" w:space="0" w:color="auto"/>
              <w:bottom w:val="single" w:sz="6" w:space="0" w:color="auto"/>
              <w:right w:val="single" w:sz="6" w:space="0" w:color="auto"/>
            </w:tcBorders>
            <w:vAlign w:val="center"/>
          </w:tcPr>
          <w:p w:rsidR="000E3051" w:rsidRDefault="000E3051">
            <w:pPr>
              <w:topLinePunct/>
              <w:spacing w:line="440" w:lineRule="exact"/>
              <w:jc w:val="center"/>
              <w:rPr>
                <w:rFonts w:ascii="宋体" w:hAnsi="宋体"/>
                <w:szCs w:val="21"/>
              </w:rPr>
            </w:pPr>
          </w:p>
        </w:tc>
        <w:tc>
          <w:tcPr>
            <w:tcW w:w="1083" w:type="dxa"/>
            <w:tcBorders>
              <w:top w:val="single" w:sz="6" w:space="0" w:color="auto"/>
              <w:left w:val="single" w:sz="6" w:space="0" w:color="auto"/>
              <w:bottom w:val="single" w:sz="6" w:space="0" w:color="auto"/>
              <w:right w:val="single" w:sz="6" w:space="0" w:color="auto"/>
            </w:tcBorders>
            <w:vAlign w:val="center"/>
          </w:tcPr>
          <w:p w:rsidR="000E3051" w:rsidRDefault="000E3051">
            <w:pPr>
              <w:topLinePunct/>
              <w:spacing w:line="440" w:lineRule="exact"/>
              <w:jc w:val="center"/>
              <w:rPr>
                <w:rFonts w:ascii="宋体" w:hAnsi="宋体"/>
                <w:szCs w:val="21"/>
              </w:rPr>
            </w:pPr>
          </w:p>
        </w:tc>
        <w:tc>
          <w:tcPr>
            <w:tcW w:w="3421" w:type="dxa"/>
            <w:gridSpan w:val="3"/>
            <w:tcBorders>
              <w:top w:val="single" w:sz="6" w:space="0" w:color="auto"/>
              <w:left w:val="single" w:sz="6" w:space="0" w:color="auto"/>
              <w:bottom w:val="single" w:sz="6" w:space="0" w:color="auto"/>
              <w:right w:val="double" w:sz="4" w:space="0" w:color="auto"/>
            </w:tcBorders>
            <w:vAlign w:val="center"/>
          </w:tcPr>
          <w:p w:rsidR="000E3051" w:rsidRDefault="000E3051">
            <w:pPr>
              <w:topLinePunct/>
              <w:spacing w:line="440" w:lineRule="exact"/>
              <w:jc w:val="center"/>
              <w:rPr>
                <w:rFonts w:ascii="宋体" w:hAnsi="宋体"/>
                <w:szCs w:val="21"/>
              </w:rPr>
            </w:pPr>
          </w:p>
        </w:tc>
      </w:tr>
      <w:tr w:rsidR="000E3051">
        <w:trPr>
          <w:gridAfter w:val="1"/>
          <w:wAfter w:w="9" w:type="dxa"/>
          <w:trHeight w:val="1777"/>
        </w:trPr>
        <w:tc>
          <w:tcPr>
            <w:tcW w:w="1258" w:type="dxa"/>
            <w:gridSpan w:val="2"/>
            <w:tcBorders>
              <w:top w:val="single" w:sz="6" w:space="0" w:color="auto"/>
              <w:left w:val="double" w:sz="4" w:space="0" w:color="auto"/>
              <w:bottom w:val="double" w:sz="4" w:space="0" w:color="auto"/>
              <w:right w:val="single" w:sz="6" w:space="0" w:color="auto"/>
            </w:tcBorders>
            <w:vAlign w:val="center"/>
          </w:tcPr>
          <w:p w:rsidR="000E3051" w:rsidRDefault="001E4577">
            <w:pPr>
              <w:topLinePunct/>
              <w:spacing w:line="440" w:lineRule="exact"/>
              <w:jc w:val="center"/>
              <w:rPr>
                <w:rFonts w:ascii="宋体" w:hAnsi="宋体"/>
                <w:szCs w:val="21"/>
              </w:rPr>
            </w:pPr>
            <w:r>
              <w:rPr>
                <w:rFonts w:ascii="宋体" w:hAnsi="宋体"/>
                <w:szCs w:val="21"/>
              </w:rPr>
              <w:t>备注</w:t>
            </w:r>
          </w:p>
        </w:tc>
        <w:tc>
          <w:tcPr>
            <w:tcW w:w="7743" w:type="dxa"/>
            <w:gridSpan w:val="9"/>
            <w:tcBorders>
              <w:top w:val="single" w:sz="6" w:space="0" w:color="auto"/>
              <w:left w:val="single" w:sz="6" w:space="0" w:color="auto"/>
              <w:bottom w:val="double" w:sz="4" w:space="0" w:color="auto"/>
              <w:right w:val="double" w:sz="4" w:space="0" w:color="auto"/>
            </w:tcBorders>
            <w:vAlign w:val="center"/>
          </w:tcPr>
          <w:p w:rsidR="000E3051" w:rsidRDefault="001E4577">
            <w:pPr>
              <w:topLinePunct/>
              <w:spacing w:line="440" w:lineRule="exact"/>
              <w:rPr>
                <w:rFonts w:ascii="仿宋_GB2312" w:eastAsia="仿宋_GB2312" w:hAnsi="宋体"/>
                <w:szCs w:val="21"/>
              </w:rPr>
            </w:pPr>
            <w:r>
              <w:rPr>
                <w:rFonts w:ascii="仿宋_GB2312" w:eastAsia="仿宋_GB2312" w:hAnsi="宋体" w:hint="eastAsia"/>
                <w:szCs w:val="21"/>
              </w:rPr>
              <w:t>提供营业执照</w:t>
            </w:r>
            <w:r>
              <w:rPr>
                <w:rFonts w:ascii="仿宋_GB2312" w:eastAsia="仿宋_GB2312" w:hAnsi="宋体" w:hint="eastAsia"/>
              </w:rPr>
              <w:t>和</w:t>
            </w:r>
            <w:r>
              <w:rPr>
                <w:rFonts w:ascii="仿宋_GB2312" w:eastAsia="仿宋_GB2312" w:hAnsi="宋体" w:hint="eastAsia"/>
                <w:szCs w:val="21"/>
              </w:rPr>
              <w:t>组织机构代码证(副本复印件)</w:t>
            </w:r>
            <w:r>
              <w:rPr>
                <w:rFonts w:ascii="仿宋_GB2312" w:eastAsia="仿宋_GB2312" w:hAnsi="宋体" w:hint="eastAsia"/>
              </w:rPr>
              <w:t>，其他资料按</w:t>
            </w:r>
            <w:r>
              <w:rPr>
                <w:rFonts w:ascii="仿宋_GB2312" w:eastAsia="仿宋_GB2312" w:hint="eastAsia"/>
              </w:rPr>
              <w:t>第二章第</w:t>
            </w:r>
            <w:r>
              <w:rPr>
                <w:rFonts w:ascii="仿宋_GB2312" w:eastAsia="仿宋_GB2312" w:hAnsi="宋体" w:hint="eastAsia"/>
              </w:rPr>
              <w:t>41.1款</w:t>
            </w:r>
            <w:r>
              <w:rPr>
                <w:rFonts w:ascii="仿宋_GB2312" w:eastAsia="仿宋_GB2312" w:hint="eastAsia"/>
              </w:rPr>
              <w:t>或</w:t>
            </w:r>
            <w:r>
              <w:rPr>
                <w:rFonts w:ascii="仿宋_GB2312" w:eastAsia="仿宋_GB2312" w:hAnsi="宋体" w:hint="eastAsia"/>
              </w:rPr>
              <w:t>第四章要求提供。</w:t>
            </w:r>
          </w:p>
        </w:tc>
      </w:tr>
    </w:tbl>
    <w:p w:rsidR="000E3051" w:rsidRDefault="000E3051">
      <w:pPr>
        <w:adjustRightInd w:val="0"/>
        <w:snapToGrid w:val="0"/>
        <w:spacing w:line="360" w:lineRule="auto"/>
        <w:jc w:val="center"/>
        <w:rPr>
          <w:rFonts w:ascii="黑体" w:eastAsia="黑体" w:hAnsi="宋体"/>
          <w:sz w:val="24"/>
        </w:rPr>
      </w:pPr>
    </w:p>
    <w:p w:rsidR="000E3051" w:rsidRDefault="001E4577">
      <w:pPr>
        <w:spacing w:line="480" w:lineRule="exact"/>
        <w:rPr>
          <w:rFonts w:ascii="黑体" w:eastAsia="黑体"/>
          <w:sz w:val="32"/>
          <w:szCs w:val="32"/>
        </w:rPr>
      </w:pPr>
      <w:r>
        <w:rPr>
          <w:rFonts w:ascii="黑体" w:eastAsia="黑体" w:hint="eastAsia"/>
          <w:sz w:val="32"/>
          <w:szCs w:val="32"/>
        </w:rPr>
        <w:t>附件5</w:t>
      </w:r>
    </w:p>
    <w:p w:rsidR="000E3051" w:rsidRDefault="001E4577">
      <w:pPr>
        <w:adjustRightInd w:val="0"/>
        <w:snapToGrid w:val="0"/>
        <w:spacing w:line="360" w:lineRule="auto"/>
        <w:jc w:val="center"/>
        <w:rPr>
          <w:rFonts w:ascii="方正小标宋_GBK" w:eastAsia="方正小标宋_GBK" w:hAnsi="宋体"/>
          <w:sz w:val="36"/>
          <w:szCs w:val="36"/>
        </w:rPr>
      </w:pPr>
      <w:r>
        <w:rPr>
          <w:rFonts w:ascii="方正小标宋_GBK" w:eastAsia="方正小标宋_GBK" w:hAnsi="宋体" w:hint="eastAsia"/>
          <w:sz w:val="36"/>
          <w:szCs w:val="36"/>
        </w:rPr>
        <w:t>供应商的资格条件更新材料</w:t>
      </w:r>
    </w:p>
    <w:p w:rsidR="000E3051" w:rsidRDefault="000E3051" w:rsidP="00BC7EE1">
      <w:pPr>
        <w:adjustRightInd w:val="0"/>
        <w:snapToGrid w:val="0"/>
        <w:spacing w:beforeLines="50" w:line="360" w:lineRule="auto"/>
        <w:rPr>
          <w:rFonts w:ascii="仿宋_GB2312" w:eastAsia="仿宋_GB2312" w:hAnsi="宋体"/>
          <w:szCs w:val="21"/>
        </w:rPr>
      </w:pPr>
    </w:p>
    <w:p w:rsidR="000E3051" w:rsidRDefault="001E4577">
      <w:pPr>
        <w:adjustRightInd w:val="0"/>
        <w:snapToGrid w:val="0"/>
        <w:spacing w:line="360" w:lineRule="auto"/>
        <w:ind w:firstLineChars="200" w:firstLine="580"/>
        <w:rPr>
          <w:rFonts w:ascii="仿宋_GB2312" w:eastAsia="仿宋_GB2312" w:hAnsi="宋体"/>
          <w:sz w:val="29"/>
          <w:szCs w:val="21"/>
        </w:rPr>
      </w:pPr>
      <w:r>
        <w:rPr>
          <w:rFonts w:ascii="仿宋_GB2312" w:eastAsia="仿宋_GB2312" w:hAnsi="宋体" w:hint="eastAsia"/>
          <w:sz w:val="29"/>
          <w:szCs w:val="21"/>
        </w:rPr>
        <w:t>说明</w:t>
      </w:r>
      <w:r>
        <w:rPr>
          <w:rFonts w:ascii="仿宋_GB2312" w:eastAsia="仿宋_GB2312" w:hAnsi="宋体" w:hint="eastAsia"/>
          <w:sz w:val="29"/>
        </w:rPr>
        <w:t>：</w:t>
      </w:r>
      <w:r>
        <w:rPr>
          <w:rFonts w:ascii="仿宋_GB2312" w:eastAsia="仿宋_GB2312" w:hAnsi="宋体" w:cs="宋体" w:hint="eastAsia"/>
          <w:kern w:val="0"/>
          <w:sz w:val="29"/>
          <w:szCs w:val="21"/>
          <w:lang w:val="zh-CN"/>
        </w:rPr>
        <w:t>供应商根据谈判文件第二章第16.1项“</w:t>
      </w:r>
      <w:r>
        <w:rPr>
          <w:rFonts w:ascii="仿宋_GB2312" w:eastAsia="仿宋_GB2312" w:hAnsi="宋体" w:hint="eastAsia"/>
          <w:sz w:val="29"/>
          <w:szCs w:val="21"/>
        </w:rPr>
        <w:t>在谈判</w:t>
      </w:r>
      <w:r>
        <w:rPr>
          <w:rFonts w:ascii="仿宋_GB2312" w:eastAsia="仿宋_GB2312" w:hAnsi="宋体" w:hint="eastAsia"/>
          <w:bCs/>
          <w:sz w:val="29"/>
          <w:szCs w:val="21"/>
        </w:rPr>
        <w:t>小组确定邀请供应商名单起</w:t>
      </w:r>
      <w:r>
        <w:rPr>
          <w:rFonts w:ascii="仿宋_GB2312" w:eastAsia="仿宋_GB2312" w:hAnsi="宋体" w:hint="eastAsia"/>
          <w:sz w:val="29"/>
          <w:szCs w:val="21"/>
        </w:rPr>
        <w:t>至</w:t>
      </w:r>
      <w:r>
        <w:rPr>
          <w:rFonts w:ascii="仿宋_GB2312" w:eastAsia="仿宋_GB2312" w:hAnsi="宋体" w:cs="宋体" w:hint="eastAsia"/>
          <w:kern w:val="0"/>
          <w:sz w:val="29"/>
          <w:szCs w:val="21"/>
        </w:rPr>
        <w:t>提交首次响应文件</w:t>
      </w:r>
      <w:r>
        <w:rPr>
          <w:rFonts w:ascii="仿宋_GB2312" w:eastAsia="仿宋_GB2312" w:hAnsi="宋体" w:hint="eastAsia"/>
          <w:sz w:val="29"/>
          <w:szCs w:val="21"/>
        </w:rPr>
        <w:t>止，供应商资格条件发生重大变化，可能影响资格条件的，供应商应更新或者补充提供的资格证明材料，以证实其各项条件仍能继续满足本章第3.1项规定的供应商资格条件要求</w:t>
      </w:r>
      <w:r>
        <w:rPr>
          <w:rFonts w:ascii="仿宋_GB2312" w:eastAsia="仿宋_GB2312" w:hAnsi="宋体" w:cs="宋体" w:hint="eastAsia"/>
          <w:kern w:val="0"/>
          <w:sz w:val="29"/>
          <w:szCs w:val="21"/>
          <w:lang w:val="zh-CN"/>
        </w:rPr>
        <w:t>”的规定，应</w:t>
      </w:r>
      <w:r>
        <w:rPr>
          <w:rFonts w:ascii="仿宋_GB2312" w:eastAsia="仿宋_GB2312" w:hAnsi="宋体" w:hint="eastAsia"/>
          <w:sz w:val="29"/>
          <w:szCs w:val="21"/>
        </w:rPr>
        <w:t>提供的更新或者补充资格证明材料。</w:t>
      </w:r>
    </w:p>
    <w:p w:rsidR="000E3051" w:rsidRDefault="000E3051">
      <w:pPr>
        <w:adjustRightInd w:val="0"/>
        <w:snapToGrid w:val="0"/>
        <w:spacing w:line="360" w:lineRule="auto"/>
        <w:rPr>
          <w:rFonts w:ascii="宋体" w:hAnsi="宋体"/>
          <w:szCs w:val="21"/>
        </w:rPr>
      </w:pPr>
    </w:p>
    <w:p w:rsidR="000E3051" w:rsidRDefault="001E4577">
      <w:pPr>
        <w:adjustRightInd w:val="0"/>
        <w:snapToGrid w:val="0"/>
        <w:spacing w:line="360" w:lineRule="auto"/>
        <w:rPr>
          <w:rFonts w:ascii="黑体" w:eastAsia="黑体" w:hAnsi="华文中宋"/>
          <w:bCs/>
          <w:sz w:val="32"/>
          <w:szCs w:val="32"/>
        </w:rPr>
      </w:pPr>
      <w:r>
        <w:rPr>
          <w:rFonts w:ascii="宋体" w:hAnsi="宋体"/>
          <w:szCs w:val="21"/>
        </w:rPr>
        <w:br w:type="page"/>
      </w:r>
      <w:r>
        <w:rPr>
          <w:rFonts w:ascii="黑体" w:eastAsia="黑体" w:hAnsi="华文中宋" w:hint="eastAsia"/>
          <w:bCs/>
          <w:sz w:val="32"/>
          <w:szCs w:val="32"/>
        </w:rPr>
        <w:lastRenderedPageBreak/>
        <w:t xml:space="preserve">附件6 </w:t>
      </w:r>
    </w:p>
    <w:p w:rsidR="000E3051" w:rsidRDefault="001E4577">
      <w:pPr>
        <w:adjustRightInd w:val="0"/>
        <w:snapToGrid w:val="0"/>
        <w:spacing w:line="360" w:lineRule="auto"/>
        <w:jc w:val="center"/>
        <w:outlineLvl w:val="0"/>
        <w:rPr>
          <w:rFonts w:ascii="方正小标宋_GBK" w:eastAsia="方正小标宋_GBK" w:hAnsi="华文中宋"/>
          <w:bCs/>
          <w:sz w:val="36"/>
          <w:szCs w:val="36"/>
        </w:rPr>
      </w:pPr>
      <w:r>
        <w:rPr>
          <w:rFonts w:ascii="方正小标宋_GBK" w:eastAsia="方正小标宋_GBK" w:hAnsi="华文中宋" w:hint="eastAsia"/>
          <w:sz w:val="36"/>
          <w:szCs w:val="36"/>
        </w:rPr>
        <w:t>联合体协议(格式)(不适用）</w:t>
      </w:r>
    </w:p>
    <w:p w:rsidR="000E3051" w:rsidRDefault="000E3051">
      <w:pPr>
        <w:adjustRightInd w:val="0"/>
        <w:snapToGrid w:val="0"/>
        <w:spacing w:line="360" w:lineRule="auto"/>
        <w:rPr>
          <w:rFonts w:ascii="宋体" w:hAnsi="宋体"/>
          <w:sz w:val="24"/>
          <w:szCs w:val="21"/>
        </w:rPr>
      </w:pPr>
    </w:p>
    <w:p w:rsidR="000E3051" w:rsidRDefault="001E4577">
      <w:pPr>
        <w:adjustRightInd w:val="0"/>
        <w:snapToGrid w:val="0"/>
        <w:spacing w:line="360" w:lineRule="auto"/>
        <w:rPr>
          <w:rFonts w:ascii="宋体" w:hAnsi="宋体"/>
          <w:szCs w:val="21"/>
        </w:rPr>
      </w:pPr>
      <w:r>
        <w:rPr>
          <w:rFonts w:ascii="宋体" w:hAnsi="宋体" w:hint="eastAsia"/>
          <w:szCs w:val="21"/>
        </w:rPr>
        <w:t>致</w:t>
      </w:r>
      <w:r>
        <w:rPr>
          <w:rFonts w:ascii="宋体" w:hAnsi="宋体" w:hint="eastAsia"/>
          <w:szCs w:val="21"/>
          <w:u w:val="single"/>
        </w:rPr>
        <w:t xml:space="preserve">                 </w:t>
      </w:r>
      <w:r>
        <w:rPr>
          <w:rFonts w:ascii="宋体" w:hAnsi="宋体" w:hint="eastAsia"/>
          <w:szCs w:val="21"/>
        </w:rPr>
        <w:t>(采购人或采购代理机构)：</w:t>
      </w:r>
    </w:p>
    <w:p w:rsidR="000E3051" w:rsidRDefault="001E4577">
      <w:pPr>
        <w:adjustRightInd w:val="0"/>
        <w:snapToGrid w:val="0"/>
        <w:spacing w:line="360" w:lineRule="auto"/>
        <w:ind w:firstLineChars="200" w:firstLine="420"/>
        <w:rPr>
          <w:rFonts w:ascii="宋体" w:hAnsi="宋体"/>
          <w:color w:val="000000"/>
          <w:szCs w:val="21"/>
        </w:rPr>
      </w:pPr>
      <w:r>
        <w:rPr>
          <w:rFonts w:ascii="宋体" w:hAnsi="宋体" w:hint="eastAsia"/>
          <w:color w:val="000000"/>
          <w:szCs w:val="21"/>
        </w:rPr>
        <w:t>经研究，我们决定自愿组成联合体共同申请参加</w:t>
      </w:r>
      <w:r>
        <w:rPr>
          <w:rFonts w:ascii="宋体" w:hAnsi="宋体" w:hint="eastAsia"/>
          <w:szCs w:val="21"/>
          <w:u w:val="single"/>
        </w:rPr>
        <w:t xml:space="preserve">        </w:t>
      </w:r>
      <w:r>
        <w:rPr>
          <w:rFonts w:ascii="宋体" w:hAnsi="宋体" w:hint="eastAsia"/>
          <w:szCs w:val="21"/>
        </w:rPr>
        <w:t>（项目名称）项目</w:t>
      </w:r>
      <w:r>
        <w:rPr>
          <w:rFonts w:ascii="宋体" w:hAnsi="宋体" w:hint="eastAsia"/>
          <w:szCs w:val="21"/>
          <w:u w:val="single"/>
        </w:rPr>
        <w:t xml:space="preserve">        </w:t>
      </w:r>
      <w:r>
        <w:rPr>
          <w:rFonts w:ascii="宋体" w:hAnsi="宋体" w:hint="eastAsia"/>
          <w:szCs w:val="21"/>
        </w:rPr>
        <w:t>（政府采购编号、采购代理编号）的竞争性谈判</w:t>
      </w:r>
      <w:r>
        <w:rPr>
          <w:rFonts w:ascii="宋体" w:hAnsi="宋体" w:hint="eastAsia"/>
          <w:color w:val="000000"/>
          <w:szCs w:val="21"/>
        </w:rPr>
        <w:t>。</w:t>
      </w:r>
      <w:r>
        <w:rPr>
          <w:rFonts w:ascii="宋体" w:hAnsi="宋体" w:hint="eastAsia"/>
          <w:szCs w:val="21"/>
        </w:rPr>
        <w:t>现就联合体事宜订立如下协议：</w:t>
      </w:r>
    </w:p>
    <w:p w:rsidR="000E3051" w:rsidRDefault="001E4577">
      <w:pPr>
        <w:adjustRightInd w:val="0"/>
        <w:snapToGrid w:val="0"/>
        <w:spacing w:line="360" w:lineRule="auto"/>
        <w:ind w:firstLineChars="200" w:firstLine="420"/>
        <w:rPr>
          <w:rFonts w:ascii="宋体" w:hAnsi="宋体"/>
          <w:szCs w:val="21"/>
          <w:u w:val="single"/>
        </w:rPr>
      </w:pPr>
      <w:r>
        <w:rPr>
          <w:rFonts w:ascii="宋体" w:hAnsi="宋体" w:hint="eastAsia"/>
          <w:szCs w:val="21"/>
        </w:rPr>
        <w:t>一、联合体基本信息：</w:t>
      </w:r>
      <w:r>
        <w:rPr>
          <w:rFonts w:ascii="宋体" w:hAnsi="宋体" w:hint="eastAsia"/>
          <w:szCs w:val="21"/>
          <w:u w:val="single"/>
        </w:rPr>
        <w:t xml:space="preserve">                                  </w:t>
      </w:r>
      <w:r>
        <w:rPr>
          <w:rFonts w:ascii="宋体" w:hAnsi="宋体" w:hint="eastAsia"/>
          <w:szCs w:val="21"/>
        </w:rPr>
        <w:t>（各方公司名称、地址、营业执照、法定代表人姓名）。</w:t>
      </w:r>
    </w:p>
    <w:p w:rsidR="000E3051" w:rsidRDefault="001E4577">
      <w:pPr>
        <w:adjustRightInd w:val="0"/>
        <w:snapToGrid w:val="0"/>
        <w:spacing w:line="360" w:lineRule="auto"/>
        <w:ind w:firstLineChars="200" w:firstLine="420"/>
        <w:rPr>
          <w:rFonts w:ascii="宋体" w:hAnsi="宋体"/>
          <w:szCs w:val="21"/>
        </w:rPr>
      </w:pPr>
      <w:r>
        <w:rPr>
          <w:rFonts w:ascii="宋体" w:hAnsi="宋体" w:hint="eastAsia"/>
          <w:szCs w:val="21"/>
        </w:rPr>
        <w:t>二、</w:t>
      </w:r>
      <w:r>
        <w:rPr>
          <w:rFonts w:ascii="宋体" w:hAnsi="宋体" w:hint="eastAsia"/>
          <w:szCs w:val="21"/>
          <w:u w:val="single"/>
        </w:rPr>
        <w:t xml:space="preserve">         </w:t>
      </w:r>
      <w:r>
        <w:rPr>
          <w:rFonts w:ascii="宋体" w:hAnsi="宋体" w:hint="eastAsia"/>
          <w:szCs w:val="21"/>
        </w:rPr>
        <w:t>（某成员单位名称）为</w:t>
      </w:r>
      <w:r>
        <w:rPr>
          <w:rFonts w:ascii="宋体" w:hAnsi="宋体" w:hint="eastAsia"/>
          <w:szCs w:val="21"/>
          <w:u w:val="single"/>
        </w:rPr>
        <w:t xml:space="preserve">         </w:t>
      </w:r>
      <w:r>
        <w:rPr>
          <w:rFonts w:ascii="宋体" w:hAnsi="宋体" w:hint="eastAsia"/>
          <w:szCs w:val="21"/>
        </w:rPr>
        <w:t>（联合体名称）牵头人。</w:t>
      </w:r>
    </w:p>
    <w:p w:rsidR="000E3051" w:rsidRDefault="001E4577">
      <w:pPr>
        <w:adjustRightInd w:val="0"/>
        <w:snapToGrid w:val="0"/>
        <w:spacing w:line="360" w:lineRule="auto"/>
        <w:ind w:firstLineChars="200" w:firstLine="420"/>
        <w:rPr>
          <w:rFonts w:ascii="宋体" w:hAnsi="宋体"/>
          <w:szCs w:val="21"/>
        </w:rPr>
      </w:pPr>
      <w:r>
        <w:rPr>
          <w:rFonts w:ascii="宋体" w:hAnsi="宋体" w:hint="eastAsia"/>
          <w:szCs w:val="21"/>
        </w:rPr>
        <w:t>三、联合体牵头人合法代表联合体各成员负责本项目响应文件编制活动，代表联合体提交和接收相关的资料、信息及指示，并处理与谈判和成交有关的一切事务；联合体成交后，联合体牵头人负责合同订立和合同实施阶段的主办、组织和协调工作。</w:t>
      </w:r>
    </w:p>
    <w:p w:rsidR="000E3051" w:rsidRDefault="001E4577">
      <w:pPr>
        <w:adjustRightInd w:val="0"/>
        <w:snapToGrid w:val="0"/>
        <w:spacing w:line="360" w:lineRule="auto"/>
        <w:ind w:firstLineChars="200" w:firstLine="420"/>
        <w:rPr>
          <w:rFonts w:ascii="宋体" w:hAnsi="宋体"/>
          <w:szCs w:val="21"/>
        </w:rPr>
      </w:pPr>
      <w:r>
        <w:rPr>
          <w:rFonts w:ascii="宋体" w:hAnsi="宋体" w:hint="eastAsia"/>
          <w:szCs w:val="21"/>
        </w:rPr>
        <w:t>四．联合体将严格按照谈判文件的各项要求，递交响应文件，参加谈判，履行成交义务和成交后的合同，并向采购人承担连带责任。</w:t>
      </w:r>
    </w:p>
    <w:p w:rsidR="000E3051" w:rsidRDefault="001E4577">
      <w:pPr>
        <w:adjustRightInd w:val="0"/>
        <w:snapToGrid w:val="0"/>
        <w:spacing w:line="360" w:lineRule="auto"/>
        <w:ind w:firstLineChars="200" w:firstLine="420"/>
        <w:rPr>
          <w:rFonts w:ascii="宋体" w:hAnsi="宋体"/>
          <w:szCs w:val="21"/>
          <w:u w:val="single"/>
        </w:rPr>
      </w:pPr>
      <w:r>
        <w:rPr>
          <w:rFonts w:ascii="宋体" w:hAnsi="宋体" w:hint="eastAsia"/>
          <w:szCs w:val="21"/>
        </w:rPr>
        <w:t>五、联合体各成员单位内部的职责分工如下：</w:t>
      </w:r>
      <w:r>
        <w:rPr>
          <w:rFonts w:ascii="宋体" w:hAnsi="宋体" w:hint="eastAsia"/>
          <w:szCs w:val="21"/>
          <w:u w:val="single"/>
        </w:rPr>
        <w:t xml:space="preserve">               </w:t>
      </w:r>
      <w:r>
        <w:rPr>
          <w:rFonts w:ascii="宋体" w:hAnsi="宋体" w:hint="eastAsia"/>
          <w:szCs w:val="21"/>
        </w:rPr>
        <w:t>。按照本条上述分工，联合体成员单位各自所承担的合同工作量比例如下：</w:t>
      </w:r>
      <w:r>
        <w:rPr>
          <w:rFonts w:ascii="宋体" w:hAnsi="宋体" w:hint="eastAsia"/>
          <w:szCs w:val="21"/>
          <w:u w:val="single"/>
        </w:rPr>
        <w:t xml:space="preserve">               </w:t>
      </w:r>
      <w:r>
        <w:rPr>
          <w:rFonts w:ascii="宋体" w:hAnsi="宋体" w:hint="eastAsia"/>
          <w:szCs w:val="21"/>
        </w:rPr>
        <w:t>。</w:t>
      </w:r>
    </w:p>
    <w:p w:rsidR="000E3051" w:rsidRDefault="001E4577">
      <w:pPr>
        <w:adjustRightInd w:val="0"/>
        <w:snapToGrid w:val="0"/>
        <w:spacing w:line="360" w:lineRule="auto"/>
        <w:ind w:firstLineChars="200" w:firstLine="420"/>
        <w:rPr>
          <w:rFonts w:ascii="宋体" w:hAnsi="宋体"/>
          <w:szCs w:val="21"/>
        </w:rPr>
      </w:pPr>
      <w:r>
        <w:rPr>
          <w:rFonts w:ascii="宋体" w:hAnsi="宋体" w:hint="eastAsia"/>
          <w:szCs w:val="21"/>
        </w:rPr>
        <w:t>六、本协议书自签署之日起生效，合同履行完毕后自动失效。</w:t>
      </w:r>
    </w:p>
    <w:p w:rsidR="000E3051" w:rsidRDefault="001E4577">
      <w:pPr>
        <w:adjustRightInd w:val="0"/>
        <w:snapToGrid w:val="0"/>
        <w:spacing w:line="360" w:lineRule="auto"/>
        <w:ind w:firstLineChars="200" w:firstLine="420"/>
        <w:rPr>
          <w:rFonts w:ascii="宋体" w:hAnsi="宋体"/>
          <w:szCs w:val="21"/>
        </w:rPr>
      </w:pPr>
      <w:r>
        <w:rPr>
          <w:rFonts w:ascii="宋体" w:hAnsi="宋体" w:hint="eastAsia"/>
          <w:szCs w:val="21"/>
        </w:rPr>
        <w:t>七、本协议书一式</w:t>
      </w:r>
      <w:r>
        <w:rPr>
          <w:rFonts w:ascii="宋体" w:hAnsi="宋体" w:hint="eastAsia"/>
          <w:szCs w:val="21"/>
          <w:u w:val="single"/>
        </w:rPr>
        <w:t xml:space="preserve">       </w:t>
      </w:r>
      <w:r>
        <w:rPr>
          <w:rFonts w:ascii="宋体" w:hAnsi="宋体" w:hint="eastAsia"/>
          <w:szCs w:val="21"/>
        </w:rPr>
        <w:t>份，联合体成员和采购人各执一份。</w:t>
      </w:r>
    </w:p>
    <w:p w:rsidR="000E3051" w:rsidRDefault="001E4577">
      <w:pPr>
        <w:adjustRightInd w:val="0"/>
        <w:snapToGrid w:val="0"/>
        <w:spacing w:line="360" w:lineRule="auto"/>
        <w:rPr>
          <w:rFonts w:ascii="宋体" w:hAnsi="宋体"/>
          <w:szCs w:val="21"/>
        </w:rPr>
      </w:pPr>
      <w:r>
        <w:rPr>
          <w:rFonts w:ascii="宋体" w:hAnsi="宋体" w:hint="eastAsia"/>
          <w:szCs w:val="21"/>
        </w:rPr>
        <w:t>牵头人名称（盖单位章）：</w:t>
      </w:r>
    </w:p>
    <w:p w:rsidR="000E3051" w:rsidRDefault="001E4577">
      <w:pPr>
        <w:adjustRightInd w:val="0"/>
        <w:snapToGrid w:val="0"/>
        <w:spacing w:line="360" w:lineRule="auto"/>
        <w:rPr>
          <w:rFonts w:ascii="宋体" w:hAnsi="宋体"/>
          <w:szCs w:val="21"/>
        </w:rPr>
      </w:pPr>
      <w:r>
        <w:rPr>
          <w:rFonts w:ascii="宋体" w:hAnsi="宋体" w:hint="eastAsia"/>
          <w:szCs w:val="21"/>
        </w:rPr>
        <w:t>法定代表人或其委托代理人（签字）：</w:t>
      </w:r>
      <w:r>
        <w:rPr>
          <w:rFonts w:ascii="宋体" w:hAnsi="宋体" w:hint="eastAsia"/>
          <w:szCs w:val="21"/>
          <w:u w:val="single"/>
        </w:rPr>
        <w:t xml:space="preserve">            </w:t>
      </w:r>
    </w:p>
    <w:p w:rsidR="000E3051" w:rsidRDefault="000E3051">
      <w:pPr>
        <w:adjustRightInd w:val="0"/>
        <w:snapToGrid w:val="0"/>
        <w:spacing w:line="360" w:lineRule="auto"/>
        <w:rPr>
          <w:rFonts w:ascii="宋体" w:hAnsi="宋体"/>
          <w:szCs w:val="21"/>
        </w:rPr>
      </w:pPr>
    </w:p>
    <w:p w:rsidR="000E3051" w:rsidRDefault="001E4577">
      <w:pPr>
        <w:adjustRightInd w:val="0"/>
        <w:snapToGrid w:val="0"/>
        <w:spacing w:line="360" w:lineRule="auto"/>
        <w:rPr>
          <w:rFonts w:ascii="宋体" w:hAnsi="宋体"/>
          <w:szCs w:val="21"/>
        </w:rPr>
      </w:pPr>
      <w:r>
        <w:rPr>
          <w:rFonts w:ascii="宋体" w:hAnsi="宋体" w:hint="eastAsia"/>
          <w:szCs w:val="21"/>
        </w:rPr>
        <w:t>成员二名称（盖单位章）：</w:t>
      </w:r>
    </w:p>
    <w:p w:rsidR="000E3051" w:rsidRDefault="001E4577">
      <w:pPr>
        <w:adjustRightInd w:val="0"/>
        <w:snapToGrid w:val="0"/>
        <w:spacing w:line="360" w:lineRule="auto"/>
        <w:rPr>
          <w:rFonts w:ascii="宋体" w:hAnsi="宋体"/>
          <w:szCs w:val="21"/>
        </w:rPr>
      </w:pPr>
      <w:r>
        <w:rPr>
          <w:rFonts w:ascii="宋体" w:hAnsi="宋体" w:hint="eastAsia"/>
          <w:szCs w:val="21"/>
        </w:rPr>
        <w:t>法定代表人或其委托代理人（签字）：</w:t>
      </w:r>
      <w:r>
        <w:rPr>
          <w:rFonts w:ascii="宋体" w:hAnsi="宋体" w:hint="eastAsia"/>
          <w:szCs w:val="21"/>
          <w:u w:val="single"/>
        </w:rPr>
        <w:t xml:space="preserve">           </w:t>
      </w:r>
    </w:p>
    <w:p w:rsidR="000E3051" w:rsidRDefault="001E4577">
      <w:pPr>
        <w:adjustRightInd w:val="0"/>
        <w:snapToGrid w:val="0"/>
        <w:spacing w:line="360" w:lineRule="auto"/>
        <w:outlineLvl w:val="0"/>
        <w:rPr>
          <w:rFonts w:ascii="宋体" w:hAnsi="宋体"/>
          <w:szCs w:val="21"/>
        </w:rPr>
      </w:pP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 xml:space="preserve">日  </w:t>
      </w:r>
    </w:p>
    <w:p w:rsidR="000E3051" w:rsidRDefault="001E4577">
      <w:pPr>
        <w:adjustRightInd w:val="0"/>
        <w:snapToGrid w:val="0"/>
        <w:spacing w:line="360" w:lineRule="auto"/>
        <w:rPr>
          <w:rFonts w:ascii="仿宋_GB2312" w:eastAsia="仿宋_GB2312" w:hAnsi="宋体"/>
          <w:szCs w:val="21"/>
        </w:rPr>
      </w:pPr>
      <w:r>
        <w:rPr>
          <w:rFonts w:ascii="仿宋_GB2312" w:eastAsia="仿宋_GB2312" w:hAnsi="宋体" w:hint="eastAsia"/>
          <w:szCs w:val="21"/>
        </w:rPr>
        <w:t>说明：1、本协议书由委托代理人签字的，应附法定代表人签字的授权委托书。</w:t>
      </w:r>
    </w:p>
    <w:p w:rsidR="000E3051" w:rsidRDefault="001E4577">
      <w:pPr>
        <w:adjustRightInd w:val="0"/>
        <w:snapToGrid w:val="0"/>
        <w:spacing w:line="360" w:lineRule="auto"/>
        <w:ind w:firstLineChars="300" w:firstLine="630"/>
        <w:rPr>
          <w:rFonts w:ascii="仿宋_GB2312" w:eastAsia="仿宋_GB2312" w:hAnsi="宋体" w:cs="宋体"/>
          <w:kern w:val="0"/>
          <w:szCs w:val="21"/>
        </w:rPr>
      </w:pPr>
      <w:r>
        <w:rPr>
          <w:rFonts w:ascii="仿宋_GB2312" w:eastAsia="仿宋_GB2312" w:hAnsi="宋体" w:hint="eastAsia"/>
          <w:szCs w:val="21"/>
        </w:rPr>
        <w:t>2、联合体符合</w:t>
      </w:r>
      <w:r>
        <w:rPr>
          <w:rFonts w:ascii="仿宋_GB2312" w:eastAsia="仿宋_GB2312" w:hAnsi="宋体" w:cs="宋体" w:hint="eastAsia"/>
          <w:spacing w:val="6"/>
          <w:kern w:val="0"/>
          <w:szCs w:val="21"/>
        </w:rPr>
        <w:t>《工业和信息化部、国家统计局、国家发展和改革委员会、财政部关于印发中小企业划型标准规定的通知》（工信部联企业[2011]300号）和</w:t>
      </w:r>
      <w:r>
        <w:rPr>
          <w:rFonts w:ascii="仿宋_GB2312" w:eastAsia="仿宋_GB2312" w:hAnsi="宋体" w:hint="eastAsia"/>
          <w:spacing w:val="6"/>
          <w:szCs w:val="21"/>
        </w:rPr>
        <w:t>《财政部</w:t>
      </w:r>
      <w:r>
        <w:rPr>
          <w:rFonts w:ascii="仿宋_GB2312" w:eastAsia="仿宋_GB2312" w:hAnsi="宋体" w:hint="eastAsia"/>
          <w:szCs w:val="21"/>
        </w:rPr>
        <w:t xml:space="preserve"> </w:t>
      </w:r>
      <w:r>
        <w:rPr>
          <w:rFonts w:ascii="仿宋_GB2312" w:eastAsia="仿宋_GB2312" w:hAnsi="宋体" w:hint="eastAsia"/>
          <w:spacing w:val="6"/>
          <w:szCs w:val="21"/>
        </w:rPr>
        <w:t>工业和信息化部</w:t>
      </w:r>
      <w:r>
        <w:rPr>
          <w:rFonts w:ascii="仿宋_GB2312" w:eastAsia="仿宋_GB2312" w:hAnsi="宋体" w:hint="eastAsia"/>
          <w:bCs/>
          <w:szCs w:val="21"/>
        </w:rPr>
        <w:t>关于印发＜政府采购促进中小企业发展暂行办法＞的通知》(</w:t>
      </w:r>
      <w:r>
        <w:rPr>
          <w:rFonts w:ascii="仿宋_GB2312" w:eastAsia="仿宋_GB2312" w:hAnsi="宋体" w:hint="eastAsia"/>
          <w:szCs w:val="21"/>
        </w:rPr>
        <w:t>财库[2011]181号)相关规定的，提交《附件8：</w:t>
      </w:r>
      <w:r>
        <w:rPr>
          <w:rFonts w:ascii="仿宋_GB2312" w:eastAsia="仿宋_GB2312" w:hAnsi="宋体" w:cs="宋体" w:hint="eastAsia"/>
          <w:bCs/>
          <w:spacing w:val="6"/>
          <w:kern w:val="0"/>
          <w:szCs w:val="21"/>
        </w:rPr>
        <w:t>中小企业声明函》。</w:t>
      </w:r>
    </w:p>
    <w:p w:rsidR="000E3051" w:rsidRDefault="000E3051">
      <w:pPr>
        <w:adjustRightInd w:val="0"/>
        <w:snapToGrid w:val="0"/>
        <w:spacing w:line="360" w:lineRule="auto"/>
        <w:jc w:val="center"/>
        <w:rPr>
          <w:rFonts w:ascii="黑体" w:eastAsia="黑体"/>
          <w:b/>
          <w:sz w:val="32"/>
          <w:szCs w:val="32"/>
        </w:rPr>
      </w:pPr>
    </w:p>
    <w:p w:rsidR="000E3051" w:rsidRDefault="000E3051">
      <w:pPr>
        <w:adjustRightInd w:val="0"/>
        <w:snapToGrid w:val="0"/>
        <w:spacing w:line="360" w:lineRule="auto"/>
        <w:jc w:val="center"/>
        <w:rPr>
          <w:rFonts w:ascii="黑体" w:eastAsia="黑体"/>
          <w:b/>
          <w:sz w:val="32"/>
          <w:szCs w:val="32"/>
        </w:rPr>
      </w:pPr>
    </w:p>
    <w:p w:rsidR="000E3051" w:rsidRDefault="001E4577">
      <w:pPr>
        <w:adjustRightInd w:val="0"/>
        <w:snapToGrid w:val="0"/>
        <w:spacing w:line="360" w:lineRule="auto"/>
        <w:jc w:val="center"/>
        <w:rPr>
          <w:rFonts w:ascii="黑体" w:eastAsia="黑体"/>
          <w:b/>
          <w:sz w:val="32"/>
          <w:szCs w:val="32"/>
        </w:rPr>
      </w:pPr>
      <w:r>
        <w:rPr>
          <w:rFonts w:ascii="黑体" w:eastAsia="黑体" w:hint="eastAsia"/>
          <w:b/>
          <w:sz w:val="32"/>
          <w:szCs w:val="32"/>
        </w:rPr>
        <w:lastRenderedPageBreak/>
        <w:t>四、货物说明</w:t>
      </w:r>
    </w:p>
    <w:p w:rsidR="000E3051" w:rsidRDefault="000E3051">
      <w:pPr>
        <w:adjustRightInd w:val="0"/>
        <w:snapToGrid w:val="0"/>
        <w:ind w:leftChars="-42" w:left="-88" w:firstLineChars="100" w:firstLine="210"/>
        <w:rPr>
          <w:rFonts w:ascii="宋体" w:hAnsi="宋体"/>
          <w:bCs/>
          <w:szCs w:val="21"/>
        </w:rPr>
      </w:pPr>
    </w:p>
    <w:p w:rsidR="000E3051" w:rsidRDefault="001E4577">
      <w:pPr>
        <w:adjustRightInd w:val="0"/>
        <w:snapToGrid w:val="0"/>
        <w:ind w:leftChars="-42" w:left="-88" w:firstLineChars="100" w:firstLine="320"/>
        <w:rPr>
          <w:rFonts w:ascii="黑体" w:eastAsia="黑体" w:hAnsi="宋体"/>
          <w:bCs/>
          <w:sz w:val="32"/>
          <w:szCs w:val="32"/>
        </w:rPr>
      </w:pPr>
      <w:r>
        <w:rPr>
          <w:rFonts w:ascii="黑体" w:eastAsia="黑体" w:hAnsi="宋体" w:hint="eastAsia"/>
          <w:bCs/>
          <w:sz w:val="32"/>
          <w:szCs w:val="32"/>
        </w:rPr>
        <w:t>附件7</w:t>
      </w:r>
    </w:p>
    <w:p w:rsidR="000E3051" w:rsidRDefault="001E4577">
      <w:pPr>
        <w:adjustRightInd w:val="0"/>
        <w:snapToGrid w:val="0"/>
        <w:ind w:leftChars="-42" w:left="-88" w:firstLineChars="100" w:firstLine="360"/>
        <w:jc w:val="center"/>
        <w:rPr>
          <w:rFonts w:ascii="方正小标宋_GBK" w:eastAsia="方正小标宋_GBK" w:hAnsi="宋体"/>
          <w:bCs/>
          <w:sz w:val="36"/>
          <w:szCs w:val="36"/>
        </w:rPr>
      </w:pPr>
      <w:r>
        <w:rPr>
          <w:rFonts w:ascii="方正小标宋_GBK" w:eastAsia="方正小标宋_GBK" w:hAnsi="宋体" w:hint="eastAsia"/>
          <w:bCs/>
          <w:sz w:val="36"/>
          <w:szCs w:val="36"/>
        </w:rPr>
        <w:t>技术指标说明（货物类适用）</w:t>
      </w:r>
    </w:p>
    <w:p w:rsidR="000E3051" w:rsidRDefault="000E3051">
      <w:pPr>
        <w:adjustRightInd w:val="0"/>
        <w:snapToGrid w:val="0"/>
        <w:ind w:leftChars="-42" w:left="-88" w:firstLineChars="100" w:firstLine="210"/>
        <w:rPr>
          <w:rFonts w:ascii="宋体" w:hAnsi="宋体"/>
          <w:bCs/>
          <w:szCs w:val="21"/>
        </w:rPr>
      </w:pPr>
    </w:p>
    <w:p w:rsidR="000E3051" w:rsidRDefault="001E4577">
      <w:pPr>
        <w:adjustRightInd w:val="0"/>
        <w:snapToGrid w:val="0"/>
        <w:ind w:leftChars="-42" w:left="-88" w:firstLineChars="100" w:firstLine="210"/>
        <w:rPr>
          <w:rFonts w:ascii="宋体" w:hAnsi="宋体"/>
          <w:szCs w:val="21"/>
        </w:rPr>
      </w:pPr>
      <w:r>
        <w:rPr>
          <w:rFonts w:ascii="宋体" w:hAnsi="宋体" w:hint="eastAsia"/>
          <w:bCs/>
          <w:szCs w:val="21"/>
        </w:rPr>
        <w:t>包号</w:t>
      </w:r>
    </w:p>
    <w:tbl>
      <w:tblPr>
        <w:tblW w:w="9122"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tblPr>
      <w:tblGrid>
        <w:gridCol w:w="540"/>
        <w:gridCol w:w="1440"/>
        <w:gridCol w:w="1260"/>
        <w:gridCol w:w="1080"/>
        <w:gridCol w:w="1771"/>
        <w:gridCol w:w="1771"/>
        <w:gridCol w:w="1260"/>
      </w:tblGrid>
      <w:tr w:rsidR="000E3051">
        <w:tc>
          <w:tcPr>
            <w:tcW w:w="540" w:type="dxa"/>
            <w:vAlign w:val="center"/>
          </w:tcPr>
          <w:p w:rsidR="000E3051" w:rsidRDefault="000E3051">
            <w:pPr>
              <w:adjustRightInd w:val="0"/>
              <w:snapToGrid w:val="0"/>
              <w:spacing w:line="400" w:lineRule="atLeast"/>
              <w:ind w:leftChars="-42" w:left="-88"/>
              <w:jc w:val="center"/>
              <w:rPr>
                <w:rFonts w:ascii="宋体" w:hAnsi="宋体"/>
                <w:bCs/>
                <w:szCs w:val="21"/>
              </w:rPr>
            </w:pPr>
          </w:p>
          <w:p w:rsidR="000E3051" w:rsidRDefault="001E4577">
            <w:pPr>
              <w:adjustRightInd w:val="0"/>
              <w:snapToGrid w:val="0"/>
              <w:spacing w:line="400" w:lineRule="atLeast"/>
              <w:ind w:leftChars="-42" w:left="-88"/>
              <w:jc w:val="center"/>
              <w:rPr>
                <w:rFonts w:ascii="宋体" w:hAnsi="宋体"/>
                <w:bCs/>
                <w:szCs w:val="21"/>
              </w:rPr>
            </w:pPr>
            <w:r>
              <w:rPr>
                <w:rFonts w:ascii="宋体" w:hAnsi="宋体" w:hint="eastAsia"/>
                <w:bCs/>
                <w:szCs w:val="21"/>
              </w:rPr>
              <w:t>序号</w:t>
            </w:r>
          </w:p>
        </w:tc>
        <w:tc>
          <w:tcPr>
            <w:tcW w:w="1440" w:type="dxa"/>
            <w:vAlign w:val="center"/>
          </w:tcPr>
          <w:p w:rsidR="000E3051" w:rsidRDefault="001E4577">
            <w:pPr>
              <w:adjustRightInd w:val="0"/>
              <w:snapToGrid w:val="0"/>
              <w:spacing w:line="400" w:lineRule="atLeast"/>
              <w:ind w:leftChars="-42" w:left="-88"/>
              <w:jc w:val="center"/>
              <w:rPr>
                <w:rFonts w:ascii="宋体" w:hAnsi="宋体"/>
                <w:bCs/>
                <w:szCs w:val="21"/>
              </w:rPr>
            </w:pPr>
            <w:r>
              <w:rPr>
                <w:rFonts w:ascii="宋体" w:hAnsi="宋体" w:hint="eastAsia"/>
                <w:bCs/>
                <w:szCs w:val="21"/>
              </w:rPr>
              <w:t>货物名称（品目分类）</w:t>
            </w:r>
          </w:p>
        </w:tc>
        <w:tc>
          <w:tcPr>
            <w:tcW w:w="1260" w:type="dxa"/>
            <w:vAlign w:val="center"/>
          </w:tcPr>
          <w:p w:rsidR="000E3051" w:rsidRDefault="001E4577">
            <w:pPr>
              <w:adjustRightInd w:val="0"/>
              <w:snapToGrid w:val="0"/>
              <w:spacing w:line="400" w:lineRule="atLeast"/>
              <w:ind w:leftChars="-42" w:left="-88"/>
              <w:jc w:val="center"/>
              <w:rPr>
                <w:rFonts w:ascii="宋体" w:hAnsi="宋体"/>
                <w:bCs/>
                <w:szCs w:val="21"/>
              </w:rPr>
            </w:pPr>
            <w:r>
              <w:rPr>
                <w:rFonts w:ascii="宋体" w:hAnsi="宋体" w:hint="eastAsia"/>
                <w:bCs/>
                <w:szCs w:val="21"/>
              </w:rPr>
              <w:t>制造商名称</w:t>
            </w:r>
          </w:p>
        </w:tc>
        <w:tc>
          <w:tcPr>
            <w:tcW w:w="1080" w:type="dxa"/>
            <w:vAlign w:val="center"/>
          </w:tcPr>
          <w:p w:rsidR="000E3051" w:rsidRDefault="001E4577">
            <w:pPr>
              <w:adjustRightInd w:val="0"/>
              <w:snapToGrid w:val="0"/>
              <w:spacing w:line="400" w:lineRule="atLeast"/>
              <w:ind w:leftChars="-42" w:left="-88"/>
              <w:jc w:val="center"/>
              <w:rPr>
                <w:rFonts w:ascii="宋体" w:hAnsi="宋体"/>
                <w:bCs/>
                <w:szCs w:val="21"/>
              </w:rPr>
            </w:pPr>
            <w:r>
              <w:rPr>
                <w:rFonts w:ascii="宋体" w:hAnsi="宋体" w:hint="eastAsia"/>
                <w:bCs/>
                <w:szCs w:val="21"/>
              </w:rPr>
              <w:t>型号规格</w:t>
            </w:r>
          </w:p>
        </w:tc>
        <w:tc>
          <w:tcPr>
            <w:tcW w:w="1771" w:type="dxa"/>
            <w:vAlign w:val="center"/>
          </w:tcPr>
          <w:p w:rsidR="000E3051" w:rsidRDefault="001E4577">
            <w:pPr>
              <w:adjustRightInd w:val="0"/>
              <w:snapToGrid w:val="0"/>
              <w:spacing w:line="400" w:lineRule="atLeast"/>
              <w:ind w:leftChars="-42" w:left="-88"/>
              <w:jc w:val="center"/>
              <w:rPr>
                <w:rFonts w:ascii="宋体" w:hAnsi="宋体"/>
                <w:bCs/>
                <w:szCs w:val="21"/>
              </w:rPr>
            </w:pPr>
            <w:r>
              <w:rPr>
                <w:rFonts w:ascii="宋体" w:hAnsi="宋体" w:hint="eastAsia"/>
                <w:bCs/>
                <w:szCs w:val="21"/>
              </w:rPr>
              <w:t>主要技术参数和技术指标</w:t>
            </w:r>
          </w:p>
        </w:tc>
        <w:tc>
          <w:tcPr>
            <w:tcW w:w="1771" w:type="dxa"/>
            <w:vAlign w:val="center"/>
          </w:tcPr>
          <w:p w:rsidR="000E3051" w:rsidRDefault="001E4577">
            <w:pPr>
              <w:adjustRightInd w:val="0"/>
              <w:snapToGrid w:val="0"/>
              <w:spacing w:line="400" w:lineRule="atLeast"/>
              <w:ind w:leftChars="-42" w:left="-88"/>
              <w:jc w:val="center"/>
              <w:rPr>
                <w:rFonts w:ascii="宋体" w:hAnsi="宋体"/>
                <w:bCs/>
                <w:szCs w:val="21"/>
              </w:rPr>
            </w:pPr>
            <w:r>
              <w:rPr>
                <w:rFonts w:ascii="宋体" w:hAnsi="宋体" w:hint="eastAsia"/>
                <w:bCs/>
                <w:szCs w:val="21"/>
              </w:rPr>
              <w:t>政策功能类型及编号</w:t>
            </w:r>
          </w:p>
        </w:tc>
        <w:tc>
          <w:tcPr>
            <w:tcW w:w="1260" w:type="dxa"/>
            <w:vAlign w:val="center"/>
          </w:tcPr>
          <w:p w:rsidR="000E3051" w:rsidRDefault="001E4577">
            <w:pPr>
              <w:adjustRightInd w:val="0"/>
              <w:snapToGrid w:val="0"/>
              <w:spacing w:line="400" w:lineRule="atLeast"/>
              <w:ind w:leftChars="-42" w:left="-88"/>
              <w:jc w:val="center"/>
              <w:rPr>
                <w:rFonts w:ascii="宋体" w:hAnsi="宋体"/>
                <w:bCs/>
                <w:szCs w:val="21"/>
              </w:rPr>
            </w:pPr>
            <w:r>
              <w:rPr>
                <w:rFonts w:ascii="宋体" w:hAnsi="宋体" w:hint="eastAsia"/>
                <w:bCs/>
                <w:szCs w:val="21"/>
              </w:rPr>
              <w:t>备  注</w:t>
            </w:r>
          </w:p>
        </w:tc>
      </w:tr>
      <w:tr w:rsidR="000E3051">
        <w:tc>
          <w:tcPr>
            <w:tcW w:w="540" w:type="dxa"/>
          </w:tcPr>
          <w:p w:rsidR="000E3051" w:rsidRDefault="000E3051">
            <w:pPr>
              <w:adjustRightInd w:val="0"/>
              <w:snapToGrid w:val="0"/>
              <w:spacing w:line="400" w:lineRule="atLeast"/>
              <w:ind w:leftChars="-42" w:left="-88"/>
              <w:jc w:val="center"/>
              <w:rPr>
                <w:rFonts w:ascii="宋体" w:hAnsi="宋体"/>
                <w:b/>
                <w:szCs w:val="21"/>
              </w:rPr>
            </w:pPr>
          </w:p>
        </w:tc>
        <w:tc>
          <w:tcPr>
            <w:tcW w:w="1440" w:type="dxa"/>
          </w:tcPr>
          <w:p w:rsidR="000E3051" w:rsidRDefault="000E3051">
            <w:pPr>
              <w:adjustRightInd w:val="0"/>
              <w:snapToGrid w:val="0"/>
              <w:spacing w:line="400" w:lineRule="atLeast"/>
              <w:ind w:leftChars="-42" w:left="-88"/>
              <w:jc w:val="center"/>
              <w:rPr>
                <w:rFonts w:ascii="宋体" w:hAnsi="宋体"/>
                <w:b/>
                <w:szCs w:val="21"/>
              </w:rPr>
            </w:pPr>
          </w:p>
        </w:tc>
        <w:tc>
          <w:tcPr>
            <w:tcW w:w="1260" w:type="dxa"/>
          </w:tcPr>
          <w:p w:rsidR="000E3051" w:rsidRDefault="000E3051">
            <w:pPr>
              <w:adjustRightInd w:val="0"/>
              <w:snapToGrid w:val="0"/>
              <w:spacing w:line="400" w:lineRule="atLeast"/>
              <w:ind w:leftChars="-42" w:left="-88"/>
              <w:jc w:val="center"/>
              <w:rPr>
                <w:rFonts w:ascii="宋体" w:hAnsi="宋体"/>
                <w:b/>
                <w:szCs w:val="21"/>
              </w:rPr>
            </w:pPr>
          </w:p>
        </w:tc>
        <w:tc>
          <w:tcPr>
            <w:tcW w:w="1080" w:type="dxa"/>
          </w:tcPr>
          <w:p w:rsidR="000E3051" w:rsidRDefault="000E3051">
            <w:pPr>
              <w:adjustRightInd w:val="0"/>
              <w:snapToGrid w:val="0"/>
              <w:spacing w:line="400" w:lineRule="atLeast"/>
              <w:ind w:leftChars="-42" w:left="-88"/>
              <w:jc w:val="center"/>
              <w:rPr>
                <w:rFonts w:ascii="宋体" w:hAnsi="宋体"/>
                <w:b/>
                <w:szCs w:val="21"/>
              </w:rPr>
            </w:pPr>
          </w:p>
        </w:tc>
        <w:tc>
          <w:tcPr>
            <w:tcW w:w="1771" w:type="dxa"/>
          </w:tcPr>
          <w:p w:rsidR="000E3051" w:rsidRDefault="000E3051">
            <w:pPr>
              <w:adjustRightInd w:val="0"/>
              <w:snapToGrid w:val="0"/>
              <w:spacing w:line="400" w:lineRule="atLeast"/>
              <w:ind w:leftChars="-42" w:left="-88"/>
              <w:jc w:val="center"/>
              <w:rPr>
                <w:rFonts w:ascii="宋体" w:hAnsi="宋体"/>
                <w:b/>
                <w:szCs w:val="21"/>
              </w:rPr>
            </w:pPr>
          </w:p>
        </w:tc>
        <w:tc>
          <w:tcPr>
            <w:tcW w:w="1771" w:type="dxa"/>
          </w:tcPr>
          <w:p w:rsidR="000E3051" w:rsidRDefault="000E3051">
            <w:pPr>
              <w:adjustRightInd w:val="0"/>
              <w:snapToGrid w:val="0"/>
              <w:spacing w:line="400" w:lineRule="atLeast"/>
              <w:ind w:leftChars="-42" w:left="-88"/>
              <w:jc w:val="center"/>
              <w:rPr>
                <w:rFonts w:ascii="宋体" w:hAnsi="宋体"/>
                <w:b/>
                <w:szCs w:val="21"/>
              </w:rPr>
            </w:pPr>
          </w:p>
        </w:tc>
        <w:tc>
          <w:tcPr>
            <w:tcW w:w="1260" w:type="dxa"/>
          </w:tcPr>
          <w:p w:rsidR="000E3051" w:rsidRDefault="000E3051">
            <w:pPr>
              <w:adjustRightInd w:val="0"/>
              <w:snapToGrid w:val="0"/>
              <w:spacing w:line="400" w:lineRule="atLeast"/>
              <w:ind w:leftChars="-42" w:left="-88"/>
              <w:jc w:val="center"/>
              <w:rPr>
                <w:rFonts w:ascii="宋体" w:hAnsi="宋体"/>
                <w:b/>
                <w:szCs w:val="21"/>
              </w:rPr>
            </w:pPr>
          </w:p>
        </w:tc>
      </w:tr>
      <w:tr w:rsidR="000E3051">
        <w:tc>
          <w:tcPr>
            <w:tcW w:w="540" w:type="dxa"/>
          </w:tcPr>
          <w:p w:rsidR="000E3051" w:rsidRDefault="000E3051">
            <w:pPr>
              <w:adjustRightInd w:val="0"/>
              <w:snapToGrid w:val="0"/>
              <w:spacing w:line="400" w:lineRule="atLeast"/>
              <w:ind w:leftChars="-42" w:left="-88"/>
              <w:jc w:val="center"/>
              <w:rPr>
                <w:rFonts w:ascii="宋体" w:hAnsi="宋体"/>
                <w:b/>
                <w:szCs w:val="21"/>
              </w:rPr>
            </w:pPr>
          </w:p>
        </w:tc>
        <w:tc>
          <w:tcPr>
            <w:tcW w:w="1440" w:type="dxa"/>
          </w:tcPr>
          <w:p w:rsidR="000E3051" w:rsidRDefault="000E3051">
            <w:pPr>
              <w:adjustRightInd w:val="0"/>
              <w:snapToGrid w:val="0"/>
              <w:spacing w:line="400" w:lineRule="atLeast"/>
              <w:ind w:leftChars="-42" w:left="-88"/>
              <w:jc w:val="center"/>
              <w:rPr>
                <w:rFonts w:ascii="宋体" w:hAnsi="宋体"/>
                <w:b/>
                <w:szCs w:val="21"/>
              </w:rPr>
            </w:pPr>
          </w:p>
        </w:tc>
        <w:tc>
          <w:tcPr>
            <w:tcW w:w="1260" w:type="dxa"/>
          </w:tcPr>
          <w:p w:rsidR="000E3051" w:rsidRDefault="000E3051">
            <w:pPr>
              <w:adjustRightInd w:val="0"/>
              <w:snapToGrid w:val="0"/>
              <w:spacing w:line="400" w:lineRule="atLeast"/>
              <w:ind w:leftChars="-42" w:left="-88"/>
              <w:jc w:val="center"/>
              <w:rPr>
                <w:rFonts w:ascii="宋体" w:hAnsi="宋体"/>
                <w:b/>
                <w:szCs w:val="21"/>
              </w:rPr>
            </w:pPr>
          </w:p>
        </w:tc>
        <w:tc>
          <w:tcPr>
            <w:tcW w:w="1080" w:type="dxa"/>
          </w:tcPr>
          <w:p w:rsidR="000E3051" w:rsidRDefault="000E3051">
            <w:pPr>
              <w:adjustRightInd w:val="0"/>
              <w:snapToGrid w:val="0"/>
              <w:spacing w:line="400" w:lineRule="atLeast"/>
              <w:ind w:leftChars="-42" w:left="-88"/>
              <w:jc w:val="center"/>
              <w:rPr>
                <w:rFonts w:ascii="宋体" w:hAnsi="宋体"/>
                <w:b/>
                <w:szCs w:val="21"/>
              </w:rPr>
            </w:pPr>
          </w:p>
        </w:tc>
        <w:tc>
          <w:tcPr>
            <w:tcW w:w="1771" w:type="dxa"/>
          </w:tcPr>
          <w:p w:rsidR="000E3051" w:rsidRDefault="000E3051">
            <w:pPr>
              <w:adjustRightInd w:val="0"/>
              <w:snapToGrid w:val="0"/>
              <w:spacing w:line="400" w:lineRule="atLeast"/>
              <w:ind w:leftChars="-42" w:left="-88"/>
              <w:jc w:val="center"/>
              <w:rPr>
                <w:rFonts w:ascii="宋体" w:hAnsi="宋体"/>
                <w:b/>
                <w:szCs w:val="21"/>
              </w:rPr>
            </w:pPr>
          </w:p>
        </w:tc>
        <w:tc>
          <w:tcPr>
            <w:tcW w:w="1771" w:type="dxa"/>
          </w:tcPr>
          <w:p w:rsidR="000E3051" w:rsidRDefault="000E3051">
            <w:pPr>
              <w:adjustRightInd w:val="0"/>
              <w:snapToGrid w:val="0"/>
              <w:spacing w:line="400" w:lineRule="atLeast"/>
              <w:ind w:leftChars="-42" w:left="-88"/>
              <w:jc w:val="center"/>
              <w:rPr>
                <w:rFonts w:ascii="宋体" w:hAnsi="宋体"/>
                <w:b/>
                <w:szCs w:val="21"/>
              </w:rPr>
            </w:pPr>
          </w:p>
        </w:tc>
        <w:tc>
          <w:tcPr>
            <w:tcW w:w="1260" w:type="dxa"/>
          </w:tcPr>
          <w:p w:rsidR="000E3051" w:rsidRDefault="000E3051">
            <w:pPr>
              <w:adjustRightInd w:val="0"/>
              <w:snapToGrid w:val="0"/>
              <w:spacing w:line="400" w:lineRule="atLeast"/>
              <w:ind w:leftChars="-42" w:left="-88"/>
              <w:jc w:val="center"/>
              <w:rPr>
                <w:rFonts w:ascii="宋体" w:hAnsi="宋体"/>
                <w:b/>
                <w:szCs w:val="21"/>
              </w:rPr>
            </w:pPr>
          </w:p>
        </w:tc>
      </w:tr>
      <w:tr w:rsidR="000E3051">
        <w:tc>
          <w:tcPr>
            <w:tcW w:w="540" w:type="dxa"/>
          </w:tcPr>
          <w:p w:rsidR="000E3051" w:rsidRDefault="000E3051">
            <w:pPr>
              <w:adjustRightInd w:val="0"/>
              <w:snapToGrid w:val="0"/>
              <w:spacing w:line="400" w:lineRule="atLeast"/>
              <w:ind w:leftChars="-42" w:left="-88"/>
              <w:jc w:val="center"/>
              <w:rPr>
                <w:rFonts w:ascii="宋体" w:hAnsi="宋体"/>
                <w:b/>
                <w:szCs w:val="21"/>
              </w:rPr>
            </w:pPr>
          </w:p>
        </w:tc>
        <w:tc>
          <w:tcPr>
            <w:tcW w:w="1440" w:type="dxa"/>
          </w:tcPr>
          <w:p w:rsidR="000E3051" w:rsidRDefault="000E3051">
            <w:pPr>
              <w:adjustRightInd w:val="0"/>
              <w:snapToGrid w:val="0"/>
              <w:spacing w:line="400" w:lineRule="atLeast"/>
              <w:ind w:leftChars="-42" w:left="-88"/>
              <w:jc w:val="center"/>
              <w:rPr>
                <w:rFonts w:ascii="宋体" w:hAnsi="宋体"/>
                <w:b/>
                <w:szCs w:val="21"/>
              </w:rPr>
            </w:pPr>
          </w:p>
        </w:tc>
        <w:tc>
          <w:tcPr>
            <w:tcW w:w="1260" w:type="dxa"/>
          </w:tcPr>
          <w:p w:rsidR="000E3051" w:rsidRDefault="000E3051">
            <w:pPr>
              <w:adjustRightInd w:val="0"/>
              <w:snapToGrid w:val="0"/>
              <w:spacing w:line="400" w:lineRule="atLeast"/>
              <w:ind w:leftChars="-42" w:left="-88"/>
              <w:jc w:val="center"/>
              <w:rPr>
                <w:rFonts w:ascii="宋体" w:hAnsi="宋体"/>
                <w:b/>
                <w:szCs w:val="21"/>
              </w:rPr>
            </w:pPr>
          </w:p>
        </w:tc>
        <w:tc>
          <w:tcPr>
            <w:tcW w:w="1080" w:type="dxa"/>
          </w:tcPr>
          <w:p w:rsidR="000E3051" w:rsidRDefault="000E3051">
            <w:pPr>
              <w:adjustRightInd w:val="0"/>
              <w:snapToGrid w:val="0"/>
              <w:spacing w:line="400" w:lineRule="atLeast"/>
              <w:ind w:leftChars="-42" w:left="-88"/>
              <w:jc w:val="center"/>
              <w:rPr>
                <w:rFonts w:ascii="宋体" w:hAnsi="宋体"/>
                <w:b/>
                <w:szCs w:val="21"/>
              </w:rPr>
            </w:pPr>
          </w:p>
        </w:tc>
        <w:tc>
          <w:tcPr>
            <w:tcW w:w="1771" w:type="dxa"/>
          </w:tcPr>
          <w:p w:rsidR="000E3051" w:rsidRDefault="000E3051">
            <w:pPr>
              <w:adjustRightInd w:val="0"/>
              <w:snapToGrid w:val="0"/>
              <w:spacing w:line="400" w:lineRule="atLeast"/>
              <w:ind w:leftChars="-42" w:left="-88"/>
              <w:jc w:val="center"/>
              <w:rPr>
                <w:rFonts w:ascii="宋体" w:hAnsi="宋体"/>
                <w:b/>
                <w:szCs w:val="21"/>
              </w:rPr>
            </w:pPr>
          </w:p>
        </w:tc>
        <w:tc>
          <w:tcPr>
            <w:tcW w:w="1771" w:type="dxa"/>
          </w:tcPr>
          <w:p w:rsidR="000E3051" w:rsidRDefault="000E3051">
            <w:pPr>
              <w:adjustRightInd w:val="0"/>
              <w:snapToGrid w:val="0"/>
              <w:spacing w:line="400" w:lineRule="atLeast"/>
              <w:ind w:leftChars="-42" w:left="-88"/>
              <w:jc w:val="center"/>
              <w:rPr>
                <w:rFonts w:ascii="宋体" w:hAnsi="宋体"/>
                <w:b/>
                <w:szCs w:val="21"/>
              </w:rPr>
            </w:pPr>
          </w:p>
        </w:tc>
        <w:tc>
          <w:tcPr>
            <w:tcW w:w="1260" w:type="dxa"/>
          </w:tcPr>
          <w:p w:rsidR="000E3051" w:rsidRDefault="000E3051">
            <w:pPr>
              <w:adjustRightInd w:val="0"/>
              <w:snapToGrid w:val="0"/>
              <w:spacing w:line="400" w:lineRule="atLeast"/>
              <w:ind w:leftChars="-42" w:left="-88"/>
              <w:jc w:val="center"/>
              <w:rPr>
                <w:rFonts w:ascii="宋体" w:hAnsi="宋体"/>
                <w:b/>
                <w:szCs w:val="21"/>
              </w:rPr>
            </w:pPr>
          </w:p>
        </w:tc>
      </w:tr>
      <w:tr w:rsidR="000E3051">
        <w:tc>
          <w:tcPr>
            <w:tcW w:w="540" w:type="dxa"/>
          </w:tcPr>
          <w:p w:rsidR="000E3051" w:rsidRDefault="000E3051">
            <w:pPr>
              <w:adjustRightInd w:val="0"/>
              <w:snapToGrid w:val="0"/>
              <w:spacing w:line="400" w:lineRule="atLeast"/>
              <w:ind w:leftChars="-42" w:left="-88"/>
              <w:jc w:val="center"/>
              <w:rPr>
                <w:rFonts w:ascii="宋体" w:hAnsi="宋体"/>
                <w:b/>
                <w:szCs w:val="21"/>
              </w:rPr>
            </w:pPr>
          </w:p>
        </w:tc>
        <w:tc>
          <w:tcPr>
            <w:tcW w:w="1440" w:type="dxa"/>
          </w:tcPr>
          <w:p w:rsidR="000E3051" w:rsidRDefault="000E3051">
            <w:pPr>
              <w:adjustRightInd w:val="0"/>
              <w:snapToGrid w:val="0"/>
              <w:spacing w:line="400" w:lineRule="atLeast"/>
              <w:ind w:leftChars="-42" w:left="-88"/>
              <w:jc w:val="center"/>
              <w:rPr>
                <w:rFonts w:ascii="宋体" w:hAnsi="宋体"/>
                <w:b/>
                <w:szCs w:val="21"/>
              </w:rPr>
            </w:pPr>
          </w:p>
        </w:tc>
        <w:tc>
          <w:tcPr>
            <w:tcW w:w="1260" w:type="dxa"/>
          </w:tcPr>
          <w:p w:rsidR="000E3051" w:rsidRDefault="000E3051">
            <w:pPr>
              <w:adjustRightInd w:val="0"/>
              <w:snapToGrid w:val="0"/>
              <w:spacing w:line="400" w:lineRule="atLeast"/>
              <w:ind w:leftChars="-42" w:left="-88"/>
              <w:jc w:val="center"/>
              <w:rPr>
                <w:rFonts w:ascii="宋体" w:hAnsi="宋体"/>
                <w:b/>
                <w:szCs w:val="21"/>
              </w:rPr>
            </w:pPr>
          </w:p>
        </w:tc>
        <w:tc>
          <w:tcPr>
            <w:tcW w:w="1080" w:type="dxa"/>
          </w:tcPr>
          <w:p w:rsidR="000E3051" w:rsidRDefault="000E3051">
            <w:pPr>
              <w:adjustRightInd w:val="0"/>
              <w:snapToGrid w:val="0"/>
              <w:spacing w:line="400" w:lineRule="atLeast"/>
              <w:ind w:leftChars="-42" w:left="-88"/>
              <w:jc w:val="center"/>
              <w:rPr>
                <w:rFonts w:ascii="宋体" w:hAnsi="宋体"/>
                <w:b/>
                <w:szCs w:val="21"/>
              </w:rPr>
            </w:pPr>
          </w:p>
        </w:tc>
        <w:tc>
          <w:tcPr>
            <w:tcW w:w="1771" w:type="dxa"/>
          </w:tcPr>
          <w:p w:rsidR="000E3051" w:rsidRDefault="000E3051">
            <w:pPr>
              <w:adjustRightInd w:val="0"/>
              <w:snapToGrid w:val="0"/>
              <w:spacing w:line="400" w:lineRule="atLeast"/>
              <w:ind w:leftChars="-42" w:left="-88"/>
              <w:jc w:val="center"/>
              <w:rPr>
                <w:rFonts w:ascii="宋体" w:hAnsi="宋体"/>
                <w:b/>
                <w:szCs w:val="21"/>
              </w:rPr>
            </w:pPr>
          </w:p>
        </w:tc>
        <w:tc>
          <w:tcPr>
            <w:tcW w:w="1771" w:type="dxa"/>
          </w:tcPr>
          <w:p w:rsidR="000E3051" w:rsidRDefault="000E3051">
            <w:pPr>
              <w:adjustRightInd w:val="0"/>
              <w:snapToGrid w:val="0"/>
              <w:spacing w:line="400" w:lineRule="atLeast"/>
              <w:ind w:leftChars="-42" w:left="-88"/>
              <w:jc w:val="center"/>
              <w:rPr>
                <w:rFonts w:ascii="宋体" w:hAnsi="宋体"/>
                <w:b/>
                <w:szCs w:val="21"/>
              </w:rPr>
            </w:pPr>
          </w:p>
        </w:tc>
        <w:tc>
          <w:tcPr>
            <w:tcW w:w="1260" w:type="dxa"/>
          </w:tcPr>
          <w:p w:rsidR="000E3051" w:rsidRDefault="000E3051">
            <w:pPr>
              <w:adjustRightInd w:val="0"/>
              <w:snapToGrid w:val="0"/>
              <w:spacing w:line="400" w:lineRule="atLeast"/>
              <w:ind w:leftChars="-42" w:left="-88"/>
              <w:jc w:val="center"/>
              <w:rPr>
                <w:rFonts w:ascii="宋体" w:hAnsi="宋体"/>
                <w:b/>
                <w:szCs w:val="21"/>
              </w:rPr>
            </w:pPr>
          </w:p>
        </w:tc>
      </w:tr>
      <w:tr w:rsidR="000E3051">
        <w:tc>
          <w:tcPr>
            <w:tcW w:w="540" w:type="dxa"/>
          </w:tcPr>
          <w:p w:rsidR="000E3051" w:rsidRDefault="000E3051">
            <w:pPr>
              <w:adjustRightInd w:val="0"/>
              <w:snapToGrid w:val="0"/>
              <w:spacing w:line="400" w:lineRule="atLeast"/>
              <w:ind w:leftChars="-42" w:left="-88"/>
              <w:jc w:val="center"/>
              <w:rPr>
                <w:rFonts w:ascii="宋体" w:hAnsi="宋体"/>
                <w:b/>
                <w:szCs w:val="21"/>
              </w:rPr>
            </w:pPr>
          </w:p>
        </w:tc>
        <w:tc>
          <w:tcPr>
            <w:tcW w:w="1440" w:type="dxa"/>
          </w:tcPr>
          <w:p w:rsidR="000E3051" w:rsidRDefault="000E3051">
            <w:pPr>
              <w:adjustRightInd w:val="0"/>
              <w:snapToGrid w:val="0"/>
              <w:spacing w:line="400" w:lineRule="atLeast"/>
              <w:ind w:leftChars="-42" w:left="-88"/>
              <w:jc w:val="center"/>
              <w:rPr>
                <w:rFonts w:ascii="宋体" w:hAnsi="宋体"/>
                <w:b/>
                <w:szCs w:val="21"/>
              </w:rPr>
            </w:pPr>
          </w:p>
        </w:tc>
        <w:tc>
          <w:tcPr>
            <w:tcW w:w="1260" w:type="dxa"/>
          </w:tcPr>
          <w:p w:rsidR="000E3051" w:rsidRDefault="000E3051">
            <w:pPr>
              <w:adjustRightInd w:val="0"/>
              <w:snapToGrid w:val="0"/>
              <w:spacing w:line="400" w:lineRule="atLeast"/>
              <w:ind w:leftChars="-42" w:left="-88"/>
              <w:jc w:val="center"/>
              <w:rPr>
                <w:rFonts w:ascii="宋体" w:hAnsi="宋体"/>
                <w:b/>
                <w:szCs w:val="21"/>
              </w:rPr>
            </w:pPr>
          </w:p>
        </w:tc>
        <w:tc>
          <w:tcPr>
            <w:tcW w:w="1080" w:type="dxa"/>
          </w:tcPr>
          <w:p w:rsidR="000E3051" w:rsidRDefault="000E3051">
            <w:pPr>
              <w:adjustRightInd w:val="0"/>
              <w:snapToGrid w:val="0"/>
              <w:spacing w:line="400" w:lineRule="atLeast"/>
              <w:ind w:leftChars="-42" w:left="-88"/>
              <w:jc w:val="center"/>
              <w:rPr>
                <w:rFonts w:ascii="宋体" w:hAnsi="宋体"/>
                <w:b/>
                <w:szCs w:val="21"/>
              </w:rPr>
            </w:pPr>
          </w:p>
        </w:tc>
        <w:tc>
          <w:tcPr>
            <w:tcW w:w="1771" w:type="dxa"/>
          </w:tcPr>
          <w:p w:rsidR="000E3051" w:rsidRDefault="000E3051">
            <w:pPr>
              <w:adjustRightInd w:val="0"/>
              <w:snapToGrid w:val="0"/>
              <w:spacing w:line="400" w:lineRule="atLeast"/>
              <w:ind w:leftChars="-42" w:left="-88"/>
              <w:jc w:val="center"/>
              <w:rPr>
                <w:rFonts w:ascii="宋体" w:hAnsi="宋体"/>
                <w:b/>
                <w:szCs w:val="21"/>
              </w:rPr>
            </w:pPr>
          </w:p>
        </w:tc>
        <w:tc>
          <w:tcPr>
            <w:tcW w:w="1771" w:type="dxa"/>
          </w:tcPr>
          <w:p w:rsidR="000E3051" w:rsidRDefault="000E3051">
            <w:pPr>
              <w:adjustRightInd w:val="0"/>
              <w:snapToGrid w:val="0"/>
              <w:spacing w:line="400" w:lineRule="atLeast"/>
              <w:ind w:leftChars="-42" w:left="-88"/>
              <w:jc w:val="center"/>
              <w:rPr>
                <w:rFonts w:ascii="宋体" w:hAnsi="宋体"/>
                <w:b/>
                <w:szCs w:val="21"/>
              </w:rPr>
            </w:pPr>
          </w:p>
        </w:tc>
        <w:tc>
          <w:tcPr>
            <w:tcW w:w="1260" w:type="dxa"/>
          </w:tcPr>
          <w:p w:rsidR="000E3051" w:rsidRDefault="000E3051">
            <w:pPr>
              <w:adjustRightInd w:val="0"/>
              <w:snapToGrid w:val="0"/>
              <w:spacing w:line="400" w:lineRule="atLeast"/>
              <w:ind w:leftChars="-42" w:left="-88"/>
              <w:jc w:val="center"/>
              <w:rPr>
                <w:rFonts w:ascii="宋体" w:hAnsi="宋体"/>
                <w:b/>
                <w:szCs w:val="21"/>
              </w:rPr>
            </w:pPr>
          </w:p>
        </w:tc>
      </w:tr>
    </w:tbl>
    <w:p w:rsidR="000E3051" w:rsidRDefault="000E3051">
      <w:pPr>
        <w:pStyle w:val="a7"/>
        <w:adjustRightInd w:val="0"/>
        <w:snapToGrid w:val="0"/>
        <w:ind w:leftChars="-42" w:left="-88"/>
        <w:outlineLvl w:val="0"/>
        <w:rPr>
          <w:rFonts w:ascii="宋体" w:hAnsi="宋体"/>
          <w:bCs/>
          <w:sz w:val="21"/>
          <w:szCs w:val="21"/>
        </w:rPr>
      </w:pPr>
    </w:p>
    <w:p w:rsidR="000E3051" w:rsidRDefault="000E3051">
      <w:pPr>
        <w:rPr>
          <w:rFonts w:ascii="宋体" w:hAnsi="宋体"/>
          <w:szCs w:val="21"/>
        </w:rPr>
      </w:pPr>
    </w:p>
    <w:p w:rsidR="000E3051" w:rsidRDefault="000E3051">
      <w:pPr>
        <w:rPr>
          <w:rFonts w:ascii="宋体" w:hAnsi="宋体"/>
          <w:szCs w:val="21"/>
        </w:rPr>
      </w:pPr>
    </w:p>
    <w:p w:rsidR="000E3051" w:rsidRDefault="001E4577">
      <w:pPr>
        <w:pStyle w:val="a7"/>
        <w:adjustRightInd w:val="0"/>
        <w:snapToGrid w:val="0"/>
        <w:spacing w:line="360" w:lineRule="auto"/>
        <w:outlineLvl w:val="0"/>
        <w:rPr>
          <w:rFonts w:ascii="宋体" w:hAnsi="宋体"/>
          <w:bCs/>
          <w:sz w:val="21"/>
          <w:szCs w:val="21"/>
        </w:rPr>
      </w:pPr>
      <w:r>
        <w:rPr>
          <w:rFonts w:ascii="宋体" w:hAnsi="宋体" w:hint="eastAsia"/>
          <w:sz w:val="21"/>
          <w:szCs w:val="21"/>
        </w:rPr>
        <w:t>供应商名称：</w:t>
      </w:r>
      <w:r>
        <w:rPr>
          <w:rFonts w:ascii="宋体" w:hAnsi="宋体" w:hint="eastAsia"/>
          <w:sz w:val="21"/>
          <w:szCs w:val="21"/>
          <w:u w:val="single"/>
        </w:rPr>
        <w:t xml:space="preserve">                </w:t>
      </w:r>
    </w:p>
    <w:p w:rsidR="000E3051" w:rsidRDefault="001E4577">
      <w:pPr>
        <w:adjustRightInd w:val="0"/>
        <w:snapToGrid w:val="0"/>
        <w:spacing w:line="360" w:lineRule="auto"/>
        <w:outlineLvl w:val="0"/>
        <w:rPr>
          <w:rFonts w:ascii="宋体" w:hAnsi="宋体"/>
          <w:szCs w:val="21"/>
        </w:rPr>
      </w:pPr>
      <w:r>
        <w:rPr>
          <w:rFonts w:ascii="宋体" w:hAnsi="宋体" w:hint="eastAsia"/>
          <w:szCs w:val="21"/>
        </w:rPr>
        <w:t>法定代表人或其委托代理人(签字)：</w:t>
      </w:r>
      <w:r>
        <w:rPr>
          <w:rFonts w:ascii="宋体" w:hAnsi="宋体" w:hint="eastAsia"/>
          <w:szCs w:val="21"/>
          <w:u w:val="single"/>
        </w:rPr>
        <w:t xml:space="preserve">              </w:t>
      </w:r>
      <w:r>
        <w:rPr>
          <w:rFonts w:ascii="宋体" w:hAnsi="宋体" w:hint="eastAsia"/>
          <w:szCs w:val="21"/>
        </w:rPr>
        <w:t>_</w:t>
      </w:r>
    </w:p>
    <w:p w:rsidR="000E3051" w:rsidRDefault="001E4577">
      <w:pPr>
        <w:spacing w:line="360" w:lineRule="exact"/>
        <w:rPr>
          <w:rFonts w:ascii="宋体"/>
        </w:rPr>
      </w:pPr>
      <w:r>
        <w:rPr>
          <w:rFonts w:ascii="宋体" w:hAnsi="宋体" w:hint="eastAsia"/>
          <w:szCs w:val="21"/>
        </w:rPr>
        <w:t xml:space="preserve">日期： </w:t>
      </w:r>
      <w:r>
        <w:rPr>
          <w:rFonts w:ascii="宋体" w:hAnsi="宋体" w:hint="eastAsia"/>
          <w:szCs w:val="21"/>
          <w:u w:val="single"/>
        </w:rPr>
        <w:t xml:space="preserve">     </w:t>
      </w:r>
      <w:r>
        <w:rPr>
          <w:rFonts w:ascii="宋体" w:hAnsi="宋体" w:hint="eastAsia"/>
          <w:szCs w:val="21"/>
        </w:rPr>
        <w:t xml:space="preserve"> 年 </w:t>
      </w:r>
      <w:r>
        <w:rPr>
          <w:rFonts w:ascii="宋体" w:hAnsi="宋体" w:hint="eastAsia"/>
          <w:szCs w:val="21"/>
          <w:u w:val="single"/>
        </w:rPr>
        <w:t xml:space="preserve">    </w:t>
      </w:r>
      <w:r>
        <w:rPr>
          <w:rFonts w:ascii="宋体" w:hAnsi="宋体" w:hint="eastAsia"/>
          <w:szCs w:val="21"/>
        </w:rPr>
        <w:t xml:space="preserve"> 月 </w:t>
      </w:r>
      <w:r>
        <w:rPr>
          <w:rFonts w:ascii="宋体" w:hAnsi="宋体" w:hint="eastAsia"/>
          <w:szCs w:val="21"/>
          <w:u w:val="single"/>
        </w:rPr>
        <w:t xml:space="preserve">   </w:t>
      </w:r>
      <w:r>
        <w:rPr>
          <w:rFonts w:ascii="宋体" w:hAnsi="宋体" w:hint="eastAsia"/>
          <w:szCs w:val="21"/>
        </w:rPr>
        <w:t xml:space="preserve"> 日</w:t>
      </w:r>
    </w:p>
    <w:p w:rsidR="000E3051" w:rsidRDefault="000E3051">
      <w:pPr>
        <w:adjustRightInd w:val="0"/>
        <w:snapToGrid w:val="0"/>
        <w:spacing w:line="360" w:lineRule="auto"/>
        <w:rPr>
          <w:rFonts w:ascii="宋体" w:hAnsi="宋体"/>
          <w:szCs w:val="21"/>
        </w:rPr>
      </w:pPr>
    </w:p>
    <w:p w:rsidR="000E3051" w:rsidRDefault="000E3051">
      <w:pPr>
        <w:adjustRightInd w:val="0"/>
        <w:snapToGrid w:val="0"/>
        <w:spacing w:line="360" w:lineRule="auto"/>
        <w:rPr>
          <w:rFonts w:ascii="宋体" w:hAnsi="宋体"/>
          <w:szCs w:val="21"/>
        </w:rPr>
      </w:pPr>
    </w:p>
    <w:p w:rsidR="000E3051" w:rsidRDefault="001E4577">
      <w:pPr>
        <w:pStyle w:val="a7"/>
        <w:adjustRightInd w:val="0"/>
        <w:snapToGrid w:val="0"/>
        <w:spacing w:line="360" w:lineRule="auto"/>
        <w:outlineLvl w:val="0"/>
        <w:rPr>
          <w:rFonts w:ascii="仿宋_GB2312" w:eastAsia="仿宋_GB2312" w:hAnsi="宋体"/>
          <w:bCs/>
          <w:sz w:val="21"/>
          <w:szCs w:val="21"/>
        </w:rPr>
      </w:pPr>
      <w:r>
        <w:rPr>
          <w:rFonts w:ascii="仿宋_GB2312" w:eastAsia="仿宋_GB2312" w:hAnsi="宋体" w:hint="eastAsia"/>
          <w:sz w:val="21"/>
          <w:szCs w:val="21"/>
        </w:rPr>
        <w:t>说明</w:t>
      </w:r>
      <w:r>
        <w:rPr>
          <w:rFonts w:ascii="仿宋_GB2312" w:eastAsia="仿宋_GB2312" w:hAnsi="宋体" w:hint="eastAsia"/>
          <w:bCs/>
          <w:sz w:val="21"/>
          <w:szCs w:val="21"/>
        </w:rPr>
        <w:t>：1、货物</w:t>
      </w:r>
      <w:r>
        <w:rPr>
          <w:rFonts w:ascii="仿宋_GB2312" w:eastAsia="仿宋_GB2312" w:hAnsi="宋体" w:hint="eastAsia"/>
          <w:sz w:val="21"/>
          <w:szCs w:val="21"/>
        </w:rPr>
        <w:t>类项目按本表填写。</w:t>
      </w:r>
      <w:r>
        <w:rPr>
          <w:rFonts w:ascii="仿宋_GB2312" w:eastAsia="仿宋_GB2312" w:hAnsi="宋体" w:hint="eastAsia"/>
          <w:bCs/>
          <w:sz w:val="21"/>
          <w:szCs w:val="21"/>
        </w:rPr>
        <w:t>货物的主要技术参数和技术指标可另页描述。</w:t>
      </w:r>
    </w:p>
    <w:p w:rsidR="000E3051" w:rsidRDefault="000E3051">
      <w:pPr>
        <w:adjustRightInd w:val="0"/>
        <w:snapToGrid w:val="0"/>
        <w:spacing w:line="360" w:lineRule="auto"/>
        <w:jc w:val="center"/>
        <w:outlineLvl w:val="0"/>
        <w:rPr>
          <w:rFonts w:ascii="黑体" w:eastAsia="黑体"/>
          <w:b/>
          <w:sz w:val="32"/>
          <w:szCs w:val="32"/>
        </w:rPr>
      </w:pPr>
    </w:p>
    <w:p w:rsidR="000E3051" w:rsidRDefault="000E3051">
      <w:pPr>
        <w:adjustRightInd w:val="0"/>
        <w:snapToGrid w:val="0"/>
        <w:spacing w:line="360" w:lineRule="auto"/>
        <w:jc w:val="center"/>
        <w:outlineLvl w:val="0"/>
        <w:rPr>
          <w:rFonts w:ascii="黑体" w:eastAsia="黑体"/>
          <w:b/>
          <w:sz w:val="32"/>
          <w:szCs w:val="32"/>
        </w:rPr>
      </w:pPr>
    </w:p>
    <w:p w:rsidR="000E3051" w:rsidRDefault="000E3051">
      <w:pPr>
        <w:adjustRightInd w:val="0"/>
        <w:snapToGrid w:val="0"/>
        <w:spacing w:line="360" w:lineRule="auto"/>
        <w:jc w:val="center"/>
        <w:outlineLvl w:val="0"/>
        <w:rPr>
          <w:rFonts w:ascii="黑体" w:eastAsia="黑体"/>
          <w:b/>
          <w:sz w:val="32"/>
          <w:szCs w:val="32"/>
        </w:rPr>
      </w:pPr>
    </w:p>
    <w:p w:rsidR="000E3051" w:rsidRDefault="000E3051">
      <w:pPr>
        <w:adjustRightInd w:val="0"/>
        <w:snapToGrid w:val="0"/>
        <w:spacing w:line="360" w:lineRule="auto"/>
        <w:jc w:val="center"/>
        <w:outlineLvl w:val="0"/>
        <w:rPr>
          <w:rFonts w:ascii="黑体" w:eastAsia="黑体"/>
          <w:b/>
          <w:sz w:val="32"/>
          <w:szCs w:val="32"/>
        </w:rPr>
      </w:pPr>
    </w:p>
    <w:p w:rsidR="000E3051" w:rsidRDefault="000E3051">
      <w:pPr>
        <w:adjustRightInd w:val="0"/>
        <w:snapToGrid w:val="0"/>
        <w:spacing w:line="360" w:lineRule="auto"/>
        <w:jc w:val="center"/>
        <w:outlineLvl w:val="0"/>
        <w:rPr>
          <w:rFonts w:ascii="黑体" w:eastAsia="黑体"/>
          <w:b/>
          <w:sz w:val="32"/>
          <w:szCs w:val="32"/>
        </w:rPr>
      </w:pPr>
    </w:p>
    <w:p w:rsidR="000E3051" w:rsidRDefault="000E3051">
      <w:pPr>
        <w:adjustRightInd w:val="0"/>
        <w:snapToGrid w:val="0"/>
        <w:spacing w:line="360" w:lineRule="auto"/>
        <w:jc w:val="center"/>
        <w:outlineLvl w:val="0"/>
        <w:rPr>
          <w:rFonts w:ascii="黑体" w:eastAsia="黑体"/>
          <w:b/>
          <w:sz w:val="32"/>
          <w:szCs w:val="32"/>
        </w:rPr>
      </w:pPr>
    </w:p>
    <w:p w:rsidR="000E3051" w:rsidRDefault="000E3051">
      <w:pPr>
        <w:adjustRightInd w:val="0"/>
        <w:snapToGrid w:val="0"/>
        <w:spacing w:line="360" w:lineRule="auto"/>
        <w:jc w:val="center"/>
        <w:outlineLvl w:val="0"/>
        <w:rPr>
          <w:rFonts w:ascii="黑体" w:eastAsia="黑体"/>
          <w:b/>
          <w:sz w:val="32"/>
          <w:szCs w:val="32"/>
        </w:rPr>
      </w:pPr>
    </w:p>
    <w:p w:rsidR="000E3051" w:rsidRDefault="000E3051">
      <w:pPr>
        <w:adjustRightInd w:val="0"/>
        <w:snapToGrid w:val="0"/>
        <w:spacing w:line="360" w:lineRule="auto"/>
        <w:jc w:val="center"/>
        <w:outlineLvl w:val="0"/>
        <w:rPr>
          <w:rFonts w:ascii="黑体" w:eastAsia="黑体"/>
          <w:b/>
          <w:sz w:val="32"/>
          <w:szCs w:val="32"/>
        </w:rPr>
      </w:pPr>
    </w:p>
    <w:p w:rsidR="000E3051" w:rsidRDefault="001E4577">
      <w:pPr>
        <w:adjustRightInd w:val="0"/>
        <w:snapToGrid w:val="0"/>
        <w:spacing w:line="360" w:lineRule="auto"/>
        <w:jc w:val="center"/>
        <w:outlineLvl w:val="0"/>
        <w:rPr>
          <w:rFonts w:ascii="黑体" w:eastAsia="黑体" w:hAnsi="宋体"/>
          <w:b/>
          <w:sz w:val="32"/>
          <w:szCs w:val="32"/>
        </w:rPr>
      </w:pPr>
      <w:r>
        <w:rPr>
          <w:rFonts w:ascii="黑体" w:eastAsia="黑体" w:hint="eastAsia"/>
          <w:b/>
          <w:sz w:val="32"/>
          <w:szCs w:val="32"/>
        </w:rPr>
        <w:t>五、</w:t>
      </w:r>
      <w:r>
        <w:rPr>
          <w:rFonts w:ascii="黑体" w:eastAsia="黑体" w:hAnsi="宋体" w:hint="eastAsia"/>
          <w:b/>
          <w:sz w:val="32"/>
          <w:szCs w:val="32"/>
        </w:rPr>
        <w:t>技术/</w:t>
      </w:r>
      <w:r>
        <w:rPr>
          <w:rFonts w:ascii="黑体" w:eastAsia="黑体" w:hint="eastAsia"/>
          <w:b/>
          <w:sz w:val="32"/>
          <w:szCs w:val="32"/>
        </w:rPr>
        <w:t>商务</w:t>
      </w:r>
      <w:r>
        <w:rPr>
          <w:rFonts w:ascii="黑体" w:eastAsia="黑体" w:hAnsi="宋体" w:hint="eastAsia"/>
          <w:b/>
          <w:sz w:val="32"/>
          <w:szCs w:val="32"/>
        </w:rPr>
        <w:t>响应与偏离表</w:t>
      </w:r>
    </w:p>
    <w:p w:rsidR="000E3051" w:rsidRDefault="000E3051">
      <w:pPr>
        <w:adjustRightInd w:val="0"/>
        <w:snapToGrid w:val="0"/>
        <w:ind w:leftChars="-42" w:left="-88" w:firstLineChars="150" w:firstLine="315"/>
        <w:rPr>
          <w:rFonts w:ascii="宋体" w:hAnsi="宋体"/>
          <w:szCs w:val="21"/>
          <w:u w:val="single"/>
        </w:rPr>
      </w:pPr>
    </w:p>
    <w:tbl>
      <w:tblPr>
        <w:tblW w:w="9503"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28" w:type="dxa"/>
          <w:right w:w="28" w:type="dxa"/>
        </w:tblCellMar>
        <w:tblLook w:val="04A0"/>
      </w:tblPr>
      <w:tblGrid>
        <w:gridCol w:w="634"/>
        <w:gridCol w:w="1685"/>
        <w:gridCol w:w="1948"/>
        <w:gridCol w:w="2600"/>
        <w:gridCol w:w="1517"/>
        <w:gridCol w:w="1119"/>
      </w:tblGrid>
      <w:tr w:rsidR="000E3051">
        <w:trPr>
          <w:trHeight w:val="504"/>
          <w:jc w:val="center"/>
        </w:trPr>
        <w:tc>
          <w:tcPr>
            <w:tcW w:w="634" w:type="dxa"/>
            <w:vAlign w:val="center"/>
          </w:tcPr>
          <w:p w:rsidR="000E3051" w:rsidRDefault="001E4577">
            <w:pPr>
              <w:adjustRightInd w:val="0"/>
              <w:snapToGrid w:val="0"/>
              <w:ind w:leftChars="-42" w:left="-88"/>
              <w:jc w:val="center"/>
              <w:rPr>
                <w:rFonts w:ascii="宋体" w:hAnsi="宋体"/>
                <w:bCs/>
                <w:szCs w:val="21"/>
              </w:rPr>
            </w:pPr>
            <w:r>
              <w:rPr>
                <w:rFonts w:ascii="宋体" w:hAnsi="宋体" w:hint="eastAsia"/>
                <w:bCs/>
                <w:szCs w:val="21"/>
              </w:rPr>
              <w:t>序号</w:t>
            </w:r>
          </w:p>
        </w:tc>
        <w:tc>
          <w:tcPr>
            <w:tcW w:w="1685" w:type="dxa"/>
            <w:vAlign w:val="center"/>
          </w:tcPr>
          <w:p w:rsidR="000E3051" w:rsidRDefault="001E4577">
            <w:pPr>
              <w:adjustRightInd w:val="0"/>
              <w:snapToGrid w:val="0"/>
              <w:ind w:leftChars="-42" w:left="-88"/>
              <w:jc w:val="center"/>
              <w:rPr>
                <w:rFonts w:ascii="宋体" w:hAnsi="宋体"/>
                <w:szCs w:val="21"/>
              </w:rPr>
            </w:pPr>
            <w:r>
              <w:rPr>
                <w:rFonts w:ascii="宋体" w:hAnsi="宋体" w:hint="eastAsia"/>
                <w:szCs w:val="21"/>
              </w:rPr>
              <w:t>谈判文件条目号</w:t>
            </w:r>
          </w:p>
        </w:tc>
        <w:tc>
          <w:tcPr>
            <w:tcW w:w="1948" w:type="dxa"/>
            <w:vAlign w:val="center"/>
          </w:tcPr>
          <w:p w:rsidR="000E3051" w:rsidRDefault="001E4577">
            <w:pPr>
              <w:adjustRightInd w:val="0"/>
              <w:snapToGrid w:val="0"/>
              <w:ind w:leftChars="-42" w:left="-88"/>
              <w:jc w:val="center"/>
              <w:rPr>
                <w:rFonts w:ascii="宋体" w:hAnsi="宋体"/>
                <w:szCs w:val="21"/>
              </w:rPr>
            </w:pPr>
            <w:r>
              <w:rPr>
                <w:rFonts w:ascii="宋体" w:hAnsi="宋体" w:hint="eastAsia"/>
                <w:szCs w:val="21"/>
              </w:rPr>
              <w:t>采购规格/商务条款</w:t>
            </w:r>
          </w:p>
        </w:tc>
        <w:tc>
          <w:tcPr>
            <w:tcW w:w="2600" w:type="dxa"/>
            <w:vAlign w:val="center"/>
          </w:tcPr>
          <w:p w:rsidR="000E3051" w:rsidRDefault="001E4577">
            <w:pPr>
              <w:adjustRightInd w:val="0"/>
              <w:snapToGrid w:val="0"/>
              <w:ind w:leftChars="-42" w:left="-88"/>
              <w:jc w:val="center"/>
              <w:rPr>
                <w:rFonts w:ascii="宋体" w:hAnsi="宋体"/>
                <w:szCs w:val="21"/>
              </w:rPr>
            </w:pPr>
            <w:r>
              <w:rPr>
                <w:rFonts w:ascii="宋体" w:hAnsi="宋体" w:hint="eastAsia"/>
                <w:szCs w:val="21"/>
              </w:rPr>
              <w:t>响应文件的规格/商务条款</w:t>
            </w:r>
          </w:p>
        </w:tc>
        <w:tc>
          <w:tcPr>
            <w:tcW w:w="1517" w:type="dxa"/>
            <w:vAlign w:val="center"/>
          </w:tcPr>
          <w:p w:rsidR="000E3051" w:rsidRDefault="001E4577">
            <w:pPr>
              <w:adjustRightInd w:val="0"/>
              <w:snapToGrid w:val="0"/>
              <w:ind w:leftChars="-42" w:left="-88"/>
              <w:jc w:val="center"/>
              <w:rPr>
                <w:rFonts w:ascii="宋体" w:hAnsi="宋体"/>
                <w:szCs w:val="21"/>
              </w:rPr>
            </w:pPr>
            <w:r>
              <w:rPr>
                <w:rFonts w:ascii="宋体" w:hAnsi="宋体" w:hint="eastAsia"/>
                <w:szCs w:val="21"/>
              </w:rPr>
              <w:t>响应与偏离</w:t>
            </w:r>
          </w:p>
        </w:tc>
        <w:tc>
          <w:tcPr>
            <w:tcW w:w="1119" w:type="dxa"/>
            <w:vAlign w:val="center"/>
          </w:tcPr>
          <w:p w:rsidR="000E3051" w:rsidRDefault="001E4577">
            <w:pPr>
              <w:adjustRightInd w:val="0"/>
              <w:snapToGrid w:val="0"/>
              <w:ind w:leftChars="-42" w:left="-88"/>
              <w:jc w:val="center"/>
              <w:rPr>
                <w:rFonts w:ascii="宋体" w:hAnsi="宋体"/>
                <w:szCs w:val="21"/>
              </w:rPr>
            </w:pPr>
            <w:r>
              <w:rPr>
                <w:rFonts w:ascii="宋体" w:hAnsi="宋体" w:hint="eastAsia"/>
                <w:szCs w:val="21"/>
              </w:rPr>
              <w:t>说明</w:t>
            </w:r>
          </w:p>
        </w:tc>
      </w:tr>
      <w:tr w:rsidR="000E3051">
        <w:trPr>
          <w:trHeight w:val="505"/>
          <w:jc w:val="center"/>
        </w:trPr>
        <w:tc>
          <w:tcPr>
            <w:tcW w:w="634" w:type="dxa"/>
          </w:tcPr>
          <w:p w:rsidR="000E3051" w:rsidRDefault="000E3051">
            <w:pPr>
              <w:adjustRightInd w:val="0"/>
              <w:snapToGrid w:val="0"/>
              <w:ind w:leftChars="-42" w:left="-88"/>
              <w:jc w:val="center"/>
              <w:rPr>
                <w:rFonts w:ascii="宋体" w:hAnsi="宋体"/>
                <w:szCs w:val="21"/>
              </w:rPr>
            </w:pPr>
          </w:p>
        </w:tc>
        <w:tc>
          <w:tcPr>
            <w:tcW w:w="1685" w:type="dxa"/>
            <w:vAlign w:val="center"/>
          </w:tcPr>
          <w:p w:rsidR="000E3051" w:rsidRDefault="000E3051">
            <w:pPr>
              <w:adjustRightInd w:val="0"/>
              <w:snapToGrid w:val="0"/>
              <w:ind w:leftChars="-42" w:left="-88"/>
              <w:jc w:val="center"/>
              <w:rPr>
                <w:rFonts w:ascii="宋体" w:hAnsi="宋体"/>
                <w:szCs w:val="21"/>
              </w:rPr>
            </w:pPr>
          </w:p>
        </w:tc>
        <w:tc>
          <w:tcPr>
            <w:tcW w:w="1948" w:type="dxa"/>
            <w:vAlign w:val="center"/>
          </w:tcPr>
          <w:p w:rsidR="000E3051" w:rsidRDefault="000E3051">
            <w:pPr>
              <w:adjustRightInd w:val="0"/>
              <w:snapToGrid w:val="0"/>
              <w:ind w:leftChars="-42" w:left="-88"/>
              <w:jc w:val="center"/>
              <w:rPr>
                <w:rFonts w:ascii="宋体" w:hAnsi="宋体"/>
                <w:szCs w:val="21"/>
              </w:rPr>
            </w:pPr>
          </w:p>
        </w:tc>
        <w:tc>
          <w:tcPr>
            <w:tcW w:w="2600" w:type="dxa"/>
            <w:vAlign w:val="center"/>
          </w:tcPr>
          <w:p w:rsidR="000E3051" w:rsidRDefault="000E3051">
            <w:pPr>
              <w:adjustRightInd w:val="0"/>
              <w:snapToGrid w:val="0"/>
              <w:ind w:leftChars="-42" w:left="-88"/>
              <w:jc w:val="center"/>
              <w:rPr>
                <w:rFonts w:ascii="宋体" w:hAnsi="宋体"/>
                <w:szCs w:val="21"/>
              </w:rPr>
            </w:pPr>
          </w:p>
        </w:tc>
        <w:tc>
          <w:tcPr>
            <w:tcW w:w="1517" w:type="dxa"/>
            <w:vAlign w:val="center"/>
          </w:tcPr>
          <w:p w:rsidR="000E3051" w:rsidRDefault="000E3051">
            <w:pPr>
              <w:adjustRightInd w:val="0"/>
              <w:snapToGrid w:val="0"/>
              <w:ind w:leftChars="-42" w:left="-88"/>
              <w:jc w:val="center"/>
              <w:rPr>
                <w:rFonts w:ascii="宋体" w:hAnsi="宋体"/>
                <w:szCs w:val="21"/>
              </w:rPr>
            </w:pPr>
          </w:p>
        </w:tc>
        <w:tc>
          <w:tcPr>
            <w:tcW w:w="1119" w:type="dxa"/>
            <w:vAlign w:val="center"/>
          </w:tcPr>
          <w:p w:rsidR="000E3051" w:rsidRDefault="000E3051">
            <w:pPr>
              <w:adjustRightInd w:val="0"/>
              <w:snapToGrid w:val="0"/>
              <w:ind w:leftChars="-42" w:left="-88"/>
              <w:jc w:val="center"/>
              <w:rPr>
                <w:rFonts w:ascii="宋体" w:hAnsi="宋体"/>
                <w:szCs w:val="21"/>
              </w:rPr>
            </w:pPr>
          </w:p>
        </w:tc>
      </w:tr>
      <w:tr w:rsidR="000E3051">
        <w:trPr>
          <w:trHeight w:val="505"/>
          <w:jc w:val="center"/>
        </w:trPr>
        <w:tc>
          <w:tcPr>
            <w:tcW w:w="634" w:type="dxa"/>
          </w:tcPr>
          <w:p w:rsidR="000E3051" w:rsidRDefault="000E3051">
            <w:pPr>
              <w:adjustRightInd w:val="0"/>
              <w:snapToGrid w:val="0"/>
              <w:ind w:leftChars="-42" w:left="-88"/>
              <w:jc w:val="center"/>
              <w:rPr>
                <w:rFonts w:ascii="宋体" w:hAnsi="宋体"/>
                <w:szCs w:val="21"/>
              </w:rPr>
            </w:pPr>
          </w:p>
        </w:tc>
        <w:tc>
          <w:tcPr>
            <w:tcW w:w="1685" w:type="dxa"/>
            <w:vAlign w:val="center"/>
          </w:tcPr>
          <w:p w:rsidR="000E3051" w:rsidRDefault="000E3051">
            <w:pPr>
              <w:adjustRightInd w:val="0"/>
              <w:snapToGrid w:val="0"/>
              <w:ind w:leftChars="-42" w:left="-88"/>
              <w:jc w:val="center"/>
              <w:rPr>
                <w:rFonts w:ascii="宋体" w:hAnsi="宋体"/>
                <w:szCs w:val="21"/>
              </w:rPr>
            </w:pPr>
          </w:p>
        </w:tc>
        <w:tc>
          <w:tcPr>
            <w:tcW w:w="1948" w:type="dxa"/>
            <w:vAlign w:val="center"/>
          </w:tcPr>
          <w:p w:rsidR="000E3051" w:rsidRDefault="000E3051">
            <w:pPr>
              <w:adjustRightInd w:val="0"/>
              <w:snapToGrid w:val="0"/>
              <w:ind w:leftChars="-42" w:left="-88"/>
              <w:jc w:val="center"/>
              <w:rPr>
                <w:rFonts w:ascii="宋体" w:hAnsi="宋体"/>
                <w:szCs w:val="21"/>
              </w:rPr>
            </w:pPr>
          </w:p>
        </w:tc>
        <w:tc>
          <w:tcPr>
            <w:tcW w:w="2600" w:type="dxa"/>
            <w:vAlign w:val="center"/>
          </w:tcPr>
          <w:p w:rsidR="000E3051" w:rsidRDefault="000E3051">
            <w:pPr>
              <w:adjustRightInd w:val="0"/>
              <w:snapToGrid w:val="0"/>
              <w:ind w:leftChars="-42" w:left="-88"/>
              <w:jc w:val="center"/>
              <w:rPr>
                <w:rFonts w:ascii="宋体" w:hAnsi="宋体"/>
                <w:szCs w:val="21"/>
              </w:rPr>
            </w:pPr>
          </w:p>
        </w:tc>
        <w:tc>
          <w:tcPr>
            <w:tcW w:w="1517" w:type="dxa"/>
            <w:vAlign w:val="center"/>
          </w:tcPr>
          <w:p w:rsidR="000E3051" w:rsidRDefault="000E3051">
            <w:pPr>
              <w:adjustRightInd w:val="0"/>
              <w:snapToGrid w:val="0"/>
              <w:ind w:leftChars="-42" w:left="-88"/>
              <w:jc w:val="center"/>
              <w:rPr>
                <w:rFonts w:ascii="宋体" w:hAnsi="宋体"/>
                <w:szCs w:val="21"/>
              </w:rPr>
            </w:pPr>
          </w:p>
        </w:tc>
        <w:tc>
          <w:tcPr>
            <w:tcW w:w="1119" w:type="dxa"/>
            <w:vAlign w:val="center"/>
          </w:tcPr>
          <w:p w:rsidR="000E3051" w:rsidRDefault="000E3051">
            <w:pPr>
              <w:adjustRightInd w:val="0"/>
              <w:snapToGrid w:val="0"/>
              <w:ind w:leftChars="-42" w:left="-88"/>
              <w:jc w:val="center"/>
              <w:rPr>
                <w:rFonts w:ascii="宋体" w:hAnsi="宋体"/>
                <w:szCs w:val="21"/>
              </w:rPr>
            </w:pPr>
          </w:p>
        </w:tc>
      </w:tr>
      <w:tr w:rsidR="000E3051">
        <w:trPr>
          <w:trHeight w:val="505"/>
          <w:jc w:val="center"/>
        </w:trPr>
        <w:tc>
          <w:tcPr>
            <w:tcW w:w="634" w:type="dxa"/>
          </w:tcPr>
          <w:p w:rsidR="000E3051" w:rsidRDefault="000E3051">
            <w:pPr>
              <w:adjustRightInd w:val="0"/>
              <w:snapToGrid w:val="0"/>
              <w:ind w:leftChars="-42" w:left="-88"/>
              <w:jc w:val="center"/>
              <w:rPr>
                <w:rFonts w:ascii="宋体" w:hAnsi="宋体"/>
                <w:szCs w:val="21"/>
              </w:rPr>
            </w:pPr>
          </w:p>
        </w:tc>
        <w:tc>
          <w:tcPr>
            <w:tcW w:w="1685" w:type="dxa"/>
            <w:vAlign w:val="center"/>
          </w:tcPr>
          <w:p w:rsidR="000E3051" w:rsidRDefault="000E3051">
            <w:pPr>
              <w:adjustRightInd w:val="0"/>
              <w:snapToGrid w:val="0"/>
              <w:ind w:leftChars="-42" w:left="-88"/>
              <w:jc w:val="center"/>
              <w:rPr>
                <w:rFonts w:ascii="宋体" w:hAnsi="宋体"/>
                <w:szCs w:val="21"/>
              </w:rPr>
            </w:pPr>
          </w:p>
        </w:tc>
        <w:tc>
          <w:tcPr>
            <w:tcW w:w="1948" w:type="dxa"/>
            <w:vAlign w:val="center"/>
          </w:tcPr>
          <w:p w:rsidR="000E3051" w:rsidRDefault="000E3051">
            <w:pPr>
              <w:adjustRightInd w:val="0"/>
              <w:snapToGrid w:val="0"/>
              <w:ind w:leftChars="-42" w:left="-88"/>
              <w:jc w:val="center"/>
              <w:rPr>
                <w:rFonts w:ascii="宋体" w:hAnsi="宋体"/>
                <w:szCs w:val="21"/>
              </w:rPr>
            </w:pPr>
          </w:p>
        </w:tc>
        <w:tc>
          <w:tcPr>
            <w:tcW w:w="2600" w:type="dxa"/>
            <w:vAlign w:val="center"/>
          </w:tcPr>
          <w:p w:rsidR="000E3051" w:rsidRDefault="000E3051">
            <w:pPr>
              <w:adjustRightInd w:val="0"/>
              <w:snapToGrid w:val="0"/>
              <w:ind w:leftChars="-42" w:left="-88"/>
              <w:jc w:val="center"/>
              <w:rPr>
                <w:rFonts w:ascii="宋体" w:hAnsi="宋体"/>
                <w:szCs w:val="21"/>
              </w:rPr>
            </w:pPr>
          </w:p>
        </w:tc>
        <w:tc>
          <w:tcPr>
            <w:tcW w:w="1517" w:type="dxa"/>
            <w:vAlign w:val="center"/>
          </w:tcPr>
          <w:p w:rsidR="000E3051" w:rsidRDefault="000E3051">
            <w:pPr>
              <w:adjustRightInd w:val="0"/>
              <w:snapToGrid w:val="0"/>
              <w:ind w:leftChars="-42" w:left="-88"/>
              <w:jc w:val="center"/>
              <w:rPr>
                <w:rFonts w:ascii="宋体" w:hAnsi="宋体"/>
                <w:szCs w:val="21"/>
              </w:rPr>
            </w:pPr>
          </w:p>
        </w:tc>
        <w:tc>
          <w:tcPr>
            <w:tcW w:w="1119" w:type="dxa"/>
            <w:vAlign w:val="center"/>
          </w:tcPr>
          <w:p w:rsidR="000E3051" w:rsidRDefault="000E3051">
            <w:pPr>
              <w:adjustRightInd w:val="0"/>
              <w:snapToGrid w:val="0"/>
              <w:ind w:leftChars="-42" w:left="-88"/>
              <w:jc w:val="center"/>
              <w:rPr>
                <w:rFonts w:ascii="宋体" w:hAnsi="宋体"/>
                <w:szCs w:val="21"/>
              </w:rPr>
            </w:pPr>
          </w:p>
        </w:tc>
      </w:tr>
      <w:tr w:rsidR="000E3051">
        <w:trPr>
          <w:trHeight w:val="505"/>
          <w:jc w:val="center"/>
        </w:trPr>
        <w:tc>
          <w:tcPr>
            <w:tcW w:w="634" w:type="dxa"/>
          </w:tcPr>
          <w:p w:rsidR="000E3051" w:rsidRDefault="000E3051">
            <w:pPr>
              <w:adjustRightInd w:val="0"/>
              <w:snapToGrid w:val="0"/>
              <w:ind w:leftChars="-42" w:left="-88"/>
              <w:jc w:val="center"/>
              <w:rPr>
                <w:rFonts w:ascii="宋体" w:hAnsi="宋体"/>
                <w:szCs w:val="21"/>
              </w:rPr>
            </w:pPr>
          </w:p>
        </w:tc>
        <w:tc>
          <w:tcPr>
            <w:tcW w:w="1685" w:type="dxa"/>
            <w:vAlign w:val="center"/>
          </w:tcPr>
          <w:p w:rsidR="000E3051" w:rsidRDefault="000E3051">
            <w:pPr>
              <w:adjustRightInd w:val="0"/>
              <w:snapToGrid w:val="0"/>
              <w:ind w:leftChars="-42" w:left="-88"/>
              <w:jc w:val="center"/>
              <w:rPr>
                <w:rFonts w:ascii="宋体" w:hAnsi="宋体"/>
                <w:szCs w:val="21"/>
              </w:rPr>
            </w:pPr>
          </w:p>
        </w:tc>
        <w:tc>
          <w:tcPr>
            <w:tcW w:w="1948" w:type="dxa"/>
            <w:vAlign w:val="center"/>
          </w:tcPr>
          <w:p w:rsidR="000E3051" w:rsidRDefault="000E3051">
            <w:pPr>
              <w:adjustRightInd w:val="0"/>
              <w:snapToGrid w:val="0"/>
              <w:ind w:leftChars="-42" w:left="-88"/>
              <w:jc w:val="center"/>
              <w:rPr>
                <w:rFonts w:ascii="宋体" w:hAnsi="宋体"/>
                <w:szCs w:val="21"/>
              </w:rPr>
            </w:pPr>
          </w:p>
        </w:tc>
        <w:tc>
          <w:tcPr>
            <w:tcW w:w="2600" w:type="dxa"/>
            <w:vAlign w:val="center"/>
          </w:tcPr>
          <w:p w:rsidR="000E3051" w:rsidRDefault="000E3051">
            <w:pPr>
              <w:adjustRightInd w:val="0"/>
              <w:snapToGrid w:val="0"/>
              <w:ind w:leftChars="-42" w:left="-88"/>
              <w:jc w:val="center"/>
              <w:rPr>
                <w:rFonts w:ascii="宋体" w:hAnsi="宋体"/>
                <w:szCs w:val="21"/>
              </w:rPr>
            </w:pPr>
          </w:p>
        </w:tc>
        <w:tc>
          <w:tcPr>
            <w:tcW w:w="1517" w:type="dxa"/>
            <w:vAlign w:val="center"/>
          </w:tcPr>
          <w:p w:rsidR="000E3051" w:rsidRDefault="000E3051">
            <w:pPr>
              <w:adjustRightInd w:val="0"/>
              <w:snapToGrid w:val="0"/>
              <w:ind w:leftChars="-42" w:left="-88"/>
              <w:jc w:val="center"/>
              <w:rPr>
                <w:rFonts w:ascii="宋体" w:hAnsi="宋体"/>
                <w:szCs w:val="21"/>
              </w:rPr>
            </w:pPr>
          </w:p>
        </w:tc>
        <w:tc>
          <w:tcPr>
            <w:tcW w:w="1119" w:type="dxa"/>
            <w:vAlign w:val="center"/>
          </w:tcPr>
          <w:p w:rsidR="000E3051" w:rsidRDefault="000E3051">
            <w:pPr>
              <w:adjustRightInd w:val="0"/>
              <w:snapToGrid w:val="0"/>
              <w:ind w:leftChars="-42" w:left="-88"/>
              <w:jc w:val="center"/>
              <w:rPr>
                <w:rFonts w:ascii="宋体" w:hAnsi="宋体"/>
                <w:szCs w:val="21"/>
              </w:rPr>
            </w:pPr>
          </w:p>
        </w:tc>
      </w:tr>
      <w:tr w:rsidR="000E3051">
        <w:trPr>
          <w:trHeight w:val="505"/>
          <w:jc w:val="center"/>
        </w:trPr>
        <w:tc>
          <w:tcPr>
            <w:tcW w:w="634" w:type="dxa"/>
          </w:tcPr>
          <w:p w:rsidR="000E3051" w:rsidRDefault="000E3051">
            <w:pPr>
              <w:adjustRightInd w:val="0"/>
              <w:snapToGrid w:val="0"/>
              <w:ind w:leftChars="-42" w:left="-88"/>
              <w:jc w:val="center"/>
              <w:rPr>
                <w:rFonts w:ascii="宋体" w:hAnsi="宋体"/>
                <w:szCs w:val="21"/>
              </w:rPr>
            </w:pPr>
          </w:p>
        </w:tc>
        <w:tc>
          <w:tcPr>
            <w:tcW w:w="1685" w:type="dxa"/>
            <w:vAlign w:val="center"/>
          </w:tcPr>
          <w:p w:rsidR="000E3051" w:rsidRDefault="000E3051">
            <w:pPr>
              <w:adjustRightInd w:val="0"/>
              <w:snapToGrid w:val="0"/>
              <w:ind w:leftChars="-42" w:left="-88"/>
              <w:jc w:val="center"/>
              <w:rPr>
                <w:rFonts w:ascii="宋体" w:hAnsi="宋体"/>
                <w:szCs w:val="21"/>
              </w:rPr>
            </w:pPr>
          </w:p>
        </w:tc>
        <w:tc>
          <w:tcPr>
            <w:tcW w:w="1948" w:type="dxa"/>
            <w:vAlign w:val="center"/>
          </w:tcPr>
          <w:p w:rsidR="000E3051" w:rsidRDefault="000E3051">
            <w:pPr>
              <w:adjustRightInd w:val="0"/>
              <w:snapToGrid w:val="0"/>
              <w:ind w:leftChars="-42" w:left="-88"/>
              <w:jc w:val="center"/>
              <w:rPr>
                <w:rFonts w:ascii="宋体" w:hAnsi="宋体"/>
                <w:szCs w:val="21"/>
              </w:rPr>
            </w:pPr>
          </w:p>
        </w:tc>
        <w:tc>
          <w:tcPr>
            <w:tcW w:w="2600" w:type="dxa"/>
            <w:vAlign w:val="center"/>
          </w:tcPr>
          <w:p w:rsidR="000E3051" w:rsidRDefault="000E3051">
            <w:pPr>
              <w:adjustRightInd w:val="0"/>
              <w:snapToGrid w:val="0"/>
              <w:ind w:leftChars="-42" w:left="-88"/>
              <w:jc w:val="center"/>
              <w:rPr>
                <w:rFonts w:ascii="宋体" w:hAnsi="宋体"/>
                <w:szCs w:val="21"/>
              </w:rPr>
            </w:pPr>
          </w:p>
        </w:tc>
        <w:tc>
          <w:tcPr>
            <w:tcW w:w="1517" w:type="dxa"/>
            <w:vAlign w:val="center"/>
          </w:tcPr>
          <w:p w:rsidR="000E3051" w:rsidRDefault="000E3051">
            <w:pPr>
              <w:adjustRightInd w:val="0"/>
              <w:snapToGrid w:val="0"/>
              <w:ind w:leftChars="-42" w:left="-88"/>
              <w:jc w:val="center"/>
              <w:rPr>
                <w:rFonts w:ascii="宋体" w:hAnsi="宋体"/>
                <w:szCs w:val="21"/>
              </w:rPr>
            </w:pPr>
          </w:p>
        </w:tc>
        <w:tc>
          <w:tcPr>
            <w:tcW w:w="1119" w:type="dxa"/>
            <w:vAlign w:val="center"/>
          </w:tcPr>
          <w:p w:rsidR="000E3051" w:rsidRDefault="000E3051">
            <w:pPr>
              <w:adjustRightInd w:val="0"/>
              <w:snapToGrid w:val="0"/>
              <w:ind w:leftChars="-42" w:left="-88"/>
              <w:jc w:val="center"/>
              <w:rPr>
                <w:rFonts w:ascii="宋体" w:hAnsi="宋体"/>
                <w:szCs w:val="21"/>
              </w:rPr>
            </w:pPr>
          </w:p>
        </w:tc>
      </w:tr>
    </w:tbl>
    <w:p w:rsidR="000E3051" w:rsidRDefault="001E4577">
      <w:pPr>
        <w:adjustRightInd w:val="0"/>
        <w:snapToGrid w:val="0"/>
        <w:spacing w:line="360" w:lineRule="auto"/>
        <w:ind w:leftChars="-42" w:left="-88"/>
        <w:rPr>
          <w:rFonts w:ascii="仿宋_GB2312" w:eastAsia="仿宋_GB2312" w:hAnsi="宋体"/>
          <w:szCs w:val="21"/>
        </w:rPr>
      </w:pPr>
      <w:r>
        <w:rPr>
          <w:rFonts w:ascii="仿宋_GB2312" w:eastAsia="仿宋_GB2312" w:hAnsi="宋体" w:hint="eastAsia"/>
          <w:szCs w:val="21"/>
        </w:rPr>
        <w:t>说明：1、“响应与偏离”应注明“响应”或“偏离”。</w:t>
      </w:r>
    </w:p>
    <w:p w:rsidR="000E3051" w:rsidRDefault="001E4577">
      <w:pPr>
        <w:adjustRightInd w:val="0"/>
        <w:snapToGrid w:val="0"/>
        <w:spacing w:line="360" w:lineRule="auto"/>
        <w:rPr>
          <w:rFonts w:ascii="仿宋_GB2312" w:eastAsia="仿宋_GB2312" w:hAnsi="宋体"/>
          <w:szCs w:val="21"/>
        </w:rPr>
      </w:pPr>
      <w:r>
        <w:rPr>
          <w:rFonts w:ascii="仿宋_GB2312" w:eastAsia="仿宋_GB2312" w:hAnsi="宋体" w:hint="eastAsia"/>
          <w:b/>
          <w:szCs w:val="21"/>
        </w:rPr>
        <w:t xml:space="preserve">     </w:t>
      </w:r>
      <w:r>
        <w:rPr>
          <w:rFonts w:ascii="仿宋_GB2312" w:eastAsia="仿宋_GB2312" w:hAnsi="宋体" w:hint="eastAsia"/>
          <w:szCs w:val="21"/>
        </w:rPr>
        <w:t>2、属谈判文件规定可能变动的内容在“说明”栏中注明。</w:t>
      </w:r>
    </w:p>
    <w:p w:rsidR="000E3051" w:rsidRDefault="000E3051">
      <w:pPr>
        <w:pStyle w:val="a7"/>
        <w:adjustRightInd w:val="0"/>
        <w:snapToGrid w:val="0"/>
        <w:spacing w:line="360" w:lineRule="auto"/>
        <w:outlineLvl w:val="0"/>
        <w:rPr>
          <w:rFonts w:ascii="宋体" w:hAnsi="宋体"/>
          <w:sz w:val="21"/>
          <w:szCs w:val="21"/>
        </w:rPr>
      </w:pPr>
    </w:p>
    <w:p w:rsidR="000E3051" w:rsidRDefault="001E4577">
      <w:pPr>
        <w:pStyle w:val="a7"/>
        <w:adjustRightInd w:val="0"/>
        <w:snapToGrid w:val="0"/>
        <w:spacing w:line="360" w:lineRule="auto"/>
        <w:outlineLvl w:val="0"/>
        <w:rPr>
          <w:rFonts w:ascii="宋体" w:hAnsi="宋体"/>
          <w:bCs/>
          <w:sz w:val="21"/>
          <w:szCs w:val="21"/>
        </w:rPr>
      </w:pPr>
      <w:r>
        <w:rPr>
          <w:rFonts w:ascii="宋体" w:hAnsi="宋体" w:hint="eastAsia"/>
          <w:sz w:val="21"/>
          <w:szCs w:val="21"/>
        </w:rPr>
        <w:t>供应商名称：</w:t>
      </w:r>
      <w:r>
        <w:rPr>
          <w:rFonts w:ascii="宋体" w:hAnsi="宋体" w:hint="eastAsia"/>
          <w:sz w:val="21"/>
          <w:szCs w:val="21"/>
          <w:u w:val="single"/>
        </w:rPr>
        <w:t xml:space="preserve">                   </w:t>
      </w:r>
    </w:p>
    <w:p w:rsidR="000E3051" w:rsidRDefault="001E4577">
      <w:pPr>
        <w:adjustRightInd w:val="0"/>
        <w:snapToGrid w:val="0"/>
        <w:spacing w:line="360" w:lineRule="auto"/>
        <w:outlineLvl w:val="0"/>
        <w:rPr>
          <w:rFonts w:ascii="宋体" w:hAnsi="宋体"/>
          <w:szCs w:val="21"/>
        </w:rPr>
      </w:pPr>
      <w:r>
        <w:rPr>
          <w:rFonts w:ascii="宋体" w:hAnsi="宋体" w:hint="eastAsia"/>
          <w:szCs w:val="21"/>
        </w:rPr>
        <w:t>法定代表人或其委托代理人(签字)：</w:t>
      </w:r>
      <w:r>
        <w:rPr>
          <w:rFonts w:ascii="宋体" w:hAnsi="宋体" w:hint="eastAsia"/>
          <w:szCs w:val="21"/>
          <w:u w:val="single"/>
        </w:rPr>
        <w:t xml:space="preserve">                   </w:t>
      </w:r>
    </w:p>
    <w:p w:rsidR="000E3051" w:rsidRDefault="001E4577">
      <w:pPr>
        <w:adjustRightInd w:val="0"/>
        <w:snapToGrid w:val="0"/>
        <w:spacing w:line="360" w:lineRule="auto"/>
        <w:outlineLvl w:val="0"/>
        <w:rPr>
          <w:rFonts w:ascii="宋体" w:hAnsi="宋体"/>
          <w:szCs w:val="21"/>
        </w:rPr>
      </w:pPr>
      <w:r>
        <w:rPr>
          <w:rFonts w:ascii="宋体" w:hAnsi="宋体" w:hint="eastAsia"/>
          <w:szCs w:val="21"/>
        </w:rPr>
        <w:t xml:space="preserve">日          期： </w:t>
      </w:r>
      <w:r>
        <w:rPr>
          <w:rFonts w:ascii="宋体" w:hAnsi="宋体" w:hint="eastAsia"/>
          <w:szCs w:val="21"/>
          <w:u w:val="single"/>
        </w:rPr>
        <w:t xml:space="preserve">     </w:t>
      </w:r>
      <w:r>
        <w:rPr>
          <w:rFonts w:ascii="宋体" w:hAnsi="宋体" w:hint="eastAsia"/>
          <w:szCs w:val="21"/>
        </w:rPr>
        <w:t xml:space="preserve"> 年 </w:t>
      </w:r>
      <w:r>
        <w:rPr>
          <w:rFonts w:ascii="宋体" w:hAnsi="宋体" w:hint="eastAsia"/>
          <w:szCs w:val="21"/>
          <w:u w:val="single"/>
        </w:rPr>
        <w:t xml:space="preserve">    </w:t>
      </w:r>
      <w:r>
        <w:rPr>
          <w:rFonts w:ascii="宋体" w:hAnsi="宋体" w:hint="eastAsia"/>
          <w:szCs w:val="21"/>
        </w:rPr>
        <w:t xml:space="preserve"> 月 </w:t>
      </w:r>
      <w:r>
        <w:rPr>
          <w:rFonts w:ascii="宋体" w:hAnsi="宋体" w:hint="eastAsia"/>
          <w:szCs w:val="21"/>
          <w:u w:val="single"/>
        </w:rPr>
        <w:t xml:space="preserve">   </w:t>
      </w:r>
      <w:r>
        <w:rPr>
          <w:rFonts w:ascii="宋体" w:hAnsi="宋体" w:hint="eastAsia"/>
          <w:szCs w:val="21"/>
        </w:rPr>
        <w:t xml:space="preserve"> 日</w:t>
      </w:r>
    </w:p>
    <w:p w:rsidR="000E3051" w:rsidRDefault="000E3051">
      <w:pPr>
        <w:adjustRightInd w:val="0"/>
        <w:snapToGrid w:val="0"/>
        <w:spacing w:line="360" w:lineRule="auto"/>
        <w:rPr>
          <w:rFonts w:ascii="宋体" w:hAnsi="宋体"/>
          <w:szCs w:val="21"/>
        </w:rPr>
      </w:pPr>
    </w:p>
    <w:p w:rsidR="000E3051" w:rsidRDefault="001E4577">
      <w:pPr>
        <w:tabs>
          <w:tab w:val="left" w:pos="3600"/>
        </w:tabs>
        <w:adjustRightInd w:val="0"/>
        <w:snapToGrid w:val="0"/>
        <w:jc w:val="center"/>
        <w:rPr>
          <w:rFonts w:ascii="黑体" w:eastAsia="黑体" w:hAnsi="宋体"/>
          <w:b/>
          <w:sz w:val="32"/>
          <w:szCs w:val="32"/>
        </w:rPr>
      </w:pPr>
      <w:r>
        <w:br w:type="page"/>
      </w:r>
      <w:r>
        <w:rPr>
          <w:rFonts w:ascii="黑体" w:eastAsia="黑体" w:hint="eastAsia"/>
          <w:b/>
          <w:sz w:val="32"/>
          <w:szCs w:val="32"/>
        </w:rPr>
        <w:lastRenderedPageBreak/>
        <w:t>六、</w:t>
      </w:r>
      <w:r>
        <w:rPr>
          <w:rFonts w:ascii="黑体" w:eastAsia="黑体" w:hAnsi="宋体" w:hint="eastAsia"/>
          <w:b/>
          <w:sz w:val="32"/>
          <w:szCs w:val="32"/>
        </w:rPr>
        <w:t>提供政府采购政策产品等证明材料</w:t>
      </w:r>
    </w:p>
    <w:p w:rsidR="000E3051" w:rsidRDefault="001E4577">
      <w:pPr>
        <w:rPr>
          <w:rFonts w:ascii="黑体" w:eastAsia="黑体"/>
          <w:sz w:val="32"/>
          <w:szCs w:val="32"/>
        </w:rPr>
      </w:pPr>
      <w:r>
        <w:rPr>
          <w:rFonts w:ascii="黑体" w:eastAsia="黑体" w:hint="eastAsia"/>
          <w:sz w:val="32"/>
          <w:szCs w:val="32"/>
        </w:rPr>
        <w:t>附件8</w:t>
      </w:r>
    </w:p>
    <w:p w:rsidR="000E3051" w:rsidRDefault="001E4577">
      <w:pPr>
        <w:tabs>
          <w:tab w:val="left" w:pos="3600"/>
        </w:tabs>
        <w:adjustRightInd w:val="0"/>
        <w:snapToGrid w:val="0"/>
        <w:jc w:val="center"/>
        <w:rPr>
          <w:rFonts w:ascii="黑体" w:eastAsia="黑体" w:hAnsi="华文中宋" w:cs="宋体"/>
          <w:kern w:val="0"/>
          <w:sz w:val="36"/>
          <w:szCs w:val="36"/>
        </w:rPr>
      </w:pPr>
      <w:r>
        <w:rPr>
          <w:rFonts w:ascii="黑体" w:eastAsia="黑体" w:hAnsi="华文中宋" w:cs="宋体" w:hint="eastAsia"/>
          <w:bCs/>
          <w:spacing w:val="6"/>
          <w:kern w:val="0"/>
          <w:sz w:val="36"/>
          <w:szCs w:val="36"/>
        </w:rPr>
        <w:t>中小企业声明函</w:t>
      </w:r>
    </w:p>
    <w:p w:rsidR="000E3051" w:rsidRDefault="000E3051" w:rsidP="00BC7EE1">
      <w:pPr>
        <w:widowControl/>
        <w:adjustRightInd w:val="0"/>
        <w:snapToGrid w:val="0"/>
        <w:spacing w:beforeLines="50" w:line="360" w:lineRule="auto"/>
        <w:ind w:firstLineChars="200" w:firstLine="444"/>
        <w:jc w:val="left"/>
        <w:rPr>
          <w:rFonts w:ascii="宋体" w:hAnsi="宋体" w:cs="宋体"/>
          <w:spacing w:val="6"/>
          <w:kern w:val="0"/>
          <w:szCs w:val="21"/>
        </w:rPr>
      </w:pPr>
    </w:p>
    <w:p w:rsidR="000E3051" w:rsidRDefault="001E4577">
      <w:pPr>
        <w:widowControl/>
        <w:adjustRightInd w:val="0"/>
        <w:snapToGrid w:val="0"/>
        <w:spacing w:line="360" w:lineRule="auto"/>
        <w:ind w:firstLineChars="200" w:firstLine="444"/>
        <w:jc w:val="left"/>
        <w:rPr>
          <w:rFonts w:ascii="宋体" w:hAnsi="宋体" w:cs="宋体"/>
          <w:kern w:val="0"/>
          <w:szCs w:val="21"/>
        </w:rPr>
      </w:pPr>
      <w:r>
        <w:rPr>
          <w:rFonts w:ascii="宋体" w:hAnsi="宋体" w:cs="宋体" w:hint="eastAsia"/>
          <w:spacing w:val="6"/>
          <w:kern w:val="0"/>
          <w:szCs w:val="21"/>
        </w:rPr>
        <w:t>本公司郑重声明，根据《政府采购促进中小企业发展暂行办法》（财库[2011]181号）的规定，本公司为</w:t>
      </w:r>
      <w:r>
        <w:rPr>
          <w:rFonts w:ascii="宋体" w:hAnsi="宋体" w:cs="宋体" w:hint="eastAsia"/>
          <w:spacing w:val="6"/>
          <w:kern w:val="0"/>
          <w:szCs w:val="21"/>
          <w:u w:val="single"/>
        </w:rPr>
        <w:t xml:space="preserve">    </w:t>
      </w:r>
      <w:r>
        <w:rPr>
          <w:rFonts w:ascii="宋体" w:hAnsi="宋体" w:cs="宋体" w:hint="eastAsia"/>
          <w:spacing w:val="6"/>
          <w:kern w:val="0"/>
          <w:szCs w:val="21"/>
        </w:rPr>
        <w:t>（请填写：中型、小型、微型）企业。即，本公司同时满足以下条件：</w:t>
      </w:r>
    </w:p>
    <w:p w:rsidR="000E3051" w:rsidRDefault="001E4577">
      <w:pPr>
        <w:widowControl/>
        <w:adjustRightInd w:val="0"/>
        <w:snapToGrid w:val="0"/>
        <w:spacing w:line="360" w:lineRule="auto"/>
        <w:ind w:firstLineChars="200" w:firstLine="444"/>
        <w:jc w:val="left"/>
        <w:rPr>
          <w:rFonts w:ascii="宋体" w:hAnsi="宋体" w:cs="宋体"/>
          <w:kern w:val="0"/>
          <w:szCs w:val="21"/>
        </w:rPr>
      </w:pPr>
      <w:r>
        <w:rPr>
          <w:rFonts w:ascii="宋体" w:hAnsi="宋体" w:cs="宋体" w:hint="eastAsia"/>
          <w:spacing w:val="6"/>
          <w:kern w:val="0"/>
          <w:szCs w:val="21"/>
        </w:rPr>
        <w:t>1.根据《工业和信息化部、国家统计局、国家发展和改革委员会、财政部关于印发中小企业划型标准规定的通知》（工信部联企业[2011]300号）规定的划分标准，本公司为</w:t>
      </w:r>
      <w:r>
        <w:rPr>
          <w:rFonts w:ascii="宋体" w:hAnsi="宋体" w:cs="宋体" w:hint="eastAsia"/>
          <w:spacing w:val="6"/>
          <w:kern w:val="0"/>
          <w:szCs w:val="21"/>
          <w:u w:val="single"/>
        </w:rPr>
        <w:t xml:space="preserve">     </w:t>
      </w:r>
      <w:r>
        <w:rPr>
          <w:rFonts w:ascii="宋体" w:hAnsi="宋体" w:cs="宋体" w:hint="eastAsia"/>
          <w:spacing w:val="6"/>
          <w:kern w:val="0"/>
          <w:szCs w:val="21"/>
        </w:rPr>
        <w:t>（请填写：中型、小型、微型）企业。</w:t>
      </w:r>
    </w:p>
    <w:p w:rsidR="000E3051" w:rsidRDefault="001E4577">
      <w:pPr>
        <w:widowControl/>
        <w:adjustRightInd w:val="0"/>
        <w:snapToGrid w:val="0"/>
        <w:spacing w:line="360" w:lineRule="auto"/>
        <w:ind w:firstLineChars="200" w:firstLine="444"/>
        <w:jc w:val="left"/>
        <w:rPr>
          <w:rFonts w:ascii="宋体" w:hAnsi="宋体" w:cs="宋体"/>
          <w:kern w:val="0"/>
          <w:szCs w:val="21"/>
        </w:rPr>
      </w:pPr>
      <w:r>
        <w:rPr>
          <w:rFonts w:ascii="宋体" w:hAnsi="宋体" w:cs="宋体" w:hint="eastAsia"/>
          <w:spacing w:val="6"/>
          <w:kern w:val="0"/>
          <w:szCs w:val="21"/>
        </w:rPr>
        <w:t>2.本公司参加</w:t>
      </w:r>
      <w:r>
        <w:rPr>
          <w:rFonts w:ascii="宋体" w:hAnsi="宋体" w:cs="宋体" w:hint="eastAsia"/>
          <w:spacing w:val="6"/>
          <w:kern w:val="0"/>
          <w:szCs w:val="21"/>
          <w:u w:val="single"/>
        </w:rPr>
        <w:t xml:space="preserve">            </w:t>
      </w:r>
      <w:r>
        <w:rPr>
          <w:rFonts w:ascii="宋体" w:hAnsi="宋体" w:cs="宋体" w:hint="eastAsia"/>
          <w:spacing w:val="6"/>
          <w:kern w:val="0"/>
          <w:szCs w:val="21"/>
        </w:rPr>
        <w:t>单位的</w:t>
      </w:r>
      <w:r>
        <w:rPr>
          <w:rFonts w:ascii="宋体" w:hAnsi="宋体" w:cs="宋体" w:hint="eastAsia"/>
          <w:spacing w:val="6"/>
          <w:kern w:val="0"/>
          <w:szCs w:val="21"/>
          <w:u w:val="single"/>
        </w:rPr>
        <w:t xml:space="preserve">            </w:t>
      </w:r>
      <w:r>
        <w:rPr>
          <w:rFonts w:ascii="宋体" w:hAnsi="宋体" w:cs="宋体" w:hint="eastAsia"/>
          <w:spacing w:val="6"/>
          <w:kern w:val="0"/>
          <w:szCs w:val="21"/>
        </w:rPr>
        <w:t xml:space="preserve"> 项目采购活动提供本企业制造的货物，由本企业承担工程、提供服务，或者提供其他</w:t>
      </w:r>
      <w:r>
        <w:rPr>
          <w:rFonts w:ascii="宋体" w:hAnsi="宋体" w:cs="宋体" w:hint="eastAsia"/>
          <w:spacing w:val="6"/>
          <w:kern w:val="0"/>
          <w:szCs w:val="21"/>
          <w:u w:val="single"/>
        </w:rPr>
        <w:t xml:space="preserve">     </w:t>
      </w:r>
      <w:r>
        <w:rPr>
          <w:rFonts w:ascii="宋体" w:hAnsi="宋体" w:cs="宋体" w:hint="eastAsia"/>
          <w:spacing w:val="6"/>
          <w:kern w:val="0"/>
          <w:szCs w:val="21"/>
        </w:rPr>
        <w:t>（请填写：中型、小型、微型）企业制造的货物。本条所称货物不包括使用大型企业注册商标的货物。</w:t>
      </w:r>
    </w:p>
    <w:p w:rsidR="000E3051" w:rsidRDefault="001E4577">
      <w:pPr>
        <w:widowControl/>
        <w:adjustRightInd w:val="0"/>
        <w:snapToGrid w:val="0"/>
        <w:spacing w:line="360" w:lineRule="auto"/>
        <w:ind w:firstLineChars="200" w:firstLine="444"/>
        <w:jc w:val="left"/>
        <w:rPr>
          <w:rFonts w:ascii="宋体" w:hAnsi="宋体" w:cs="宋体"/>
          <w:kern w:val="0"/>
          <w:szCs w:val="21"/>
        </w:rPr>
      </w:pPr>
      <w:r>
        <w:rPr>
          <w:rFonts w:ascii="宋体" w:hAnsi="宋体" w:cs="宋体" w:hint="eastAsia"/>
          <w:spacing w:val="6"/>
          <w:kern w:val="0"/>
          <w:szCs w:val="21"/>
        </w:rPr>
        <w:t>本公司对上述声明的真实性负责。如有虚假，将依法承担相应责任。</w:t>
      </w:r>
    </w:p>
    <w:p w:rsidR="000E3051" w:rsidRDefault="000E3051">
      <w:pPr>
        <w:widowControl/>
        <w:adjustRightInd w:val="0"/>
        <w:snapToGrid w:val="0"/>
        <w:spacing w:line="360" w:lineRule="auto"/>
        <w:ind w:firstLineChars="200" w:firstLine="420"/>
        <w:jc w:val="left"/>
        <w:rPr>
          <w:rFonts w:ascii="宋体" w:hAnsi="宋体" w:cs="宋体"/>
          <w:kern w:val="0"/>
          <w:szCs w:val="21"/>
        </w:rPr>
      </w:pPr>
    </w:p>
    <w:p w:rsidR="000E3051" w:rsidRDefault="001E4577">
      <w:pPr>
        <w:widowControl/>
        <w:adjustRightInd w:val="0"/>
        <w:snapToGrid w:val="0"/>
        <w:spacing w:line="360" w:lineRule="auto"/>
        <w:ind w:firstLineChars="200" w:firstLine="444"/>
        <w:jc w:val="center"/>
        <w:rPr>
          <w:rFonts w:ascii="宋体" w:hAnsi="宋体" w:cs="宋体"/>
          <w:spacing w:val="6"/>
          <w:kern w:val="0"/>
          <w:szCs w:val="21"/>
        </w:rPr>
      </w:pPr>
      <w:r>
        <w:rPr>
          <w:rFonts w:ascii="宋体" w:hAnsi="宋体" w:cs="宋体" w:hint="eastAsia"/>
          <w:spacing w:val="6"/>
          <w:kern w:val="0"/>
          <w:szCs w:val="21"/>
        </w:rPr>
        <w:t xml:space="preserve">            供应商名称（盖单位章）： </w:t>
      </w:r>
    </w:p>
    <w:p w:rsidR="000E3051" w:rsidRDefault="001E4577">
      <w:pPr>
        <w:widowControl/>
        <w:adjustRightInd w:val="0"/>
        <w:snapToGrid w:val="0"/>
        <w:spacing w:line="360" w:lineRule="auto"/>
        <w:ind w:firstLineChars="200" w:firstLine="444"/>
        <w:jc w:val="center"/>
        <w:rPr>
          <w:rFonts w:ascii="宋体" w:hAnsi="宋体"/>
          <w:szCs w:val="21"/>
        </w:rPr>
      </w:pPr>
      <w:r>
        <w:rPr>
          <w:rFonts w:ascii="宋体" w:hAnsi="宋体" w:cs="宋体" w:hint="eastAsia"/>
          <w:spacing w:val="6"/>
          <w:kern w:val="0"/>
          <w:szCs w:val="21"/>
        </w:rPr>
        <w:t xml:space="preserve">             日期：</w:t>
      </w: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w:t>
      </w:r>
    </w:p>
    <w:p w:rsidR="000E3051" w:rsidRDefault="000E3051">
      <w:pPr>
        <w:widowControl/>
        <w:adjustRightInd w:val="0"/>
        <w:snapToGrid w:val="0"/>
        <w:spacing w:line="360" w:lineRule="auto"/>
        <w:ind w:firstLineChars="200" w:firstLine="420"/>
        <w:jc w:val="center"/>
        <w:rPr>
          <w:rFonts w:ascii="宋体" w:hAnsi="宋体"/>
          <w:szCs w:val="21"/>
        </w:rPr>
      </w:pPr>
    </w:p>
    <w:p w:rsidR="000E3051" w:rsidRDefault="001E4577">
      <w:pPr>
        <w:adjustRightInd w:val="0"/>
        <w:snapToGrid w:val="0"/>
        <w:spacing w:line="360" w:lineRule="auto"/>
        <w:rPr>
          <w:rFonts w:ascii="宋体" w:hAnsi="宋体"/>
          <w:szCs w:val="21"/>
        </w:rPr>
      </w:pPr>
      <w:r>
        <w:rPr>
          <w:rFonts w:ascii="宋体" w:hAnsi="宋体" w:hint="eastAsia"/>
          <w:szCs w:val="21"/>
        </w:rPr>
        <w:t>供应商（盖单位章）：</w:t>
      </w:r>
    </w:p>
    <w:p w:rsidR="000E3051" w:rsidRDefault="001E4577">
      <w:pPr>
        <w:adjustRightInd w:val="0"/>
        <w:snapToGrid w:val="0"/>
        <w:spacing w:line="360" w:lineRule="auto"/>
        <w:rPr>
          <w:rFonts w:ascii="宋体" w:hAnsi="宋体"/>
          <w:szCs w:val="21"/>
        </w:rPr>
      </w:pPr>
      <w:r>
        <w:rPr>
          <w:rFonts w:ascii="宋体" w:hAnsi="宋体" w:hint="eastAsia"/>
          <w:szCs w:val="21"/>
        </w:rPr>
        <w:t>法定代表人或其委托代理人（签字）：</w:t>
      </w:r>
      <w:r>
        <w:rPr>
          <w:rFonts w:ascii="宋体" w:hAnsi="宋体" w:hint="eastAsia"/>
          <w:szCs w:val="21"/>
          <w:u w:val="single"/>
        </w:rPr>
        <w:t xml:space="preserve">               </w:t>
      </w:r>
    </w:p>
    <w:p w:rsidR="000E3051" w:rsidRDefault="001E4577">
      <w:pPr>
        <w:adjustRightInd w:val="0"/>
        <w:snapToGrid w:val="0"/>
        <w:spacing w:line="360" w:lineRule="auto"/>
        <w:rPr>
          <w:rFonts w:ascii="宋体" w:hAnsi="宋体"/>
          <w:bCs/>
          <w:szCs w:val="21"/>
        </w:rPr>
      </w:pPr>
      <w:r>
        <w:rPr>
          <w:rFonts w:ascii="宋体" w:hAnsi="宋体" w:hint="eastAsia"/>
          <w:szCs w:val="21"/>
        </w:rPr>
        <w:t>日期：</w:t>
      </w: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bCs/>
          <w:szCs w:val="21"/>
        </w:rPr>
        <w:t>日</w:t>
      </w:r>
    </w:p>
    <w:p w:rsidR="000E3051" w:rsidRDefault="000E3051">
      <w:pPr>
        <w:adjustRightInd w:val="0"/>
        <w:snapToGrid w:val="0"/>
        <w:spacing w:line="360" w:lineRule="auto"/>
        <w:rPr>
          <w:rFonts w:ascii="仿宋_GB2312" w:eastAsia="仿宋_GB2312" w:hAnsi="宋体"/>
          <w:szCs w:val="21"/>
        </w:rPr>
      </w:pPr>
    </w:p>
    <w:p w:rsidR="000E3051" w:rsidRDefault="001E4577">
      <w:pPr>
        <w:adjustRightInd w:val="0"/>
        <w:snapToGrid w:val="0"/>
        <w:spacing w:line="360" w:lineRule="auto"/>
        <w:rPr>
          <w:rFonts w:ascii="仿宋_GB2312" w:eastAsia="仿宋_GB2312" w:hAnsi="宋体"/>
          <w:szCs w:val="21"/>
        </w:rPr>
      </w:pPr>
      <w:r>
        <w:rPr>
          <w:rFonts w:ascii="仿宋_GB2312" w:eastAsia="仿宋_GB2312" w:hAnsi="宋体" w:hint="eastAsia"/>
          <w:szCs w:val="21"/>
        </w:rPr>
        <w:t>说明：1、填写前请认真阅读</w:t>
      </w:r>
      <w:r>
        <w:rPr>
          <w:rFonts w:ascii="仿宋_GB2312" w:eastAsia="仿宋_GB2312" w:hAnsi="宋体" w:cs="宋体" w:hint="eastAsia"/>
          <w:spacing w:val="6"/>
          <w:kern w:val="0"/>
          <w:szCs w:val="21"/>
        </w:rPr>
        <w:t>《工业和信息化部、国家统计局、国家发展和改革委员会、财政部关于印发中小企业划型标准规定的通知》（工信部联企业[2011]300号）和</w:t>
      </w:r>
      <w:r>
        <w:rPr>
          <w:rFonts w:ascii="仿宋_GB2312" w:eastAsia="仿宋_GB2312" w:hAnsi="宋体" w:hint="eastAsia"/>
          <w:spacing w:val="6"/>
          <w:szCs w:val="21"/>
        </w:rPr>
        <w:t>《财政部</w:t>
      </w:r>
      <w:r>
        <w:rPr>
          <w:rFonts w:ascii="仿宋_GB2312" w:eastAsia="仿宋_GB2312" w:hAnsi="宋体" w:hint="eastAsia"/>
          <w:szCs w:val="21"/>
        </w:rPr>
        <w:t xml:space="preserve"> </w:t>
      </w:r>
      <w:r>
        <w:rPr>
          <w:rFonts w:ascii="仿宋_GB2312" w:eastAsia="仿宋_GB2312" w:hAnsi="宋体" w:hint="eastAsia"/>
          <w:spacing w:val="6"/>
          <w:szCs w:val="21"/>
        </w:rPr>
        <w:t>工业和信息化部</w:t>
      </w:r>
      <w:r>
        <w:rPr>
          <w:rFonts w:ascii="仿宋_GB2312" w:eastAsia="仿宋_GB2312" w:hAnsi="宋体" w:hint="eastAsia"/>
          <w:bCs/>
          <w:szCs w:val="21"/>
        </w:rPr>
        <w:t>关于印发＜政府采购促进中小企业发展暂行办法＞的通知》(</w:t>
      </w:r>
      <w:r>
        <w:rPr>
          <w:rFonts w:ascii="仿宋_GB2312" w:eastAsia="仿宋_GB2312" w:hAnsi="宋体" w:hint="eastAsia"/>
          <w:szCs w:val="21"/>
        </w:rPr>
        <w:t>财库[2011]181号)相关规定。</w:t>
      </w:r>
    </w:p>
    <w:p w:rsidR="000E3051" w:rsidRDefault="001E4577">
      <w:pPr>
        <w:adjustRightInd w:val="0"/>
        <w:snapToGrid w:val="0"/>
        <w:spacing w:line="360" w:lineRule="auto"/>
        <w:ind w:firstLineChars="250" w:firstLine="525"/>
        <w:rPr>
          <w:rFonts w:ascii="仿宋_GB2312" w:eastAsia="仿宋_GB2312" w:hAnsi="宋体"/>
          <w:szCs w:val="21"/>
        </w:rPr>
      </w:pPr>
      <w:r>
        <w:rPr>
          <w:rFonts w:ascii="仿宋_GB2312" w:eastAsia="仿宋_GB2312" w:hAnsi="宋体" w:hint="eastAsia"/>
          <w:szCs w:val="21"/>
        </w:rPr>
        <w:t>2、中小企业</w:t>
      </w:r>
      <w:r>
        <w:rPr>
          <w:rFonts w:ascii="宋体" w:hAnsi="宋体" w:cs="宋体" w:hint="eastAsia"/>
          <w:spacing w:val="6"/>
          <w:kern w:val="0"/>
          <w:szCs w:val="21"/>
        </w:rPr>
        <w:t>部分</w:t>
      </w:r>
      <w:r>
        <w:rPr>
          <w:rFonts w:ascii="仿宋_GB2312" w:eastAsia="仿宋_GB2312" w:hAnsi="宋体" w:hint="eastAsia"/>
          <w:szCs w:val="21"/>
        </w:rPr>
        <w:t>提供</w:t>
      </w:r>
      <w:r>
        <w:rPr>
          <w:rFonts w:ascii="宋体" w:hAnsi="宋体" w:cs="宋体" w:hint="eastAsia"/>
          <w:spacing w:val="6"/>
          <w:kern w:val="0"/>
          <w:szCs w:val="21"/>
        </w:rPr>
        <w:t>其他中小企业制造货物的应另附</w:t>
      </w:r>
      <w:r>
        <w:rPr>
          <w:rFonts w:ascii="仿宋_GB2312" w:eastAsia="仿宋_GB2312" w:hAnsi="宋体" w:hint="eastAsia"/>
          <w:szCs w:val="21"/>
        </w:rPr>
        <w:t>说明，并与后面的报价一栏表保持一致。</w:t>
      </w:r>
    </w:p>
    <w:p w:rsidR="000E3051" w:rsidRDefault="001E4577">
      <w:pPr>
        <w:adjustRightInd w:val="0"/>
        <w:snapToGrid w:val="0"/>
        <w:spacing w:line="360" w:lineRule="auto"/>
        <w:ind w:firstLineChars="300" w:firstLine="630"/>
        <w:rPr>
          <w:rFonts w:ascii="仿宋_GB2312" w:eastAsia="仿宋_GB2312" w:hAnsi="宋体"/>
          <w:szCs w:val="21"/>
        </w:rPr>
      </w:pPr>
      <w:r>
        <w:rPr>
          <w:rFonts w:ascii="仿宋_GB2312" w:eastAsia="仿宋_GB2312" w:hAnsi="宋体" w:hint="eastAsia"/>
          <w:szCs w:val="21"/>
        </w:rPr>
        <w:t>3、</w:t>
      </w:r>
      <w:r>
        <w:rPr>
          <w:rFonts w:ascii="仿宋_GB2312" w:eastAsia="仿宋_GB2312" w:hAnsi="宋体" w:hint="eastAsia"/>
          <w:bCs/>
          <w:szCs w:val="21"/>
        </w:rPr>
        <w:t>未按上述要求提供、</w:t>
      </w:r>
      <w:r>
        <w:rPr>
          <w:rFonts w:ascii="仿宋_GB2312" w:eastAsia="仿宋_GB2312" w:hAnsi="宋体" w:hint="eastAsia"/>
          <w:szCs w:val="21"/>
        </w:rPr>
        <w:t>填写</w:t>
      </w:r>
      <w:r>
        <w:rPr>
          <w:rFonts w:ascii="仿宋_GB2312" w:eastAsia="仿宋_GB2312" w:hAnsi="宋体" w:hint="eastAsia"/>
          <w:bCs/>
          <w:szCs w:val="21"/>
        </w:rPr>
        <w:t>的，评审时不予以考虑。</w:t>
      </w:r>
    </w:p>
    <w:p w:rsidR="000E3051" w:rsidRDefault="000E3051">
      <w:pPr>
        <w:adjustRightInd w:val="0"/>
        <w:snapToGrid w:val="0"/>
        <w:spacing w:before="50" w:line="360" w:lineRule="auto"/>
        <w:jc w:val="center"/>
        <w:rPr>
          <w:rFonts w:ascii="黑体" w:eastAsia="黑体" w:hAnsi="宋体"/>
          <w:b/>
          <w:sz w:val="28"/>
          <w:szCs w:val="28"/>
        </w:rPr>
      </w:pPr>
    </w:p>
    <w:p w:rsidR="000E3051" w:rsidRDefault="000E3051">
      <w:pPr>
        <w:adjustRightInd w:val="0"/>
        <w:snapToGrid w:val="0"/>
        <w:spacing w:before="50" w:line="360" w:lineRule="auto"/>
        <w:jc w:val="center"/>
        <w:rPr>
          <w:rFonts w:ascii="黑体" w:eastAsia="黑体" w:hAnsi="宋体"/>
          <w:b/>
          <w:sz w:val="28"/>
          <w:szCs w:val="28"/>
        </w:rPr>
      </w:pPr>
    </w:p>
    <w:p w:rsidR="000E3051" w:rsidRDefault="000E3051">
      <w:pPr>
        <w:adjustRightInd w:val="0"/>
        <w:snapToGrid w:val="0"/>
        <w:spacing w:before="50" w:line="360" w:lineRule="auto"/>
        <w:jc w:val="center"/>
        <w:rPr>
          <w:rFonts w:ascii="黑体" w:eastAsia="黑体" w:hAnsi="宋体"/>
          <w:b/>
          <w:sz w:val="28"/>
          <w:szCs w:val="28"/>
        </w:rPr>
      </w:pPr>
    </w:p>
    <w:p w:rsidR="000E3051" w:rsidRDefault="001E4577">
      <w:pPr>
        <w:adjustRightInd w:val="0"/>
        <w:snapToGrid w:val="0"/>
        <w:spacing w:before="50" w:line="360" w:lineRule="auto"/>
        <w:jc w:val="center"/>
        <w:rPr>
          <w:rFonts w:ascii="黑体" w:eastAsia="黑体" w:hAnsi="宋体"/>
          <w:b/>
          <w:bCs/>
          <w:sz w:val="28"/>
          <w:szCs w:val="28"/>
        </w:rPr>
      </w:pPr>
      <w:r>
        <w:rPr>
          <w:rFonts w:ascii="黑体" w:eastAsia="黑体" w:hAnsi="宋体" w:hint="eastAsia"/>
          <w:b/>
          <w:sz w:val="28"/>
          <w:szCs w:val="28"/>
        </w:rPr>
        <w:t>“节能</w:t>
      </w:r>
      <w:r>
        <w:rPr>
          <w:rFonts w:ascii="黑体" w:eastAsia="黑体" w:hAnsi="宋体" w:hint="eastAsia"/>
          <w:b/>
          <w:bCs/>
          <w:sz w:val="28"/>
          <w:szCs w:val="28"/>
        </w:rPr>
        <w:t>产品</w:t>
      </w:r>
      <w:r>
        <w:rPr>
          <w:rFonts w:ascii="黑体" w:eastAsia="黑体" w:hAnsi="宋体" w:hint="eastAsia"/>
          <w:b/>
          <w:sz w:val="28"/>
          <w:szCs w:val="28"/>
        </w:rPr>
        <w:t>”、“环境标志</w:t>
      </w:r>
      <w:r>
        <w:rPr>
          <w:rFonts w:ascii="黑体" w:eastAsia="黑体" w:hAnsi="宋体" w:hint="eastAsia"/>
          <w:b/>
          <w:bCs/>
          <w:sz w:val="28"/>
          <w:szCs w:val="28"/>
        </w:rPr>
        <w:t>产品</w:t>
      </w:r>
      <w:r>
        <w:rPr>
          <w:rFonts w:ascii="黑体" w:eastAsia="黑体" w:hAnsi="宋体" w:hint="eastAsia"/>
          <w:b/>
          <w:sz w:val="28"/>
          <w:szCs w:val="28"/>
        </w:rPr>
        <w:t>”、“两型</w:t>
      </w:r>
      <w:r>
        <w:rPr>
          <w:rFonts w:ascii="黑体" w:eastAsia="黑体" w:hAnsi="宋体" w:hint="eastAsia"/>
          <w:b/>
          <w:bCs/>
          <w:sz w:val="28"/>
          <w:szCs w:val="28"/>
        </w:rPr>
        <w:t>产品</w:t>
      </w:r>
      <w:r>
        <w:rPr>
          <w:rFonts w:ascii="黑体" w:eastAsia="黑体" w:hAnsi="宋体" w:hint="eastAsia"/>
          <w:b/>
          <w:sz w:val="28"/>
          <w:szCs w:val="28"/>
        </w:rPr>
        <w:t>”证明材料</w:t>
      </w:r>
    </w:p>
    <w:p w:rsidR="000E3051" w:rsidRDefault="000E3051">
      <w:pPr>
        <w:spacing w:line="480" w:lineRule="exact"/>
        <w:rPr>
          <w:rFonts w:ascii="黑体" w:eastAsia="黑体"/>
          <w:sz w:val="24"/>
        </w:rPr>
      </w:pPr>
    </w:p>
    <w:p w:rsidR="000E3051" w:rsidRDefault="001E4577">
      <w:pPr>
        <w:adjustRightInd w:val="0"/>
        <w:snapToGrid w:val="0"/>
        <w:spacing w:line="360" w:lineRule="auto"/>
        <w:rPr>
          <w:rFonts w:ascii="仿宋_GB2312" w:eastAsia="仿宋_GB2312" w:hAnsi="宋体"/>
          <w:szCs w:val="21"/>
        </w:rPr>
      </w:pPr>
      <w:r>
        <w:rPr>
          <w:rFonts w:ascii="仿宋_GB2312" w:eastAsia="仿宋_GB2312" w:hAnsi="宋体" w:hint="eastAsia"/>
          <w:szCs w:val="21"/>
        </w:rPr>
        <w:t>说明：</w:t>
      </w:r>
      <w:r>
        <w:rPr>
          <w:rFonts w:ascii="仿宋_GB2312" w:eastAsia="仿宋_GB2312" w:hAnsi="宋体" w:hint="eastAsia"/>
          <w:bCs/>
          <w:szCs w:val="21"/>
        </w:rPr>
        <w:t>1、</w:t>
      </w:r>
      <w:r>
        <w:rPr>
          <w:rFonts w:ascii="仿宋_GB2312" w:eastAsia="仿宋_GB2312" w:hAnsi="宋体" w:hint="eastAsia"/>
          <w:szCs w:val="21"/>
        </w:rPr>
        <w:t>供应商提供的产品</w:t>
      </w:r>
      <w:r>
        <w:rPr>
          <w:rFonts w:ascii="仿宋_GB2312" w:eastAsia="仿宋_GB2312" w:hAnsi="宋体" w:hint="eastAsia"/>
          <w:bCs/>
          <w:szCs w:val="21"/>
        </w:rPr>
        <w:t>属于</w:t>
      </w:r>
      <w:r>
        <w:rPr>
          <w:rFonts w:ascii="仿宋_GB2312" w:eastAsia="仿宋_GB2312" w:hAnsi="宋体" w:hint="eastAsia"/>
          <w:szCs w:val="21"/>
        </w:rPr>
        <w:t>下列情形，应按第二章谈判须知第2.8款、第9.2</w:t>
      </w:r>
      <w:r>
        <w:rPr>
          <w:rFonts w:ascii="仿宋_GB2312" w:eastAsia="仿宋_GB2312" w:hAnsi="宋体" w:cs="宋体" w:hint="eastAsia"/>
          <w:kern w:val="0"/>
          <w:szCs w:val="21"/>
          <w:lang w:val="zh-CN"/>
        </w:rPr>
        <w:t>款</w:t>
      </w:r>
      <w:r>
        <w:rPr>
          <w:rFonts w:ascii="仿宋_GB2312" w:eastAsia="仿宋_GB2312" w:hAnsi="宋体" w:hint="eastAsia"/>
          <w:szCs w:val="21"/>
        </w:rPr>
        <w:t>规定提供相关证明材料(</w:t>
      </w:r>
      <w:r>
        <w:rPr>
          <w:rFonts w:ascii="仿宋_GB2312" w:eastAsia="仿宋_GB2312" w:hAnsi="宋体" w:hint="eastAsia"/>
          <w:bCs/>
          <w:szCs w:val="21"/>
        </w:rPr>
        <w:t>清单或目录所在页复印件</w:t>
      </w:r>
      <w:r>
        <w:rPr>
          <w:rFonts w:ascii="仿宋_GB2312" w:eastAsia="仿宋_GB2312" w:hAnsi="宋体" w:hint="eastAsia"/>
          <w:szCs w:val="21"/>
        </w:rPr>
        <w:t>)，并在本章《</w:t>
      </w:r>
      <w:r>
        <w:rPr>
          <w:rFonts w:ascii="仿宋_GB2312" w:eastAsia="仿宋_GB2312" w:hAnsi="宋体" w:hint="eastAsia"/>
          <w:bCs/>
          <w:szCs w:val="21"/>
        </w:rPr>
        <w:t>七、</w:t>
      </w:r>
      <w:r>
        <w:rPr>
          <w:rFonts w:ascii="仿宋_GB2312" w:eastAsia="仿宋_GB2312" w:hAnsi="宋体" w:hint="eastAsia"/>
          <w:szCs w:val="21"/>
        </w:rPr>
        <w:t>报价一览表及报价文件》中提供相应数据。</w:t>
      </w:r>
    </w:p>
    <w:p w:rsidR="000E3051" w:rsidRDefault="001E4577">
      <w:pPr>
        <w:adjustRightInd w:val="0"/>
        <w:snapToGrid w:val="0"/>
        <w:spacing w:line="360" w:lineRule="auto"/>
        <w:ind w:firstLineChars="250" w:firstLine="525"/>
        <w:rPr>
          <w:rFonts w:ascii="仿宋_GB2312" w:eastAsia="仿宋_GB2312" w:hAnsi="宋体"/>
          <w:bCs/>
          <w:szCs w:val="21"/>
        </w:rPr>
      </w:pPr>
      <w:r>
        <w:rPr>
          <w:rFonts w:ascii="仿宋_GB2312" w:eastAsia="仿宋_GB2312" w:hAnsi="宋体" w:hint="eastAsia"/>
          <w:bCs/>
          <w:szCs w:val="21"/>
        </w:rPr>
        <w:t>(1)符合</w:t>
      </w:r>
      <w:r>
        <w:rPr>
          <w:rFonts w:ascii="仿宋_GB2312" w:eastAsia="仿宋_GB2312" w:hAnsi="宋体" w:hint="eastAsia"/>
          <w:szCs w:val="21"/>
        </w:rPr>
        <w:t>政府采购强制采购政策的(《节能产品政府采购清单》中标记★符号节能产品及其他强制采购产品)；</w:t>
      </w:r>
    </w:p>
    <w:p w:rsidR="000E3051" w:rsidRDefault="001E4577">
      <w:pPr>
        <w:adjustRightInd w:val="0"/>
        <w:snapToGrid w:val="0"/>
        <w:spacing w:line="360" w:lineRule="auto"/>
        <w:ind w:firstLineChars="250" w:firstLine="525"/>
        <w:rPr>
          <w:rFonts w:ascii="仿宋_GB2312" w:eastAsia="仿宋_GB2312" w:hAnsi="宋体"/>
          <w:bCs/>
          <w:szCs w:val="21"/>
        </w:rPr>
      </w:pPr>
      <w:r>
        <w:rPr>
          <w:rFonts w:ascii="仿宋_GB2312" w:eastAsia="仿宋_GB2312" w:hAnsi="宋体" w:hint="eastAsia"/>
          <w:bCs/>
          <w:szCs w:val="21"/>
        </w:rPr>
        <w:t>(2)符合</w:t>
      </w:r>
      <w:r>
        <w:rPr>
          <w:rFonts w:ascii="仿宋_GB2312" w:eastAsia="仿宋_GB2312" w:hAnsi="宋体" w:hint="eastAsia"/>
          <w:szCs w:val="21"/>
        </w:rPr>
        <w:t>政府采购优先采购政策的(《节能产品政府采购清单》中非标记★符号节能产品，《环境标志产品政府采购清单》中环境标志</w:t>
      </w:r>
      <w:r>
        <w:rPr>
          <w:rFonts w:ascii="仿宋_GB2312" w:eastAsia="仿宋_GB2312" w:hAnsi="宋体" w:hint="eastAsia"/>
          <w:bCs/>
          <w:szCs w:val="21"/>
        </w:rPr>
        <w:t>产品，</w:t>
      </w:r>
      <w:r>
        <w:rPr>
          <w:rFonts w:ascii="仿宋_GB2312" w:eastAsia="仿宋_GB2312" w:hAnsi="宋体" w:hint="eastAsia"/>
          <w:szCs w:val="21"/>
        </w:rPr>
        <w:t>《湖南省两型产品政府采购目录》中两型</w:t>
      </w:r>
      <w:r>
        <w:rPr>
          <w:rFonts w:ascii="仿宋_GB2312" w:eastAsia="仿宋_GB2312" w:hAnsi="宋体" w:hint="eastAsia"/>
          <w:bCs/>
          <w:szCs w:val="21"/>
        </w:rPr>
        <w:t>产品</w:t>
      </w:r>
      <w:r>
        <w:rPr>
          <w:rFonts w:ascii="仿宋_GB2312" w:eastAsia="仿宋_GB2312" w:hAnsi="宋体" w:hint="eastAsia"/>
          <w:szCs w:val="21"/>
        </w:rPr>
        <w:t>)。</w:t>
      </w:r>
    </w:p>
    <w:p w:rsidR="000E3051" w:rsidRDefault="001E4577">
      <w:pPr>
        <w:adjustRightInd w:val="0"/>
        <w:snapToGrid w:val="0"/>
        <w:spacing w:line="360" w:lineRule="auto"/>
        <w:ind w:firstLineChars="250" w:firstLine="525"/>
        <w:rPr>
          <w:rFonts w:ascii="仿宋_GB2312" w:eastAsia="仿宋_GB2312" w:hAnsi="宋体"/>
          <w:bCs/>
          <w:szCs w:val="21"/>
        </w:rPr>
      </w:pPr>
      <w:r>
        <w:rPr>
          <w:rFonts w:ascii="仿宋_GB2312" w:eastAsia="仿宋_GB2312" w:hAnsi="宋体" w:hint="eastAsia"/>
          <w:bCs/>
          <w:szCs w:val="21"/>
        </w:rPr>
        <w:t>2、未按上述要求提供、</w:t>
      </w:r>
      <w:r>
        <w:rPr>
          <w:rFonts w:ascii="仿宋_GB2312" w:eastAsia="仿宋_GB2312" w:hAnsi="宋体" w:hint="eastAsia"/>
          <w:szCs w:val="21"/>
        </w:rPr>
        <w:t>填写</w:t>
      </w:r>
      <w:r>
        <w:rPr>
          <w:rFonts w:ascii="仿宋_GB2312" w:eastAsia="仿宋_GB2312" w:hAnsi="宋体" w:hint="eastAsia"/>
          <w:bCs/>
          <w:szCs w:val="21"/>
        </w:rPr>
        <w:t>的，评审时不予以考虑。</w:t>
      </w:r>
    </w:p>
    <w:p w:rsidR="000E3051" w:rsidRDefault="000E3051">
      <w:pPr>
        <w:spacing w:line="480" w:lineRule="exact"/>
        <w:rPr>
          <w:rFonts w:ascii="黑体" w:eastAsia="黑体"/>
          <w:sz w:val="24"/>
        </w:rPr>
      </w:pPr>
    </w:p>
    <w:p w:rsidR="000E3051" w:rsidRDefault="000E3051">
      <w:pPr>
        <w:spacing w:line="480" w:lineRule="exact"/>
        <w:rPr>
          <w:rFonts w:ascii="黑体" w:eastAsia="黑体"/>
          <w:sz w:val="24"/>
        </w:rPr>
      </w:pPr>
    </w:p>
    <w:p w:rsidR="000E3051" w:rsidRDefault="000E3051">
      <w:pPr>
        <w:adjustRightInd w:val="0"/>
        <w:snapToGrid w:val="0"/>
        <w:spacing w:before="50" w:line="360" w:lineRule="auto"/>
        <w:rPr>
          <w:rFonts w:ascii="宋体" w:hAnsi="宋体"/>
          <w:bCs/>
          <w:szCs w:val="21"/>
        </w:rPr>
      </w:pPr>
    </w:p>
    <w:p w:rsidR="000E3051" w:rsidRDefault="000E3051">
      <w:pPr>
        <w:adjustRightInd w:val="0"/>
        <w:snapToGrid w:val="0"/>
        <w:spacing w:line="360" w:lineRule="auto"/>
        <w:jc w:val="center"/>
        <w:rPr>
          <w:rFonts w:ascii="宋体" w:hAnsi="宋体" w:cs="宋体"/>
          <w:spacing w:val="6"/>
          <w:sz w:val="28"/>
          <w:szCs w:val="28"/>
        </w:rPr>
      </w:pPr>
    </w:p>
    <w:p w:rsidR="000E3051" w:rsidRDefault="000E3051">
      <w:pPr>
        <w:adjustRightInd w:val="0"/>
        <w:snapToGrid w:val="0"/>
        <w:spacing w:line="360" w:lineRule="auto"/>
        <w:jc w:val="center"/>
        <w:rPr>
          <w:rFonts w:ascii="宋体" w:hAnsi="宋体" w:cs="宋体"/>
          <w:spacing w:val="6"/>
          <w:sz w:val="28"/>
          <w:szCs w:val="28"/>
        </w:rPr>
      </w:pPr>
    </w:p>
    <w:p w:rsidR="000E3051" w:rsidRDefault="000E3051">
      <w:pPr>
        <w:adjustRightInd w:val="0"/>
        <w:snapToGrid w:val="0"/>
        <w:spacing w:line="360" w:lineRule="auto"/>
        <w:jc w:val="center"/>
        <w:rPr>
          <w:rFonts w:ascii="宋体" w:hAnsi="宋体" w:cs="宋体"/>
          <w:spacing w:val="6"/>
          <w:sz w:val="28"/>
          <w:szCs w:val="28"/>
        </w:rPr>
      </w:pPr>
    </w:p>
    <w:p w:rsidR="000E3051" w:rsidRDefault="000E3051">
      <w:pPr>
        <w:adjustRightInd w:val="0"/>
        <w:snapToGrid w:val="0"/>
        <w:spacing w:line="360" w:lineRule="auto"/>
        <w:jc w:val="center"/>
        <w:rPr>
          <w:rFonts w:ascii="宋体" w:hAnsi="宋体" w:cs="宋体"/>
          <w:spacing w:val="6"/>
          <w:sz w:val="28"/>
          <w:szCs w:val="28"/>
        </w:rPr>
      </w:pPr>
    </w:p>
    <w:p w:rsidR="000E3051" w:rsidRDefault="000E3051">
      <w:pPr>
        <w:adjustRightInd w:val="0"/>
        <w:snapToGrid w:val="0"/>
        <w:spacing w:line="360" w:lineRule="auto"/>
        <w:jc w:val="center"/>
        <w:rPr>
          <w:rFonts w:ascii="宋体" w:hAnsi="宋体" w:cs="宋体"/>
          <w:spacing w:val="6"/>
          <w:sz w:val="28"/>
          <w:szCs w:val="28"/>
        </w:rPr>
      </w:pPr>
    </w:p>
    <w:p w:rsidR="000E3051" w:rsidRDefault="000E3051">
      <w:pPr>
        <w:adjustRightInd w:val="0"/>
        <w:snapToGrid w:val="0"/>
        <w:spacing w:line="360" w:lineRule="auto"/>
        <w:jc w:val="center"/>
        <w:rPr>
          <w:rFonts w:ascii="宋体" w:hAnsi="宋体" w:cs="宋体"/>
          <w:spacing w:val="6"/>
          <w:sz w:val="28"/>
          <w:szCs w:val="28"/>
        </w:rPr>
      </w:pPr>
    </w:p>
    <w:p w:rsidR="000E3051" w:rsidRDefault="000E3051">
      <w:pPr>
        <w:adjustRightInd w:val="0"/>
        <w:snapToGrid w:val="0"/>
        <w:spacing w:line="360" w:lineRule="auto"/>
        <w:jc w:val="center"/>
        <w:rPr>
          <w:rFonts w:ascii="宋体" w:hAnsi="宋体" w:cs="宋体"/>
          <w:spacing w:val="6"/>
          <w:sz w:val="28"/>
          <w:szCs w:val="28"/>
        </w:rPr>
      </w:pPr>
    </w:p>
    <w:p w:rsidR="000E3051" w:rsidRDefault="000E3051">
      <w:pPr>
        <w:adjustRightInd w:val="0"/>
        <w:snapToGrid w:val="0"/>
        <w:spacing w:line="360" w:lineRule="auto"/>
        <w:jc w:val="center"/>
        <w:rPr>
          <w:rFonts w:ascii="宋体" w:hAnsi="宋体" w:cs="宋体"/>
          <w:spacing w:val="6"/>
          <w:sz w:val="28"/>
          <w:szCs w:val="28"/>
        </w:rPr>
      </w:pPr>
    </w:p>
    <w:p w:rsidR="000E3051" w:rsidRDefault="000E3051">
      <w:pPr>
        <w:adjustRightInd w:val="0"/>
        <w:snapToGrid w:val="0"/>
        <w:spacing w:line="360" w:lineRule="auto"/>
        <w:jc w:val="center"/>
        <w:rPr>
          <w:rFonts w:ascii="宋体" w:hAnsi="宋体" w:cs="宋体"/>
          <w:spacing w:val="6"/>
          <w:sz w:val="28"/>
          <w:szCs w:val="28"/>
        </w:rPr>
      </w:pPr>
    </w:p>
    <w:p w:rsidR="000E3051" w:rsidRDefault="000E3051">
      <w:pPr>
        <w:adjustRightInd w:val="0"/>
        <w:snapToGrid w:val="0"/>
        <w:spacing w:line="360" w:lineRule="auto"/>
        <w:jc w:val="center"/>
        <w:rPr>
          <w:rFonts w:ascii="宋体" w:hAnsi="宋体" w:cs="宋体"/>
          <w:spacing w:val="6"/>
          <w:sz w:val="28"/>
          <w:szCs w:val="28"/>
        </w:rPr>
      </w:pPr>
    </w:p>
    <w:p w:rsidR="000E3051" w:rsidRDefault="000E3051">
      <w:pPr>
        <w:adjustRightInd w:val="0"/>
        <w:snapToGrid w:val="0"/>
        <w:spacing w:line="360" w:lineRule="auto"/>
        <w:jc w:val="center"/>
        <w:rPr>
          <w:rFonts w:ascii="宋体" w:hAnsi="宋体" w:cs="宋体"/>
          <w:spacing w:val="6"/>
          <w:sz w:val="28"/>
          <w:szCs w:val="28"/>
        </w:rPr>
      </w:pPr>
    </w:p>
    <w:p w:rsidR="000E3051" w:rsidRDefault="000E3051">
      <w:pPr>
        <w:adjustRightInd w:val="0"/>
        <w:snapToGrid w:val="0"/>
        <w:spacing w:line="360" w:lineRule="auto"/>
        <w:jc w:val="center"/>
        <w:rPr>
          <w:rFonts w:ascii="宋体" w:hAnsi="宋体" w:cs="宋体"/>
          <w:spacing w:val="6"/>
          <w:sz w:val="28"/>
          <w:szCs w:val="28"/>
        </w:rPr>
      </w:pPr>
    </w:p>
    <w:p w:rsidR="000E3051" w:rsidRDefault="000E3051">
      <w:pPr>
        <w:adjustRightInd w:val="0"/>
        <w:snapToGrid w:val="0"/>
        <w:spacing w:line="360" w:lineRule="auto"/>
        <w:jc w:val="center"/>
        <w:rPr>
          <w:rFonts w:ascii="宋体" w:hAnsi="宋体" w:cs="宋体"/>
          <w:spacing w:val="6"/>
          <w:sz w:val="28"/>
          <w:szCs w:val="28"/>
        </w:rPr>
      </w:pPr>
    </w:p>
    <w:p w:rsidR="000E3051" w:rsidRDefault="001E4577">
      <w:pPr>
        <w:adjustRightInd w:val="0"/>
        <w:snapToGrid w:val="0"/>
        <w:spacing w:line="360" w:lineRule="auto"/>
        <w:jc w:val="center"/>
        <w:rPr>
          <w:rFonts w:ascii="宋体" w:hAnsi="宋体" w:cs="宋体"/>
          <w:spacing w:val="6"/>
          <w:sz w:val="28"/>
          <w:szCs w:val="28"/>
        </w:rPr>
      </w:pPr>
      <w:r>
        <w:rPr>
          <w:rFonts w:ascii="宋体" w:hAnsi="宋体" w:cs="宋体" w:hint="eastAsia"/>
          <w:spacing w:val="6"/>
          <w:sz w:val="28"/>
          <w:szCs w:val="28"/>
        </w:rPr>
        <w:lastRenderedPageBreak/>
        <w:t>残疾人福利性单位声明函</w:t>
      </w:r>
    </w:p>
    <w:p w:rsidR="000E3051" w:rsidRDefault="001E4577">
      <w:pPr>
        <w:adjustRightInd w:val="0"/>
        <w:snapToGrid w:val="0"/>
        <w:spacing w:line="360" w:lineRule="auto"/>
        <w:jc w:val="center"/>
        <w:rPr>
          <w:rFonts w:ascii="宋体" w:hAnsi="宋体" w:cs="宋体"/>
          <w:b/>
          <w:spacing w:val="6"/>
          <w:szCs w:val="21"/>
        </w:rPr>
      </w:pPr>
      <w:r>
        <w:rPr>
          <w:rFonts w:ascii="宋体" w:hAnsi="宋体" w:cs="宋体" w:hint="eastAsia"/>
          <w:b/>
          <w:spacing w:val="6"/>
          <w:szCs w:val="21"/>
        </w:rPr>
        <w:t>【不属于残疾人福利性单位的无需填写】</w:t>
      </w:r>
    </w:p>
    <w:p w:rsidR="000E3051" w:rsidRDefault="000E3051">
      <w:pPr>
        <w:adjustRightInd w:val="0"/>
        <w:snapToGrid w:val="0"/>
        <w:spacing w:line="360" w:lineRule="auto"/>
        <w:ind w:firstLineChars="200" w:firstLine="444"/>
        <w:rPr>
          <w:rFonts w:ascii="宋体" w:hAnsi="宋体" w:cs="宋体"/>
          <w:spacing w:val="6"/>
          <w:szCs w:val="21"/>
        </w:rPr>
      </w:pPr>
    </w:p>
    <w:p w:rsidR="000E3051" w:rsidRDefault="000E3051">
      <w:pPr>
        <w:adjustRightInd w:val="0"/>
        <w:snapToGrid w:val="0"/>
        <w:spacing w:line="360" w:lineRule="auto"/>
        <w:ind w:firstLineChars="200" w:firstLine="444"/>
        <w:rPr>
          <w:rFonts w:ascii="宋体" w:hAnsi="宋体" w:cs="宋体"/>
          <w:spacing w:val="6"/>
          <w:szCs w:val="21"/>
        </w:rPr>
      </w:pPr>
    </w:p>
    <w:p w:rsidR="000E3051" w:rsidRDefault="001E4577">
      <w:pPr>
        <w:adjustRightInd w:val="0"/>
        <w:snapToGrid w:val="0"/>
        <w:spacing w:line="360" w:lineRule="auto"/>
        <w:ind w:firstLineChars="200" w:firstLine="444"/>
        <w:rPr>
          <w:rFonts w:ascii="宋体" w:hAnsi="宋体" w:cs="宋体"/>
          <w:spacing w:val="6"/>
          <w:szCs w:val="21"/>
        </w:rPr>
      </w:pPr>
      <w:r>
        <w:rPr>
          <w:rFonts w:ascii="宋体" w:hAnsi="宋体" w:cs="宋体" w:hint="eastAsia"/>
          <w:spacing w:val="6"/>
          <w:szCs w:val="21"/>
        </w:rPr>
        <w:t>本单位郑重声明，根据《财政部 民政部 中国残疾人联合会关于促进残疾人就业政府采购政策的通知》（财库</w:t>
      </w:r>
      <w:r>
        <w:rPr>
          <w:rFonts w:ascii="宋体" w:hAnsi="宋体" w:cs="宋体" w:hint="eastAsia"/>
          <w:szCs w:val="21"/>
        </w:rPr>
        <w:t>〔2017〕141</w:t>
      </w:r>
      <w:r>
        <w:rPr>
          <w:rFonts w:ascii="宋体" w:hAnsi="宋体" w:cs="宋体" w:hint="eastAsia"/>
          <w:spacing w:val="6"/>
          <w:szCs w:val="21"/>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0E3051" w:rsidRDefault="001E4577">
      <w:pPr>
        <w:adjustRightInd w:val="0"/>
        <w:snapToGrid w:val="0"/>
        <w:spacing w:line="360" w:lineRule="auto"/>
        <w:ind w:firstLineChars="200" w:firstLine="444"/>
        <w:rPr>
          <w:rFonts w:ascii="宋体" w:hAnsi="宋体" w:cs="宋体"/>
          <w:spacing w:val="6"/>
          <w:szCs w:val="21"/>
        </w:rPr>
      </w:pPr>
      <w:r>
        <w:rPr>
          <w:rFonts w:ascii="宋体" w:hAnsi="宋体" w:cs="宋体" w:hint="eastAsia"/>
          <w:spacing w:val="6"/>
          <w:szCs w:val="21"/>
        </w:rPr>
        <w:t>本单位对上述声明的真实性负责。如有虚假，将依法承担相应责任。</w:t>
      </w:r>
    </w:p>
    <w:p w:rsidR="000E3051" w:rsidRDefault="000E3051">
      <w:pPr>
        <w:adjustRightInd w:val="0"/>
        <w:snapToGrid w:val="0"/>
        <w:spacing w:line="360" w:lineRule="auto"/>
        <w:ind w:firstLineChars="200" w:firstLine="444"/>
        <w:rPr>
          <w:rFonts w:ascii="宋体" w:hAnsi="宋体" w:cs="宋体"/>
          <w:spacing w:val="6"/>
          <w:szCs w:val="21"/>
        </w:rPr>
      </w:pPr>
    </w:p>
    <w:p w:rsidR="000E3051" w:rsidRDefault="000E3051">
      <w:pPr>
        <w:adjustRightInd w:val="0"/>
        <w:snapToGrid w:val="0"/>
        <w:spacing w:line="360" w:lineRule="auto"/>
        <w:ind w:firstLineChars="200" w:firstLine="444"/>
        <w:rPr>
          <w:rFonts w:ascii="宋体" w:hAnsi="宋体" w:cs="宋体"/>
          <w:spacing w:val="6"/>
          <w:szCs w:val="21"/>
        </w:rPr>
      </w:pPr>
    </w:p>
    <w:p w:rsidR="000E3051" w:rsidRDefault="001E4577">
      <w:pPr>
        <w:tabs>
          <w:tab w:val="left" w:pos="4860"/>
        </w:tabs>
        <w:adjustRightInd w:val="0"/>
        <w:snapToGrid w:val="0"/>
        <w:spacing w:line="360" w:lineRule="auto"/>
        <w:ind w:right="1560" w:firstLineChars="200" w:firstLine="444"/>
        <w:jc w:val="center"/>
        <w:rPr>
          <w:rFonts w:ascii="宋体" w:hAnsi="宋体" w:cs="宋体"/>
          <w:spacing w:val="6"/>
          <w:szCs w:val="21"/>
        </w:rPr>
      </w:pPr>
      <w:r>
        <w:rPr>
          <w:rFonts w:ascii="宋体" w:hAnsi="宋体" w:cs="宋体" w:hint="eastAsia"/>
          <w:spacing w:val="6"/>
          <w:szCs w:val="21"/>
        </w:rPr>
        <w:t xml:space="preserve">               单位名称（盖章）：</w:t>
      </w:r>
    </w:p>
    <w:p w:rsidR="000E3051" w:rsidRDefault="001E4577">
      <w:pPr>
        <w:tabs>
          <w:tab w:val="left" w:pos="4860"/>
        </w:tabs>
        <w:adjustRightInd w:val="0"/>
        <w:snapToGrid w:val="0"/>
        <w:spacing w:line="360" w:lineRule="auto"/>
        <w:ind w:right="1560" w:firstLineChars="200" w:firstLine="444"/>
        <w:jc w:val="center"/>
        <w:rPr>
          <w:rFonts w:ascii="宋体" w:hAnsi="宋体" w:cs="宋体"/>
          <w:spacing w:val="6"/>
          <w:szCs w:val="21"/>
        </w:rPr>
      </w:pPr>
      <w:r>
        <w:rPr>
          <w:rFonts w:ascii="宋体" w:hAnsi="宋体" w:cs="宋体" w:hint="eastAsia"/>
          <w:spacing w:val="6"/>
          <w:szCs w:val="21"/>
        </w:rPr>
        <w:t xml:space="preserve">       日  期：</w:t>
      </w:r>
    </w:p>
    <w:p w:rsidR="000E3051" w:rsidRDefault="000E3051" w:rsidP="00BC7EE1">
      <w:pPr>
        <w:widowControl/>
        <w:adjustRightInd w:val="0"/>
        <w:snapToGrid w:val="0"/>
        <w:spacing w:beforeLines="50" w:line="360" w:lineRule="auto"/>
        <w:jc w:val="left"/>
        <w:rPr>
          <w:rFonts w:ascii="宋体" w:hAnsi="宋体" w:cs="宋体"/>
          <w:kern w:val="0"/>
          <w:szCs w:val="21"/>
        </w:rPr>
      </w:pPr>
    </w:p>
    <w:p w:rsidR="000E3051" w:rsidRDefault="000E3051" w:rsidP="00BC7EE1">
      <w:pPr>
        <w:adjustRightInd w:val="0"/>
        <w:snapToGrid w:val="0"/>
        <w:spacing w:beforeLines="50" w:line="360" w:lineRule="auto"/>
        <w:jc w:val="center"/>
        <w:rPr>
          <w:rFonts w:ascii="宋体" w:hAnsi="宋体" w:cs="宋体"/>
          <w:szCs w:val="21"/>
        </w:rPr>
      </w:pPr>
    </w:p>
    <w:p w:rsidR="000E3051" w:rsidRDefault="000E3051" w:rsidP="00BC7EE1">
      <w:pPr>
        <w:adjustRightInd w:val="0"/>
        <w:snapToGrid w:val="0"/>
        <w:spacing w:beforeLines="50" w:line="360" w:lineRule="auto"/>
        <w:jc w:val="center"/>
        <w:rPr>
          <w:rFonts w:ascii="宋体" w:hAnsi="宋体" w:cs="宋体"/>
          <w:szCs w:val="21"/>
        </w:rPr>
      </w:pPr>
    </w:p>
    <w:p w:rsidR="000E3051" w:rsidRDefault="000E3051">
      <w:pPr>
        <w:widowControl/>
        <w:adjustRightInd w:val="0"/>
        <w:snapToGrid w:val="0"/>
        <w:spacing w:line="360" w:lineRule="auto"/>
        <w:rPr>
          <w:rFonts w:ascii="宋体" w:hAnsi="宋体" w:cs="宋体"/>
          <w:b/>
          <w:kern w:val="0"/>
          <w:sz w:val="28"/>
          <w:szCs w:val="28"/>
        </w:rPr>
      </w:pPr>
    </w:p>
    <w:p w:rsidR="000E3051" w:rsidRDefault="000E3051">
      <w:pPr>
        <w:widowControl/>
        <w:adjustRightInd w:val="0"/>
        <w:snapToGrid w:val="0"/>
        <w:spacing w:line="360" w:lineRule="auto"/>
        <w:rPr>
          <w:rFonts w:ascii="宋体" w:hAnsi="宋体" w:cs="宋体"/>
          <w:b/>
          <w:kern w:val="0"/>
          <w:sz w:val="28"/>
          <w:szCs w:val="28"/>
        </w:rPr>
      </w:pPr>
    </w:p>
    <w:p w:rsidR="000E3051" w:rsidRDefault="000E3051">
      <w:pPr>
        <w:widowControl/>
        <w:adjustRightInd w:val="0"/>
        <w:snapToGrid w:val="0"/>
        <w:spacing w:line="360" w:lineRule="auto"/>
        <w:rPr>
          <w:rFonts w:ascii="宋体" w:hAnsi="宋体" w:cs="宋体"/>
          <w:b/>
          <w:kern w:val="0"/>
          <w:sz w:val="28"/>
          <w:szCs w:val="28"/>
        </w:rPr>
      </w:pPr>
    </w:p>
    <w:p w:rsidR="000E3051" w:rsidRDefault="000E3051">
      <w:pPr>
        <w:widowControl/>
        <w:adjustRightInd w:val="0"/>
        <w:snapToGrid w:val="0"/>
        <w:spacing w:line="360" w:lineRule="auto"/>
        <w:rPr>
          <w:rFonts w:ascii="宋体" w:hAnsi="宋体" w:cs="宋体"/>
          <w:kern w:val="0"/>
          <w:sz w:val="24"/>
        </w:rPr>
      </w:pPr>
    </w:p>
    <w:p w:rsidR="007D4C1D" w:rsidRDefault="007D4C1D">
      <w:pPr>
        <w:adjustRightInd w:val="0"/>
        <w:snapToGrid w:val="0"/>
        <w:spacing w:line="360" w:lineRule="auto"/>
        <w:jc w:val="center"/>
        <w:rPr>
          <w:rFonts w:ascii="宋体" w:hAnsi="宋体" w:cs="宋体"/>
          <w:sz w:val="28"/>
          <w:szCs w:val="28"/>
        </w:rPr>
      </w:pPr>
    </w:p>
    <w:p w:rsidR="007D4C1D" w:rsidRDefault="007D4C1D">
      <w:pPr>
        <w:adjustRightInd w:val="0"/>
        <w:snapToGrid w:val="0"/>
        <w:spacing w:line="360" w:lineRule="auto"/>
        <w:jc w:val="center"/>
        <w:rPr>
          <w:rFonts w:ascii="宋体" w:hAnsi="宋体" w:cs="宋体"/>
          <w:sz w:val="28"/>
          <w:szCs w:val="28"/>
        </w:rPr>
      </w:pPr>
    </w:p>
    <w:p w:rsidR="007D4C1D" w:rsidRDefault="007D4C1D">
      <w:pPr>
        <w:adjustRightInd w:val="0"/>
        <w:snapToGrid w:val="0"/>
        <w:spacing w:line="360" w:lineRule="auto"/>
        <w:jc w:val="center"/>
        <w:rPr>
          <w:rFonts w:ascii="宋体" w:hAnsi="宋体" w:cs="宋体"/>
          <w:sz w:val="28"/>
          <w:szCs w:val="28"/>
        </w:rPr>
      </w:pPr>
    </w:p>
    <w:p w:rsidR="007D4C1D" w:rsidRDefault="007D4C1D">
      <w:pPr>
        <w:adjustRightInd w:val="0"/>
        <w:snapToGrid w:val="0"/>
        <w:spacing w:line="360" w:lineRule="auto"/>
        <w:jc w:val="center"/>
        <w:rPr>
          <w:rFonts w:ascii="宋体" w:hAnsi="宋体" w:cs="宋体"/>
          <w:sz w:val="28"/>
          <w:szCs w:val="28"/>
        </w:rPr>
      </w:pPr>
    </w:p>
    <w:p w:rsidR="007D4C1D" w:rsidRDefault="007D4C1D">
      <w:pPr>
        <w:adjustRightInd w:val="0"/>
        <w:snapToGrid w:val="0"/>
        <w:spacing w:line="360" w:lineRule="auto"/>
        <w:jc w:val="center"/>
        <w:rPr>
          <w:rFonts w:ascii="宋体" w:hAnsi="宋体" w:cs="宋体"/>
          <w:sz w:val="28"/>
          <w:szCs w:val="28"/>
        </w:rPr>
      </w:pPr>
    </w:p>
    <w:p w:rsidR="007D4C1D" w:rsidRDefault="007D4C1D">
      <w:pPr>
        <w:adjustRightInd w:val="0"/>
        <w:snapToGrid w:val="0"/>
        <w:spacing w:line="360" w:lineRule="auto"/>
        <w:jc w:val="center"/>
        <w:rPr>
          <w:rFonts w:ascii="宋体" w:hAnsi="宋体" w:cs="宋体"/>
          <w:sz w:val="28"/>
          <w:szCs w:val="28"/>
        </w:rPr>
      </w:pPr>
    </w:p>
    <w:p w:rsidR="007D4C1D" w:rsidRDefault="007D4C1D">
      <w:pPr>
        <w:adjustRightInd w:val="0"/>
        <w:snapToGrid w:val="0"/>
        <w:spacing w:line="360" w:lineRule="auto"/>
        <w:jc w:val="center"/>
        <w:rPr>
          <w:rFonts w:ascii="宋体" w:hAnsi="宋体" w:cs="宋体"/>
          <w:sz w:val="28"/>
          <w:szCs w:val="28"/>
        </w:rPr>
      </w:pPr>
    </w:p>
    <w:p w:rsidR="000E3051" w:rsidRDefault="001E4577">
      <w:pPr>
        <w:adjustRightInd w:val="0"/>
        <w:snapToGrid w:val="0"/>
        <w:spacing w:line="360" w:lineRule="auto"/>
        <w:jc w:val="center"/>
        <w:rPr>
          <w:rFonts w:ascii="宋体" w:hAnsi="宋体" w:cs="宋体"/>
          <w:sz w:val="28"/>
          <w:szCs w:val="28"/>
        </w:rPr>
      </w:pPr>
      <w:r>
        <w:rPr>
          <w:rFonts w:ascii="宋体" w:hAnsi="宋体" w:cs="宋体" w:hint="eastAsia"/>
          <w:sz w:val="28"/>
          <w:szCs w:val="28"/>
        </w:rPr>
        <w:lastRenderedPageBreak/>
        <w:t>监狱企业证明资料</w:t>
      </w:r>
    </w:p>
    <w:p w:rsidR="000E3051" w:rsidRDefault="000E3051">
      <w:pPr>
        <w:adjustRightInd w:val="0"/>
        <w:snapToGrid w:val="0"/>
        <w:spacing w:line="360" w:lineRule="auto"/>
        <w:rPr>
          <w:rFonts w:ascii="宋体" w:hAnsi="宋体" w:cs="宋体"/>
          <w:szCs w:val="21"/>
        </w:rPr>
      </w:pPr>
    </w:p>
    <w:p w:rsidR="000E3051" w:rsidRDefault="001E4577">
      <w:pPr>
        <w:adjustRightInd w:val="0"/>
        <w:snapToGrid w:val="0"/>
        <w:spacing w:before="50" w:line="360" w:lineRule="auto"/>
        <w:rPr>
          <w:rFonts w:ascii="宋体" w:hAnsi="宋体"/>
          <w:bCs/>
          <w:szCs w:val="21"/>
        </w:rPr>
      </w:pPr>
      <w:r>
        <w:rPr>
          <w:rFonts w:ascii="宋体" w:hAnsi="宋体" w:cs="宋体" w:hint="eastAsia"/>
          <w:bCs/>
          <w:spacing w:val="6"/>
          <w:kern w:val="0"/>
          <w:szCs w:val="21"/>
        </w:rPr>
        <w:t>备注：</w:t>
      </w:r>
      <w:r>
        <w:rPr>
          <w:rFonts w:ascii="宋体" w:hAnsi="宋体" w:cs="宋体" w:hint="eastAsia"/>
          <w:szCs w:val="21"/>
        </w:rPr>
        <w:t>按</w:t>
      </w:r>
      <w:r>
        <w:rPr>
          <w:rFonts w:ascii="宋体" w:hAnsi="宋体" w:cs="宋体" w:hint="eastAsia"/>
          <w:spacing w:val="6"/>
          <w:szCs w:val="21"/>
        </w:rPr>
        <w:t>《</w:t>
      </w:r>
      <w:r>
        <w:rPr>
          <w:rFonts w:ascii="宋体" w:hAnsi="宋体" w:cs="宋体" w:hint="eastAsia"/>
          <w:szCs w:val="21"/>
        </w:rPr>
        <w:t>财政部 司法部关于政府采购支持监狱企业发展有关问题的通知</w:t>
      </w:r>
      <w:r>
        <w:rPr>
          <w:rFonts w:ascii="宋体" w:hAnsi="宋体" w:cs="宋体" w:hint="eastAsia"/>
          <w:spacing w:val="6"/>
          <w:szCs w:val="21"/>
        </w:rPr>
        <w:t>》</w:t>
      </w:r>
      <w:r>
        <w:rPr>
          <w:rFonts w:ascii="宋体" w:hAnsi="宋体" w:cs="宋体" w:hint="eastAsia"/>
          <w:szCs w:val="21"/>
        </w:rPr>
        <w:t>(财库〔2014〕68号)文件规定提供证明文件（复印件）</w:t>
      </w:r>
    </w:p>
    <w:p w:rsidR="000E3051" w:rsidRDefault="000E3051">
      <w:pPr>
        <w:adjustRightInd w:val="0"/>
        <w:snapToGrid w:val="0"/>
        <w:spacing w:before="50" w:line="360" w:lineRule="auto"/>
        <w:rPr>
          <w:rFonts w:ascii="宋体" w:hAnsi="宋体"/>
          <w:bCs/>
          <w:szCs w:val="21"/>
        </w:rPr>
      </w:pPr>
    </w:p>
    <w:p w:rsidR="000E3051" w:rsidRDefault="000E3051">
      <w:pPr>
        <w:adjustRightInd w:val="0"/>
        <w:snapToGrid w:val="0"/>
        <w:spacing w:line="360" w:lineRule="auto"/>
        <w:ind w:firstLineChars="200" w:firstLine="422"/>
        <w:rPr>
          <w:rFonts w:ascii="宋体" w:hAnsi="宋体"/>
          <w:b/>
          <w:szCs w:val="21"/>
        </w:rPr>
      </w:pPr>
    </w:p>
    <w:p w:rsidR="000E3051" w:rsidRDefault="000E3051">
      <w:pPr>
        <w:adjustRightInd w:val="0"/>
        <w:snapToGrid w:val="0"/>
        <w:spacing w:line="360" w:lineRule="auto"/>
        <w:ind w:firstLineChars="250" w:firstLine="525"/>
        <w:rPr>
          <w:rFonts w:ascii="仿宋_GB2312" w:eastAsia="仿宋_GB2312" w:hAnsi="宋体"/>
          <w:bCs/>
          <w:szCs w:val="21"/>
        </w:rPr>
      </w:pPr>
    </w:p>
    <w:p w:rsidR="000E3051" w:rsidRDefault="001E4577">
      <w:pPr>
        <w:ind w:firstLine="803"/>
        <w:jc w:val="center"/>
        <w:rPr>
          <w:rFonts w:ascii="黑体" w:eastAsia="黑体" w:hAnsi="宋体"/>
          <w:b/>
          <w:sz w:val="32"/>
          <w:szCs w:val="32"/>
        </w:rPr>
      </w:pPr>
      <w:r>
        <w:rPr>
          <w:rFonts w:ascii="仿宋_GB2312" w:eastAsia="仿宋_GB2312" w:hAnsi="宋体"/>
          <w:bCs/>
          <w:szCs w:val="21"/>
        </w:rPr>
        <w:br w:type="page"/>
      </w:r>
      <w:r>
        <w:rPr>
          <w:rFonts w:ascii="黑体" w:eastAsia="黑体" w:hint="eastAsia"/>
          <w:b/>
          <w:bCs/>
          <w:sz w:val="32"/>
          <w:szCs w:val="32"/>
        </w:rPr>
        <w:lastRenderedPageBreak/>
        <w:t>七、</w:t>
      </w:r>
      <w:r>
        <w:rPr>
          <w:rFonts w:ascii="黑体" w:eastAsia="黑体" w:hAnsi="宋体" w:hint="eastAsia"/>
          <w:b/>
          <w:sz w:val="32"/>
          <w:szCs w:val="32"/>
        </w:rPr>
        <w:t>报价一览表及报价文件</w:t>
      </w:r>
    </w:p>
    <w:p w:rsidR="000E3051" w:rsidRDefault="001E4577">
      <w:pPr>
        <w:adjustRightInd w:val="0"/>
        <w:snapToGrid w:val="0"/>
        <w:rPr>
          <w:rFonts w:ascii="黑体" w:eastAsia="黑体" w:hAnsi="宋体"/>
          <w:sz w:val="32"/>
          <w:szCs w:val="32"/>
        </w:rPr>
      </w:pPr>
      <w:r>
        <w:rPr>
          <w:rFonts w:ascii="黑体" w:eastAsia="黑体" w:hAnsi="宋体" w:hint="eastAsia"/>
          <w:sz w:val="32"/>
          <w:szCs w:val="32"/>
        </w:rPr>
        <w:t>附件9</w:t>
      </w:r>
    </w:p>
    <w:p w:rsidR="000E3051" w:rsidRDefault="001E4577">
      <w:pPr>
        <w:rPr>
          <w:rFonts w:ascii="方正小标宋_GBK" w:eastAsia="方正小标宋_GBK" w:hAnsi="宋体"/>
          <w:sz w:val="36"/>
          <w:szCs w:val="36"/>
        </w:rPr>
      </w:pPr>
      <w:r>
        <w:rPr>
          <w:rFonts w:ascii="方正小标宋_GBK" w:eastAsia="方正小标宋_GBK" w:hAnsi="宋体" w:hint="eastAsia"/>
          <w:bCs/>
          <w:sz w:val="36"/>
          <w:szCs w:val="36"/>
        </w:rPr>
        <w:t>报价一览表（货物</w:t>
      </w:r>
      <w:r>
        <w:rPr>
          <w:rFonts w:ascii="方正小标宋_GBK" w:eastAsia="方正小标宋_GBK" w:hAnsi="宋体" w:hint="eastAsia"/>
          <w:sz w:val="36"/>
          <w:szCs w:val="36"/>
        </w:rPr>
        <w:t>类适用）</w:t>
      </w:r>
    </w:p>
    <w:p w:rsidR="000E3051" w:rsidRDefault="000E3051">
      <w:pPr>
        <w:adjustRightInd w:val="0"/>
        <w:snapToGrid w:val="0"/>
        <w:rPr>
          <w:rFonts w:ascii="黑体" w:eastAsia="黑体" w:hAnsi="宋体"/>
          <w:sz w:val="24"/>
        </w:rPr>
      </w:pPr>
    </w:p>
    <w:tbl>
      <w:tblPr>
        <w:tblW w:w="8820" w:type="dxa"/>
        <w:tblInd w:w="108" w:type="dxa"/>
        <w:tblBorders>
          <w:top w:val="single" w:sz="4" w:space="0" w:color="auto"/>
          <w:left w:val="single" w:sz="4" w:space="0" w:color="auto"/>
          <w:bottom w:val="single" w:sz="4" w:space="0" w:color="auto"/>
          <w:right w:val="single" w:sz="4" w:space="0" w:color="auto"/>
        </w:tblBorders>
        <w:tblLayout w:type="fixed"/>
        <w:tblLook w:val="04A0"/>
      </w:tblPr>
      <w:tblGrid>
        <w:gridCol w:w="492"/>
        <w:gridCol w:w="2047"/>
        <w:gridCol w:w="3041"/>
        <w:gridCol w:w="1669"/>
        <w:gridCol w:w="1571"/>
      </w:tblGrid>
      <w:tr w:rsidR="000E3051">
        <w:trPr>
          <w:cantSplit/>
          <w:trHeight w:val="420"/>
        </w:trPr>
        <w:tc>
          <w:tcPr>
            <w:tcW w:w="492" w:type="dxa"/>
            <w:vMerge w:val="restart"/>
            <w:tcBorders>
              <w:top w:val="double" w:sz="4" w:space="0" w:color="auto"/>
              <w:left w:val="double" w:sz="4" w:space="0" w:color="auto"/>
              <w:bottom w:val="single" w:sz="6" w:space="0" w:color="auto"/>
              <w:right w:val="single" w:sz="6" w:space="0" w:color="auto"/>
            </w:tcBorders>
            <w:vAlign w:val="center"/>
          </w:tcPr>
          <w:p w:rsidR="000E3051" w:rsidRDefault="001E4577">
            <w:pPr>
              <w:widowControl/>
              <w:jc w:val="center"/>
              <w:rPr>
                <w:rFonts w:ascii="宋体" w:hAnsi="宋体"/>
                <w:szCs w:val="21"/>
              </w:rPr>
            </w:pPr>
            <w:r>
              <w:rPr>
                <w:rFonts w:ascii="宋体" w:hAnsi="宋体" w:hint="eastAsia"/>
                <w:szCs w:val="21"/>
              </w:rPr>
              <w:t>序号</w:t>
            </w:r>
          </w:p>
        </w:tc>
        <w:tc>
          <w:tcPr>
            <w:tcW w:w="2047" w:type="dxa"/>
            <w:vMerge w:val="restart"/>
            <w:tcBorders>
              <w:top w:val="double" w:sz="4" w:space="0" w:color="auto"/>
              <w:left w:val="single" w:sz="6" w:space="0" w:color="auto"/>
              <w:bottom w:val="single" w:sz="6" w:space="0" w:color="auto"/>
              <w:right w:val="single" w:sz="6" w:space="0" w:color="auto"/>
            </w:tcBorders>
            <w:vAlign w:val="center"/>
          </w:tcPr>
          <w:p w:rsidR="000E3051" w:rsidRDefault="001E4577">
            <w:pPr>
              <w:ind w:leftChars="-42" w:left="-88"/>
              <w:jc w:val="center"/>
              <w:rPr>
                <w:rFonts w:ascii="宋体" w:hAnsi="宋体"/>
                <w:szCs w:val="21"/>
              </w:rPr>
            </w:pPr>
            <w:r>
              <w:rPr>
                <w:rFonts w:ascii="宋体" w:hAnsi="宋体"/>
                <w:szCs w:val="21"/>
              </w:rPr>
              <w:t>项目名称</w:t>
            </w:r>
          </w:p>
        </w:tc>
        <w:tc>
          <w:tcPr>
            <w:tcW w:w="3041" w:type="dxa"/>
            <w:vMerge w:val="restart"/>
            <w:tcBorders>
              <w:top w:val="double" w:sz="4" w:space="0" w:color="auto"/>
              <w:left w:val="single" w:sz="6" w:space="0" w:color="auto"/>
              <w:bottom w:val="single" w:sz="6" w:space="0" w:color="auto"/>
              <w:right w:val="single" w:sz="6" w:space="0" w:color="auto"/>
            </w:tcBorders>
            <w:vAlign w:val="center"/>
          </w:tcPr>
          <w:p w:rsidR="000E3051" w:rsidRDefault="000E3051">
            <w:pPr>
              <w:widowControl/>
              <w:ind w:leftChars="-42" w:left="-88"/>
              <w:jc w:val="center"/>
              <w:rPr>
                <w:rFonts w:ascii="宋体" w:hAnsi="宋体"/>
                <w:szCs w:val="21"/>
              </w:rPr>
            </w:pPr>
          </w:p>
        </w:tc>
        <w:tc>
          <w:tcPr>
            <w:tcW w:w="1669" w:type="dxa"/>
            <w:tcBorders>
              <w:top w:val="double" w:sz="4" w:space="0" w:color="auto"/>
              <w:left w:val="single" w:sz="6" w:space="0" w:color="auto"/>
              <w:bottom w:val="single" w:sz="6" w:space="0" w:color="auto"/>
              <w:right w:val="single" w:sz="6" w:space="0" w:color="auto"/>
            </w:tcBorders>
            <w:vAlign w:val="center"/>
          </w:tcPr>
          <w:p w:rsidR="000E3051" w:rsidRDefault="001E4577">
            <w:pPr>
              <w:widowControl/>
              <w:ind w:leftChars="-42" w:left="-88"/>
              <w:jc w:val="center"/>
              <w:rPr>
                <w:rFonts w:ascii="宋体" w:hAnsi="宋体"/>
                <w:szCs w:val="21"/>
              </w:rPr>
            </w:pPr>
            <w:r>
              <w:rPr>
                <w:rFonts w:ascii="宋体" w:hAnsi="宋体" w:hint="eastAsia"/>
                <w:szCs w:val="21"/>
              </w:rPr>
              <w:t>政府采购</w:t>
            </w:r>
            <w:r>
              <w:rPr>
                <w:rFonts w:ascii="宋体" w:hAnsi="宋体"/>
                <w:szCs w:val="21"/>
              </w:rPr>
              <w:t>编号</w:t>
            </w:r>
          </w:p>
        </w:tc>
        <w:tc>
          <w:tcPr>
            <w:tcW w:w="1571" w:type="dxa"/>
            <w:tcBorders>
              <w:top w:val="double" w:sz="4" w:space="0" w:color="auto"/>
              <w:left w:val="single" w:sz="6" w:space="0" w:color="auto"/>
              <w:bottom w:val="single" w:sz="6" w:space="0" w:color="auto"/>
              <w:right w:val="double" w:sz="4" w:space="0" w:color="auto"/>
            </w:tcBorders>
            <w:vAlign w:val="center"/>
          </w:tcPr>
          <w:p w:rsidR="000E3051" w:rsidRDefault="000E3051">
            <w:pPr>
              <w:widowControl/>
              <w:ind w:leftChars="-42" w:left="-88"/>
              <w:jc w:val="center"/>
              <w:rPr>
                <w:rFonts w:ascii="宋体" w:hAnsi="宋体"/>
                <w:szCs w:val="21"/>
              </w:rPr>
            </w:pPr>
          </w:p>
        </w:tc>
      </w:tr>
      <w:tr w:rsidR="000E3051">
        <w:trPr>
          <w:cantSplit/>
          <w:trHeight w:val="420"/>
        </w:trPr>
        <w:tc>
          <w:tcPr>
            <w:tcW w:w="492" w:type="dxa"/>
            <w:vMerge/>
            <w:tcBorders>
              <w:top w:val="single" w:sz="6" w:space="0" w:color="auto"/>
              <w:left w:val="double" w:sz="4" w:space="0" w:color="auto"/>
              <w:bottom w:val="single" w:sz="6" w:space="0" w:color="auto"/>
              <w:right w:val="single" w:sz="6" w:space="0" w:color="auto"/>
            </w:tcBorders>
            <w:vAlign w:val="center"/>
          </w:tcPr>
          <w:p w:rsidR="000E3051" w:rsidRDefault="000E3051">
            <w:pPr>
              <w:widowControl/>
              <w:ind w:leftChars="-42" w:left="-88"/>
              <w:jc w:val="center"/>
              <w:rPr>
                <w:rFonts w:ascii="宋体" w:hAnsi="宋体"/>
                <w:szCs w:val="21"/>
              </w:rPr>
            </w:pPr>
          </w:p>
        </w:tc>
        <w:tc>
          <w:tcPr>
            <w:tcW w:w="2047" w:type="dxa"/>
            <w:vMerge/>
            <w:tcBorders>
              <w:top w:val="single" w:sz="6" w:space="0" w:color="auto"/>
              <w:left w:val="single" w:sz="6" w:space="0" w:color="auto"/>
              <w:bottom w:val="single" w:sz="6" w:space="0" w:color="auto"/>
              <w:right w:val="single" w:sz="6" w:space="0" w:color="auto"/>
            </w:tcBorders>
            <w:vAlign w:val="center"/>
          </w:tcPr>
          <w:p w:rsidR="000E3051" w:rsidRDefault="000E3051">
            <w:pPr>
              <w:widowControl/>
              <w:ind w:leftChars="-42" w:left="-88"/>
              <w:jc w:val="center"/>
              <w:rPr>
                <w:rFonts w:ascii="宋体" w:hAnsi="宋体"/>
                <w:szCs w:val="21"/>
              </w:rPr>
            </w:pPr>
          </w:p>
        </w:tc>
        <w:tc>
          <w:tcPr>
            <w:tcW w:w="3041" w:type="dxa"/>
            <w:vMerge/>
            <w:tcBorders>
              <w:top w:val="single" w:sz="6" w:space="0" w:color="auto"/>
              <w:left w:val="single" w:sz="6" w:space="0" w:color="auto"/>
              <w:bottom w:val="single" w:sz="6" w:space="0" w:color="auto"/>
              <w:right w:val="single" w:sz="6" w:space="0" w:color="auto"/>
            </w:tcBorders>
            <w:vAlign w:val="center"/>
          </w:tcPr>
          <w:p w:rsidR="000E3051" w:rsidRDefault="000E3051">
            <w:pPr>
              <w:widowControl/>
              <w:ind w:leftChars="-42" w:left="-88"/>
              <w:jc w:val="center"/>
              <w:rPr>
                <w:rFonts w:ascii="宋体" w:hAnsi="宋体"/>
                <w:szCs w:val="21"/>
              </w:rPr>
            </w:pPr>
          </w:p>
        </w:tc>
        <w:tc>
          <w:tcPr>
            <w:tcW w:w="1669" w:type="dxa"/>
            <w:tcBorders>
              <w:top w:val="single" w:sz="6" w:space="0" w:color="auto"/>
              <w:left w:val="single" w:sz="6" w:space="0" w:color="auto"/>
              <w:bottom w:val="single" w:sz="6" w:space="0" w:color="auto"/>
              <w:right w:val="single" w:sz="6" w:space="0" w:color="auto"/>
            </w:tcBorders>
            <w:vAlign w:val="center"/>
          </w:tcPr>
          <w:p w:rsidR="000E3051" w:rsidRDefault="001E4577">
            <w:pPr>
              <w:widowControl/>
              <w:ind w:leftChars="-42" w:left="-88"/>
              <w:jc w:val="center"/>
              <w:rPr>
                <w:rFonts w:ascii="宋体" w:hAnsi="宋体"/>
                <w:szCs w:val="21"/>
              </w:rPr>
            </w:pPr>
            <w:r>
              <w:rPr>
                <w:rFonts w:ascii="宋体" w:hAnsi="宋体" w:hint="eastAsia"/>
                <w:szCs w:val="21"/>
              </w:rPr>
              <w:t>采购代理</w:t>
            </w:r>
            <w:r>
              <w:rPr>
                <w:rFonts w:ascii="宋体" w:hAnsi="宋体"/>
                <w:szCs w:val="21"/>
              </w:rPr>
              <w:t>编号</w:t>
            </w:r>
          </w:p>
        </w:tc>
        <w:tc>
          <w:tcPr>
            <w:tcW w:w="1571" w:type="dxa"/>
            <w:tcBorders>
              <w:top w:val="single" w:sz="6" w:space="0" w:color="auto"/>
              <w:left w:val="single" w:sz="6" w:space="0" w:color="auto"/>
              <w:bottom w:val="single" w:sz="6" w:space="0" w:color="auto"/>
              <w:right w:val="double" w:sz="4" w:space="0" w:color="auto"/>
            </w:tcBorders>
            <w:vAlign w:val="center"/>
          </w:tcPr>
          <w:p w:rsidR="000E3051" w:rsidRDefault="000E3051">
            <w:pPr>
              <w:widowControl/>
              <w:ind w:leftChars="-42" w:left="-88"/>
              <w:jc w:val="center"/>
              <w:rPr>
                <w:rFonts w:ascii="宋体" w:hAnsi="宋体"/>
                <w:szCs w:val="21"/>
              </w:rPr>
            </w:pPr>
          </w:p>
        </w:tc>
      </w:tr>
      <w:tr w:rsidR="000E3051">
        <w:trPr>
          <w:trHeight w:val="420"/>
        </w:trPr>
        <w:tc>
          <w:tcPr>
            <w:tcW w:w="492" w:type="dxa"/>
            <w:tcBorders>
              <w:top w:val="single" w:sz="6" w:space="0" w:color="auto"/>
              <w:left w:val="double" w:sz="4" w:space="0" w:color="auto"/>
              <w:bottom w:val="single" w:sz="6" w:space="0" w:color="auto"/>
              <w:right w:val="single" w:sz="6" w:space="0" w:color="auto"/>
            </w:tcBorders>
          </w:tcPr>
          <w:p w:rsidR="000E3051" w:rsidRDefault="001E4577">
            <w:pPr>
              <w:adjustRightInd w:val="0"/>
              <w:snapToGrid w:val="0"/>
              <w:jc w:val="center"/>
              <w:rPr>
                <w:rFonts w:ascii="宋体" w:hAnsi="宋体"/>
                <w:szCs w:val="21"/>
              </w:rPr>
            </w:pPr>
            <w:r>
              <w:rPr>
                <w:rFonts w:ascii="宋体" w:hAnsi="宋体" w:hint="eastAsia"/>
                <w:szCs w:val="21"/>
              </w:rPr>
              <w:t>1</w:t>
            </w:r>
          </w:p>
        </w:tc>
        <w:tc>
          <w:tcPr>
            <w:tcW w:w="2047" w:type="dxa"/>
            <w:tcBorders>
              <w:top w:val="single" w:sz="6" w:space="0" w:color="auto"/>
              <w:left w:val="single" w:sz="6" w:space="0" w:color="auto"/>
              <w:bottom w:val="single" w:sz="6" w:space="0" w:color="auto"/>
              <w:right w:val="single" w:sz="6" w:space="0" w:color="auto"/>
            </w:tcBorders>
          </w:tcPr>
          <w:p w:rsidR="000E3051" w:rsidRDefault="001E4577">
            <w:pPr>
              <w:adjustRightInd w:val="0"/>
              <w:snapToGrid w:val="0"/>
              <w:ind w:leftChars="-42" w:left="-88"/>
              <w:jc w:val="center"/>
              <w:rPr>
                <w:rFonts w:ascii="宋体" w:hAnsi="宋体"/>
                <w:szCs w:val="21"/>
              </w:rPr>
            </w:pPr>
            <w:r>
              <w:rPr>
                <w:rFonts w:ascii="宋体" w:hAnsi="宋体" w:hint="eastAsia"/>
                <w:szCs w:val="21"/>
              </w:rPr>
              <w:t>合同包号</w:t>
            </w:r>
          </w:p>
        </w:tc>
        <w:tc>
          <w:tcPr>
            <w:tcW w:w="6281" w:type="dxa"/>
            <w:gridSpan w:val="3"/>
            <w:tcBorders>
              <w:top w:val="single" w:sz="6" w:space="0" w:color="auto"/>
              <w:left w:val="single" w:sz="6" w:space="0" w:color="auto"/>
              <w:bottom w:val="single" w:sz="6" w:space="0" w:color="auto"/>
              <w:right w:val="double" w:sz="4" w:space="0" w:color="auto"/>
            </w:tcBorders>
          </w:tcPr>
          <w:p w:rsidR="000E3051" w:rsidRDefault="000E3051">
            <w:pPr>
              <w:adjustRightInd w:val="0"/>
              <w:snapToGrid w:val="0"/>
              <w:ind w:leftChars="-42" w:left="-88"/>
              <w:jc w:val="center"/>
              <w:rPr>
                <w:rFonts w:ascii="宋体" w:hAnsi="宋体"/>
                <w:szCs w:val="21"/>
              </w:rPr>
            </w:pPr>
          </w:p>
        </w:tc>
      </w:tr>
      <w:tr w:rsidR="000E3051">
        <w:trPr>
          <w:trHeight w:val="420"/>
        </w:trPr>
        <w:tc>
          <w:tcPr>
            <w:tcW w:w="492" w:type="dxa"/>
            <w:tcBorders>
              <w:top w:val="single" w:sz="6" w:space="0" w:color="auto"/>
              <w:left w:val="double" w:sz="4" w:space="0" w:color="auto"/>
              <w:bottom w:val="single" w:sz="6" w:space="0" w:color="auto"/>
              <w:right w:val="single" w:sz="6" w:space="0" w:color="auto"/>
            </w:tcBorders>
          </w:tcPr>
          <w:p w:rsidR="000E3051" w:rsidRDefault="001E4577">
            <w:pPr>
              <w:adjustRightInd w:val="0"/>
              <w:snapToGrid w:val="0"/>
              <w:jc w:val="center"/>
              <w:rPr>
                <w:rFonts w:ascii="宋体" w:hAnsi="宋体"/>
                <w:szCs w:val="21"/>
              </w:rPr>
            </w:pPr>
            <w:r>
              <w:rPr>
                <w:rFonts w:ascii="宋体" w:hAnsi="宋体" w:hint="eastAsia"/>
                <w:szCs w:val="21"/>
              </w:rPr>
              <w:t>2</w:t>
            </w:r>
          </w:p>
        </w:tc>
        <w:tc>
          <w:tcPr>
            <w:tcW w:w="2047" w:type="dxa"/>
            <w:tcBorders>
              <w:top w:val="single" w:sz="6" w:space="0" w:color="auto"/>
              <w:left w:val="single" w:sz="6" w:space="0" w:color="auto"/>
              <w:bottom w:val="single" w:sz="6" w:space="0" w:color="auto"/>
              <w:right w:val="single" w:sz="6" w:space="0" w:color="auto"/>
            </w:tcBorders>
          </w:tcPr>
          <w:p w:rsidR="000E3051" w:rsidRDefault="001E4577">
            <w:pPr>
              <w:adjustRightInd w:val="0"/>
              <w:snapToGrid w:val="0"/>
              <w:ind w:leftChars="-42" w:left="-88"/>
              <w:jc w:val="center"/>
              <w:rPr>
                <w:rFonts w:ascii="宋体" w:hAnsi="宋体"/>
                <w:szCs w:val="21"/>
              </w:rPr>
            </w:pPr>
            <w:r>
              <w:rPr>
                <w:rFonts w:ascii="宋体" w:hAnsi="宋体" w:hint="eastAsia"/>
                <w:szCs w:val="21"/>
              </w:rPr>
              <w:t>货物名称</w:t>
            </w:r>
          </w:p>
        </w:tc>
        <w:tc>
          <w:tcPr>
            <w:tcW w:w="6281" w:type="dxa"/>
            <w:gridSpan w:val="3"/>
            <w:tcBorders>
              <w:top w:val="single" w:sz="6" w:space="0" w:color="auto"/>
              <w:left w:val="single" w:sz="6" w:space="0" w:color="auto"/>
              <w:bottom w:val="single" w:sz="6" w:space="0" w:color="auto"/>
              <w:right w:val="double" w:sz="4" w:space="0" w:color="auto"/>
            </w:tcBorders>
          </w:tcPr>
          <w:p w:rsidR="000E3051" w:rsidRDefault="000E3051">
            <w:pPr>
              <w:adjustRightInd w:val="0"/>
              <w:snapToGrid w:val="0"/>
              <w:ind w:leftChars="-42" w:left="-88"/>
              <w:jc w:val="center"/>
              <w:rPr>
                <w:rFonts w:ascii="宋体" w:hAnsi="宋体"/>
                <w:szCs w:val="21"/>
              </w:rPr>
            </w:pPr>
          </w:p>
        </w:tc>
      </w:tr>
      <w:tr w:rsidR="000E3051">
        <w:trPr>
          <w:trHeight w:val="420"/>
        </w:trPr>
        <w:tc>
          <w:tcPr>
            <w:tcW w:w="492" w:type="dxa"/>
            <w:tcBorders>
              <w:top w:val="single" w:sz="6" w:space="0" w:color="auto"/>
              <w:left w:val="double" w:sz="4" w:space="0" w:color="auto"/>
              <w:bottom w:val="single" w:sz="6" w:space="0" w:color="auto"/>
              <w:right w:val="single" w:sz="6" w:space="0" w:color="auto"/>
            </w:tcBorders>
          </w:tcPr>
          <w:p w:rsidR="000E3051" w:rsidRDefault="001E4577">
            <w:pPr>
              <w:adjustRightInd w:val="0"/>
              <w:snapToGrid w:val="0"/>
              <w:jc w:val="center"/>
              <w:rPr>
                <w:rFonts w:ascii="宋体" w:hAnsi="宋体"/>
                <w:szCs w:val="21"/>
              </w:rPr>
            </w:pPr>
            <w:r>
              <w:rPr>
                <w:rFonts w:ascii="宋体" w:hAnsi="宋体" w:hint="eastAsia"/>
                <w:szCs w:val="21"/>
              </w:rPr>
              <w:t>3</w:t>
            </w:r>
          </w:p>
        </w:tc>
        <w:tc>
          <w:tcPr>
            <w:tcW w:w="2047" w:type="dxa"/>
            <w:tcBorders>
              <w:top w:val="single" w:sz="6" w:space="0" w:color="auto"/>
              <w:left w:val="single" w:sz="6" w:space="0" w:color="auto"/>
              <w:bottom w:val="single" w:sz="6" w:space="0" w:color="auto"/>
              <w:right w:val="single" w:sz="6" w:space="0" w:color="auto"/>
            </w:tcBorders>
          </w:tcPr>
          <w:p w:rsidR="000E3051" w:rsidRDefault="001E4577">
            <w:pPr>
              <w:adjustRightInd w:val="0"/>
              <w:snapToGrid w:val="0"/>
              <w:ind w:leftChars="-42" w:left="-88"/>
              <w:jc w:val="center"/>
              <w:rPr>
                <w:rFonts w:ascii="宋体" w:hAnsi="宋体"/>
                <w:szCs w:val="21"/>
              </w:rPr>
            </w:pPr>
            <w:r>
              <w:rPr>
                <w:rFonts w:ascii="宋体" w:hAnsi="宋体" w:hint="eastAsia"/>
                <w:szCs w:val="21"/>
              </w:rPr>
              <w:t>品目</w:t>
            </w:r>
            <w:r>
              <w:rPr>
                <w:rFonts w:ascii="宋体" w:hAnsi="宋体"/>
                <w:szCs w:val="21"/>
              </w:rPr>
              <w:t>代码</w:t>
            </w:r>
          </w:p>
        </w:tc>
        <w:tc>
          <w:tcPr>
            <w:tcW w:w="6281" w:type="dxa"/>
            <w:gridSpan w:val="3"/>
            <w:tcBorders>
              <w:top w:val="single" w:sz="6" w:space="0" w:color="auto"/>
              <w:left w:val="single" w:sz="6" w:space="0" w:color="auto"/>
              <w:bottom w:val="single" w:sz="6" w:space="0" w:color="auto"/>
              <w:right w:val="double" w:sz="4" w:space="0" w:color="auto"/>
            </w:tcBorders>
          </w:tcPr>
          <w:p w:rsidR="000E3051" w:rsidRDefault="000E3051">
            <w:pPr>
              <w:adjustRightInd w:val="0"/>
              <w:snapToGrid w:val="0"/>
              <w:ind w:leftChars="-42" w:left="-88"/>
              <w:jc w:val="center"/>
              <w:rPr>
                <w:rFonts w:ascii="宋体" w:hAnsi="宋体"/>
                <w:szCs w:val="21"/>
              </w:rPr>
            </w:pPr>
          </w:p>
        </w:tc>
      </w:tr>
      <w:tr w:rsidR="000E3051">
        <w:trPr>
          <w:trHeight w:val="420"/>
        </w:trPr>
        <w:tc>
          <w:tcPr>
            <w:tcW w:w="492" w:type="dxa"/>
            <w:tcBorders>
              <w:top w:val="single" w:sz="6" w:space="0" w:color="auto"/>
              <w:left w:val="double" w:sz="4" w:space="0" w:color="auto"/>
              <w:bottom w:val="single" w:sz="6" w:space="0" w:color="auto"/>
              <w:right w:val="single" w:sz="6" w:space="0" w:color="auto"/>
            </w:tcBorders>
          </w:tcPr>
          <w:p w:rsidR="000E3051" w:rsidRDefault="001E4577">
            <w:pPr>
              <w:adjustRightInd w:val="0"/>
              <w:snapToGrid w:val="0"/>
              <w:jc w:val="center"/>
              <w:rPr>
                <w:rFonts w:ascii="宋体" w:hAnsi="宋体"/>
                <w:szCs w:val="21"/>
              </w:rPr>
            </w:pPr>
            <w:r>
              <w:rPr>
                <w:rFonts w:ascii="宋体" w:hAnsi="宋体" w:hint="eastAsia"/>
                <w:szCs w:val="21"/>
              </w:rPr>
              <w:t>4</w:t>
            </w:r>
          </w:p>
        </w:tc>
        <w:tc>
          <w:tcPr>
            <w:tcW w:w="2047" w:type="dxa"/>
            <w:tcBorders>
              <w:top w:val="single" w:sz="6" w:space="0" w:color="auto"/>
              <w:left w:val="single" w:sz="6" w:space="0" w:color="auto"/>
              <w:bottom w:val="single" w:sz="6" w:space="0" w:color="auto"/>
              <w:right w:val="single" w:sz="6" w:space="0" w:color="auto"/>
            </w:tcBorders>
          </w:tcPr>
          <w:p w:rsidR="000E3051" w:rsidRDefault="001E4577">
            <w:pPr>
              <w:adjustRightInd w:val="0"/>
              <w:snapToGrid w:val="0"/>
              <w:ind w:leftChars="-42" w:left="-88"/>
              <w:jc w:val="center"/>
              <w:rPr>
                <w:rFonts w:ascii="宋体" w:hAnsi="宋体"/>
                <w:szCs w:val="21"/>
              </w:rPr>
            </w:pPr>
            <w:r>
              <w:rPr>
                <w:rFonts w:ascii="宋体" w:hAnsi="宋体" w:cs="宋体" w:hint="eastAsia"/>
              </w:rPr>
              <w:t>规格型号</w:t>
            </w:r>
          </w:p>
        </w:tc>
        <w:tc>
          <w:tcPr>
            <w:tcW w:w="6281" w:type="dxa"/>
            <w:gridSpan w:val="3"/>
            <w:tcBorders>
              <w:top w:val="single" w:sz="6" w:space="0" w:color="auto"/>
              <w:left w:val="single" w:sz="6" w:space="0" w:color="auto"/>
              <w:bottom w:val="single" w:sz="6" w:space="0" w:color="auto"/>
              <w:right w:val="double" w:sz="4" w:space="0" w:color="auto"/>
            </w:tcBorders>
          </w:tcPr>
          <w:p w:rsidR="000E3051" w:rsidRDefault="000E3051">
            <w:pPr>
              <w:adjustRightInd w:val="0"/>
              <w:snapToGrid w:val="0"/>
              <w:ind w:leftChars="-42" w:left="-88"/>
              <w:rPr>
                <w:rFonts w:ascii="宋体" w:hAnsi="宋体"/>
                <w:szCs w:val="21"/>
              </w:rPr>
            </w:pPr>
          </w:p>
        </w:tc>
      </w:tr>
      <w:tr w:rsidR="000E3051">
        <w:trPr>
          <w:trHeight w:val="420"/>
        </w:trPr>
        <w:tc>
          <w:tcPr>
            <w:tcW w:w="492" w:type="dxa"/>
            <w:tcBorders>
              <w:top w:val="single" w:sz="6" w:space="0" w:color="auto"/>
              <w:left w:val="double" w:sz="4" w:space="0" w:color="auto"/>
              <w:bottom w:val="single" w:sz="6" w:space="0" w:color="auto"/>
              <w:right w:val="single" w:sz="6" w:space="0" w:color="auto"/>
            </w:tcBorders>
          </w:tcPr>
          <w:p w:rsidR="000E3051" w:rsidRDefault="001E4577">
            <w:pPr>
              <w:adjustRightInd w:val="0"/>
              <w:snapToGrid w:val="0"/>
              <w:jc w:val="center"/>
              <w:rPr>
                <w:rFonts w:ascii="宋体" w:hAnsi="宋体"/>
                <w:szCs w:val="21"/>
              </w:rPr>
            </w:pPr>
            <w:r>
              <w:rPr>
                <w:rFonts w:ascii="宋体" w:hAnsi="宋体" w:hint="eastAsia"/>
                <w:szCs w:val="21"/>
              </w:rPr>
              <w:t>5</w:t>
            </w:r>
          </w:p>
        </w:tc>
        <w:tc>
          <w:tcPr>
            <w:tcW w:w="2047" w:type="dxa"/>
            <w:tcBorders>
              <w:top w:val="single" w:sz="6" w:space="0" w:color="auto"/>
              <w:left w:val="single" w:sz="6" w:space="0" w:color="auto"/>
              <w:bottom w:val="single" w:sz="6" w:space="0" w:color="auto"/>
              <w:right w:val="single" w:sz="6" w:space="0" w:color="auto"/>
            </w:tcBorders>
          </w:tcPr>
          <w:p w:rsidR="000E3051" w:rsidRDefault="001E4577">
            <w:pPr>
              <w:adjustRightInd w:val="0"/>
              <w:snapToGrid w:val="0"/>
              <w:ind w:leftChars="-42" w:left="-88"/>
              <w:jc w:val="center"/>
              <w:rPr>
                <w:rFonts w:ascii="宋体" w:hAnsi="宋体"/>
                <w:szCs w:val="21"/>
              </w:rPr>
            </w:pPr>
            <w:r>
              <w:rPr>
                <w:rFonts w:ascii="宋体" w:hAnsi="宋体" w:hint="eastAsia"/>
              </w:rPr>
              <w:t>品牌和生产厂家</w:t>
            </w:r>
          </w:p>
        </w:tc>
        <w:tc>
          <w:tcPr>
            <w:tcW w:w="6281" w:type="dxa"/>
            <w:gridSpan w:val="3"/>
            <w:tcBorders>
              <w:top w:val="single" w:sz="6" w:space="0" w:color="auto"/>
              <w:left w:val="single" w:sz="6" w:space="0" w:color="auto"/>
              <w:bottom w:val="single" w:sz="6" w:space="0" w:color="auto"/>
              <w:right w:val="double" w:sz="4" w:space="0" w:color="auto"/>
            </w:tcBorders>
          </w:tcPr>
          <w:p w:rsidR="000E3051" w:rsidRDefault="000E3051">
            <w:pPr>
              <w:adjustRightInd w:val="0"/>
              <w:snapToGrid w:val="0"/>
              <w:ind w:leftChars="-42" w:left="-88"/>
              <w:jc w:val="center"/>
              <w:rPr>
                <w:rFonts w:ascii="宋体" w:hAnsi="宋体"/>
                <w:szCs w:val="21"/>
              </w:rPr>
            </w:pPr>
          </w:p>
        </w:tc>
      </w:tr>
      <w:tr w:rsidR="000E3051">
        <w:trPr>
          <w:trHeight w:val="420"/>
        </w:trPr>
        <w:tc>
          <w:tcPr>
            <w:tcW w:w="492" w:type="dxa"/>
            <w:tcBorders>
              <w:top w:val="single" w:sz="6" w:space="0" w:color="auto"/>
              <w:left w:val="double" w:sz="4" w:space="0" w:color="auto"/>
              <w:bottom w:val="single" w:sz="6" w:space="0" w:color="auto"/>
              <w:right w:val="single" w:sz="6" w:space="0" w:color="auto"/>
            </w:tcBorders>
          </w:tcPr>
          <w:p w:rsidR="000E3051" w:rsidRDefault="001E4577">
            <w:pPr>
              <w:adjustRightInd w:val="0"/>
              <w:snapToGrid w:val="0"/>
              <w:jc w:val="center"/>
              <w:rPr>
                <w:rFonts w:ascii="宋体" w:hAnsi="宋体"/>
                <w:szCs w:val="21"/>
              </w:rPr>
            </w:pPr>
            <w:r>
              <w:rPr>
                <w:rFonts w:ascii="宋体" w:hAnsi="宋体" w:hint="eastAsia"/>
                <w:szCs w:val="21"/>
              </w:rPr>
              <w:t>6</w:t>
            </w:r>
          </w:p>
        </w:tc>
        <w:tc>
          <w:tcPr>
            <w:tcW w:w="2047" w:type="dxa"/>
            <w:tcBorders>
              <w:top w:val="single" w:sz="6" w:space="0" w:color="auto"/>
              <w:left w:val="single" w:sz="6" w:space="0" w:color="auto"/>
              <w:bottom w:val="single" w:sz="6" w:space="0" w:color="auto"/>
              <w:right w:val="single" w:sz="6" w:space="0" w:color="auto"/>
            </w:tcBorders>
          </w:tcPr>
          <w:p w:rsidR="000E3051" w:rsidRDefault="001E4577">
            <w:pPr>
              <w:adjustRightInd w:val="0"/>
              <w:snapToGrid w:val="0"/>
              <w:ind w:leftChars="-42" w:left="-88"/>
              <w:jc w:val="center"/>
              <w:rPr>
                <w:rFonts w:ascii="宋体" w:hAnsi="宋体"/>
                <w:szCs w:val="21"/>
              </w:rPr>
            </w:pPr>
            <w:r>
              <w:rPr>
                <w:rFonts w:ascii="宋体" w:hAnsi="宋体" w:hint="eastAsia"/>
                <w:szCs w:val="21"/>
              </w:rPr>
              <w:t>服务要求</w:t>
            </w:r>
          </w:p>
        </w:tc>
        <w:tc>
          <w:tcPr>
            <w:tcW w:w="6281" w:type="dxa"/>
            <w:gridSpan w:val="3"/>
            <w:tcBorders>
              <w:top w:val="single" w:sz="6" w:space="0" w:color="auto"/>
              <w:left w:val="single" w:sz="6" w:space="0" w:color="auto"/>
              <w:bottom w:val="single" w:sz="6" w:space="0" w:color="auto"/>
              <w:right w:val="double" w:sz="4" w:space="0" w:color="auto"/>
            </w:tcBorders>
          </w:tcPr>
          <w:p w:rsidR="000E3051" w:rsidRDefault="000E3051">
            <w:pPr>
              <w:adjustRightInd w:val="0"/>
              <w:snapToGrid w:val="0"/>
              <w:ind w:leftChars="-42" w:left="-88"/>
              <w:jc w:val="center"/>
              <w:rPr>
                <w:rFonts w:ascii="宋体" w:hAnsi="宋体"/>
                <w:szCs w:val="21"/>
              </w:rPr>
            </w:pPr>
          </w:p>
        </w:tc>
      </w:tr>
      <w:tr w:rsidR="000E3051">
        <w:trPr>
          <w:trHeight w:val="420"/>
        </w:trPr>
        <w:tc>
          <w:tcPr>
            <w:tcW w:w="492" w:type="dxa"/>
            <w:tcBorders>
              <w:top w:val="single" w:sz="6" w:space="0" w:color="auto"/>
              <w:left w:val="double" w:sz="4" w:space="0" w:color="auto"/>
              <w:bottom w:val="single" w:sz="6" w:space="0" w:color="auto"/>
              <w:right w:val="single" w:sz="6" w:space="0" w:color="auto"/>
            </w:tcBorders>
          </w:tcPr>
          <w:p w:rsidR="000E3051" w:rsidRDefault="001E4577">
            <w:pPr>
              <w:adjustRightInd w:val="0"/>
              <w:snapToGrid w:val="0"/>
              <w:jc w:val="center"/>
              <w:rPr>
                <w:rFonts w:ascii="宋体" w:hAnsi="宋体"/>
                <w:szCs w:val="21"/>
              </w:rPr>
            </w:pPr>
            <w:r>
              <w:rPr>
                <w:rFonts w:ascii="宋体" w:hAnsi="宋体" w:hint="eastAsia"/>
                <w:szCs w:val="21"/>
              </w:rPr>
              <w:t>7</w:t>
            </w:r>
          </w:p>
        </w:tc>
        <w:tc>
          <w:tcPr>
            <w:tcW w:w="2047" w:type="dxa"/>
            <w:tcBorders>
              <w:top w:val="single" w:sz="6" w:space="0" w:color="auto"/>
              <w:left w:val="single" w:sz="6" w:space="0" w:color="auto"/>
              <w:bottom w:val="single" w:sz="6" w:space="0" w:color="auto"/>
              <w:right w:val="single" w:sz="6" w:space="0" w:color="auto"/>
            </w:tcBorders>
          </w:tcPr>
          <w:p w:rsidR="000E3051" w:rsidRDefault="001E4577">
            <w:pPr>
              <w:adjustRightInd w:val="0"/>
              <w:snapToGrid w:val="0"/>
              <w:ind w:leftChars="-42" w:left="-88"/>
              <w:jc w:val="center"/>
              <w:rPr>
                <w:rFonts w:ascii="宋体" w:hAnsi="宋体"/>
                <w:szCs w:val="21"/>
              </w:rPr>
            </w:pPr>
            <w:r>
              <w:rPr>
                <w:rFonts w:ascii="宋体" w:hAnsi="宋体" w:hint="eastAsia"/>
                <w:szCs w:val="21"/>
              </w:rPr>
              <w:t>数量</w:t>
            </w:r>
          </w:p>
        </w:tc>
        <w:tc>
          <w:tcPr>
            <w:tcW w:w="6281" w:type="dxa"/>
            <w:gridSpan w:val="3"/>
            <w:tcBorders>
              <w:top w:val="single" w:sz="6" w:space="0" w:color="auto"/>
              <w:left w:val="single" w:sz="6" w:space="0" w:color="auto"/>
              <w:bottom w:val="single" w:sz="6" w:space="0" w:color="auto"/>
              <w:right w:val="double" w:sz="4" w:space="0" w:color="auto"/>
            </w:tcBorders>
          </w:tcPr>
          <w:p w:rsidR="000E3051" w:rsidRDefault="000E3051">
            <w:pPr>
              <w:adjustRightInd w:val="0"/>
              <w:snapToGrid w:val="0"/>
              <w:ind w:leftChars="-42" w:left="-88"/>
              <w:jc w:val="center"/>
              <w:rPr>
                <w:rFonts w:ascii="宋体" w:hAnsi="宋体"/>
                <w:szCs w:val="21"/>
              </w:rPr>
            </w:pPr>
          </w:p>
        </w:tc>
      </w:tr>
      <w:tr w:rsidR="000E3051">
        <w:trPr>
          <w:trHeight w:val="420"/>
        </w:trPr>
        <w:tc>
          <w:tcPr>
            <w:tcW w:w="492" w:type="dxa"/>
            <w:tcBorders>
              <w:top w:val="single" w:sz="6" w:space="0" w:color="auto"/>
              <w:left w:val="double" w:sz="4" w:space="0" w:color="auto"/>
              <w:bottom w:val="single" w:sz="6" w:space="0" w:color="auto"/>
              <w:right w:val="single" w:sz="6" w:space="0" w:color="auto"/>
            </w:tcBorders>
            <w:vAlign w:val="center"/>
          </w:tcPr>
          <w:p w:rsidR="000E3051" w:rsidRDefault="001E4577">
            <w:pPr>
              <w:adjustRightInd w:val="0"/>
              <w:snapToGrid w:val="0"/>
              <w:jc w:val="center"/>
              <w:rPr>
                <w:rFonts w:ascii="宋体" w:hAnsi="宋体"/>
                <w:szCs w:val="21"/>
              </w:rPr>
            </w:pPr>
            <w:r>
              <w:rPr>
                <w:rFonts w:ascii="宋体" w:hAnsi="宋体" w:hint="eastAsia"/>
                <w:szCs w:val="21"/>
              </w:rPr>
              <w:t>8</w:t>
            </w:r>
          </w:p>
        </w:tc>
        <w:tc>
          <w:tcPr>
            <w:tcW w:w="2047" w:type="dxa"/>
            <w:tcBorders>
              <w:top w:val="single" w:sz="6" w:space="0" w:color="auto"/>
              <w:left w:val="single" w:sz="6" w:space="0" w:color="auto"/>
              <w:bottom w:val="single" w:sz="6" w:space="0" w:color="auto"/>
              <w:right w:val="single" w:sz="6" w:space="0" w:color="auto"/>
            </w:tcBorders>
            <w:vAlign w:val="center"/>
          </w:tcPr>
          <w:p w:rsidR="000E3051" w:rsidRDefault="001E4577">
            <w:pPr>
              <w:adjustRightInd w:val="0"/>
              <w:snapToGrid w:val="0"/>
              <w:ind w:leftChars="-42" w:left="-88"/>
              <w:jc w:val="center"/>
              <w:rPr>
                <w:rFonts w:ascii="宋体" w:hAnsi="宋体"/>
                <w:szCs w:val="21"/>
              </w:rPr>
            </w:pPr>
            <w:r>
              <w:rPr>
                <w:rFonts w:ascii="宋体" w:hAnsi="宋体" w:hint="eastAsia"/>
                <w:szCs w:val="21"/>
              </w:rPr>
              <w:t>单价</w:t>
            </w:r>
          </w:p>
        </w:tc>
        <w:tc>
          <w:tcPr>
            <w:tcW w:w="6281" w:type="dxa"/>
            <w:gridSpan w:val="3"/>
            <w:tcBorders>
              <w:top w:val="single" w:sz="6" w:space="0" w:color="auto"/>
              <w:left w:val="single" w:sz="6" w:space="0" w:color="auto"/>
              <w:bottom w:val="single" w:sz="6" w:space="0" w:color="auto"/>
              <w:right w:val="double" w:sz="4" w:space="0" w:color="auto"/>
            </w:tcBorders>
          </w:tcPr>
          <w:p w:rsidR="000E3051" w:rsidRDefault="000E3051">
            <w:pPr>
              <w:adjustRightInd w:val="0"/>
              <w:snapToGrid w:val="0"/>
              <w:ind w:leftChars="-42" w:left="-88" w:firstLineChars="50" w:firstLine="105"/>
              <w:rPr>
                <w:rFonts w:ascii="宋体" w:hAnsi="宋体"/>
                <w:b/>
                <w:szCs w:val="21"/>
              </w:rPr>
            </w:pPr>
          </w:p>
        </w:tc>
      </w:tr>
      <w:tr w:rsidR="000E3051">
        <w:trPr>
          <w:trHeight w:val="420"/>
        </w:trPr>
        <w:tc>
          <w:tcPr>
            <w:tcW w:w="492" w:type="dxa"/>
            <w:tcBorders>
              <w:top w:val="single" w:sz="6" w:space="0" w:color="auto"/>
              <w:left w:val="double" w:sz="4" w:space="0" w:color="auto"/>
              <w:bottom w:val="single" w:sz="6" w:space="0" w:color="auto"/>
              <w:right w:val="single" w:sz="6" w:space="0" w:color="auto"/>
            </w:tcBorders>
            <w:vAlign w:val="center"/>
          </w:tcPr>
          <w:p w:rsidR="000E3051" w:rsidRDefault="001E4577">
            <w:pPr>
              <w:adjustRightInd w:val="0"/>
              <w:snapToGrid w:val="0"/>
              <w:jc w:val="center"/>
              <w:rPr>
                <w:rFonts w:ascii="宋体" w:hAnsi="宋体"/>
                <w:szCs w:val="21"/>
              </w:rPr>
            </w:pPr>
            <w:r>
              <w:rPr>
                <w:rFonts w:ascii="宋体" w:hAnsi="宋体" w:hint="eastAsia"/>
                <w:szCs w:val="21"/>
              </w:rPr>
              <w:t>9</w:t>
            </w:r>
          </w:p>
        </w:tc>
        <w:tc>
          <w:tcPr>
            <w:tcW w:w="2047" w:type="dxa"/>
            <w:tcBorders>
              <w:top w:val="single" w:sz="6" w:space="0" w:color="auto"/>
              <w:left w:val="single" w:sz="6" w:space="0" w:color="auto"/>
              <w:bottom w:val="single" w:sz="6" w:space="0" w:color="auto"/>
              <w:right w:val="single" w:sz="6" w:space="0" w:color="auto"/>
            </w:tcBorders>
            <w:vAlign w:val="center"/>
          </w:tcPr>
          <w:p w:rsidR="000E3051" w:rsidRDefault="001E4577">
            <w:pPr>
              <w:adjustRightInd w:val="0"/>
              <w:snapToGrid w:val="0"/>
              <w:ind w:leftChars="-42" w:left="-88"/>
              <w:jc w:val="center"/>
              <w:rPr>
                <w:rFonts w:ascii="宋体" w:hAnsi="宋体"/>
                <w:szCs w:val="21"/>
              </w:rPr>
            </w:pPr>
            <w:r>
              <w:rPr>
                <w:rFonts w:ascii="宋体" w:hAnsi="宋体" w:hint="eastAsia"/>
                <w:szCs w:val="21"/>
              </w:rPr>
              <w:t>项目总报价</w:t>
            </w:r>
          </w:p>
        </w:tc>
        <w:tc>
          <w:tcPr>
            <w:tcW w:w="6281" w:type="dxa"/>
            <w:gridSpan w:val="3"/>
            <w:tcBorders>
              <w:top w:val="single" w:sz="6" w:space="0" w:color="auto"/>
              <w:left w:val="single" w:sz="6" w:space="0" w:color="auto"/>
              <w:bottom w:val="single" w:sz="6" w:space="0" w:color="auto"/>
              <w:right w:val="double" w:sz="4" w:space="0" w:color="auto"/>
            </w:tcBorders>
          </w:tcPr>
          <w:p w:rsidR="000E3051" w:rsidRDefault="001E4577">
            <w:pPr>
              <w:adjustRightInd w:val="0"/>
              <w:snapToGrid w:val="0"/>
              <w:ind w:leftChars="-42" w:left="-88" w:firstLineChars="50" w:firstLine="105"/>
              <w:rPr>
                <w:rFonts w:ascii="宋体" w:hAnsi="宋体"/>
                <w:b/>
                <w:szCs w:val="21"/>
              </w:rPr>
            </w:pPr>
            <w:r>
              <w:rPr>
                <w:rFonts w:ascii="宋体" w:hAnsi="宋体" w:hint="eastAsia"/>
                <w:b/>
                <w:szCs w:val="21"/>
              </w:rPr>
              <w:t>大写：</w:t>
            </w:r>
            <w:r>
              <w:rPr>
                <w:rFonts w:ascii="宋体" w:hAnsi="宋体" w:hint="eastAsia"/>
                <w:b/>
                <w:szCs w:val="21"/>
                <w:u w:val="single"/>
              </w:rPr>
              <w:t xml:space="preserve">                    </w:t>
            </w:r>
            <w:r>
              <w:rPr>
                <w:rFonts w:ascii="宋体" w:hAnsi="宋体" w:hint="eastAsia"/>
                <w:b/>
                <w:szCs w:val="21"/>
              </w:rPr>
              <w:t>元人民币整</w:t>
            </w:r>
          </w:p>
          <w:p w:rsidR="000E3051" w:rsidRDefault="001E4577">
            <w:pPr>
              <w:adjustRightInd w:val="0"/>
              <w:snapToGrid w:val="0"/>
              <w:ind w:leftChars="-42" w:left="-88" w:firstLineChars="50" w:firstLine="105"/>
              <w:rPr>
                <w:rFonts w:ascii="宋体" w:hAnsi="宋体"/>
                <w:b/>
                <w:szCs w:val="21"/>
              </w:rPr>
            </w:pPr>
            <w:r>
              <w:rPr>
                <w:rFonts w:ascii="宋体" w:hAnsi="宋体" w:hint="eastAsia"/>
                <w:b/>
                <w:szCs w:val="21"/>
              </w:rPr>
              <w:t>小写：</w:t>
            </w:r>
            <w:r>
              <w:rPr>
                <w:rFonts w:ascii="宋体" w:hAnsi="宋体" w:hint="eastAsia"/>
                <w:b/>
                <w:szCs w:val="21"/>
                <w:u w:val="single"/>
              </w:rPr>
              <w:t xml:space="preserve">                    </w:t>
            </w:r>
            <w:r>
              <w:rPr>
                <w:rFonts w:ascii="宋体" w:hAnsi="宋体" w:hint="eastAsia"/>
                <w:b/>
                <w:szCs w:val="21"/>
              </w:rPr>
              <w:t>元人民币整</w:t>
            </w:r>
          </w:p>
        </w:tc>
      </w:tr>
      <w:tr w:rsidR="000E3051">
        <w:trPr>
          <w:trHeight w:val="420"/>
        </w:trPr>
        <w:tc>
          <w:tcPr>
            <w:tcW w:w="492" w:type="dxa"/>
            <w:tcBorders>
              <w:top w:val="single" w:sz="6" w:space="0" w:color="auto"/>
              <w:left w:val="double" w:sz="4" w:space="0" w:color="auto"/>
              <w:bottom w:val="double" w:sz="4" w:space="0" w:color="auto"/>
              <w:right w:val="single" w:sz="6" w:space="0" w:color="auto"/>
            </w:tcBorders>
            <w:vAlign w:val="center"/>
          </w:tcPr>
          <w:p w:rsidR="000E3051" w:rsidRDefault="001E4577">
            <w:pPr>
              <w:adjustRightInd w:val="0"/>
              <w:snapToGrid w:val="0"/>
              <w:jc w:val="center"/>
              <w:rPr>
                <w:rFonts w:ascii="宋体" w:hAnsi="宋体"/>
                <w:szCs w:val="21"/>
              </w:rPr>
            </w:pPr>
            <w:r>
              <w:rPr>
                <w:rFonts w:ascii="宋体" w:hAnsi="宋体" w:hint="eastAsia"/>
                <w:szCs w:val="21"/>
              </w:rPr>
              <w:t>10</w:t>
            </w:r>
          </w:p>
        </w:tc>
        <w:tc>
          <w:tcPr>
            <w:tcW w:w="2047" w:type="dxa"/>
            <w:tcBorders>
              <w:top w:val="single" w:sz="6" w:space="0" w:color="auto"/>
              <w:left w:val="single" w:sz="6" w:space="0" w:color="auto"/>
              <w:bottom w:val="double" w:sz="4" w:space="0" w:color="auto"/>
              <w:right w:val="single" w:sz="6" w:space="0" w:color="auto"/>
            </w:tcBorders>
            <w:vAlign w:val="center"/>
          </w:tcPr>
          <w:p w:rsidR="000E3051" w:rsidRDefault="001E4577">
            <w:pPr>
              <w:adjustRightInd w:val="0"/>
              <w:snapToGrid w:val="0"/>
              <w:ind w:leftChars="-42" w:left="-88"/>
              <w:jc w:val="center"/>
              <w:rPr>
                <w:rFonts w:ascii="宋体" w:hAnsi="宋体"/>
                <w:szCs w:val="21"/>
              </w:rPr>
            </w:pPr>
            <w:r>
              <w:rPr>
                <w:rFonts w:ascii="宋体" w:hAnsi="宋体"/>
                <w:szCs w:val="21"/>
              </w:rPr>
              <w:t>备  注</w:t>
            </w:r>
          </w:p>
        </w:tc>
        <w:tc>
          <w:tcPr>
            <w:tcW w:w="6281" w:type="dxa"/>
            <w:gridSpan w:val="3"/>
            <w:tcBorders>
              <w:top w:val="single" w:sz="6" w:space="0" w:color="auto"/>
              <w:left w:val="single" w:sz="6" w:space="0" w:color="auto"/>
              <w:bottom w:val="double" w:sz="4" w:space="0" w:color="auto"/>
              <w:right w:val="double" w:sz="4" w:space="0" w:color="auto"/>
            </w:tcBorders>
          </w:tcPr>
          <w:p w:rsidR="000E3051" w:rsidRDefault="000E3051">
            <w:pPr>
              <w:adjustRightInd w:val="0"/>
              <w:snapToGrid w:val="0"/>
              <w:ind w:leftChars="-42" w:left="-88" w:firstLineChars="50" w:firstLine="105"/>
              <w:rPr>
                <w:rFonts w:ascii="宋体" w:hAnsi="宋体"/>
                <w:szCs w:val="21"/>
              </w:rPr>
            </w:pPr>
          </w:p>
        </w:tc>
      </w:tr>
    </w:tbl>
    <w:p w:rsidR="000E3051" w:rsidRDefault="000E3051">
      <w:pPr>
        <w:adjustRightInd w:val="0"/>
        <w:snapToGrid w:val="0"/>
        <w:spacing w:line="360" w:lineRule="auto"/>
        <w:rPr>
          <w:rFonts w:ascii="宋体" w:hAnsi="宋体"/>
          <w:szCs w:val="21"/>
        </w:rPr>
      </w:pPr>
    </w:p>
    <w:p w:rsidR="000E3051" w:rsidRDefault="001E4577">
      <w:pPr>
        <w:adjustRightInd w:val="0"/>
        <w:snapToGrid w:val="0"/>
        <w:spacing w:line="360" w:lineRule="auto"/>
        <w:rPr>
          <w:rStyle w:val="ac"/>
          <w:rFonts w:ascii="仿宋_GB2312" w:eastAsia="仿宋_GB2312" w:hAnsi="宋体"/>
          <w:b w:val="0"/>
        </w:rPr>
      </w:pPr>
      <w:r>
        <w:rPr>
          <w:rFonts w:ascii="仿宋_GB2312" w:eastAsia="仿宋_GB2312" w:hAnsi="宋体" w:hint="eastAsia"/>
          <w:szCs w:val="21"/>
        </w:rPr>
        <w:t>说明：1、“品目代码”栏按</w:t>
      </w:r>
      <w:r>
        <w:rPr>
          <w:rStyle w:val="ac"/>
          <w:rFonts w:ascii="仿宋_GB2312" w:eastAsia="仿宋_GB2312" w:hAnsi="宋体" w:hint="eastAsia"/>
          <w:b w:val="0"/>
        </w:rPr>
        <w:t>《政府采购品目分类目录》规定填写，如</w:t>
      </w:r>
      <w:r>
        <w:rPr>
          <w:rFonts w:ascii="仿宋_GB2312" w:eastAsia="仿宋_GB2312" w:hAnsi="宋体" w:hint="eastAsia"/>
          <w:kern w:val="0"/>
          <w:szCs w:val="21"/>
        </w:rPr>
        <w:t>A02010103</w:t>
      </w:r>
      <w:r>
        <w:rPr>
          <w:rFonts w:ascii="仿宋_GB2312" w:eastAsia="仿宋_GB2312" w:hAnsi="宋体" w:cs="宋体" w:hint="eastAsia"/>
          <w:kern w:val="0"/>
          <w:szCs w:val="21"/>
        </w:rPr>
        <w:t>服务器</w:t>
      </w:r>
      <w:r>
        <w:rPr>
          <w:rStyle w:val="ac"/>
          <w:rFonts w:ascii="仿宋_GB2312" w:eastAsia="仿宋_GB2312" w:hAnsi="宋体" w:hint="eastAsia"/>
          <w:b w:val="0"/>
        </w:rPr>
        <w:t>；</w:t>
      </w:r>
    </w:p>
    <w:p w:rsidR="000E3051" w:rsidRDefault="001E4577">
      <w:pPr>
        <w:adjustRightInd w:val="0"/>
        <w:snapToGrid w:val="0"/>
        <w:spacing w:line="360" w:lineRule="auto"/>
        <w:ind w:firstLineChars="300" w:firstLine="630"/>
        <w:rPr>
          <w:rFonts w:ascii="仿宋_GB2312" w:eastAsia="仿宋_GB2312" w:hAnsi="宋体"/>
          <w:szCs w:val="21"/>
        </w:rPr>
      </w:pPr>
      <w:r>
        <w:rPr>
          <w:rFonts w:ascii="仿宋_GB2312" w:eastAsia="仿宋_GB2312" w:hAnsi="宋体" w:hint="eastAsia"/>
          <w:szCs w:val="21"/>
        </w:rPr>
        <w:t>2、“品牌和生产厂家”栏指产品的品牌和生产厂家，生产厂家还应提供组织机构代码；</w:t>
      </w:r>
    </w:p>
    <w:p w:rsidR="000E3051" w:rsidRDefault="000E3051">
      <w:pPr>
        <w:adjustRightInd w:val="0"/>
        <w:snapToGrid w:val="0"/>
        <w:spacing w:line="360" w:lineRule="auto"/>
        <w:rPr>
          <w:rFonts w:ascii="宋体" w:hAnsi="宋体"/>
          <w:szCs w:val="21"/>
        </w:rPr>
      </w:pPr>
    </w:p>
    <w:p w:rsidR="000E3051" w:rsidRDefault="001E4577">
      <w:pPr>
        <w:adjustRightInd w:val="0"/>
        <w:snapToGrid w:val="0"/>
        <w:spacing w:line="360" w:lineRule="auto"/>
        <w:rPr>
          <w:rFonts w:ascii="宋体" w:hAnsi="宋体"/>
          <w:szCs w:val="21"/>
        </w:rPr>
      </w:pPr>
      <w:r>
        <w:rPr>
          <w:rFonts w:ascii="宋体" w:hAnsi="宋体" w:hint="eastAsia"/>
          <w:szCs w:val="21"/>
        </w:rPr>
        <w:t>供应商（盖单位章）：</w:t>
      </w:r>
    </w:p>
    <w:p w:rsidR="000E3051" w:rsidRDefault="001E4577">
      <w:pPr>
        <w:adjustRightInd w:val="0"/>
        <w:snapToGrid w:val="0"/>
        <w:spacing w:line="360" w:lineRule="auto"/>
        <w:rPr>
          <w:rFonts w:ascii="宋体" w:hAnsi="宋体"/>
          <w:szCs w:val="21"/>
        </w:rPr>
      </w:pPr>
      <w:r>
        <w:rPr>
          <w:rFonts w:ascii="宋体" w:hAnsi="宋体" w:hint="eastAsia"/>
          <w:szCs w:val="21"/>
        </w:rPr>
        <w:t>法定代表人或其委托代理人签字：</w:t>
      </w:r>
      <w:r>
        <w:rPr>
          <w:rFonts w:ascii="宋体" w:hAnsi="宋体" w:hint="eastAsia"/>
          <w:szCs w:val="21"/>
          <w:u w:val="single"/>
        </w:rPr>
        <w:t xml:space="preserve">       </w:t>
      </w:r>
    </w:p>
    <w:p w:rsidR="000E3051" w:rsidRDefault="001E4577">
      <w:pPr>
        <w:adjustRightInd w:val="0"/>
        <w:snapToGrid w:val="0"/>
        <w:spacing w:line="360" w:lineRule="auto"/>
        <w:rPr>
          <w:rFonts w:ascii="宋体" w:hAnsi="宋体"/>
          <w:szCs w:val="21"/>
        </w:rPr>
      </w:pPr>
      <w:r>
        <w:rPr>
          <w:rFonts w:ascii="宋体" w:hAnsi="宋体" w:hint="eastAsia"/>
          <w:szCs w:val="21"/>
        </w:rPr>
        <w:t>日期：</w:t>
      </w: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w:t>
      </w:r>
    </w:p>
    <w:p w:rsidR="000E3051" w:rsidRDefault="000E3051">
      <w:pPr>
        <w:adjustRightInd w:val="0"/>
        <w:snapToGrid w:val="0"/>
        <w:rPr>
          <w:rFonts w:ascii="黑体" w:eastAsia="黑体" w:hAnsi="宋体"/>
          <w:b/>
          <w:sz w:val="24"/>
        </w:rPr>
      </w:pPr>
    </w:p>
    <w:p w:rsidR="000E3051" w:rsidRDefault="000E3051">
      <w:pPr>
        <w:adjustRightInd w:val="0"/>
        <w:snapToGrid w:val="0"/>
        <w:rPr>
          <w:rFonts w:ascii="楷体_GB2312" w:eastAsia="楷体_GB2312"/>
          <w:b/>
        </w:rPr>
        <w:sectPr w:rsidR="000E3051">
          <w:pgSz w:w="11906" w:h="16838"/>
          <w:pgMar w:top="1440" w:right="1803" w:bottom="1440" w:left="1803" w:header="851" w:footer="992" w:gutter="0"/>
          <w:cols w:space="425"/>
          <w:docGrid w:type="lines" w:linePitch="319"/>
        </w:sectPr>
      </w:pPr>
    </w:p>
    <w:p w:rsidR="000E3051" w:rsidRDefault="000E3051">
      <w:pPr>
        <w:spacing w:line="360" w:lineRule="exact"/>
        <w:ind w:firstLineChars="100" w:firstLine="211"/>
        <w:rPr>
          <w:rFonts w:ascii="楷体_GB2312" w:eastAsia="楷体_GB2312"/>
          <w:b/>
        </w:rPr>
      </w:pPr>
    </w:p>
    <w:p w:rsidR="000E3051" w:rsidRDefault="001E4577">
      <w:pPr>
        <w:adjustRightInd w:val="0"/>
        <w:snapToGrid w:val="0"/>
        <w:jc w:val="center"/>
        <w:rPr>
          <w:rFonts w:ascii="黑体" w:eastAsia="黑体" w:hAnsi="宋体"/>
          <w:b/>
          <w:sz w:val="28"/>
          <w:szCs w:val="28"/>
        </w:rPr>
      </w:pPr>
      <w:r>
        <w:rPr>
          <w:rFonts w:ascii="黑体" w:eastAsia="黑体" w:hAnsi="宋体" w:hint="eastAsia"/>
          <w:b/>
          <w:sz w:val="28"/>
          <w:szCs w:val="28"/>
        </w:rPr>
        <w:t>分项价格表(货物</w:t>
      </w:r>
      <w:r>
        <w:rPr>
          <w:rFonts w:ascii="黑体" w:eastAsia="黑体" w:hint="eastAsia"/>
          <w:b/>
          <w:sz w:val="28"/>
          <w:szCs w:val="28"/>
        </w:rPr>
        <w:t>类适用</w:t>
      </w:r>
      <w:r>
        <w:rPr>
          <w:rFonts w:ascii="黑体" w:eastAsia="黑体" w:hAnsi="宋体" w:hint="eastAsia"/>
          <w:b/>
          <w:sz w:val="28"/>
          <w:szCs w:val="28"/>
        </w:rPr>
        <w:t xml:space="preserve">) </w:t>
      </w:r>
    </w:p>
    <w:p w:rsidR="000E3051" w:rsidRDefault="000E3051">
      <w:pPr>
        <w:spacing w:line="360" w:lineRule="exact"/>
        <w:ind w:firstLineChars="100" w:firstLine="211"/>
        <w:rPr>
          <w:rFonts w:ascii="楷体_GB2312" w:eastAsia="楷体_GB2312"/>
          <w:b/>
        </w:rPr>
      </w:pPr>
    </w:p>
    <w:p w:rsidR="000E3051" w:rsidRDefault="000E3051">
      <w:pPr>
        <w:spacing w:line="360" w:lineRule="exact"/>
        <w:ind w:firstLineChars="100" w:firstLine="211"/>
        <w:rPr>
          <w:rFonts w:ascii="楷体_GB2312" w:eastAsia="楷体_GB2312"/>
          <w:b/>
        </w:rPr>
      </w:pPr>
    </w:p>
    <w:p w:rsidR="000E3051" w:rsidRDefault="001E4577">
      <w:pPr>
        <w:spacing w:line="360" w:lineRule="exact"/>
        <w:ind w:firstLineChars="100" w:firstLine="211"/>
        <w:rPr>
          <w:rFonts w:ascii="楷体_GB2312" w:eastAsia="楷体_GB2312"/>
          <w:b/>
        </w:rPr>
      </w:pPr>
      <w:r>
        <w:rPr>
          <w:rFonts w:ascii="楷体_GB2312" w:eastAsia="楷体_GB2312" w:hint="eastAsia"/>
          <w:b/>
        </w:rPr>
        <w:t>项目名称：</w:t>
      </w:r>
    </w:p>
    <w:p w:rsidR="000E3051" w:rsidRDefault="001E4577">
      <w:pPr>
        <w:spacing w:line="360" w:lineRule="exact"/>
        <w:ind w:firstLineChars="100" w:firstLine="211"/>
        <w:rPr>
          <w:rFonts w:ascii="楷体_GB2312" w:eastAsia="楷体_GB2312"/>
          <w:b/>
        </w:rPr>
      </w:pPr>
      <w:r>
        <w:rPr>
          <w:rFonts w:ascii="楷体_GB2312" w:eastAsia="楷体_GB2312" w:hint="eastAsia"/>
          <w:b/>
        </w:rPr>
        <w:t>包号：                                                                                                       金额单位：元</w:t>
      </w:r>
    </w:p>
    <w:tbl>
      <w:tblPr>
        <w:tblW w:w="10080" w:type="dxa"/>
        <w:tblInd w:w="28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tblPr>
      <w:tblGrid>
        <w:gridCol w:w="601"/>
        <w:gridCol w:w="886"/>
        <w:gridCol w:w="811"/>
        <w:gridCol w:w="811"/>
        <w:gridCol w:w="810"/>
        <w:gridCol w:w="947"/>
        <w:gridCol w:w="946"/>
        <w:gridCol w:w="601"/>
        <w:gridCol w:w="600"/>
        <w:gridCol w:w="697"/>
        <w:gridCol w:w="697"/>
        <w:gridCol w:w="836"/>
        <w:gridCol w:w="837"/>
      </w:tblGrid>
      <w:tr w:rsidR="000E3051">
        <w:trPr>
          <w:trHeight w:val="1716"/>
        </w:trPr>
        <w:tc>
          <w:tcPr>
            <w:tcW w:w="601" w:type="dxa"/>
            <w:vAlign w:val="center"/>
          </w:tcPr>
          <w:p w:rsidR="000E3051" w:rsidRDefault="001E4577">
            <w:pPr>
              <w:adjustRightInd w:val="0"/>
              <w:snapToGrid w:val="0"/>
              <w:spacing w:line="360" w:lineRule="auto"/>
              <w:jc w:val="center"/>
              <w:rPr>
                <w:rFonts w:ascii="宋体" w:hAnsi="宋体"/>
                <w:szCs w:val="21"/>
              </w:rPr>
            </w:pPr>
            <w:r>
              <w:rPr>
                <w:rFonts w:ascii="宋体" w:hAnsi="宋体" w:hint="eastAsia"/>
                <w:szCs w:val="21"/>
              </w:rPr>
              <w:t>序号</w:t>
            </w:r>
          </w:p>
        </w:tc>
        <w:tc>
          <w:tcPr>
            <w:tcW w:w="886" w:type="dxa"/>
            <w:vAlign w:val="center"/>
          </w:tcPr>
          <w:p w:rsidR="000E3051" w:rsidRDefault="001E4577">
            <w:pPr>
              <w:adjustRightInd w:val="0"/>
              <w:snapToGrid w:val="0"/>
              <w:spacing w:line="360" w:lineRule="auto"/>
              <w:jc w:val="center"/>
              <w:rPr>
                <w:rFonts w:ascii="宋体" w:hAnsi="宋体"/>
                <w:szCs w:val="21"/>
              </w:rPr>
            </w:pPr>
            <w:r>
              <w:rPr>
                <w:rFonts w:ascii="宋体" w:hAnsi="宋体" w:hint="eastAsia"/>
                <w:szCs w:val="21"/>
              </w:rPr>
              <w:t>货物名称</w:t>
            </w:r>
          </w:p>
        </w:tc>
        <w:tc>
          <w:tcPr>
            <w:tcW w:w="811" w:type="dxa"/>
          </w:tcPr>
          <w:p w:rsidR="000E3051" w:rsidRDefault="001E4577">
            <w:pPr>
              <w:adjustRightInd w:val="0"/>
              <w:snapToGrid w:val="0"/>
              <w:spacing w:line="360" w:lineRule="auto"/>
              <w:jc w:val="center"/>
              <w:rPr>
                <w:rFonts w:ascii="宋体" w:hAnsi="宋体"/>
                <w:szCs w:val="21"/>
              </w:rPr>
            </w:pPr>
            <w:r>
              <w:rPr>
                <w:rFonts w:ascii="宋体" w:hAnsi="宋体" w:hint="eastAsia"/>
                <w:szCs w:val="21"/>
              </w:rPr>
              <w:t>品目代码</w:t>
            </w:r>
          </w:p>
        </w:tc>
        <w:tc>
          <w:tcPr>
            <w:tcW w:w="811" w:type="dxa"/>
            <w:vAlign w:val="center"/>
          </w:tcPr>
          <w:p w:rsidR="000E3051" w:rsidRDefault="001E4577">
            <w:pPr>
              <w:adjustRightInd w:val="0"/>
              <w:snapToGrid w:val="0"/>
              <w:spacing w:line="360" w:lineRule="auto"/>
              <w:jc w:val="center"/>
              <w:rPr>
                <w:rFonts w:ascii="宋体" w:hAnsi="宋体"/>
                <w:szCs w:val="21"/>
              </w:rPr>
            </w:pPr>
            <w:r>
              <w:rPr>
                <w:rFonts w:ascii="宋体" w:hAnsi="宋体" w:hint="eastAsia"/>
                <w:szCs w:val="21"/>
              </w:rPr>
              <w:t>商品编码</w:t>
            </w:r>
          </w:p>
        </w:tc>
        <w:tc>
          <w:tcPr>
            <w:tcW w:w="810" w:type="dxa"/>
            <w:vAlign w:val="center"/>
          </w:tcPr>
          <w:p w:rsidR="000E3051" w:rsidRDefault="001E4577">
            <w:pPr>
              <w:adjustRightInd w:val="0"/>
              <w:snapToGrid w:val="0"/>
              <w:spacing w:line="360" w:lineRule="auto"/>
              <w:jc w:val="center"/>
              <w:rPr>
                <w:rFonts w:ascii="宋体" w:hAnsi="宋体"/>
                <w:szCs w:val="21"/>
              </w:rPr>
            </w:pPr>
            <w:r>
              <w:rPr>
                <w:rFonts w:ascii="宋体" w:hAnsi="宋体" w:hint="eastAsia"/>
                <w:szCs w:val="21"/>
              </w:rPr>
              <w:t>品牌</w:t>
            </w:r>
          </w:p>
        </w:tc>
        <w:tc>
          <w:tcPr>
            <w:tcW w:w="947" w:type="dxa"/>
            <w:vAlign w:val="center"/>
          </w:tcPr>
          <w:p w:rsidR="000E3051" w:rsidRDefault="001E4577">
            <w:pPr>
              <w:adjustRightInd w:val="0"/>
              <w:snapToGrid w:val="0"/>
              <w:spacing w:line="360" w:lineRule="auto"/>
              <w:jc w:val="center"/>
              <w:rPr>
                <w:rFonts w:ascii="宋体" w:hAnsi="宋体"/>
                <w:szCs w:val="21"/>
              </w:rPr>
            </w:pPr>
            <w:r>
              <w:rPr>
                <w:rFonts w:ascii="宋体" w:hAnsi="宋体" w:hint="eastAsia"/>
                <w:szCs w:val="21"/>
              </w:rPr>
              <w:t>型号规格</w:t>
            </w:r>
          </w:p>
        </w:tc>
        <w:tc>
          <w:tcPr>
            <w:tcW w:w="946" w:type="dxa"/>
            <w:vAlign w:val="center"/>
          </w:tcPr>
          <w:p w:rsidR="000E3051" w:rsidRDefault="001E4577">
            <w:pPr>
              <w:adjustRightInd w:val="0"/>
              <w:snapToGrid w:val="0"/>
              <w:spacing w:line="360" w:lineRule="auto"/>
              <w:jc w:val="center"/>
              <w:rPr>
                <w:rFonts w:ascii="宋体" w:hAnsi="宋体"/>
                <w:szCs w:val="21"/>
              </w:rPr>
            </w:pPr>
            <w:r>
              <w:rPr>
                <w:rFonts w:ascii="宋体" w:hAnsi="宋体" w:hint="eastAsia"/>
                <w:szCs w:val="21"/>
              </w:rPr>
              <w:t>制造厂商</w:t>
            </w:r>
            <w:r>
              <w:rPr>
                <w:rFonts w:ascii="宋体" w:hAnsi="宋体"/>
                <w:szCs w:val="21"/>
              </w:rPr>
              <w:br/>
            </w:r>
            <w:r>
              <w:rPr>
                <w:rFonts w:ascii="宋体" w:hAnsi="宋体" w:hint="eastAsia"/>
                <w:szCs w:val="21"/>
              </w:rPr>
              <w:t>机构代码</w:t>
            </w:r>
          </w:p>
        </w:tc>
        <w:tc>
          <w:tcPr>
            <w:tcW w:w="601" w:type="dxa"/>
          </w:tcPr>
          <w:p w:rsidR="000E3051" w:rsidRDefault="001E4577">
            <w:pPr>
              <w:adjustRightInd w:val="0"/>
              <w:snapToGrid w:val="0"/>
              <w:spacing w:line="360" w:lineRule="auto"/>
              <w:jc w:val="center"/>
              <w:rPr>
                <w:rFonts w:ascii="宋体" w:hAnsi="宋体"/>
                <w:szCs w:val="21"/>
              </w:rPr>
            </w:pPr>
            <w:r>
              <w:rPr>
                <w:rFonts w:ascii="宋体" w:hAnsi="宋体" w:hint="eastAsia"/>
                <w:szCs w:val="21"/>
              </w:rPr>
              <w:t>中小企业</w:t>
            </w:r>
          </w:p>
        </w:tc>
        <w:tc>
          <w:tcPr>
            <w:tcW w:w="600" w:type="dxa"/>
            <w:vAlign w:val="center"/>
          </w:tcPr>
          <w:p w:rsidR="000E3051" w:rsidRDefault="001E4577">
            <w:pPr>
              <w:adjustRightInd w:val="0"/>
              <w:snapToGrid w:val="0"/>
              <w:spacing w:line="360" w:lineRule="auto"/>
              <w:jc w:val="center"/>
              <w:rPr>
                <w:rFonts w:ascii="宋体" w:hAnsi="宋体"/>
                <w:szCs w:val="21"/>
              </w:rPr>
            </w:pPr>
            <w:r>
              <w:rPr>
                <w:rFonts w:ascii="宋体" w:hAnsi="宋体" w:hint="eastAsia"/>
                <w:szCs w:val="21"/>
              </w:rPr>
              <w:t>单价</w:t>
            </w:r>
          </w:p>
        </w:tc>
        <w:tc>
          <w:tcPr>
            <w:tcW w:w="697" w:type="dxa"/>
            <w:vAlign w:val="center"/>
          </w:tcPr>
          <w:p w:rsidR="000E3051" w:rsidRDefault="001E4577">
            <w:pPr>
              <w:adjustRightInd w:val="0"/>
              <w:snapToGrid w:val="0"/>
              <w:spacing w:line="360" w:lineRule="auto"/>
              <w:jc w:val="center"/>
              <w:rPr>
                <w:rFonts w:ascii="宋体" w:hAnsi="宋体"/>
                <w:szCs w:val="21"/>
              </w:rPr>
            </w:pPr>
            <w:r>
              <w:rPr>
                <w:rFonts w:ascii="宋体" w:hAnsi="宋体" w:hint="eastAsia"/>
                <w:szCs w:val="21"/>
              </w:rPr>
              <w:t>数量</w:t>
            </w:r>
          </w:p>
        </w:tc>
        <w:tc>
          <w:tcPr>
            <w:tcW w:w="697" w:type="dxa"/>
            <w:vAlign w:val="center"/>
          </w:tcPr>
          <w:p w:rsidR="000E3051" w:rsidRDefault="001E4577">
            <w:pPr>
              <w:adjustRightInd w:val="0"/>
              <w:snapToGrid w:val="0"/>
              <w:spacing w:line="360" w:lineRule="auto"/>
              <w:jc w:val="center"/>
              <w:rPr>
                <w:rFonts w:ascii="宋体" w:hAnsi="宋体"/>
                <w:szCs w:val="21"/>
              </w:rPr>
            </w:pPr>
            <w:r>
              <w:rPr>
                <w:rFonts w:ascii="宋体" w:hAnsi="宋体" w:hint="eastAsia"/>
                <w:szCs w:val="21"/>
              </w:rPr>
              <w:t>合计</w:t>
            </w:r>
          </w:p>
        </w:tc>
        <w:tc>
          <w:tcPr>
            <w:tcW w:w="836" w:type="dxa"/>
            <w:vAlign w:val="center"/>
          </w:tcPr>
          <w:p w:rsidR="000E3051" w:rsidRDefault="001E4577">
            <w:pPr>
              <w:adjustRightInd w:val="0"/>
              <w:snapToGrid w:val="0"/>
              <w:spacing w:line="360" w:lineRule="auto"/>
              <w:jc w:val="center"/>
              <w:rPr>
                <w:rFonts w:ascii="宋体" w:hAnsi="宋体"/>
                <w:szCs w:val="21"/>
              </w:rPr>
            </w:pPr>
            <w:r>
              <w:rPr>
                <w:rFonts w:ascii="宋体" w:hAnsi="宋体" w:hint="eastAsia"/>
                <w:szCs w:val="21"/>
              </w:rPr>
              <w:t>政策功能编码</w:t>
            </w:r>
          </w:p>
        </w:tc>
        <w:tc>
          <w:tcPr>
            <w:tcW w:w="837" w:type="dxa"/>
            <w:vAlign w:val="center"/>
          </w:tcPr>
          <w:p w:rsidR="000E3051" w:rsidRDefault="001E4577">
            <w:pPr>
              <w:adjustRightInd w:val="0"/>
              <w:snapToGrid w:val="0"/>
              <w:spacing w:line="360" w:lineRule="auto"/>
              <w:jc w:val="center"/>
              <w:rPr>
                <w:rFonts w:ascii="宋体" w:hAnsi="宋体"/>
                <w:szCs w:val="21"/>
              </w:rPr>
            </w:pPr>
            <w:r>
              <w:rPr>
                <w:rFonts w:ascii="宋体" w:hAnsi="宋体" w:hint="eastAsia"/>
                <w:szCs w:val="21"/>
              </w:rPr>
              <w:t>备注</w:t>
            </w:r>
          </w:p>
        </w:tc>
      </w:tr>
      <w:tr w:rsidR="000E3051">
        <w:trPr>
          <w:trHeight w:val="431"/>
        </w:trPr>
        <w:tc>
          <w:tcPr>
            <w:tcW w:w="601" w:type="dxa"/>
            <w:vAlign w:val="center"/>
          </w:tcPr>
          <w:p w:rsidR="000E3051" w:rsidRDefault="000E3051">
            <w:pPr>
              <w:adjustRightInd w:val="0"/>
              <w:snapToGrid w:val="0"/>
              <w:spacing w:line="360" w:lineRule="auto"/>
              <w:jc w:val="center"/>
              <w:rPr>
                <w:rFonts w:ascii="宋体" w:hAnsi="宋体"/>
                <w:szCs w:val="21"/>
              </w:rPr>
            </w:pPr>
          </w:p>
        </w:tc>
        <w:tc>
          <w:tcPr>
            <w:tcW w:w="886" w:type="dxa"/>
            <w:vAlign w:val="center"/>
          </w:tcPr>
          <w:p w:rsidR="000E3051" w:rsidRDefault="000E3051">
            <w:pPr>
              <w:adjustRightInd w:val="0"/>
              <w:snapToGrid w:val="0"/>
              <w:spacing w:line="360" w:lineRule="auto"/>
              <w:jc w:val="center"/>
              <w:rPr>
                <w:rFonts w:ascii="宋体" w:hAnsi="宋体"/>
                <w:szCs w:val="21"/>
              </w:rPr>
            </w:pPr>
          </w:p>
        </w:tc>
        <w:tc>
          <w:tcPr>
            <w:tcW w:w="811" w:type="dxa"/>
          </w:tcPr>
          <w:p w:rsidR="000E3051" w:rsidRDefault="000E3051">
            <w:pPr>
              <w:adjustRightInd w:val="0"/>
              <w:snapToGrid w:val="0"/>
              <w:spacing w:line="360" w:lineRule="auto"/>
              <w:jc w:val="center"/>
              <w:rPr>
                <w:rFonts w:ascii="宋体" w:hAnsi="宋体"/>
                <w:szCs w:val="21"/>
              </w:rPr>
            </w:pPr>
          </w:p>
        </w:tc>
        <w:tc>
          <w:tcPr>
            <w:tcW w:w="811" w:type="dxa"/>
          </w:tcPr>
          <w:p w:rsidR="000E3051" w:rsidRDefault="000E3051">
            <w:pPr>
              <w:adjustRightInd w:val="0"/>
              <w:snapToGrid w:val="0"/>
              <w:spacing w:line="360" w:lineRule="auto"/>
              <w:jc w:val="center"/>
              <w:rPr>
                <w:rFonts w:ascii="宋体" w:hAnsi="宋体"/>
                <w:szCs w:val="21"/>
              </w:rPr>
            </w:pPr>
          </w:p>
        </w:tc>
        <w:tc>
          <w:tcPr>
            <w:tcW w:w="810" w:type="dxa"/>
            <w:vAlign w:val="center"/>
          </w:tcPr>
          <w:p w:rsidR="000E3051" w:rsidRDefault="000E3051">
            <w:pPr>
              <w:adjustRightInd w:val="0"/>
              <w:snapToGrid w:val="0"/>
              <w:spacing w:line="360" w:lineRule="auto"/>
              <w:jc w:val="center"/>
              <w:rPr>
                <w:rFonts w:ascii="宋体" w:hAnsi="宋体"/>
                <w:szCs w:val="21"/>
              </w:rPr>
            </w:pPr>
          </w:p>
        </w:tc>
        <w:tc>
          <w:tcPr>
            <w:tcW w:w="947" w:type="dxa"/>
          </w:tcPr>
          <w:p w:rsidR="000E3051" w:rsidRDefault="000E3051">
            <w:pPr>
              <w:adjustRightInd w:val="0"/>
              <w:snapToGrid w:val="0"/>
              <w:spacing w:line="360" w:lineRule="auto"/>
              <w:jc w:val="center"/>
              <w:rPr>
                <w:rFonts w:ascii="宋体" w:hAnsi="宋体"/>
                <w:szCs w:val="21"/>
              </w:rPr>
            </w:pPr>
          </w:p>
        </w:tc>
        <w:tc>
          <w:tcPr>
            <w:tcW w:w="946" w:type="dxa"/>
          </w:tcPr>
          <w:p w:rsidR="000E3051" w:rsidRDefault="000E3051">
            <w:pPr>
              <w:adjustRightInd w:val="0"/>
              <w:snapToGrid w:val="0"/>
              <w:spacing w:line="360" w:lineRule="auto"/>
              <w:jc w:val="center"/>
              <w:rPr>
                <w:rFonts w:ascii="宋体" w:hAnsi="宋体"/>
                <w:szCs w:val="21"/>
              </w:rPr>
            </w:pPr>
          </w:p>
        </w:tc>
        <w:tc>
          <w:tcPr>
            <w:tcW w:w="601" w:type="dxa"/>
          </w:tcPr>
          <w:p w:rsidR="000E3051" w:rsidRDefault="000E3051">
            <w:pPr>
              <w:adjustRightInd w:val="0"/>
              <w:snapToGrid w:val="0"/>
              <w:spacing w:line="360" w:lineRule="auto"/>
              <w:jc w:val="center"/>
              <w:rPr>
                <w:rFonts w:ascii="宋体" w:hAnsi="宋体"/>
                <w:szCs w:val="21"/>
              </w:rPr>
            </w:pPr>
          </w:p>
        </w:tc>
        <w:tc>
          <w:tcPr>
            <w:tcW w:w="600" w:type="dxa"/>
            <w:vAlign w:val="center"/>
          </w:tcPr>
          <w:p w:rsidR="000E3051" w:rsidRDefault="000E3051">
            <w:pPr>
              <w:adjustRightInd w:val="0"/>
              <w:snapToGrid w:val="0"/>
              <w:spacing w:line="360" w:lineRule="auto"/>
              <w:jc w:val="center"/>
              <w:rPr>
                <w:rFonts w:ascii="宋体" w:hAnsi="宋体"/>
                <w:szCs w:val="21"/>
              </w:rPr>
            </w:pPr>
          </w:p>
        </w:tc>
        <w:tc>
          <w:tcPr>
            <w:tcW w:w="697" w:type="dxa"/>
            <w:vAlign w:val="center"/>
          </w:tcPr>
          <w:p w:rsidR="000E3051" w:rsidRDefault="000E3051">
            <w:pPr>
              <w:adjustRightInd w:val="0"/>
              <w:snapToGrid w:val="0"/>
              <w:spacing w:line="360" w:lineRule="auto"/>
              <w:jc w:val="center"/>
              <w:rPr>
                <w:rFonts w:ascii="宋体" w:hAnsi="宋体"/>
                <w:szCs w:val="21"/>
              </w:rPr>
            </w:pPr>
          </w:p>
        </w:tc>
        <w:tc>
          <w:tcPr>
            <w:tcW w:w="697" w:type="dxa"/>
          </w:tcPr>
          <w:p w:rsidR="000E3051" w:rsidRDefault="000E3051">
            <w:pPr>
              <w:adjustRightInd w:val="0"/>
              <w:snapToGrid w:val="0"/>
              <w:spacing w:line="360" w:lineRule="auto"/>
              <w:jc w:val="center"/>
              <w:rPr>
                <w:rFonts w:ascii="宋体" w:hAnsi="宋体"/>
                <w:szCs w:val="21"/>
              </w:rPr>
            </w:pPr>
          </w:p>
        </w:tc>
        <w:tc>
          <w:tcPr>
            <w:tcW w:w="836" w:type="dxa"/>
            <w:vAlign w:val="center"/>
          </w:tcPr>
          <w:p w:rsidR="000E3051" w:rsidRDefault="000E3051">
            <w:pPr>
              <w:adjustRightInd w:val="0"/>
              <w:snapToGrid w:val="0"/>
              <w:spacing w:line="360" w:lineRule="auto"/>
              <w:jc w:val="center"/>
              <w:rPr>
                <w:rFonts w:ascii="宋体" w:hAnsi="宋体"/>
                <w:szCs w:val="21"/>
              </w:rPr>
            </w:pPr>
          </w:p>
        </w:tc>
        <w:tc>
          <w:tcPr>
            <w:tcW w:w="837" w:type="dxa"/>
            <w:vAlign w:val="center"/>
          </w:tcPr>
          <w:p w:rsidR="000E3051" w:rsidRDefault="000E3051">
            <w:pPr>
              <w:adjustRightInd w:val="0"/>
              <w:snapToGrid w:val="0"/>
              <w:spacing w:line="360" w:lineRule="auto"/>
              <w:jc w:val="center"/>
              <w:rPr>
                <w:rFonts w:ascii="宋体" w:hAnsi="宋体"/>
                <w:szCs w:val="21"/>
              </w:rPr>
            </w:pPr>
          </w:p>
        </w:tc>
      </w:tr>
      <w:tr w:rsidR="000E3051">
        <w:trPr>
          <w:trHeight w:val="431"/>
        </w:trPr>
        <w:tc>
          <w:tcPr>
            <w:tcW w:w="601" w:type="dxa"/>
            <w:vAlign w:val="center"/>
          </w:tcPr>
          <w:p w:rsidR="000E3051" w:rsidRDefault="000E3051">
            <w:pPr>
              <w:adjustRightInd w:val="0"/>
              <w:snapToGrid w:val="0"/>
              <w:spacing w:line="360" w:lineRule="auto"/>
              <w:jc w:val="center"/>
              <w:rPr>
                <w:rFonts w:ascii="宋体" w:hAnsi="宋体"/>
                <w:szCs w:val="21"/>
              </w:rPr>
            </w:pPr>
          </w:p>
        </w:tc>
        <w:tc>
          <w:tcPr>
            <w:tcW w:w="886" w:type="dxa"/>
            <w:vAlign w:val="center"/>
          </w:tcPr>
          <w:p w:rsidR="000E3051" w:rsidRDefault="000E3051">
            <w:pPr>
              <w:adjustRightInd w:val="0"/>
              <w:snapToGrid w:val="0"/>
              <w:spacing w:line="360" w:lineRule="auto"/>
              <w:jc w:val="center"/>
              <w:rPr>
                <w:rFonts w:ascii="宋体" w:hAnsi="宋体"/>
                <w:szCs w:val="21"/>
              </w:rPr>
            </w:pPr>
          </w:p>
        </w:tc>
        <w:tc>
          <w:tcPr>
            <w:tcW w:w="811" w:type="dxa"/>
          </w:tcPr>
          <w:p w:rsidR="000E3051" w:rsidRDefault="000E3051">
            <w:pPr>
              <w:adjustRightInd w:val="0"/>
              <w:snapToGrid w:val="0"/>
              <w:spacing w:line="360" w:lineRule="auto"/>
              <w:jc w:val="center"/>
              <w:rPr>
                <w:rFonts w:ascii="宋体" w:hAnsi="宋体"/>
                <w:szCs w:val="21"/>
              </w:rPr>
            </w:pPr>
          </w:p>
        </w:tc>
        <w:tc>
          <w:tcPr>
            <w:tcW w:w="811" w:type="dxa"/>
          </w:tcPr>
          <w:p w:rsidR="000E3051" w:rsidRDefault="000E3051">
            <w:pPr>
              <w:adjustRightInd w:val="0"/>
              <w:snapToGrid w:val="0"/>
              <w:spacing w:line="360" w:lineRule="auto"/>
              <w:jc w:val="center"/>
              <w:rPr>
                <w:rFonts w:ascii="宋体" w:hAnsi="宋体"/>
                <w:szCs w:val="21"/>
              </w:rPr>
            </w:pPr>
          </w:p>
        </w:tc>
        <w:tc>
          <w:tcPr>
            <w:tcW w:w="810" w:type="dxa"/>
            <w:vAlign w:val="center"/>
          </w:tcPr>
          <w:p w:rsidR="000E3051" w:rsidRDefault="000E3051">
            <w:pPr>
              <w:adjustRightInd w:val="0"/>
              <w:snapToGrid w:val="0"/>
              <w:spacing w:line="360" w:lineRule="auto"/>
              <w:jc w:val="center"/>
              <w:rPr>
                <w:rFonts w:ascii="宋体" w:hAnsi="宋体"/>
                <w:szCs w:val="21"/>
              </w:rPr>
            </w:pPr>
          </w:p>
        </w:tc>
        <w:tc>
          <w:tcPr>
            <w:tcW w:w="947" w:type="dxa"/>
          </w:tcPr>
          <w:p w:rsidR="000E3051" w:rsidRDefault="000E3051">
            <w:pPr>
              <w:adjustRightInd w:val="0"/>
              <w:snapToGrid w:val="0"/>
              <w:spacing w:line="360" w:lineRule="auto"/>
              <w:jc w:val="center"/>
              <w:rPr>
                <w:rFonts w:ascii="宋体" w:hAnsi="宋体"/>
                <w:szCs w:val="21"/>
              </w:rPr>
            </w:pPr>
          </w:p>
        </w:tc>
        <w:tc>
          <w:tcPr>
            <w:tcW w:w="946" w:type="dxa"/>
          </w:tcPr>
          <w:p w:rsidR="000E3051" w:rsidRDefault="000E3051">
            <w:pPr>
              <w:adjustRightInd w:val="0"/>
              <w:snapToGrid w:val="0"/>
              <w:spacing w:line="360" w:lineRule="auto"/>
              <w:jc w:val="center"/>
              <w:rPr>
                <w:rFonts w:ascii="宋体" w:hAnsi="宋体"/>
                <w:szCs w:val="21"/>
              </w:rPr>
            </w:pPr>
          </w:p>
        </w:tc>
        <w:tc>
          <w:tcPr>
            <w:tcW w:w="601" w:type="dxa"/>
          </w:tcPr>
          <w:p w:rsidR="000E3051" w:rsidRDefault="000E3051">
            <w:pPr>
              <w:adjustRightInd w:val="0"/>
              <w:snapToGrid w:val="0"/>
              <w:spacing w:line="360" w:lineRule="auto"/>
              <w:jc w:val="center"/>
              <w:rPr>
                <w:rFonts w:ascii="宋体" w:hAnsi="宋体"/>
                <w:szCs w:val="21"/>
              </w:rPr>
            </w:pPr>
          </w:p>
        </w:tc>
        <w:tc>
          <w:tcPr>
            <w:tcW w:w="600" w:type="dxa"/>
            <w:vAlign w:val="center"/>
          </w:tcPr>
          <w:p w:rsidR="000E3051" w:rsidRDefault="000E3051">
            <w:pPr>
              <w:adjustRightInd w:val="0"/>
              <w:snapToGrid w:val="0"/>
              <w:spacing w:line="360" w:lineRule="auto"/>
              <w:jc w:val="center"/>
              <w:rPr>
                <w:rFonts w:ascii="宋体" w:hAnsi="宋体"/>
                <w:szCs w:val="21"/>
              </w:rPr>
            </w:pPr>
          </w:p>
        </w:tc>
        <w:tc>
          <w:tcPr>
            <w:tcW w:w="697" w:type="dxa"/>
            <w:vAlign w:val="center"/>
          </w:tcPr>
          <w:p w:rsidR="000E3051" w:rsidRDefault="000E3051">
            <w:pPr>
              <w:adjustRightInd w:val="0"/>
              <w:snapToGrid w:val="0"/>
              <w:spacing w:line="360" w:lineRule="auto"/>
              <w:jc w:val="center"/>
              <w:rPr>
                <w:rFonts w:ascii="宋体" w:hAnsi="宋体"/>
                <w:szCs w:val="21"/>
              </w:rPr>
            </w:pPr>
          </w:p>
        </w:tc>
        <w:tc>
          <w:tcPr>
            <w:tcW w:w="697" w:type="dxa"/>
          </w:tcPr>
          <w:p w:rsidR="000E3051" w:rsidRDefault="000E3051">
            <w:pPr>
              <w:adjustRightInd w:val="0"/>
              <w:snapToGrid w:val="0"/>
              <w:spacing w:line="360" w:lineRule="auto"/>
              <w:jc w:val="center"/>
              <w:rPr>
                <w:rFonts w:ascii="宋体" w:hAnsi="宋体"/>
                <w:szCs w:val="21"/>
              </w:rPr>
            </w:pPr>
          </w:p>
        </w:tc>
        <w:tc>
          <w:tcPr>
            <w:tcW w:w="836" w:type="dxa"/>
            <w:vAlign w:val="center"/>
          </w:tcPr>
          <w:p w:rsidR="000E3051" w:rsidRDefault="000E3051">
            <w:pPr>
              <w:adjustRightInd w:val="0"/>
              <w:snapToGrid w:val="0"/>
              <w:spacing w:line="360" w:lineRule="auto"/>
              <w:jc w:val="center"/>
              <w:rPr>
                <w:rFonts w:ascii="宋体" w:hAnsi="宋体"/>
                <w:szCs w:val="21"/>
              </w:rPr>
            </w:pPr>
          </w:p>
        </w:tc>
        <w:tc>
          <w:tcPr>
            <w:tcW w:w="837" w:type="dxa"/>
            <w:vAlign w:val="center"/>
          </w:tcPr>
          <w:p w:rsidR="000E3051" w:rsidRDefault="000E3051">
            <w:pPr>
              <w:adjustRightInd w:val="0"/>
              <w:snapToGrid w:val="0"/>
              <w:spacing w:line="360" w:lineRule="auto"/>
              <w:jc w:val="center"/>
              <w:rPr>
                <w:rFonts w:ascii="宋体" w:hAnsi="宋体"/>
                <w:szCs w:val="21"/>
              </w:rPr>
            </w:pPr>
          </w:p>
        </w:tc>
      </w:tr>
      <w:tr w:rsidR="000E3051">
        <w:trPr>
          <w:trHeight w:val="431"/>
        </w:trPr>
        <w:tc>
          <w:tcPr>
            <w:tcW w:w="601" w:type="dxa"/>
            <w:vAlign w:val="center"/>
          </w:tcPr>
          <w:p w:rsidR="000E3051" w:rsidRDefault="000E3051">
            <w:pPr>
              <w:adjustRightInd w:val="0"/>
              <w:snapToGrid w:val="0"/>
              <w:spacing w:line="360" w:lineRule="auto"/>
              <w:jc w:val="center"/>
              <w:rPr>
                <w:rFonts w:ascii="宋体" w:hAnsi="宋体"/>
                <w:szCs w:val="21"/>
              </w:rPr>
            </w:pPr>
          </w:p>
        </w:tc>
        <w:tc>
          <w:tcPr>
            <w:tcW w:w="886" w:type="dxa"/>
            <w:vAlign w:val="center"/>
          </w:tcPr>
          <w:p w:rsidR="000E3051" w:rsidRDefault="000E3051">
            <w:pPr>
              <w:adjustRightInd w:val="0"/>
              <w:snapToGrid w:val="0"/>
              <w:spacing w:line="360" w:lineRule="auto"/>
              <w:jc w:val="center"/>
              <w:rPr>
                <w:rFonts w:ascii="宋体" w:hAnsi="宋体"/>
                <w:szCs w:val="21"/>
              </w:rPr>
            </w:pPr>
          </w:p>
        </w:tc>
        <w:tc>
          <w:tcPr>
            <w:tcW w:w="811" w:type="dxa"/>
          </w:tcPr>
          <w:p w:rsidR="000E3051" w:rsidRDefault="000E3051">
            <w:pPr>
              <w:adjustRightInd w:val="0"/>
              <w:snapToGrid w:val="0"/>
              <w:spacing w:line="360" w:lineRule="auto"/>
              <w:jc w:val="center"/>
              <w:rPr>
                <w:rFonts w:ascii="宋体" w:hAnsi="宋体"/>
                <w:szCs w:val="21"/>
              </w:rPr>
            </w:pPr>
          </w:p>
        </w:tc>
        <w:tc>
          <w:tcPr>
            <w:tcW w:w="811" w:type="dxa"/>
          </w:tcPr>
          <w:p w:rsidR="000E3051" w:rsidRDefault="000E3051">
            <w:pPr>
              <w:adjustRightInd w:val="0"/>
              <w:snapToGrid w:val="0"/>
              <w:spacing w:line="360" w:lineRule="auto"/>
              <w:jc w:val="center"/>
              <w:rPr>
                <w:rFonts w:ascii="宋体" w:hAnsi="宋体"/>
                <w:szCs w:val="21"/>
              </w:rPr>
            </w:pPr>
          </w:p>
        </w:tc>
        <w:tc>
          <w:tcPr>
            <w:tcW w:w="810" w:type="dxa"/>
            <w:vAlign w:val="center"/>
          </w:tcPr>
          <w:p w:rsidR="000E3051" w:rsidRDefault="000E3051">
            <w:pPr>
              <w:adjustRightInd w:val="0"/>
              <w:snapToGrid w:val="0"/>
              <w:spacing w:line="360" w:lineRule="auto"/>
              <w:jc w:val="center"/>
              <w:rPr>
                <w:rFonts w:ascii="宋体" w:hAnsi="宋体"/>
                <w:szCs w:val="21"/>
              </w:rPr>
            </w:pPr>
          </w:p>
        </w:tc>
        <w:tc>
          <w:tcPr>
            <w:tcW w:w="947" w:type="dxa"/>
          </w:tcPr>
          <w:p w:rsidR="000E3051" w:rsidRDefault="000E3051">
            <w:pPr>
              <w:adjustRightInd w:val="0"/>
              <w:snapToGrid w:val="0"/>
              <w:spacing w:line="360" w:lineRule="auto"/>
              <w:jc w:val="center"/>
              <w:rPr>
                <w:rFonts w:ascii="宋体" w:hAnsi="宋体"/>
                <w:szCs w:val="21"/>
              </w:rPr>
            </w:pPr>
          </w:p>
        </w:tc>
        <w:tc>
          <w:tcPr>
            <w:tcW w:w="946" w:type="dxa"/>
          </w:tcPr>
          <w:p w:rsidR="000E3051" w:rsidRDefault="000E3051">
            <w:pPr>
              <w:adjustRightInd w:val="0"/>
              <w:snapToGrid w:val="0"/>
              <w:spacing w:line="360" w:lineRule="auto"/>
              <w:jc w:val="center"/>
              <w:rPr>
                <w:rFonts w:ascii="宋体" w:hAnsi="宋体"/>
                <w:szCs w:val="21"/>
              </w:rPr>
            </w:pPr>
          </w:p>
        </w:tc>
        <w:tc>
          <w:tcPr>
            <w:tcW w:w="601" w:type="dxa"/>
          </w:tcPr>
          <w:p w:rsidR="000E3051" w:rsidRDefault="000E3051">
            <w:pPr>
              <w:adjustRightInd w:val="0"/>
              <w:snapToGrid w:val="0"/>
              <w:spacing w:line="360" w:lineRule="auto"/>
              <w:jc w:val="center"/>
              <w:rPr>
                <w:rFonts w:ascii="宋体" w:hAnsi="宋体"/>
                <w:szCs w:val="21"/>
              </w:rPr>
            </w:pPr>
          </w:p>
        </w:tc>
        <w:tc>
          <w:tcPr>
            <w:tcW w:w="600" w:type="dxa"/>
            <w:vAlign w:val="center"/>
          </w:tcPr>
          <w:p w:rsidR="000E3051" w:rsidRDefault="000E3051">
            <w:pPr>
              <w:adjustRightInd w:val="0"/>
              <w:snapToGrid w:val="0"/>
              <w:spacing w:line="360" w:lineRule="auto"/>
              <w:jc w:val="center"/>
              <w:rPr>
                <w:rFonts w:ascii="宋体" w:hAnsi="宋体"/>
                <w:szCs w:val="21"/>
              </w:rPr>
            </w:pPr>
          </w:p>
        </w:tc>
        <w:tc>
          <w:tcPr>
            <w:tcW w:w="697" w:type="dxa"/>
            <w:vAlign w:val="center"/>
          </w:tcPr>
          <w:p w:rsidR="000E3051" w:rsidRDefault="000E3051">
            <w:pPr>
              <w:adjustRightInd w:val="0"/>
              <w:snapToGrid w:val="0"/>
              <w:spacing w:line="360" w:lineRule="auto"/>
              <w:jc w:val="center"/>
              <w:rPr>
                <w:rFonts w:ascii="宋体" w:hAnsi="宋体"/>
                <w:szCs w:val="21"/>
              </w:rPr>
            </w:pPr>
          </w:p>
        </w:tc>
        <w:tc>
          <w:tcPr>
            <w:tcW w:w="697" w:type="dxa"/>
          </w:tcPr>
          <w:p w:rsidR="000E3051" w:rsidRDefault="000E3051">
            <w:pPr>
              <w:adjustRightInd w:val="0"/>
              <w:snapToGrid w:val="0"/>
              <w:spacing w:line="360" w:lineRule="auto"/>
              <w:jc w:val="center"/>
              <w:rPr>
                <w:rFonts w:ascii="宋体" w:hAnsi="宋体"/>
                <w:szCs w:val="21"/>
              </w:rPr>
            </w:pPr>
          </w:p>
        </w:tc>
        <w:tc>
          <w:tcPr>
            <w:tcW w:w="836" w:type="dxa"/>
            <w:vAlign w:val="center"/>
          </w:tcPr>
          <w:p w:rsidR="000E3051" w:rsidRDefault="000E3051">
            <w:pPr>
              <w:adjustRightInd w:val="0"/>
              <w:snapToGrid w:val="0"/>
              <w:spacing w:line="360" w:lineRule="auto"/>
              <w:jc w:val="center"/>
              <w:rPr>
                <w:rFonts w:ascii="宋体" w:hAnsi="宋体"/>
                <w:szCs w:val="21"/>
              </w:rPr>
            </w:pPr>
          </w:p>
        </w:tc>
        <w:tc>
          <w:tcPr>
            <w:tcW w:w="837" w:type="dxa"/>
            <w:vAlign w:val="center"/>
          </w:tcPr>
          <w:p w:rsidR="000E3051" w:rsidRDefault="000E3051">
            <w:pPr>
              <w:adjustRightInd w:val="0"/>
              <w:snapToGrid w:val="0"/>
              <w:spacing w:line="360" w:lineRule="auto"/>
              <w:jc w:val="center"/>
              <w:rPr>
                <w:rFonts w:ascii="宋体" w:hAnsi="宋体"/>
                <w:szCs w:val="21"/>
              </w:rPr>
            </w:pPr>
          </w:p>
        </w:tc>
      </w:tr>
      <w:tr w:rsidR="000E3051">
        <w:trPr>
          <w:trHeight w:val="884"/>
        </w:trPr>
        <w:tc>
          <w:tcPr>
            <w:tcW w:w="601" w:type="dxa"/>
            <w:vAlign w:val="center"/>
          </w:tcPr>
          <w:p w:rsidR="000E3051" w:rsidRDefault="000E3051">
            <w:pPr>
              <w:adjustRightInd w:val="0"/>
              <w:snapToGrid w:val="0"/>
              <w:spacing w:line="360" w:lineRule="auto"/>
              <w:jc w:val="center"/>
              <w:rPr>
                <w:rFonts w:ascii="宋体" w:hAnsi="宋体"/>
                <w:szCs w:val="21"/>
              </w:rPr>
            </w:pPr>
          </w:p>
        </w:tc>
        <w:tc>
          <w:tcPr>
            <w:tcW w:w="886" w:type="dxa"/>
            <w:vAlign w:val="center"/>
          </w:tcPr>
          <w:p w:rsidR="000E3051" w:rsidRDefault="001E4577">
            <w:pPr>
              <w:adjustRightInd w:val="0"/>
              <w:snapToGrid w:val="0"/>
              <w:spacing w:line="360" w:lineRule="auto"/>
              <w:jc w:val="center"/>
              <w:rPr>
                <w:rFonts w:ascii="宋体" w:hAnsi="宋体"/>
                <w:szCs w:val="21"/>
              </w:rPr>
            </w:pPr>
            <w:r>
              <w:rPr>
                <w:rFonts w:ascii="宋体" w:hAnsi="宋体" w:hint="eastAsia"/>
                <w:szCs w:val="21"/>
              </w:rPr>
              <w:t>包合计</w:t>
            </w:r>
          </w:p>
        </w:tc>
        <w:tc>
          <w:tcPr>
            <w:tcW w:w="811" w:type="dxa"/>
          </w:tcPr>
          <w:p w:rsidR="000E3051" w:rsidRDefault="000E3051">
            <w:pPr>
              <w:adjustRightInd w:val="0"/>
              <w:snapToGrid w:val="0"/>
              <w:spacing w:line="360" w:lineRule="auto"/>
              <w:jc w:val="center"/>
              <w:rPr>
                <w:rFonts w:ascii="宋体" w:hAnsi="宋体"/>
                <w:szCs w:val="21"/>
              </w:rPr>
            </w:pPr>
          </w:p>
        </w:tc>
        <w:tc>
          <w:tcPr>
            <w:tcW w:w="811" w:type="dxa"/>
          </w:tcPr>
          <w:p w:rsidR="000E3051" w:rsidRDefault="000E3051">
            <w:pPr>
              <w:adjustRightInd w:val="0"/>
              <w:snapToGrid w:val="0"/>
              <w:spacing w:line="360" w:lineRule="auto"/>
              <w:jc w:val="center"/>
              <w:rPr>
                <w:rFonts w:ascii="宋体" w:hAnsi="宋体"/>
                <w:szCs w:val="21"/>
              </w:rPr>
            </w:pPr>
          </w:p>
        </w:tc>
        <w:tc>
          <w:tcPr>
            <w:tcW w:w="810" w:type="dxa"/>
            <w:vAlign w:val="center"/>
          </w:tcPr>
          <w:p w:rsidR="000E3051" w:rsidRDefault="000E3051">
            <w:pPr>
              <w:adjustRightInd w:val="0"/>
              <w:snapToGrid w:val="0"/>
              <w:spacing w:line="360" w:lineRule="auto"/>
              <w:jc w:val="center"/>
              <w:rPr>
                <w:rFonts w:ascii="宋体" w:hAnsi="宋体"/>
                <w:szCs w:val="21"/>
              </w:rPr>
            </w:pPr>
          </w:p>
        </w:tc>
        <w:tc>
          <w:tcPr>
            <w:tcW w:w="947" w:type="dxa"/>
          </w:tcPr>
          <w:p w:rsidR="000E3051" w:rsidRDefault="000E3051">
            <w:pPr>
              <w:adjustRightInd w:val="0"/>
              <w:snapToGrid w:val="0"/>
              <w:spacing w:line="360" w:lineRule="auto"/>
              <w:jc w:val="center"/>
              <w:rPr>
                <w:rFonts w:ascii="宋体" w:hAnsi="宋体"/>
                <w:szCs w:val="21"/>
              </w:rPr>
            </w:pPr>
          </w:p>
        </w:tc>
        <w:tc>
          <w:tcPr>
            <w:tcW w:w="946" w:type="dxa"/>
          </w:tcPr>
          <w:p w:rsidR="000E3051" w:rsidRDefault="000E3051">
            <w:pPr>
              <w:adjustRightInd w:val="0"/>
              <w:snapToGrid w:val="0"/>
              <w:spacing w:line="360" w:lineRule="auto"/>
              <w:jc w:val="center"/>
              <w:rPr>
                <w:rFonts w:ascii="宋体" w:hAnsi="宋体"/>
                <w:szCs w:val="21"/>
              </w:rPr>
            </w:pPr>
          </w:p>
        </w:tc>
        <w:tc>
          <w:tcPr>
            <w:tcW w:w="601" w:type="dxa"/>
          </w:tcPr>
          <w:p w:rsidR="000E3051" w:rsidRDefault="000E3051">
            <w:pPr>
              <w:adjustRightInd w:val="0"/>
              <w:snapToGrid w:val="0"/>
              <w:spacing w:line="360" w:lineRule="auto"/>
              <w:jc w:val="center"/>
              <w:rPr>
                <w:rFonts w:ascii="宋体" w:hAnsi="宋体"/>
                <w:szCs w:val="21"/>
              </w:rPr>
            </w:pPr>
          </w:p>
        </w:tc>
        <w:tc>
          <w:tcPr>
            <w:tcW w:w="600" w:type="dxa"/>
            <w:vAlign w:val="center"/>
          </w:tcPr>
          <w:p w:rsidR="000E3051" w:rsidRDefault="000E3051">
            <w:pPr>
              <w:adjustRightInd w:val="0"/>
              <w:snapToGrid w:val="0"/>
              <w:spacing w:line="360" w:lineRule="auto"/>
              <w:jc w:val="center"/>
              <w:rPr>
                <w:rFonts w:ascii="宋体" w:hAnsi="宋体"/>
                <w:szCs w:val="21"/>
              </w:rPr>
            </w:pPr>
          </w:p>
        </w:tc>
        <w:tc>
          <w:tcPr>
            <w:tcW w:w="697" w:type="dxa"/>
            <w:vAlign w:val="center"/>
          </w:tcPr>
          <w:p w:rsidR="000E3051" w:rsidRDefault="000E3051">
            <w:pPr>
              <w:adjustRightInd w:val="0"/>
              <w:snapToGrid w:val="0"/>
              <w:spacing w:line="360" w:lineRule="auto"/>
              <w:jc w:val="center"/>
              <w:rPr>
                <w:rFonts w:ascii="宋体" w:hAnsi="宋体"/>
                <w:szCs w:val="21"/>
              </w:rPr>
            </w:pPr>
          </w:p>
        </w:tc>
        <w:tc>
          <w:tcPr>
            <w:tcW w:w="697" w:type="dxa"/>
          </w:tcPr>
          <w:p w:rsidR="000E3051" w:rsidRDefault="000E3051">
            <w:pPr>
              <w:adjustRightInd w:val="0"/>
              <w:snapToGrid w:val="0"/>
              <w:spacing w:line="360" w:lineRule="auto"/>
              <w:jc w:val="center"/>
              <w:rPr>
                <w:rFonts w:ascii="宋体" w:hAnsi="宋体"/>
                <w:szCs w:val="21"/>
              </w:rPr>
            </w:pPr>
          </w:p>
        </w:tc>
        <w:tc>
          <w:tcPr>
            <w:tcW w:w="836" w:type="dxa"/>
            <w:vAlign w:val="center"/>
          </w:tcPr>
          <w:p w:rsidR="000E3051" w:rsidRDefault="000E3051">
            <w:pPr>
              <w:adjustRightInd w:val="0"/>
              <w:snapToGrid w:val="0"/>
              <w:spacing w:line="360" w:lineRule="auto"/>
              <w:jc w:val="center"/>
              <w:rPr>
                <w:rFonts w:ascii="宋体" w:hAnsi="宋体"/>
                <w:szCs w:val="21"/>
              </w:rPr>
            </w:pPr>
          </w:p>
        </w:tc>
        <w:tc>
          <w:tcPr>
            <w:tcW w:w="837" w:type="dxa"/>
            <w:vAlign w:val="center"/>
          </w:tcPr>
          <w:p w:rsidR="000E3051" w:rsidRDefault="000E3051">
            <w:pPr>
              <w:adjustRightInd w:val="0"/>
              <w:snapToGrid w:val="0"/>
              <w:spacing w:line="360" w:lineRule="auto"/>
              <w:jc w:val="center"/>
              <w:rPr>
                <w:rFonts w:ascii="宋体" w:hAnsi="宋体"/>
                <w:szCs w:val="21"/>
              </w:rPr>
            </w:pPr>
          </w:p>
        </w:tc>
      </w:tr>
    </w:tbl>
    <w:p w:rsidR="000E3051" w:rsidRDefault="000E3051">
      <w:pPr>
        <w:spacing w:line="360" w:lineRule="exact"/>
        <w:ind w:firstLineChars="100" w:firstLine="211"/>
        <w:rPr>
          <w:rFonts w:ascii="楷体_GB2312" w:eastAsia="楷体_GB2312"/>
          <w:b/>
        </w:rPr>
      </w:pPr>
    </w:p>
    <w:p w:rsidR="000E3051" w:rsidRDefault="001E4577">
      <w:pPr>
        <w:adjustRightInd w:val="0"/>
        <w:snapToGrid w:val="0"/>
        <w:spacing w:line="360" w:lineRule="auto"/>
        <w:rPr>
          <w:rFonts w:ascii="宋体" w:hAnsi="宋体"/>
          <w:szCs w:val="21"/>
          <w:u w:val="single"/>
        </w:rPr>
      </w:pPr>
      <w:r>
        <w:rPr>
          <w:rFonts w:ascii="宋体" w:hAnsi="宋体" w:hint="eastAsia"/>
          <w:szCs w:val="21"/>
        </w:rPr>
        <w:t>报价金额合计：小写：</w:t>
      </w:r>
      <w:r>
        <w:rPr>
          <w:rFonts w:ascii="宋体" w:hAnsi="宋体" w:hint="eastAsia"/>
          <w:szCs w:val="21"/>
          <w:u w:val="single"/>
        </w:rPr>
        <w:t xml:space="preserve">                      </w:t>
      </w:r>
      <w:r>
        <w:rPr>
          <w:rFonts w:ascii="宋体" w:hAnsi="宋体" w:hint="eastAsia"/>
          <w:szCs w:val="21"/>
        </w:rPr>
        <w:t>大写：</w:t>
      </w:r>
      <w:r>
        <w:rPr>
          <w:rFonts w:ascii="宋体" w:hAnsi="宋体" w:hint="eastAsia"/>
          <w:szCs w:val="21"/>
          <w:u w:val="single"/>
        </w:rPr>
        <w:t xml:space="preserve">                      </w:t>
      </w:r>
    </w:p>
    <w:p w:rsidR="000E3051" w:rsidRDefault="000E3051">
      <w:pPr>
        <w:spacing w:line="360" w:lineRule="exact"/>
        <w:ind w:firstLineChars="700" w:firstLine="1470"/>
        <w:rPr>
          <w:rFonts w:ascii="宋体" w:hAnsi="宋体"/>
          <w:szCs w:val="21"/>
          <w:u w:val="single"/>
        </w:rPr>
      </w:pPr>
    </w:p>
    <w:p w:rsidR="000E3051" w:rsidRDefault="001E4577">
      <w:pPr>
        <w:adjustRightInd w:val="0"/>
        <w:snapToGrid w:val="0"/>
        <w:spacing w:line="360" w:lineRule="auto"/>
        <w:ind w:leftChars="-42" w:left="-88"/>
        <w:rPr>
          <w:rFonts w:ascii="仿宋_GB2312" w:eastAsia="仿宋_GB2312" w:hAnsi="宋体"/>
          <w:szCs w:val="21"/>
        </w:rPr>
      </w:pPr>
      <w:r>
        <w:rPr>
          <w:rFonts w:ascii="仿宋_GB2312" w:eastAsia="仿宋_GB2312" w:hAnsi="宋体" w:hint="eastAsia"/>
          <w:szCs w:val="21"/>
        </w:rPr>
        <w:t>说明：品目代码是指货物《政府采购品目分类目录》中的分类代码，必须与采购文件的需求对应，否则报价有可能被拒绝。</w:t>
      </w:r>
      <w:r>
        <w:rPr>
          <w:rFonts w:ascii="楷体_GB2312" w:eastAsia="楷体_GB2312" w:hAnsi="宋体" w:hint="eastAsia"/>
          <w:szCs w:val="21"/>
        </w:rPr>
        <w:t>商品编码是指</w:t>
      </w:r>
      <w:r>
        <w:rPr>
          <w:rFonts w:ascii="楷体_GB2312" w:eastAsia="楷体_GB2312" w:hAnsi="Arial" w:cs="Arial" w:hint="eastAsia"/>
          <w:color w:val="333333"/>
          <w:szCs w:val="21"/>
          <w:shd w:val="clear" w:color="auto" w:fill="FFFFFF"/>
        </w:rPr>
        <w:t>标准版</w:t>
      </w:r>
      <w:r>
        <w:rPr>
          <w:rFonts w:ascii="楷体_GB2312" w:eastAsia="楷体_GB2312" w:hAnsi="Arial" w:cs="Arial" w:hint="eastAsia"/>
          <w:szCs w:val="21"/>
          <w:shd w:val="clear" w:color="auto" w:fill="FFFFFF"/>
        </w:rPr>
        <w:t>商品条码（EAN-13</w:t>
      </w:r>
      <w:r>
        <w:rPr>
          <w:rFonts w:ascii="楷体_GB2312" w:eastAsia="楷体_GB2312" w:hAnsi="Arial" w:cs="Arial" w:hint="eastAsia"/>
          <w:color w:val="333333"/>
          <w:szCs w:val="21"/>
          <w:shd w:val="clear" w:color="auto" w:fill="FFFFFF"/>
        </w:rPr>
        <w:t>码）</w:t>
      </w:r>
      <w:r>
        <w:rPr>
          <w:rFonts w:ascii="Arial" w:hAnsi="Arial" w:cs="Arial" w:hint="eastAsia"/>
          <w:color w:val="333333"/>
          <w:szCs w:val="21"/>
          <w:shd w:val="clear" w:color="auto" w:fill="FFFFFF"/>
        </w:rPr>
        <w:t>。</w:t>
      </w:r>
      <w:r>
        <w:rPr>
          <w:rFonts w:ascii="仿宋_GB2312" w:eastAsia="仿宋_GB2312" w:hAnsi="宋体" w:hint="eastAsia"/>
          <w:szCs w:val="21"/>
        </w:rPr>
        <w:t>品牌和制造厂商指产品的品牌和生产厂商的组织机构代码。中小企业是指制造厂商为“</w:t>
      </w:r>
      <w:r>
        <w:rPr>
          <w:rFonts w:ascii="仿宋_GB2312" w:eastAsia="仿宋_GB2312" w:hAnsi="宋体" w:hint="eastAsia"/>
          <w:kern w:val="0"/>
          <w:szCs w:val="21"/>
        </w:rPr>
        <w:t>中型</w:t>
      </w:r>
      <w:r>
        <w:rPr>
          <w:rFonts w:ascii="仿宋_GB2312" w:eastAsia="仿宋_GB2312" w:hAnsi="宋体" w:hint="eastAsia"/>
          <w:szCs w:val="21"/>
        </w:rPr>
        <w:t>企业”</w:t>
      </w:r>
      <w:r>
        <w:rPr>
          <w:rFonts w:ascii="仿宋_GB2312" w:eastAsia="仿宋_GB2312" w:hAnsi="宋体" w:hint="eastAsia"/>
          <w:kern w:val="0"/>
          <w:szCs w:val="21"/>
        </w:rPr>
        <w:t>或者“小型、微型</w:t>
      </w:r>
      <w:r>
        <w:rPr>
          <w:rFonts w:ascii="仿宋_GB2312" w:eastAsia="仿宋_GB2312" w:hAnsi="宋体" w:hint="eastAsia"/>
          <w:szCs w:val="21"/>
        </w:rPr>
        <w:t>企业</w:t>
      </w:r>
      <w:r>
        <w:rPr>
          <w:rFonts w:ascii="仿宋_GB2312" w:eastAsia="仿宋_GB2312" w:hAnsi="宋体" w:hint="eastAsia"/>
          <w:kern w:val="0"/>
          <w:szCs w:val="21"/>
        </w:rPr>
        <w:t>”</w:t>
      </w:r>
      <w:r>
        <w:rPr>
          <w:rFonts w:ascii="仿宋_GB2312" w:eastAsia="仿宋_GB2312" w:hAnsi="宋体" w:hint="eastAsia"/>
          <w:szCs w:val="21"/>
        </w:rPr>
        <w:t>。</w:t>
      </w:r>
      <w:r>
        <w:rPr>
          <w:rFonts w:ascii="楷体_GB2312" w:eastAsia="楷体_GB2312" w:hAnsi="宋体" w:hint="eastAsia"/>
          <w:szCs w:val="21"/>
        </w:rPr>
        <w:t>政策功能</w:t>
      </w:r>
      <w:r>
        <w:rPr>
          <w:rFonts w:ascii="仿宋_GB2312" w:eastAsia="仿宋_GB2312" w:hAnsi="宋体" w:hint="eastAsia"/>
          <w:szCs w:val="21"/>
        </w:rPr>
        <w:t>编码是指产品的中国环境标志认证证书编号、节能标志认证证书号、两型产品编号。</w:t>
      </w:r>
    </w:p>
    <w:p w:rsidR="000E3051" w:rsidRDefault="000E3051">
      <w:pPr>
        <w:spacing w:line="360" w:lineRule="exact"/>
        <w:ind w:firstLineChars="100" w:firstLine="211"/>
        <w:rPr>
          <w:rFonts w:ascii="楷体_GB2312" w:eastAsia="楷体_GB2312"/>
          <w:b/>
        </w:rPr>
        <w:sectPr w:rsidR="000E3051">
          <w:headerReference w:type="default" r:id="rId11"/>
          <w:footerReference w:type="default" r:id="rId12"/>
          <w:pgSz w:w="11906" w:h="16838"/>
          <w:pgMar w:top="1440" w:right="1803" w:bottom="1440" w:left="963" w:header="851" w:footer="992" w:gutter="0"/>
          <w:cols w:space="0"/>
          <w:docGrid w:type="lines" w:linePitch="319"/>
        </w:sectPr>
      </w:pPr>
    </w:p>
    <w:p w:rsidR="000E3051" w:rsidRDefault="000E3051">
      <w:pPr>
        <w:spacing w:line="360" w:lineRule="exact"/>
        <w:rPr>
          <w:rFonts w:ascii="楷体_GB2312" w:eastAsia="楷体_GB2312"/>
          <w:b/>
        </w:rPr>
      </w:pPr>
    </w:p>
    <w:p w:rsidR="000E3051" w:rsidRDefault="000E3051">
      <w:pPr>
        <w:adjustRightInd w:val="0"/>
        <w:snapToGrid w:val="0"/>
        <w:ind w:firstLineChars="500" w:firstLine="1606"/>
        <w:rPr>
          <w:rFonts w:ascii="黑体" w:eastAsia="黑体"/>
          <w:b/>
          <w:sz w:val="32"/>
          <w:szCs w:val="32"/>
        </w:rPr>
      </w:pPr>
    </w:p>
    <w:p w:rsidR="000E3051" w:rsidRDefault="001E4577">
      <w:pPr>
        <w:adjustRightInd w:val="0"/>
        <w:snapToGrid w:val="0"/>
        <w:ind w:firstLineChars="500" w:firstLine="1606"/>
        <w:rPr>
          <w:rFonts w:ascii="黑体" w:eastAsia="黑体" w:hAnsi="宋体"/>
          <w:sz w:val="28"/>
          <w:szCs w:val="28"/>
        </w:rPr>
      </w:pPr>
      <w:r>
        <w:rPr>
          <w:rFonts w:ascii="黑体" w:eastAsia="黑体" w:hint="eastAsia"/>
          <w:b/>
          <w:sz w:val="32"/>
          <w:szCs w:val="32"/>
        </w:rPr>
        <w:t>八</w:t>
      </w:r>
      <w:r>
        <w:rPr>
          <w:rFonts w:ascii="黑体" w:eastAsia="黑体" w:hint="eastAsia"/>
          <w:b/>
          <w:bCs/>
          <w:sz w:val="32"/>
          <w:szCs w:val="32"/>
        </w:rPr>
        <w:t>、供应商认为需要提供的其它资料</w:t>
      </w:r>
    </w:p>
    <w:p w:rsidR="000E3051" w:rsidRDefault="000E3051" w:rsidP="00BC7EE1">
      <w:pPr>
        <w:adjustRightInd w:val="0"/>
        <w:snapToGrid w:val="0"/>
        <w:spacing w:beforeLines="50" w:line="360" w:lineRule="auto"/>
        <w:jc w:val="center"/>
        <w:outlineLvl w:val="0"/>
        <w:rPr>
          <w:rFonts w:ascii="黑体" w:eastAsia="黑体" w:hAnsi="宋体"/>
          <w:sz w:val="28"/>
          <w:szCs w:val="28"/>
        </w:rPr>
      </w:pPr>
    </w:p>
    <w:p w:rsidR="000E3051" w:rsidRDefault="000E3051" w:rsidP="00BC7EE1">
      <w:pPr>
        <w:adjustRightInd w:val="0"/>
        <w:snapToGrid w:val="0"/>
        <w:spacing w:beforeLines="50" w:line="360" w:lineRule="auto"/>
        <w:jc w:val="center"/>
        <w:outlineLvl w:val="0"/>
        <w:rPr>
          <w:rFonts w:ascii="黑体" w:eastAsia="黑体" w:hAnsi="宋体"/>
          <w:b/>
          <w:sz w:val="32"/>
          <w:szCs w:val="32"/>
        </w:rPr>
      </w:pPr>
    </w:p>
    <w:p w:rsidR="000E3051" w:rsidRDefault="000E3051" w:rsidP="00BC7EE1">
      <w:pPr>
        <w:adjustRightInd w:val="0"/>
        <w:snapToGrid w:val="0"/>
        <w:spacing w:beforeLines="50" w:line="360" w:lineRule="auto"/>
        <w:jc w:val="center"/>
        <w:outlineLvl w:val="0"/>
        <w:rPr>
          <w:rFonts w:ascii="黑体" w:eastAsia="黑体" w:hAnsi="宋体"/>
          <w:b/>
          <w:sz w:val="32"/>
          <w:szCs w:val="32"/>
        </w:rPr>
      </w:pPr>
    </w:p>
    <w:p w:rsidR="000E3051" w:rsidRDefault="000E3051" w:rsidP="00BC7EE1">
      <w:pPr>
        <w:adjustRightInd w:val="0"/>
        <w:snapToGrid w:val="0"/>
        <w:spacing w:beforeLines="50" w:line="360" w:lineRule="auto"/>
        <w:jc w:val="center"/>
        <w:outlineLvl w:val="0"/>
        <w:rPr>
          <w:rFonts w:ascii="黑体" w:eastAsia="黑体" w:hAnsi="宋体"/>
          <w:b/>
          <w:sz w:val="32"/>
          <w:szCs w:val="32"/>
        </w:rPr>
      </w:pPr>
    </w:p>
    <w:p w:rsidR="000E3051" w:rsidRDefault="000E3051" w:rsidP="00BC7EE1">
      <w:pPr>
        <w:adjustRightInd w:val="0"/>
        <w:snapToGrid w:val="0"/>
        <w:spacing w:beforeLines="50" w:line="360" w:lineRule="auto"/>
        <w:jc w:val="center"/>
        <w:outlineLvl w:val="0"/>
        <w:rPr>
          <w:rFonts w:ascii="黑体" w:eastAsia="黑体" w:hAnsi="宋体"/>
          <w:b/>
          <w:sz w:val="32"/>
          <w:szCs w:val="32"/>
        </w:rPr>
      </w:pPr>
    </w:p>
    <w:p w:rsidR="000E3051" w:rsidRDefault="000E3051" w:rsidP="00BC7EE1">
      <w:pPr>
        <w:adjustRightInd w:val="0"/>
        <w:snapToGrid w:val="0"/>
        <w:spacing w:beforeLines="50" w:line="360" w:lineRule="auto"/>
        <w:jc w:val="center"/>
        <w:outlineLvl w:val="0"/>
        <w:rPr>
          <w:rFonts w:ascii="黑体" w:eastAsia="黑体" w:hAnsi="宋体"/>
          <w:b/>
          <w:sz w:val="32"/>
          <w:szCs w:val="32"/>
        </w:rPr>
      </w:pPr>
    </w:p>
    <w:p w:rsidR="000E3051" w:rsidRDefault="000E3051" w:rsidP="00BC7EE1">
      <w:pPr>
        <w:adjustRightInd w:val="0"/>
        <w:snapToGrid w:val="0"/>
        <w:spacing w:beforeLines="50" w:line="360" w:lineRule="auto"/>
        <w:jc w:val="center"/>
        <w:outlineLvl w:val="0"/>
        <w:rPr>
          <w:rFonts w:ascii="黑体" w:eastAsia="黑体" w:hAnsi="宋体"/>
          <w:b/>
          <w:sz w:val="32"/>
          <w:szCs w:val="32"/>
        </w:rPr>
      </w:pPr>
    </w:p>
    <w:p w:rsidR="000E3051" w:rsidRDefault="000E3051" w:rsidP="00BC7EE1">
      <w:pPr>
        <w:adjustRightInd w:val="0"/>
        <w:snapToGrid w:val="0"/>
        <w:spacing w:beforeLines="50" w:line="360" w:lineRule="auto"/>
        <w:jc w:val="center"/>
        <w:outlineLvl w:val="0"/>
        <w:rPr>
          <w:rFonts w:ascii="黑体" w:eastAsia="黑体" w:hAnsi="宋体"/>
          <w:b/>
          <w:sz w:val="32"/>
          <w:szCs w:val="32"/>
        </w:rPr>
      </w:pPr>
    </w:p>
    <w:p w:rsidR="000E3051" w:rsidRDefault="000E3051" w:rsidP="00BC7EE1">
      <w:pPr>
        <w:adjustRightInd w:val="0"/>
        <w:snapToGrid w:val="0"/>
        <w:spacing w:beforeLines="50" w:line="360" w:lineRule="auto"/>
        <w:jc w:val="center"/>
        <w:outlineLvl w:val="0"/>
        <w:rPr>
          <w:rFonts w:ascii="黑体" w:eastAsia="黑体" w:hAnsi="宋体"/>
          <w:b/>
          <w:sz w:val="32"/>
          <w:szCs w:val="32"/>
        </w:rPr>
      </w:pPr>
    </w:p>
    <w:p w:rsidR="000E3051" w:rsidRDefault="000E3051" w:rsidP="00BC7EE1">
      <w:pPr>
        <w:adjustRightInd w:val="0"/>
        <w:snapToGrid w:val="0"/>
        <w:spacing w:beforeLines="50" w:line="360" w:lineRule="auto"/>
        <w:jc w:val="center"/>
        <w:outlineLvl w:val="0"/>
        <w:rPr>
          <w:rFonts w:ascii="黑体" w:eastAsia="黑体" w:hAnsi="宋体"/>
          <w:b/>
          <w:sz w:val="32"/>
          <w:szCs w:val="32"/>
        </w:rPr>
      </w:pPr>
    </w:p>
    <w:p w:rsidR="000E3051" w:rsidRDefault="000E3051" w:rsidP="00BC7EE1">
      <w:pPr>
        <w:adjustRightInd w:val="0"/>
        <w:snapToGrid w:val="0"/>
        <w:spacing w:beforeLines="50" w:line="360" w:lineRule="auto"/>
        <w:jc w:val="center"/>
        <w:outlineLvl w:val="0"/>
        <w:rPr>
          <w:rFonts w:ascii="黑体" w:eastAsia="黑体" w:hAnsi="宋体"/>
          <w:b/>
          <w:sz w:val="32"/>
          <w:szCs w:val="32"/>
        </w:rPr>
      </w:pPr>
    </w:p>
    <w:p w:rsidR="000E3051" w:rsidRDefault="000E3051" w:rsidP="00BC7EE1">
      <w:pPr>
        <w:adjustRightInd w:val="0"/>
        <w:snapToGrid w:val="0"/>
        <w:spacing w:beforeLines="50" w:line="360" w:lineRule="auto"/>
        <w:jc w:val="center"/>
        <w:outlineLvl w:val="0"/>
        <w:rPr>
          <w:rFonts w:ascii="黑体" w:eastAsia="黑体" w:hAnsi="宋体"/>
          <w:b/>
          <w:sz w:val="32"/>
          <w:szCs w:val="32"/>
        </w:rPr>
      </w:pPr>
    </w:p>
    <w:p w:rsidR="000E3051" w:rsidRDefault="000E3051" w:rsidP="00BC7EE1">
      <w:pPr>
        <w:adjustRightInd w:val="0"/>
        <w:snapToGrid w:val="0"/>
        <w:spacing w:beforeLines="50" w:line="360" w:lineRule="auto"/>
        <w:jc w:val="center"/>
        <w:outlineLvl w:val="0"/>
        <w:rPr>
          <w:rFonts w:ascii="黑体" w:eastAsia="黑体" w:hAnsi="宋体"/>
          <w:b/>
          <w:sz w:val="32"/>
          <w:szCs w:val="32"/>
        </w:rPr>
      </w:pPr>
    </w:p>
    <w:p w:rsidR="000E3051" w:rsidRDefault="000E3051" w:rsidP="00BC7EE1">
      <w:pPr>
        <w:adjustRightInd w:val="0"/>
        <w:snapToGrid w:val="0"/>
        <w:spacing w:beforeLines="50" w:line="360" w:lineRule="auto"/>
        <w:jc w:val="center"/>
        <w:outlineLvl w:val="0"/>
        <w:rPr>
          <w:rFonts w:ascii="黑体" w:eastAsia="黑体" w:hAnsi="宋体"/>
          <w:b/>
          <w:sz w:val="32"/>
          <w:szCs w:val="32"/>
        </w:rPr>
      </w:pPr>
    </w:p>
    <w:p w:rsidR="000E3051" w:rsidRDefault="000E3051" w:rsidP="00BC7EE1">
      <w:pPr>
        <w:adjustRightInd w:val="0"/>
        <w:snapToGrid w:val="0"/>
        <w:spacing w:beforeLines="50" w:line="360" w:lineRule="auto"/>
        <w:jc w:val="center"/>
        <w:outlineLvl w:val="0"/>
        <w:rPr>
          <w:rFonts w:ascii="黑体" w:eastAsia="黑体" w:hAnsi="宋体"/>
          <w:b/>
          <w:sz w:val="32"/>
          <w:szCs w:val="32"/>
        </w:rPr>
      </w:pPr>
    </w:p>
    <w:p w:rsidR="000E3051" w:rsidRDefault="000E3051" w:rsidP="00BC7EE1">
      <w:pPr>
        <w:adjustRightInd w:val="0"/>
        <w:snapToGrid w:val="0"/>
        <w:spacing w:beforeLines="50" w:line="360" w:lineRule="auto"/>
        <w:jc w:val="center"/>
        <w:outlineLvl w:val="0"/>
        <w:rPr>
          <w:rFonts w:ascii="黑体" w:eastAsia="黑体" w:hAnsi="宋体"/>
          <w:b/>
          <w:sz w:val="32"/>
          <w:szCs w:val="32"/>
        </w:rPr>
      </w:pPr>
    </w:p>
    <w:p w:rsidR="000E3051" w:rsidRDefault="000E3051" w:rsidP="00BC7EE1">
      <w:pPr>
        <w:adjustRightInd w:val="0"/>
        <w:snapToGrid w:val="0"/>
        <w:spacing w:beforeLines="50" w:line="360" w:lineRule="auto"/>
        <w:jc w:val="center"/>
        <w:outlineLvl w:val="0"/>
        <w:rPr>
          <w:rFonts w:ascii="黑体" w:eastAsia="黑体" w:hAnsi="宋体"/>
          <w:b/>
          <w:sz w:val="32"/>
          <w:szCs w:val="32"/>
        </w:rPr>
      </w:pPr>
    </w:p>
    <w:p w:rsidR="000E3051" w:rsidRDefault="001E4577" w:rsidP="00BC7EE1">
      <w:pPr>
        <w:adjustRightInd w:val="0"/>
        <w:snapToGrid w:val="0"/>
        <w:spacing w:beforeLines="50" w:line="360" w:lineRule="auto"/>
        <w:jc w:val="center"/>
        <w:outlineLvl w:val="0"/>
        <w:rPr>
          <w:rFonts w:ascii="黑体" w:eastAsia="黑体" w:hAnsi="宋体"/>
          <w:b/>
          <w:sz w:val="32"/>
          <w:szCs w:val="32"/>
        </w:rPr>
      </w:pPr>
      <w:r>
        <w:rPr>
          <w:rFonts w:ascii="黑体" w:eastAsia="黑体" w:hAnsi="宋体" w:hint="eastAsia"/>
          <w:b/>
          <w:sz w:val="32"/>
          <w:szCs w:val="32"/>
        </w:rPr>
        <w:t>九、最后报价</w:t>
      </w:r>
    </w:p>
    <w:p w:rsidR="000E3051" w:rsidRDefault="000E3051">
      <w:pPr>
        <w:adjustRightInd w:val="0"/>
        <w:snapToGrid w:val="0"/>
        <w:ind w:leftChars="-42" w:left="-88"/>
        <w:rPr>
          <w:rFonts w:ascii="宋体" w:hAnsi="宋体"/>
          <w:szCs w:val="21"/>
        </w:rPr>
      </w:pPr>
    </w:p>
    <w:p w:rsidR="000E3051" w:rsidRDefault="001E4577">
      <w:pPr>
        <w:adjustRightInd w:val="0"/>
        <w:snapToGrid w:val="0"/>
        <w:spacing w:line="360" w:lineRule="auto"/>
        <w:ind w:firstLineChars="200" w:firstLine="640"/>
        <w:rPr>
          <w:rFonts w:ascii="仿宋_GB2312" w:eastAsia="仿宋_GB2312" w:hAnsi="仿宋"/>
          <w:sz w:val="32"/>
          <w:szCs w:val="32"/>
        </w:rPr>
      </w:pPr>
      <w:r>
        <w:rPr>
          <w:rFonts w:ascii="仿宋_GB2312" w:eastAsia="仿宋_GB2312" w:hAnsi="仿宋" w:hint="eastAsia"/>
          <w:sz w:val="32"/>
          <w:szCs w:val="32"/>
        </w:rPr>
        <w:t>说明：最后报价按第二章谈判须知第29条规定提供，格式按附件9。</w:t>
      </w:r>
    </w:p>
    <w:p w:rsidR="000E3051" w:rsidRDefault="000E3051">
      <w:pPr>
        <w:adjustRightInd w:val="0"/>
        <w:snapToGrid w:val="0"/>
        <w:spacing w:line="360" w:lineRule="auto"/>
        <w:ind w:leftChars="-42" w:left="-88"/>
        <w:rPr>
          <w:rFonts w:ascii="仿宋_GB2312" w:eastAsia="仿宋_GB2312" w:hAnsi="宋体"/>
          <w:szCs w:val="21"/>
        </w:rPr>
      </w:pPr>
    </w:p>
    <w:p w:rsidR="000E3051" w:rsidRDefault="000E3051">
      <w:pPr>
        <w:widowControl/>
        <w:spacing w:before="100" w:beforeAutospacing="1" w:after="100" w:afterAutospacing="1" w:line="408" w:lineRule="auto"/>
      </w:pPr>
    </w:p>
    <w:p w:rsidR="000E3051" w:rsidRDefault="000E3051">
      <w:pPr>
        <w:adjustRightInd w:val="0"/>
        <w:snapToGrid w:val="0"/>
        <w:spacing w:line="360" w:lineRule="auto"/>
        <w:rPr>
          <w:rFonts w:ascii="宋体"/>
          <w:szCs w:val="21"/>
        </w:rPr>
      </w:pPr>
    </w:p>
    <w:p w:rsidR="000E3051" w:rsidRDefault="000E3051"/>
    <w:p w:rsidR="000E3051" w:rsidRDefault="000E3051"/>
    <w:p w:rsidR="000E3051" w:rsidRDefault="000E3051"/>
    <w:p w:rsidR="000E3051" w:rsidRDefault="000E3051"/>
    <w:p w:rsidR="000E3051" w:rsidRDefault="000E3051"/>
    <w:p w:rsidR="000E3051" w:rsidRDefault="000E3051"/>
    <w:p w:rsidR="000E3051" w:rsidRDefault="000E3051"/>
    <w:p w:rsidR="000E3051" w:rsidRDefault="000E3051"/>
    <w:p w:rsidR="000E3051" w:rsidRDefault="000E3051"/>
    <w:p w:rsidR="000E3051" w:rsidRDefault="000E3051"/>
    <w:p w:rsidR="000E3051" w:rsidRDefault="000E3051">
      <w:pPr>
        <w:adjustRightInd w:val="0"/>
        <w:snapToGrid w:val="0"/>
        <w:rPr>
          <w:rFonts w:ascii="宋体" w:hAnsi="宋体"/>
          <w:szCs w:val="21"/>
        </w:rPr>
      </w:pPr>
    </w:p>
    <w:sectPr w:rsidR="000E3051" w:rsidSect="000E3051">
      <w:pgSz w:w="11906" w:h="16838"/>
      <w:pgMar w:top="1440" w:right="1803" w:bottom="1440" w:left="963" w:header="851" w:footer="992" w:gutter="0"/>
      <w:cols w:space="0"/>
      <w:docGrid w:type="lines" w:linePitch="31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1FD1" w:rsidRDefault="006D1FD1" w:rsidP="000E3051">
      <w:r>
        <w:separator/>
      </w:r>
    </w:p>
  </w:endnote>
  <w:endnote w:type="continuationSeparator" w:id="0">
    <w:p w:rsidR="006D1FD1" w:rsidRDefault="006D1FD1" w:rsidP="000E305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华文中宋">
    <w:altName w:val="宋体"/>
    <w:charset w:val="86"/>
    <w:family w:val="auto"/>
    <w:pitch w:val="default"/>
    <w:sig w:usb0="00000000" w:usb1="00000000" w:usb2="00000000" w:usb3="00000000" w:csb0="0004009F" w:csb1="DFD7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Wingdings 2">
    <w:altName w:val="Webdings"/>
    <w:charset w:val="00"/>
    <w:family w:val="auto"/>
    <w:pitch w:val="default"/>
    <w:sig w:usb0="00000000" w:usb1="0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仿宋_GB2312">
    <w:altName w:val="仿宋"/>
    <w:charset w:val="86"/>
    <w:family w:val="modern"/>
    <w:pitch w:val="default"/>
    <w:sig w:usb0="00000000" w:usb1="00000000" w:usb2="00000000" w:usb3="00000000" w:csb0="00040000" w:csb1="00000000"/>
  </w:font>
  <w:font w:name="楷体_GB2312">
    <w:altName w:val="楷体"/>
    <w:charset w:val="86"/>
    <w:family w:val="modern"/>
    <w:pitch w:val="default"/>
    <w:sig w:usb0="00000000" w:usb1="00000000" w:usb2="00000000" w:usb3="00000000" w:csb0="00040000" w:csb1="00000000"/>
  </w:font>
  <w:font w:name="方正小标宋_GBK">
    <w:altName w:val="微软雅黑"/>
    <w:charset w:val="86"/>
    <w:family w:val="script"/>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B82" w:rsidRDefault="005E7B82">
    <w:pPr>
      <w:pStyle w:val="a8"/>
      <w:ind w:left="300" w:right="360" w:hangingChars="100" w:hanging="300"/>
      <w:jc w:val="right"/>
      <w:rPr>
        <w:rFonts w:ascii="仿宋_GB2312" w:eastAsia="仿宋_GB2312"/>
        <w:sz w:val="30"/>
        <w:szCs w:val="30"/>
      </w:rPr>
    </w:pPr>
    <w:r>
      <w:rPr>
        <w:rStyle w:val="ad"/>
        <w:rFonts w:ascii="仿宋_GB2312" w:eastAsia="仿宋_GB2312" w:hint="eastAsia"/>
        <w:sz w:val="30"/>
        <w:szCs w:val="30"/>
      </w:rPr>
      <w:t>—</w:t>
    </w:r>
    <w:r w:rsidR="00C30EA1">
      <w:rPr>
        <w:rStyle w:val="ad"/>
        <w:rFonts w:ascii="仿宋_GB2312" w:eastAsia="仿宋_GB2312" w:hint="eastAsia"/>
        <w:sz w:val="30"/>
        <w:szCs w:val="30"/>
      </w:rPr>
      <w:fldChar w:fldCharType="begin"/>
    </w:r>
    <w:r>
      <w:rPr>
        <w:rStyle w:val="ad"/>
        <w:rFonts w:ascii="仿宋_GB2312" w:eastAsia="仿宋_GB2312" w:hint="eastAsia"/>
        <w:sz w:val="30"/>
        <w:szCs w:val="30"/>
      </w:rPr>
      <w:instrText xml:space="preserve"> PAGE </w:instrText>
    </w:r>
    <w:r w:rsidR="00C30EA1">
      <w:rPr>
        <w:rStyle w:val="ad"/>
        <w:rFonts w:ascii="仿宋_GB2312" w:eastAsia="仿宋_GB2312" w:hint="eastAsia"/>
        <w:sz w:val="30"/>
        <w:szCs w:val="30"/>
      </w:rPr>
      <w:fldChar w:fldCharType="separate"/>
    </w:r>
    <w:r w:rsidR="00BC7EE1">
      <w:rPr>
        <w:rStyle w:val="ad"/>
        <w:rFonts w:ascii="仿宋_GB2312" w:eastAsia="仿宋_GB2312"/>
        <w:noProof/>
        <w:sz w:val="30"/>
        <w:szCs w:val="30"/>
      </w:rPr>
      <w:t>27</w:t>
    </w:r>
    <w:r w:rsidR="00C30EA1">
      <w:rPr>
        <w:rStyle w:val="ad"/>
        <w:rFonts w:ascii="仿宋_GB2312" w:eastAsia="仿宋_GB2312" w:hint="eastAsia"/>
        <w:sz w:val="30"/>
        <w:szCs w:val="30"/>
      </w:rPr>
      <w:fldChar w:fldCharType="end"/>
    </w:r>
    <w:r>
      <w:rPr>
        <w:rStyle w:val="ad"/>
        <w:rFonts w:ascii="仿宋_GB2312" w:eastAsia="仿宋_GB2312" w:hint="eastAsia"/>
        <w:sz w:val="30"/>
        <w:szCs w:val="30"/>
      </w:rPr>
      <w:t>—</w:t>
    </w:r>
  </w:p>
  <w:p w:rsidR="005E7B82" w:rsidRDefault="005E7B82">
    <w:pPr>
      <w:pStyle w:val="a8"/>
      <w:ind w:left="180" w:hangingChars="100" w:hanging="180"/>
      <w:jc w:val="right"/>
      <w:rPr>
        <w:rFonts w:eastAsia="楷体_GB2312"/>
      </w:rPr>
    </w:pPr>
    <w:r>
      <w:rPr>
        <w:rFonts w:eastAsia="楷体_GB2312" w:hint="eastAsia"/>
      </w:rP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B82" w:rsidRDefault="005E7B82">
    <w:pPr>
      <w:pStyle w:val="a8"/>
      <w:ind w:firstLine="449"/>
      <w:jc w:val="right"/>
      <w:rPr>
        <w:sz w:val="24"/>
        <w:szCs w:val="24"/>
      </w:rPr>
    </w:pPr>
    <w:r>
      <w:rPr>
        <w:sz w:val="24"/>
        <w:szCs w:val="24"/>
        <w:u w:val="single"/>
      </w:rPr>
      <w:t xml:space="preserve">                              </w:t>
    </w:r>
    <w:r>
      <w:rPr>
        <w:rFonts w:hint="eastAsia"/>
        <w:sz w:val="24"/>
        <w:szCs w:val="24"/>
      </w:rPr>
      <w:t>湖南正源项目管理咨询有限公司</w:t>
    </w:r>
    <w:r>
      <w:rPr>
        <w:rStyle w:val="ad"/>
        <w:rFonts w:ascii="仿宋_GB2312" w:eastAsia="仿宋_GB2312" w:hint="eastAsia"/>
        <w:sz w:val="30"/>
        <w:szCs w:val="30"/>
      </w:rPr>
      <w:t>—</w:t>
    </w:r>
    <w:r w:rsidR="00C30EA1">
      <w:rPr>
        <w:rStyle w:val="ad"/>
        <w:rFonts w:ascii="仿宋_GB2312" w:eastAsia="仿宋_GB2312" w:hint="eastAsia"/>
        <w:sz w:val="30"/>
        <w:szCs w:val="30"/>
      </w:rPr>
      <w:fldChar w:fldCharType="begin"/>
    </w:r>
    <w:r>
      <w:rPr>
        <w:rStyle w:val="ad"/>
        <w:rFonts w:ascii="仿宋_GB2312" w:eastAsia="仿宋_GB2312" w:hint="eastAsia"/>
        <w:sz w:val="30"/>
        <w:szCs w:val="30"/>
      </w:rPr>
      <w:instrText xml:space="preserve"> PAGE </w:instrText>
    </w:r>
    <w:r w:rsidR="00C30EA1">
      <w:rPr>
        <w:rStyle w:val="ad"/>
        <w:rFonts w:ascii="仿宋_GB2312" w:eastAsia="仿宋_GB2312" w:hint="eastAsia"/>
        <w:sz w:val="30"/>
        <w:szCs w:val="30"/>
      </w:rPr>
      <w:fldChar w:fldCharType="separate"/>
    </w:r>
    <w:r w:rsidR="00BC7EE1">
      <w:rPr>
        <w:rStyle w:val="ad"/>
        <w:rFonts w:ascii="仿宋_GB2312" w:eastAsia="仿宋_GB2312"/>
        <w:noProof/>
        <w:sz w:val="30"/>
        <w:szCs w:val="30"/>
      </w:rPr>
      <w:t>50</w:t>
    </w:r>
    <w:r w:rsidR="00C30EA1">
      <w:rPr>
        <w:rStyle w:val="ad"/>
        <w:rFonts w:ascii="仿宋_GB2312" w:eastAsia="仿宋_GB2312" w:hint="eastAsia"/>
        <w:sz w:val="30"/>
        <w:szCs w:val="30"/>
      </w:rPr>
      <w:fldChar w:fldCharType="end"/>
    </w:r>
    <w:r>
      <w:rPr>
        <w:rFonts w:ascii="仿宋_GB2312" w:eastAsia="仿宋_GB2312" w:hint="eastAsia"/>
        <w:sz w:val="30"/>
        <w:szCs w:val="30"/>
      </w:rPr>
      <w:t>—</w:t>
    </w:r>
  </w:p>
  <w:p w:rsidR="005E7B82" w:rsidRDefault="005E7B82">
    <w:pPr>
      <w:pStyle w:val="a8"/>
      <w:jc w:val="center"/>
      <w:rPr>
        <w:sz w:val="21"/>
        <w:szCs w:val="21"/>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1FD1" w:rsidRDefault="006D1FD1" w:rsidP="000E3051">
      <w:r>
        <w:separator/>
      </w:r>
    </w:p>
  </w:footnote>
  <w:footnote w:type="continuationSeparator" w:id="0">
    <w:p w:rsidR="006D1FD1" w:rsidRDefault="006D1FD1" w:rsidP="000E305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B82" w:rsidRDefault="005E7B82">
    <w:pPr>
      <w:pStyle w:val="a9"/>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B82" w:rsidRDefault="005E7B82">
    <w:pPr>
      <w:pStyle w:val="a9"/>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884716"/>
    <w:multiLevelType w:val="singleLevel"/>
    <w:tmpl w:val="57884716"/>
    <w:lvl w:ilvl="0">
      <w:start w:val="1"/>
      <w:numFmt w:val="chineseCounting"/>
      <w:suff w:val="space"/>
      <w:lvlText w:val="第%1章"/>
      <w:lvlJc w:val="left"/>
    </w:lvl>
  </w:abstractNum>
  <w:abstractNum w:abstractNumId="1">
    <w:nsid w:val="68EF6DFE"/>
    <w:multiLevelType w:val="multilevel"/>
    <w:tmpl w:val="68EF6DFE"/>
    <w:lvl w:ilvl="0">
      <w:start w:val="1"/>
      <w:numFmt w:val="chineseCountingThousand"/>
      <w:pStyle w:val="1"/>
      <w:suff w:val="nothing"/>
      <w:lvlText w:val="%1、"/>
      <w:lvlJc w:val="left"/>
      <w:pPr>
        <w:ind w:left="0" w:firstLine="0"/>
      </w:pPr>
      <w:rPr>
        <w:rFonts w:hint="eastAsia"/>
      </w:rPr>
    </w:lvl>
    <w:lvl w:ilvl="1">
      <w:start w:val="1"/>
      <w:numFmt w:val="decimal"/>
      <w:pStyle w:val="2"/>
      <w:lvlText w:val="%2."/>
      <w:lvlJc w:val="left"/>
      <w:pPr>
        <w:ind w:left="0" w:firstLine="0"/>
      </w:pPr>
      <w:rPr>
        <w:rFonts w:hint="eastAsia"/>
      </w:rPr>
    </w:lvl>
    <w:lvl w:ilvl="2">
      <w:start w:val="1"/>
      <w:numFmt w:val="none"/>
      <w:suff w:val="nothing"/>
      <w:lvlText w:val=""/>
      <w:lvlJc w:val="left"/>
      <w:pPr>
        <w:ind w:left="0" w:firstLine="0"/>
      </w:pPr>
      <w:rPr>
        <w:rFonts w:hint="eastAsia"/>
      </w:rPr>
    </w:lvl>
    <w:lvl w:ilvl="3">
      <w:start w:val="1"/>
      <w:numFmt w:val="none"/>
      <w:suff w:val="nothing"/>
      <w:lvlText w:val=""/>
      <w:lvlJc w:val="left"/>
      <w:pPr>
        <w:ind w:left="0" w:firstLine="0"/>
      </w:pPr>
      <w:rPr>
        <w:rFonts w:hint="eastAsia"/>
      </w:rPr>
    </w:lvl>
    <w:lvl w:ilvl="4">
      <w:start w:val="1"/>
      <w:numFmt w:val="none"/>
      <w:suff w:val="nothing"/>
      <w:lvlText w:val=""/>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9"/>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49A47855"/>
    <w:rsid w:val="000E3051"/>
    <w:rsid w:val="001E4577"/>
    <w:rsid w:val="003B2709"/>
    <w:rsid w:val="00485937"/>
    <w:rsid w:val="005E7B82"/>
    <w:rsid w:val="00602E52"/>
    <w:rsid w:val="006D1FD1"/>
    <w:rsid w:val="007D4C1D"/>
    <w:rsid w:val="00906E82"/>
    <w:rsid w:val="00B17B21"/>
    <w:rsid w:val="00BC7EE1"/>
    <w:rsid w:val="00C30EA1"/>
    <w:rsid w:val="00F702F1"/>
    <w:rsid w:val="01E61AA1"/>
    <w:rsid w:val="0351395C"/>
    <w:rsid w:val="06936417"/>
    <w:rsid w:val="06D5638D"/>
    <w:rsid w:val="0AE80125"/>
    <w:rsid w:val="0B9E42AC"/>
    <w:rsid w:val="0C1979B9"/>
    <w:rsid w:val="0C93003D"/>
    <w:rsid w:val="16302C74"/>
    <w:rsid w:val="166A0300"/>
    <w:rsid w:val="19B70E02"/>
    <w:rsid w:val="20B24A24"/>
    <w:rsid w:val="218A750D"/>
    <w:rsid w:val="22AC3268"/>
    <w:rsid w:val="22FA37A2"/>
    <w:rsid w:val="251F3A35"/>
    <w:rsid w:val="25DF009B"/>
    <w:rsid w:val="2630369C"/>
    <w:rsid w:val="27D4297C"/>
    <w:rsid w:val="28495D73"/>
    <w:rsid w:val="292C30D4"/>
    <w:rsid w:val="2E001BD0"/>
    <w:rsid w:val="2EE05419"/>
    <w:rsid w:val="301F3880"/>
    <w:rsid w:val="33204678"/>
    <w:rsid w:val="334422C0"/>
    <w:rsid w:val="377F74FE"/>
    <w:rsid w:val="3974169C"/>
    <w:rsid w:val="3B514E34"/>
    <w:rsid w:val="3C7D2119"/>
    <w:rsid w:val="3D4B2FBB"/>
    <w:rsid w:val="3EA84CAD"/>
    <w:rsid w:val="405D7B53"/>
    <w:rsid w:val="41795897"/>
    <w:rsid w:val="45107598"/>
    <w:rsid w:val="45C4338B"/>
    <w:rsid w:val="482E0223"/>
    <w:rsid w:val="48B74A0F"/>
    <w:rsid w:val="48E15B5A"/>
    <w:rsid w:val="49A47855"/>
    <w:rsid w:val="4A780D71"/>
    <w:rsid w:val="4BEC1145"/>
    <w:rsid w:val="4C1A168D"/>
    <w:rsid w:val="4C4F67C3"/>
    <w:rsid w:val="4C812E9A"/>
    <w:rsid w:val="4EA52198"/>
    <w:rsid w:val="50F068AD"/>
    <w:rsid w:val="51B82AE7"/>
    <w:rsid w:val="53567A20"/>
    <w:rsid w:val="53A85E05"/>
    <w:rsid w:val="569236D5"/>
    <w:rsid w:val="57935F4C"/>
    <w:rsid w:val="58492039"/>
    <w:rsid w:val="59B07BF9"/>
    <w:rsid w:val="5D7571DB"/>
    <w:rsid w:val="5EA51385"/>
    <w:rsid w:val="5F801EA6"/>
    <w:rsid w:val="5FED5ECB"/>
    <w:rsid w:val="604C6F98"/>
    <w:rsid w:val="607766C5"/>
    <w:rsid w:val="62D01D89"/>
    <w:rsid w:val="63CB64BD"/>
    <w:rsid w:val="650E6760"/>
    <w:rsid w:val="65102FCC"/>
    <w:rsid w:val="65EE7524"/>
    <w:rsid w:val="661D16D8"/>
    <w:rsid w:val="68FB0603"/>
    <w:rsid w:val="68FD55F7"/>
    <w:rsid w:val="6AA50B22"/>
    <w:rsid w:val="6B495BB5"/>
    <w:rsid w:val="6B8E014B"/>
    <w:rsid w:val="6D2E2112"/>
    <w:rsid w:val="6E087ACB"/>
    <w:rsid w:val="6EC62F5E"/>
    <w:rsid w:val="71612579"/>
    <w:rsid w:val="739325D0"/>
    <w:rsid w:val="759B034B"/>
    <w:rsid w:val="76FF0B84"/>
    <w:rsid w:val="78FF7D72"/>
    <w:rsid w:val="7A077B1E"/>
    <w:rsid w:val="7FC0595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annotation text"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qFormat="1"/>
    <w:lsdException w:name="Body Text" w:qFormat="1"/>
    <w:lsdException w:name="Body Text Indent" w:qFormat="1"/>
    <w:lsdException w:name="Subtitle" w:qFormat="1"/>
    <w:lsdException w:name="Dat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E3051"/>
    <w:pPr>
      <w:widowControl w:val="0"/>
      <w:jc w:val="both"/>
    </w:pPr>
    <w:rPr>
      <w:kern w:val="2"/>
      <w:sz w:val="21"/>
      <w:szCs w:val="24"/>
    </w:rPr>
  </w:style>
  <w:style w:type="paragraph" w:styleId="1">
    <w:name w:val="heading 1"/>
    <w:basedOn w:val="a"/>
    <w:next w:val="a"/>
    <w:uiPriority w:val="9"/>
    <w:qFormat/>
    <w:rsid w:val="000E3051"/>
    <w:pPr>
      <w:keepNext/>
      <w:keepLines/>
      <w:numPr>
        <w:numId w:val="1"/>
      </w:numPr>
      <w:spacing w:before="480"/>
      <w:outlineLvl w:val="0"/>
    </w:pPr>
    <w:rPr>
      <w:rFonts w:ascii="Cambria" w:hAnsi="Cambria"/>
      <w:b/>
      <w:bCs/>
      <w:sz w:val="28"/>
      <w:szCs w:val="28"/>
    </w:rPr>
  </w:style>
  <w:style w:type="paragraph" w:styleId="2">
    <w:name w:val="heading 2"/>
    <w:basedOn w:val="a"/>
    <w:next w:val="a"/>
    <w:uiPriority w:val="9"/>
    <w:unhideWhenUsed/>
    <w:qFormat/>
    <w:rsid w:val="000E3051"/>
    <w:pPr>
      <w:keepNext/>
      <w:keepLines/>
      <w:numPr>
        <w:ilvl w:val="1"/>
        <w:numId w:val="1"/>
      </w:numPr>
      <w:spacing w:before="200"/>
      <w:outlineLvl w:val="1"/>
    </w:pPr>
    <w:rPr>
      <w:rFonts w:ascii="Cambria" w:hAnsi="Cambria"/>
      <w:b/>
      <w:bCs/>
      <w:color w:val="4F81BD"/>
      <w:sz w:val="26"/>
      <w:szCs w:val="26"/>
    </w:rPr>
  </w:style>
  <w:style w:type="paragraph" w:styleId="3">
    <w:name w:val="heading 3"/>
    <w:basedOn w:val="a"/>
    <w:next w:val="a"/>
    <w:unhideWhenUsed/>
    <w:qFormat/>
    <w:rsid w:val="000E3051"/>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nhideWhenUsed/>
    <w:qFormat/>
    <w:rsid w:val="000E3051"/>
  </w:style>
  <w:style w:type="paragraph" w:styleId="a4">
    <w:name w:val="Body Text"/>
    <w:basedOn w:val="a"/>
    <w:qFormat/>
    <w:rsid w:val="000E3051"/>
    <w:pPr>
      <w:spacing w:after="120"/>
    </w:pPr>
  </w:style>
  <w:style w:type="paragraph" w:styleId="a5">
    <w:name w:val="Body Text Indent"/>
    <w:basedOn w:val="a"/>
    <w:qFormat/>
    <w:rsid w:val="000E3051"/>
    <w:pPr>
      <w:spacing w:after="120"/>
      <w:ind w:leftChars="200" w:left="420"/>
    </w:pPr>
  </w:style>
  <w:style w:type="paragraph" w:styleId="a6">
    <w:name w:val="Plain Text"/>
    <w:basedOn w:val="a"/>
    <w:qFormat/>
    <w:rsid w:val="000E3051"/>
    <w:rPr>
      <w:rFonts w:ascii="宋体" w:hAnsi="Courier New" w:cs="Courier New"/>
      <w:szCs w:val="21"/>
    </w:rPr>
  </w:style>
  <w:style w:type="paragraph" w:styleId="a7">
    <w:name w:val="Date"/>
    <w:basedOn w:val="a"/>
    <w:next w:val="a"/>
    <w:qFormat/>
    <w:rsid w:val="000E3051"/>
    <w:rPr>
      <w:sz w:val="24"/>
      <w:szCs w:val="20"/>
    </w:rPr>
  </w:style>
  <w:style w:type="paragraph" w:styleId="a8">
    <w:name w:val="footer"/>
    <w:basedOn w:val="a"/>
    <w:qFormat/>
    <w:rsid w:val="000E3051"/>
    <w:pPr>
      <w:tabs>
        <w:tab w:val="center" w:pos="4153"/>
        <w:tab w:val="right" w:pos="8306"/>
      </w:tabs>
      <w:snapToGrid w:val="0"/>
      <w:jc w:val="left"/>
    </w:pPr>
    <w:rPr>
      <w:sz w:val="18"/>
      <w:szCs w:val="18"/>
    </w:rPr>
  </w:style>
  <w:style w:type="paragraph" w:styleId="a9">
    <w:name w:val="header"/>
    <w:basedOn w:val="a"/>
    <w:qFormat/>
    <w:rsid w:val="000E3051"/>
    <w:pPr>
      <w:pBdr>
        <w:bottom w:val="single" w:sz="6" w:space="1" w:color="auto"/>
      </w:pBdr>
      <w:tabs>
        <w:tab w:val="center" w:pos="4153"/>
        <w:tab w:val="right" w:pos="8306"/>
      </w:tabs>
      <w:snapToGrid w:val="0"/>
      <w:jc w:val="center"/>
    </w:pPr>
    <w:rPr>
      <w:sz w:val="18"/>
      <w:szCs w:val="18"/>
    </w:rPr>
  </w:style>
  <w:style w:type="paragraph" w:styleId="10">
    <w:name w:val="toc 1"/>
    <w:basedOn w:val="a"/>
    <w:next w:val="a"/>
    <w:qFormat/>
    <w:rsid w:val="000E3051"/>
    <w:rPr>
      <w:rFonts w:ascii="华文中宋" w:eastAsia="华文中宋" w:hAnsi="华文中宋"/>
      <w:b/>
      <w:sz w:val="28"/>
      <w:szCs w:val="28"/>
    </w:rPr>
  </w:style>
  <w:style w:type="paragraph" w:styleId="aa">
    <w:name w:val="Normal (Web)"/>
    <w:basedOn w:val="a"/>
    <w:qFormat/>
    <w:rsid w:val="000E3051"/>
    <w:pPr>
      <w:widowControl/>
      <w:spacing w:before="100" w:beforeAutospacing="1" w:after="100" w:afterAutospacing="1"/>
      <w:jc w:val="left"/>
    </w:pPr>
    <w:rPr>
      <w:rFonts w:ascii="宋体" w:hAnsi="宋体" w:cs="宋体"/>
      <w:kern w:val="0"/>
      <w:sz w:val="24"/>
    </w:rPr>
  </w:style>
  <w:style w:type="table" w:styleId="ab">
    <w:name w:val="Table Grid"/>
    <w:basedOn w:val="a1"/>
    <w:qFormat/>
    <w:rsid w:val="000E305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Strong"/>
    <w:basedOn w:val="a0"/>
    <w:qFormat/>
    <w:rsid w:val="000E3051"/>
    <w:rPr>
      <w:b/>
      <w:bCs/>
    </w:rPr>
  </w:style>
  <w:style w:type="character" w:styleId="ad">
    <w:name w:val="page number"/>
    <w:basedOn w:val="a0"/>
    <w:qFormat/>
    <w:rsid w:val="000E3051"/>
  </w:style>
  <w:style w:type="paragraph" w:customStyle="1" w:styleId="11">
    <w:name w:val="列出段落1"/>
    <w:basedOn w:val="a"/>
    <w:uiPriority w:val="34"/>
    <w:qFormat/>
    <w:rsid w:val="000E3051"/>
    <w:pPr>
      <w:ind w:firstLineChars="200" w:firstLine="420"/>
    </w:pPr>
  </w:style>
  <w:style w:type="character" w:customStyle="1" w:styleId="font71">
    <w:name w:val="font71"/>
    <w:basedOn w:val="a0"/>
    <w:qFormat/>
    <w:rsid w:val="000E3051"/>
    <w:rPr>
      <w:rFonts w:ascii="Times New Roman" w:hAnsi="Times New Roman" w:cs="Times New Roman" w:hint="default"/>
      <w:color w:val="000000"/>
      <w:sz w:val="22"/>
      <w:szCs w:val="22"/>
      <w:u w:val="none"/>
    </w:rPr>
  </w:style>
  <w:style w:type="character" w:customStyle="1" w:styleId="font91">
    <w:name w:val="font91"/>
    <w:basedOn w:val="a0"/>
    <w:qFormat/>
    <w:rsid w:val="000E3051"/>
    <w:rPr>
      <w:rFonts w:ascii="宋体" w:eastAsia="宋体" w:hAnsi="宋体" w:cs="宋体" w:hint="eastAsia"/>
      <w:color w:val="000000"/>
      <w:sz w:val="22"/>
      <w:szCs w:val="22"/>
      <w:u w:val="none"/>
    </w:rPr>
  </w:style>
  <w:style w:type="character" w:customStyle="1" w:styleId="font81">
    <w:name w:val="font81"/>
    <w:basedOn w:val="a0"/>
    <w:qFormat/>
    <w:rsid w:val="000E3051"/>
    <w:rPr>
      <w:rFonts w:ascii="宋体" w:eastAsia="宋体" w:hAnsi="宋体" w:cs="宋体" w:hint="eastAsia"/>
      <w:color w:val="000000"/>
      <w:sz w:val="22"/>
      <w:szCs w:val="22"/>
      <w:u w:val="none"/>
    </w:rPr>
  </w:style>
  <w:style w:type="character" w:customStyle="1" w:styleId="font61">
    <w:name w:val="font61"/>
    <w:basedOn w:val="a0"/>
    <w:qFormat/>
    <w:rsid w:val="000E3051"/>
    <w:rPr>
      <w:rFonts w:ascii="Times New Roman" w:hAnsi="Times New Roman" w:cs="Times New Roman" w:hint="default"/>
      <w:color w:val="000000"/>
      <w:sz w:val="22"/>
      <w:szCs w:val="22"/>
      <w:u w:val="none"/>
    </w:rPr>
  </w:style>
  <w:style w:type="paragraph" w:customStyle="1" w:styleId="Style3">
    <w:name w:val="_Style 3"/>
    <w:basedOn w:val="a"/>
    <w:uiPriority w:val="99"/>
    <w:qFormat/>
    <w:rsid w:val="000E3051"/>
    <w:pPr>
      <w:ind w:firstLineChars="200" w:firstLine="420"/>
    </w:pPr>
    <w:rPr>
      <w:rFonts w:ascii="Calibri" w:hAnsi="Calibri"/>
      <w:szCs w:val="22"/>
    </w:rPr>
  </w:style>
  <w:style w:type="character" w:customStyle="1" w:styleId="font41">
    <w:name w:val="font41"/>
    <w:basedOn w:val="a0"/>
    <w:qFormat/>
    <w:rsid w:val="000E3051"/>
    <w:rPr>
      <w:rFonts w:ascii="宋体" w:eastAsia="宋体" w:hAnsi="宋体" w:cs="宋体" w:hint="eastAsia"/>
      <w:color w:val="000000"/>
      <w:sz w:val="20"/>
      <w:szCs w:val="20"/>
      <w:u w:val="none"/>
    </w:rPr>
  </w:style>
  <w:style w:type="character" w:customStyle="1" w:styleId="font21">
    <w:name w:val="font21"/>
    <w:basedOn w:val="a0"/>
    <w:qFormat/>
    <w:rsid w:val="000E3051"/>
    <w:rPr>
      <w:rFonts w:ascii="宋体" w:eastAsia="宋体" w:hAnsi="宋体" w:cs="宋体" w:hint="eastAsia"/>
      <w:color w:val="000000"/>
      <w:sz w:val="20"/>
      <w:szCs w:val="20"/>
      <w:u w:val="none"/>
    </w:rPr>
  </w:style>
  <w:style w:type="character" w:customStyle="1" w:styleId="font112">
    <w:name w:val="font112"/>
    <w:basedOn w:val="a0"/>
    <w:qFormat/>
    <w:rsid w:val="000E3051"/>
    <w:rPr>
      <w:rFonts w:ascii="Calibri" w:hAnsi="Calibri" w:cs="Calibri" w:hint="default"/>
      <w:color w:val="000000"/>
      <w:sz w:val="18"/>
      <w:szCs w:val="18"/>
      <w:u w:val="none"/>
    </w:rPr>
  </w:style>
  <w:style w:type="character" w:customStyle="1" w:styleId="font11">
    <w:name w:val="font11"/>
    <w:basedOn w:val="a0"/>
    <w:qFormat/>
    <w:rsid w:val="000E3051"/>
    <w:rPr>
      <w:rFonts w:ascii="宋体" w:eastAsia="宋体" w:hAnsi="宋体" w:cs="宋体" w:hint="eastAsia"/>
      <w:color w:val="000000"/>
      <w:sz w:val="18"/>
      <w:szCs w:val="18"/>
      <w:u w:val="none"/>
    </w:rPr>
  </w:style>
  <w:style w:type="character" w:customStyle="1" w:styleId="font131">
    <w:name w:val="font131"/>
    <w:basedOn w:val="a0"/>
    <w:qFormat/>
    <w:rsid w:val="000E3051"/>
    <w:rPr>
      <w:rFonts w:ascii="宋体" w:eastAsia="宋体" w:hAnsi="宋体" w:cs="宋体" w:hint="eastAsia"/>
      <w:color w:val="000000"/>
      <w:sz w:val="18"/>
      <w:szCs w:val="18"/>
      <w:u w:val="none"/>
    </w:rPr>
  </w:style>
  <w:style w:type="character" w:customStyle="1" w:styleId="font101">
    <w:name w:val="font101"/>
    <w:basedOn w:val="a0"/>
    <w:qFormat/>
    <w:rsid w:val="000E3051"/>
    <w:rPr>
      <w:rFonts w:ascii="微软雅黑" w:eastAsia="微软雅黑" w:hAnsi="微软雅黑" w:cs="微软雅黑"/>
      <w:color w:val="828282"/>
      <w:sz w:val="18"/>
      <w:szCs w:val="18"/>
      <w:u w:val="none"/>
    </w:rPr>
  </w:style>
  <w:style w:type="character" w:customStyle="1" w:styleId="font121">
    <w:name w:val="font121"/>
    <w:basedOn w:val="a0"/>
    <w:qFormat/>
    <w:rsid w:val="000E3051"/>
    <w:rPr>
      <w:rFonts w:ascii="Calibri" w:hAnsi="Calibri" w:cs="Calibri" w:hint="default"/>
      <w:color w:val="000000"/>
      <w:sz w:val="18"/>
      <w:szCs w:val="18"/>
      <w:u w:val="none"/>
    </w:rPr>
  </w:style>
  <w:style w:type="character" w:customStyle="1" w:styleId="font01">
    <w:name w:val="font01"/>
    <w:basedOn w:val="a0"/>
    <w:qFormat/>
    <w:rsid w:val="000E3051"/>
    <w:rPr>
      <w:rFonts w:ascii="微软雅黑" w:eastAsia="微软雅黑" w:hAnsi="微软雅黑" w:cs="微软雅黑" w:hint="eastAsia"/>
      <w:color w:val="000000"/>
      <w:sz w:val="18"/>
      <w:szCs w:val="18"/>
      <w:u w:val="none"/>
    </w:rPr>
  </w:style>
  <w:style w:type="paragraph" w:customStyle="1" w:styleId="p0">
    <w:name w:val="p0"/>
    <w:basedOn w:val="a"/>
    <w:qFormat/>
    <w:rsid w:val="000E3051"/>
    <w:pPr>
      <w:widowControl/>
    </w:pPr>
    <w:rPr>
      <w:rFonts w:ascii="宋体" w:hAnsi="宋体"/>
      <w:kern w:val="0"/>
      <w:szCs w:val="21"/>
    </w:rPr>
  </w:style>
  <w:style w:type="paragraph" w:customStyle="1" w:styleId="12">
    <w:name w:val="列出段落1"/>
    <w:basedOn w:val="a"/>
    <w:qFormat/>
    <w:rsid w:val="000E3051"/>
    <w:pPr>
      <w:ind w:firstLineChars="200" w:firstLine="200"/>
    </w:pPr>
  </w:style>
  <w:style w:type="paragraph" w:customStyle="1" w:styleId="ae">
    <w:name w:val="正文标准"/>
    <w:basedOn w:val="a"/>
    <w:qFormat/>
    <w:rsid w:val="000E3051"/>
    <w:pPr>
      <w:ind w:firstLineChars="200" w:firstLine="200"/>
      <w:jc w:val="left"/>
    </w:pPr>
  </w:style>
  <w:style w:type="paragraph" w:styleId="af">
    <w:name w:val="Balloon Text"/>
    <w:basedOn w:val="a"/>
    <w:link w:val="Char"/>
    <w:rsid w:val="007D4C1D"/>
    <w:rPr>
      <w:sz w:val="18"/>
      <w:szCs w:val="18"/>
    </w:rPr>
  </w:style>
  <w:style w:type="character" w:customStyle="1" w:styleId="Char">
    <w:name w:val="批注框文本 Char"/>
    <w:basedOn w:val="a0"/>
    <w:link w:val="af"/>
    <w:rsid w:val="007D4C1D"/>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50</Pages>
  <Words>4582</Words>
  <Characters>26124</Characters>
  <Application>Microsoft Office Word</Application>
  <DocSecurity>0</DocSecurity>
  <Lines>217</Lines>
  <Paragraphs>61</Paragraphs>
  <ScaleCrop>false</ScaleCrop>
  <Company/>
  <LinksUpToDate>false</LinksUpToDate>
  <CharactersWithSpaces>30645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6</cp:revision>
  <cp:lastPrinted>2019-11-18T01:34:00Z</cp:lastPrinted>
  <dcterms:created xsi:type="dcterms:W3CDTF">2019-11-20T02:33:00Z</dcterms:created>
  <dcterms:modified xsi:type="dcterms:W3CDTF">2019-11-21T02:31:00Z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