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AB" w:rsidRPr="00944C90" w:rsidRDefault="008466AB" w:rsidP="00944C90">
      <w:pPr>
        <w:ind w:firstLineChars="500" w:firstLine="1600"/>
        <w:rPr>
          <w:rFonts w:ascii="宋体" w:hAnsi="宋体"/>
          <w:sz w:val="32"/>
          <w:szCs w:val="32"/>
        </w:rPr>
      </w:pPr>
      <w:r w:rsidRPr="00944C90">
        <w:rPr>
          <w:rFonts w:ascii="宋体" w:hAnsi="宋体" w:hint="eastAsia"/>
          <w:sz w:val="32"/>
          <w:szCs w:val="32"/>
        </w:rPr>
        <w:t>《建设项目环境影响报告表》编制说明</w:t>
      </w:r>
    </w:p>
    <w:p w:rsidR="008466AB" w:rsidRPr="00944C90" w:rsidRDefault="008466AB" w:rsidP="008466AB">
      <w:pPr>
        <w:rPr>
          <w:rFonts w:ascii="宋体" w:hAnsi="宋体"/>
          <w:b/>
          <w:sz w:val="28"/>
          <w:szCs w:val="28"/>
        </w:rPr>
      </w:pPr>
    </w:p>
    <w:p w:rsidR="008466AB" w:rsidRPr="00944C90" w:rsidRDefault="008466AB" w:rsidP="00944C90">
      <w:pPr>
        <w:spacing w:line="480" w:lineRule="auto"/>
        <w:ind w:firstLineChars="150" w:firstLine="420"/>
        <w:jc w:val="left"/>
        <w:rPr>
          <w:rFonts w:ascii="宋体" w:hAnsi="宋体"/>
          <w:sz w:val="28"/>
          <w:szCs w:val="28"/>
        </w:rPr>
      </w:pPr>
      <w:r w:rsidRPr="00944C90">
        <w:rPr>
          <w:rFonts w:ascii="宋体" w:hAnsi="宋体" w:hint="eastAsia"/>
          <w:sz w:val="28"/>
          <w:szCs w:val="28"/>
        </w:rPr>
        <w:t>《建设项目环境影响报告表》由具有从事环境影响评价工作资质的单位编制。</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1、</w:t>
      </w:r>
      <w:r w:rsidR="008466AB" w:rsidRPr="00944C90">
        <w:rPr>
          <w:rFonts w:ascii="宋体" w:hAnsi="宋体" w:hint="eastAsia"/>
          <w:sz w:val="28"/>
          <w:szCs w:val="28"/>
        </w:rPr>
        <w:t>项目名称——指项目立项批复的名称，应不超过30个字（两个英文字段做一个汉字）。</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2、</w:t>
      </w:r>
      <w:r w:rsidR="008466AB" w:rsidRPr="00944C90">
        <w:rPr>
          <w:rFonts w:ascii="宋体" w:hAnsi="宋体" w:hint="eastAsia"/>
          <w:sz w:val="28"/>
          <w:szCs w:val="28"/>
        </w:rPr>
        <w:t>建设地点——指项目所在地详细地址，公路、铁路应填写起止地点。</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3、</w:t>
      </w:r>
      <w:r w:rsidR="008466AB" w:rsidRPr="00944C90">
        <w:rPr>
          <w:rFonts w:ascii="宋体" w:hAnsi="宋体" w:hint="eastAsia"/>
          <w:sz w:val="28"/>
          <w:szCs w:val="28"/>
        </w:rPr>
        <w:t>行业类别——按国标填写。</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4、</w:t>
      </w:r>
      <w:r w:rsidR="008466AB" w:rsidRPr="00944C90">
        <w:rPr>
          <w:rFonts w:ascii="宋体" w:hAnsi="宋体" w:hint="eastAsia"/>
          <w:sz w:val="28"/>
          <w:szCs w:val="28"/>
        </w:rPr>
        <w:t>总投资——指项目投资总额。</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5、</w:t>
      </w:r>
      <w:r w:rsidR="008466AB" w:rsidRPr="00944C90">
        <w:rPr>
          <w:rFonts w:ascii="宋体" w:hAnsi="宋体" w:hint="eastAsia"/>
          <w:sz w:val="28"/>
          <w:szCs w:val="28"/>
        </w:rPr>
        <w:t>主要环境保护目标——指项目区周围一定范围内集中居民住宅区、学校、医院、保护文物、风景名胜区、水源地和生态敏感点等，应尽可能给出保护目标、性质、规模和距场界距离等。</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6、</w:t>
      </w:r>
      <w:r w:rsidR="008466AB" w:rsidRPr="00944C90">
        <w:rPr>
          <w:rFonts w:ascii="宋体" w:hAnsi="宋体" w:hint="eastAsia"/>
          <w:sz w:val="28"/>
          <w:szCs w:val="28"/>
        </w:rPr>
        <w:t>结论与建议——给出本项目清洁生产、达标排放和总量控制的分析结论，确定污染防治措施的有效性，说明本项目对环境造成的影响，给出建设项目环境可行性的明确结论。同时提出减少环境影响的其他建议。</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7、</w:t>
      </w:r>
      <w:r w:rsidR="008466AB" w:rsidRPr="00944C90">
        <w:rPr>
          <w:rFonts w:ascii="宋体" w:hAnsi="宋体" w:hint="eastAsia"/>
          <w:sz w:val="28"/>
          <w:szCs w:val="28"/>
        </w:rPr>
        <w:t>预审意见——由行建设单位管部门填写答复意见，无主管部门项目，可不填。</w:t>
      </w:r>
    </w:p>
    <w:p w:rsidR="008466AB" w:rsidRPr="00944C90" w:rsidRDefault="00944C90" w:rsidP="00944C90">
      <w:pPr>
        <w:spacing w:line="480" w:lineRule="auto"/>
        <w:ind w:firstLineChars="200" w:firstLine="560"/>
        <w:jc w:val="left"/>
        <w:rPr>
          <w:rFonts w:ascii="宋体" w:hAnsi="宋体"/>
          <w:sz w:val="28"/>
          <w:szCs w:val="28"/>
        </w:rPr>
      </w:pPr>
      <w:r>
        <w:rPr>
          <w:rFonts w:ascii="宋体" w:hAnsi="宋体" w:hint="eastAsia"/>
          <w:sz w:val="28"/>
          <w:szCs w:val="28"/>
        </w:rPr>
        <w:t>8、</w:t>
      </w:r>
      <w:r w:rsidR="008466AB" w:rsidRPr="00944C90">
        <w:rPr>
          <w:rFonts w:ascii="宋体" w:hAnsi="宋体" w:hint="eastAsia"/>
          <w:sz w:val="28"/>
          <w:szCs w:val="28"/>
        </w:rPr>
        <w:t>审批意见——由负责审批该项目的环境保护行政主管部门批复。</w:t>
      </w:r>
    </w:p>
    <w:p w:rsidR="008466AB" w:rsidRPr="00944C90" w:rsidRDefault="008466AB" w:rsidP="00075BA1">
      <w:pPr>
        <w:rPr>
          <w:rFonts w:hAnsi="宋体"/>
          <w:b/>
          <w:sz w:val="28"/>
          <w:szCs w:val="28"/>
        </w:rPr>
      </w:pPr>
    </w:p>
    <w:p w:rsidR="008466AB" w:rsidRDefault="008466AB" w:rsidP="00075BA1">
      <w:pPr>
        <w:rPr>
          <w:rFonts w:hAnsi="宋体"/>
          <w:b/>
          <w:sz w:val="32"/>
          <w:szCs w:val="32"/>
        </w:rPr>
      </w:pPr>
    </w:p>
    <w:p w:rsidR="008466AB" w:rsidRDefault="00443C51" w:rsidP="008466AB">
      <w:pPr>
        <w:spacing w:line="660" w:lineRule="exact"/>
        <w:jc w:val="center"/>
        <w:rPr>
          <w:b/>
          <w:sz w:val="32"/>
          <w:szCs w:val="32"/>
        </w:rPr>
      </w:pPr>
      <w:r>
        <w:rPr>
          <w:rFonts w:ascii="宋体" w:hAnsi="宋体" w:hint="eastAsia"/>
          <w:b/>
          <w:bCs/>
          <w:sz w:val="34"/>
        </w:rPr>
        <w:lastRenderedPageBreak/>
        <w:t>目录</w:t>
      </w:r>
    </w:p>
    <w:p w:rsidR="008466AB" w:rsidRPr="00443C51" w:rsidRDefault="00736657" w:rsidP="008466AB">
      <w:pPr>
        <w:pStyle w:val="10"/>
        <w:tabs>
          <w:tab w:val="right" w:leader="dot" w:pos="8306"/>
        </w:tabs>
        <w:rPr>
          <w:sz w:val="28"/>
          <w:szCs w:val="28"/>
        </w:rPr>
      </w:pPr>
      <w:r w:rsidRPr="00736657">
        <w:fldChar w:fldCharType="begin"/>
      </w:r>
      <w:r w:rsidR="008466AB">
        <w:instrText xml:space="preserve"> TOC \o "1-2" \h \z \u </w:instrText>
      </w:r>
      <w:r w:rsidRPr="00736657">
        <w:fldChar w:fldCharType="separate"/>
      </w:r>
      <w:hyperlink w:anchor="_Toc1871" w:history="1">
        <w:r w:rsidR="008466AB" w:rsidRPr="00443C51">
          <w:rPr>
            <w:rFonts w:hint="eastAsia"/>
            <w:sz w:val="28"/>
            <w:szCs w:val="28"/>
          </w:rPr>
          <w:t>一、建设项目基本情况</w:t>
        </w:r>
        <w:r w:rsidR="008466AB" w:rsidRPr="00443C51">
          <w:rPr>
            <w:sz w:val="28"/>
            <w:szCs w:val="28"/>
          </w:rPr>
          <w:tab/>
        </w:r>
        <w:r w:rsidR="00767218">
          <w:rPr>
            <w:rFonts w:hint="eastAsia"/>
            <w:sz w:val="28"/>
            <w:szCs w:val="28"/>
          </w:rPr>
          <w:t>3</w:t>
        </w:r>
      </w:hyperlink>
    </w:p>
    <w:p w:rsidR="008466AB" w:rsidRPr="00443C51" w:rsidRDefault="00736657" w:rsidP="008466AB">
      <w:pPr>
        <w:pStyle w:val="10"/>
        <w:tabs>
          <w:tab w:val="right" w:leader="dot" w:pos="8306"/>
        </w:tabs>
        <w:rPr>
          <w:sz w:val="28"/>
          <w:szCs w:val="28"/>
        </w:rPr>
      </w:pPr>
      <w:hyperlink w:anchor="_Toc13704" w:history="1">
        <w:r w:rsidR="008466AB" w:rsidRPr="00443C51">
          <w:rPr>
            <w:rFonts w:hint="eastAsia"/>
            <w:sz w:val="28"/>
            <w:szCs w:val="28"/>
          </w:rPr>
          <w:t>二、建设项目所在地自然环境社会环境简况</w:t>
        </w:r>
        <w:r w:rsidR="008466AB" w:rsidRPr="00443C51">
          <w:rPr>
            <w:sz w:val="28"/>
            <w:szCs w:val="28"/>
          </w:rPr>
          <w:tab/>
        </w:r>
        <w:r w:rsidR="009B299A">
          <w:rPr>
            <w:rFonts w:hint="eastAsia"/>
            <w:sz w:val="28"/>
            <w:szCs w:val="28"/>
          </w:rPr>
          <w:t>1</w:t>
        </w:r>
        <w:r w:rsidR="0065221A">
          <w:rPr>
            <w:rFonts w:hint="eastAsia"/>
            <w:sz w:val="28"/>
            <w:szCs w:val="28"/>
          </w:rPr>
          <w:t>6</w:t>
        </w:r>
      </w:hyperlink>
    </w:p>
    <w:p w:rsidR="008466AB" w:rsidRPr="00443C51" w:rsidRDefault="00736657" w:rsidP="008466AB">
      <w:pPr>
        <w:pStyle w:val="10"/>
        <w:tabs>
          <w:tab w:val="right" w:leader="dot" w:pos="8306"/>
        </w:tabs>
        <w:rPr>
          <w:sz w:val="28"/>
          <w:szCs w:val="28"/>
        </w:rPr>
      </w:pPr>
      <w:hyperlink w:anchor="_Toc25338" w:history="1">
        <w:r w:rsidR="008466AB" w:rsidRPr="00443C51">
          <w:rPr>
            <w:rFonts w:hint="eastAsia"/>
            <w:sz w:val="28"/>
            <w:szCs w:val="28"/>
          </w:rPr>
          <w:t>三、环境质量状况</w:t>
        </w:r>
        <w:r w:rsidR="008466AB" w:rsidRPr="00443C51">
          <w:rPr>
            <w:sz w:val="28"/>
            <w:szCs w:val="28"/>
          </w:rPr>
          <w:tab/>
        </w:r>
        <w:r w:rsidR="009B299A">
          <w:rPr>
            <w:rFonts w:hint="eastAsia"/>
            <w:sz w:val="28"/>
            <w:szCs w:val="28"/>
          </w:rPr>
          <w:t>2</w:t>
        </w:r>
        <w:r w:rsidR="0065221A">
          <w:rPr>
            <w:rFonts w:hint="eastAsia"/>
            <w:sz w:val="28"/>
            <w:szCs w:val="28"/>
          </w:rPr>
          <w:t>4</w:t>
        </w:r>
      </w:hyperlink>
    </w:p>
    <w:p w:rsidR="008466AB" w:rsidRPr="00443C51" w:rsidRDefault="00736657" w:rsidP="008466AB">
      <w:pPr>
        <w:pStyle w:val="10"/>
        <w:tabs>
          <w:tab w:val="right" w:leader="dot" w:pos="8306"/>
        </w:tabs>
        <w:rPr>
          <w:sz w:val="28"/>
          <w:szCs w:val="28"/>
        </w:rPr>
      </w:pPr>
      <w:hyperlink w:anchor="_Toc5469" w:history="1">
        <w:r w:rsidR="008466AB" w:rsidRPr="00443C51">
          <w:rPr>
            <w:rFonts w:hint="eastAsia"/>
            <w:sz w:val="28"/>
            <w:szCs w:val="28"/>
          </w:rPr>
          <w:t>四、评价适用标准</w:t>
        </w:r>
        <w:r w:rsidR="008466AB" w:rsidRPr="00443C51">
          <w:rPr>
            <w:sz w:val="28"/>
            <w:szCs w:val="28"/>
          </w:rPr>
          <w:tab/>
        </w:r>
        <w:r w:rsidR="008466AB" w:rsidRPr="00443C51">
          <w:rPr>
            <w:rFonts w:hint="eastAsia"/>
            <w:sz w:val="28"/>
            <w:szCs w:val="28"/>
          </w:rPr>
          <w:t>2</w:t>
        </w:r>
        <w:r w:rsidR="0065221A">
          <w:rPr>
            <w:rFonts w:hint="eastAsia"/>
            <w:sz w:val="28"/>
            <w:szCs w:val="28"/>
          </w:rPr>
          <w:t>8</w:t>
        </w:r>
      </w:hyperlink>
    </w:p>
    <w:p w:rsidR="008466AB" w:rsidRPr="00443C51" w:rsidRDefault="00736657" w:rsidP="008466AB">
      <w:pPr>
        <w:pStyle w:val="10"/>
        <w:tabs>
          <w:tab w:val="right" w:leader="dot" w:pos="8306"/>
        </w:tabs>
        <w:rPr>
          <w:sz w:val="28"/>
          <w:szCs w:val="28"/>
        </w:rPr>
      </w:pPr>
      <w:hyperlink w:anchor="_Toc26908" w:history="1">
        <w:r w:rsidR="008466AB" w:rsidRPr="00443C51">
          <w:rPr>
            <w:rFonts w:hint="eastAsia"/>
            <w:sz w:val="28"/>
            <w:szCs w:val="28"/>
          </w:rPr>
          <w:t>五、建设项目工程分析</w:t>
        </w:r>
        <w:r w:rsidR="008466AB" w:rsidRPr="00443C51">
          <w:rPr>
            <w:sz w:val="28"/>
            <w:szCs w:val="28"/>
          </w:rPr>
          <w:tab/>
        </w:r>
        <w:r w:rsidR="009B356B">
          <w:rPr>
            <w:rFonts w:hint="eastAsia"/>
            <w:sz w:val="28"/>
            <w:szCs w:val="28"/>
          </w:rPr>
          <w:t>3</w:t>
        </w:r>
        <w:r w:rsidR="0065221A">
          <w:rPr>
            <w:rFonts w:hint="eastAsia"/>
            <w:sz w:val="28"/>
            <w:szCs w:val="28"/>
          </w:rPr>
          <w:t>1</w:t>
        </w:r>
      </w:hyperlink>
    </w:p>
    <w:p w:rsidR="008466AB" w:rsidRPr="00443C51" w:rsidRDefault="00736657" w:rsidP="008466AB">
      <w:pPr>
        <w:pStyle w:val="10"/>
        <w:tabs>
          <w:tab w:val="right" w:leader="dot" w:pos="8306"/>
        </w:tabs>
        <w:rPr>
          <w:sz w:val="28"/>
          <w:szCs w:val="28"/>
        </w:rPr>
      </w:pPr>
      <w:hyperlink w:anchor="_Toc7609" w:history="1">
        <w:r w:rsidR="008466AB" w:rsidRPr="00443C51">
          <w:rPr>
            <w:rFonts w:hint="eastAsia"/>
            <w:sz w:val="28"/>
            <w:szCs w:val="28"/>
          </w:rPr>
          <w:t>六、项目主要污染物产生及预计排放情况</w:t>
        </w:r>
        <w:r w:rsidR="008466AB" w:rsidRPr="00443C51">
          <w:rPr>
            <w:sz w:val="28"/>
            <w:szCs w:val="28"/>
          </w:rPr>
          <w:tab/>
        </w:r>
        <w:r w:rsidR="009B356B">
          <w:rPr>
            <w:rFonts w:hint="eastAsia"/>
            <w:sz w:val="28"/>
            <w:szCs w:val="28"/>
          </w:rPr>
          <w:t>3</w:t>
        </w:r>
        <w:r w:rsidR="0065221A">
          <w:rPr>
            <w:rFonts w:hint="eastAsia"/>
            <w:sz w:val="28"/>
            <w:szCs w:val="28"/>
          </w:rPr>
          <w:t>5</w:t>
        </w:r>
      </w:hyperlink>
    </w:p>
    <w:p w:rsidR="008466AB" w:rsidRPr="00443C51" w:rsidRDefault="00736657" w:rsidP="008466AB">
      <w:pPr>
        <w:pStyle w:val="10"/>
        <w:tabs>
          <w:tab w:val="right" w:leader="dot" w:pos="8306"/>
        </w:tabs>
        <w:rPr>
          <w:sz w:val="28"/>
          <w:szCs w:val="28"/>
        </w:rPr>
      </w:pPr>
      <w:hyperlink w:anchor="_Toc11340" w:history="1">
        <w:r w:rsidR="008466AB" w:rsidRPr="00443C51">
          <w:rPr>
            <w:rFonts w:hint="eastAsia"/>
            <w:sz w:val="28"/>
            <w:szCs w:val="28"/>
          </w:rPr>
          <w:t>七、环境影响分析</w:t>
        </w:r>
        <w:r w:rsidR="008466AB" w:rsidRPr="00443C51">
          <w:rPr>
            <w:sz w:val="28"/>
            <w:szCs w:val="28"/>
          </w:rPr>
          <w:tab/>
        </w:r>
        <w:r w:rsidR="009B356B">
          <w:rPr>
            <w:rFonts w:hint="eastAsia"/>
            <w:sz w:val="28"/>
            <w:szCs w:val="28"/>
          </w:rPr>
          <w:t>3</w:t>
        </w:r>
        <w:r w:rsidR="0065221A">
          <w:rPr>
            <w:rFonts w:hint="eastAsia"/>
            <w:sz w:val="28"/>
            <w:szCs w:val="28"/>
          </w:rPr>
          <w:t>6</w:t>
        </w:r>
      </w:hyperlink>
    </w:p>
    <w:p w:rsidR="008466AB" w:rsidRPr="00443C51" w:rsidRDefault="00736657" w:rsidP="008466AB">
      <w:pPr>
        <w:pStyle w:val="10"/>
        <w:tabs>
          <w:tab w:val="right" w:leader="dot" w:pos="8306"/>
        </w:tabs>
        <w:rPr>
          <w:sz w:val="28"/>
          <w:szCs w:val="28"/>
        </w:rPr>
      </w:pPr>
      <w:hyperlink w:anchor="_Toc5096" w:history="1">
        <w:r w:rsidR="008466AB" w:rsidRPr="00443C51">
          <w:rPr>
            <w:rFonts w:hint="eastAsia"/>
            <w:sz w:val="28"/>
            <w:szCs w:val="28"/>
          </w:rPr>
          <w:t>八、建设项目拟采取的防治措施及预期治理效果</w:t>
        </w:r>
        <w:r w:rsidR="008466AB" w:rsidRPr="00443C51">
          <w:rPr>
            <w:sz w:val="28"/>
            <w:szCs w:val="28"/>
          </w:rPr>
          <w:tab/>
        </w:r>
        <w:r w:rsidR="0065221A">
          <w:rPr>
            <w:rFonts w:hint="eastAsia"/>
            <w:sz w:val="28"/>
            <w:szCs w:val="28"/>
          </w:rPr>
          <w:t>60</w:t>
        </w:r>
      </w:hyperlink>
    </w:p>
    <w:p w:rsidR="008466AB" w:rsidRDefault="00736657" w:rsidP="008466AB">
      <w:pPr>
        <w:pStyle w:val="10"/>
        <w:tabs>
          <w:tab w:val="right" w:leader="dot" w:pos="8306"/>
        </w:tabs>
        <w:rPr>
          <w:szCs w:val="21"/>
        </w:rPr>
      </w:pPr>
      <w:hyperlink w:anchor="_Toc28558" w:history="1">
        <w:r w:rsidR="008466AB" w:rsidRPr="00443C51">
          <w:rPr>
            <w:rFonts w:hint="eastAsia"/>
            <w:sz w:val="28"/>
            <w:szCs w:val="28"/>
          </w:rPr>
          <w:t>九、结论与建议</w:t>
        </w:r>
        <w:r w:rsidR="008466AB" w:rsidRPr="00443C51">
          <w:rPr>
            <w:sz w:val="28"/>
            <w:szCs w:val="28"/>
          </w:rPr>
          <w:tab/>
        </w:r>
        <w:r w:rsidR="0065221A">
          <w:rPr>
            <w:rFonts w:hint="eastAsia"/>
            <w:sz w:val="28"/>
            <w:szCs w:val="28"/>
          </w:rPr>
          <w:t>61</w:t>
        </w:r>
      </w:hyperlink>
    </w:p>
    <w:p w:rsidR="008466AB" w:rsidRPr="00944C90" w:rsidRDefault="00736657" w:rsidP="008466AB">
      <w:pPr>
        <w:rPr>
          <w:rFonts w:ascii="宋体" w:hAnsi="宋体"/>
          <w:sz w:val="28"/>
          <w:szCs w:val="28"/>
        </w:rPr>
      </w:pPr>
      <w:r>
        <w:rPr>
          <w:rFonts w:ascii="宋体" w:hAnsi="宋体"/>
          <w:sz w:val="24"/>
        </w:rPr>
        <w:fldChar w:fldCharType="end"/>
      </w: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8466AB" w:rsidRPr="00944C90" w:rsidRDefault="008466AB" w:rsidP="008466AB">
      <w:pPr>
        <w:rPr>
          <w:rFonts w:ascii="宋体" w:hAnsi="宋体"/>
          <w:sz w:val="28"/>
          <w:szCs w:val="28"/>
        </w:rPr>
      </w:pPr>
    </w:p>
    <w:p w:rsidR="00075BA1" w:rsidRPr="004A06E8" w:rsidRDefault="00075BA1" w:rsidP="008466AB">
      <w:pPr>
        <w:rPr>
          <w:b/>
          <w:sz w:val="32"/>
          <w:szCs w:val="32"/>
        </w:rPr>
      </w:pPr>
      <w:r w:rsidRPr="004A06E8">
        <w:rPr>
          <w:rFonts w:hAnsi="宋体"/>
          <w:b/>
          <w:sz w:val="32"/>
          <w:szCs w:val="32"/>
        </w:rPr>
        <w:lastRenderedPageBreak/>
        <w:t>一、建设项目基本情况</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1260"/>
        <w:gridCol w:w="540"/>
        <w:gridCol w:w="720"/>
        <w:gridCol w:w="180"/>
        <w:gridCol w:w="180"/>
        <w:gridCol w:w="1279"/>
        <w:gridCol w:w="481"/>
        <w:gridCol w:w="1358"/>
        <w:gridCol w:w="359"/>
        <w:gridCol w:w="956"/>
      </w:tblGrid>
      <w:tr w:rsidR="00075BA1" w:rsidRPr="004A06E8" w:rsidTr="0094730D">
        <w:trPr>
          <w:jc w:val="center"/>
        </w:trPr>
        <w:tc>
          <w:tcPr>
            <w:tcW w:w="2268"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项目名称</w:t>
            </w:r>
          </w:p>
        </w:tc>
        <w:tc>
          <w:tcPr>
            <w:tcW w:w="7261" w:type="dxa"/>
            <w:gridSpan w:val="10"/>
          </w:tcPr>
          <w:p w:rsidR="00075BA1" w:rsidRPr="007D3C0F" w:rsidRDefault="00313503" w:rsidP="00FC7935">
            <w:pPr>
              <w:pStyle w:val="ab"/>
              <w:snapToGrid w:val="0"/>
              <w:spacing w:afterLines="25" w:line="520" w:lineRule="exact"/>
              <w:jc w:val="center"/>
              <w:rPr>
                <w:rFonts w:ascii="宋体" w:hAnsi="宋体"/>
                <w:color w:val="000000"/>
                <w:szCs w:val="24"/>
              </w:rPr>
            </w:pPr>
            <w:r>
              <w:rPr>
                <w:rFonts w:hint="eastAsia"/>
                <w:bCs/>
                <w:kern w:val="32"/>
              </w:rPr>
              <w:t>辰溪县黄溪口镇兄弟页岩砖厂年产</w:t>
            </w:r>
            <w:r>
              <w:rPr>
                <w:rFonts w:ascii="宋体" w:hAnsi="宋体" w:hint="eastAsia"/>
                <w:bCs/>
                <w:kern w:val="32"/>
              </w:rPr>
              <w:t>5000</w:t>
            </w:r>
            <w:r>
              <w:rPr>
                <w:rFonts w:hint="eastAsia"/>
                <w:bCs/>
                <w:kern w:val="32"/>
              </w:rPr>
              <w:t>万块标准页岩砖项目</w:t>
            </w:r>
          </w:p>
        </w:tc>
      </w:tr>
      <w:tr w:rsidR="00075BA1" w:rsidRPr="004A06E8" w:rsidTr="0094730D">
        <w:trPr>
          <w:jc w:val="center"/>
        </w:trPr>
        <w:tc>
          <w:tcPr>
            <w:tcW w:w="2268"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建设单位</w:t>
            </w:r>
          </w:p>
        </w:tc>
        <w:tc>
          <w:tcPr>
            <w:tcW w:w="7261" w:type="dxa"/>
            <w:gridSpan w:val="10"/>
          </w:tcPr>
          <w:p w:rsidR="00075BA1" w:rsidRPr="007D3C0F" w:rsidRDefault="00313503" w:rsidP="00FC7935">
            <w:pPr>
              <w:pStyle w:val="ab"/>
              <w:snapToGrid w:val="0"/>
              <w:spacing w:afterLines="25" w:line="520" w:lineRule="exact"/>
              <w:jc w:val="center"/>
              <w:rPr>
                <w:rFonts w:ascii="宋体" w:hAnsi="宋体"/>
                <w:color w:val="000000"/>
                <w:szCs w:val="24"/>
              </w:rPr>
            </w:pPr>
            <w:r>
              <w:rPr>
                <w:rFonts w:hint="eastAsia"/>
                <w:bCs/>
                <w:kern w:val="32"/>
              </w:rPr>
              <w:t>辰溪县黄溪口镇兄弟页岩砖厂</w:t>
            </w:r>
          </w:p>
        </w:tc>
      </w:tr>
      <w:tr w:rsidR="00075BA1" w:rsidRPr="004A06E8" w:rsidTr="0094730D">
        <w:trPr>
          <w:jc w:val="center"/>
        </w:trPr>
        <w:tc>
          <w:tcPr>
            <w:tcW w:w="2268"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法人代表</w:t>
            </w:r>
          </w:p>
        </w:tc>
        <w:tc>
          <w:tcPr>
            <w:tcW w:w="2520" w:type="dxa"/>
            <w:gridSpan w:val="3"/>
          </w:tcPr>
          <w:p w:rsidR="00075BA1" w:rsidRPr="007D3C0F" w:rsidRDefault="00313503" w:rsidP="00FC7935">
            <w:pPr>
              <w:snapToGrid w:val="0"/>
              <w:spacing w:afterLines="25" w:line="520" w:lineRule="exact"/>
              <w:jc w:val="center"/>
              <w:rPr>
                <w:rFonts w:ascii="宋体" w:hAnsi="宋体"/>
                <w:sz w:val="24"/>
              </w:rPr>
            </w:pPr>
            <w:r>
              <w:rPr>
                <w:rFonts w:hint="eastAsia"/>
                <w:sz w:val="24"/>
              </w:rPr>
              <w:t>刘长清</w:t>
            </w:r>
          </w:p>
        </w:tc>
        <w:tc>
          <w:tcPr>
            <w:tcW w:w="1639" w:type="dxa"/>
            <w:gridSpan w:val="3"/>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联系人</w:t>
            </w:r>
          </w:p>
        </w:tc>
        <w:tc>
          <w:tcPr>
            <w:tcW w:w="3102" w:type="dxa"/>
            <w:gridSpan w:val="4"/>
          </w:tcPr>
          <w:p w:rsidR="00075BA1" w:rsidRPr="007D3C0F" w:rsidRDefault="00313503" w:rsidP="00FC7935">
            <w:pPr>
              <w:snapToGrid w:val="0"/>
              <w:spacing w:afterLines="25" w:line="520" w:lineRule="exact"/>
              <w:jc w:val="center"/>
              <w:rPr>
                <w:rFonts w:ascii="宋体" w:hAnsi="宋体"/>
                <w:sz w:val="24"/>
              </w:rPr>
            </w:pPr>
            <w:r>
              <w:rPr>
                <w:rFonts w:hint="eastAsia"/>
                <w:sz w:val="24"/>
              </w:rPr>
              <w:t>刘长清</w:t>
            </w:r>
          </w:p>
        </w:tc>
      </w:tr>
      <w:tr w:rsidR="00075BA1" w:rsidRPr="004A06E8" w:rsidTr="0094730D">
        <w:trPr>
          <w:jc w:val="center"/>
        </w:trPr>
        <w:tc>
          <w:tcPr>
            <w:tcW w:w="2268"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通讯地址</w:t>
            </w:r>
          </w:p>
        </w:tc>
        <w:tc>
          <w:tcPr>
            <w:tcW w:w="7261" w:type="dxa"/>
            <w:gridSpan w:val="10"/>
          </w:tcPr>
          <w:p w:rsidR="00075BA1" w:rsidRPr="007D3C0F" w:rsidRDefault="00313503" w:rsidP="00FC7935">
            <w:pPr>
              <w:snapToGrid w:val="0"/>
              <w:spacing w:afterLines="25" w:line="520" w:lineRule="exact"/>
              <w:jc w:val="center"/>
              <w:rPr>
                <w:rFonts w:ascii="宋体" w:hAnsi="宋体"/>
                <w:sz w:val="24"/>
              </w:rPr>
            </w:pPr>
            <w:r>
              <w:rPr>
                <w:rFonts w:hint="eastAsia"/>
                <w:bCs/>
                <w:kern w:val="32"/>
                <w:sz w:val="24"/>
              </w:rPr>
              <w:t>辰溪县黄溪口镇鸬鹚村</w:t>
            </w:r>
          </w:p>
        </w:tc>
      </w:tr>
      <w:tr w:rsidR="00075BA1" w:rsidRPr="004A06E8" w:rsidTr="0094730D">
        <w:trPr>
          <w:jc w:val="center"/>
        </w:trPr>
        <w:tc>
          <w:tcPr>
            <w:tcW w:w="2268"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联系电话</w:t>
            </w:r>
          </w:p>
        </w:tc>
        <w:tc>
          <w:tcPr>
            <w:tcW w:w="1800" w:type="dxa"/>
            <w:gridSpan w:val="2"/>
          </w:tcPr>
          <w:p w:rsidR="00075BA1" w:rsidRPr="007D3C0F" w:rsidRDefault="00313503" w:rsidP="00FC7935">
            <w:pPr>
              <w:snapToGrid w:val="0"/>
              <w:spacing w:afterLines="25" w:line="520" w:lineRule="exact"/>
              <w:jc w:val="center"/>
              <w:rPr>
                <w:rFonts w:ascii="宋体" w:hAnsi="宋体"/>
                <w:color w:val="000000"/>
                <w:sz w:val="24"/>
              </w:rPr>
            </w:pPr>
            <w:r>
              <w:rPr>
                <w:rFonts w:hint="eastAsia"/>
                <w:bCs/>
                <w:kern w:val="32"/>
                <w:sz w:val="24"/>
              </w:rPr>
              <w:t>15574566888</w:t>
            </w:r>
          </w:p>
        </w:tc>
        <w:tc>
          <w:tcPr>
            <w:tcW w:w="1080" w:type="dxa"/>
            <w:gridSpan w:val="3"/>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传真</w:t>
            </w:r>
          </w:p>
        </w:tc>
        <w:tc>
          <w:tcPr>
            <w:tcW w:w="1800" w:type="dxa"/>
            <w:gridSpan w:val="2"/>
          </w:tcPr>
          <w:p w:rsidR="00075BA1" w:rsidRPr="007D3C0F" w:rsidRDefault="00075BA1" w:rsidP="00FC7935">
            <w:pPr>
              <w:snapToGrid w:val="0"/>
              <w:spacing w:afterLines="25" w:line="520" w:lineRule="exact"/>
              <w:jc w:val="center"/>
              <w:rPr>
                <w:rFonts w:ascii="宋体" w:hAnsi="宋体"/>
                <w:color w:val="000000"/>
                <w:sz w:val="24"/>
              </w:rPr>
            </w:pPr>
          </w:p>
        </w:tc>
        <w:tc>
          <w:tcPr>
            <w:tcW w:w="1440"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邮政编码</w:t>
            </w:r>
          </w:p>
        </w:tc>
        <w:tc>
          <w:tcPr>
            <w:tcW w:w="1141" w:type="dxa"/>
            <w:gridSpan w:val="2"/>
          </w:tcPr>
          <w:p w:rsidR="00075BA1" w:rsidRPr="007D3C0F" w:rsidRDefault="00313503" w:rsidP="00FC7935">
            <w:pPr>
              <w:snapToGrid w:val="0"/>
              <w:spacing w:afterLines="25" w:line="520" w:lineRule="exact"/>
              <w:jc w:val="center"/>
              <w:rPr>
                <w:rFonts w:ascii="宋体" w:hAnsi="宋体"/>
                <w:color w:val="000000"/>
                <w:sz w:val="24"/>
              </w:rPr>
            </w:pPr>
            <w:r>
              <w:rPr>
                <w:kern w:val="32"/>
                <w:sz w:val="24"/>
              </w:rPr>
              <w:t>41</w:t>
            </w:r>
            <w:r>
              <w:rPr>
                <w:rFonts w:hint="eastAsia"/>
                <w:kern w:val="32"/>
                <w:sz w:val="24"/>
              </w:rPr>
              <w:t>9507</w:t>
            </w:r>
          </w:p>
        </w:tc>
      </w:tr>
      <w:tr w:rsidR="00075BA1" w:rsidRPr="004A06E8" w:rsidTr="0094730D">
        <w:trPr>
          <w:jc w:val="center"/>
        </w:trPr>
        <w:tc>
          <w:tcPr>
            <w:tcW w:w="2268"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建设地点</w:t>
            </w:r>
          </w:p>
        </w:tc>
        <w:tc>
          <w:tcPr>
            <w:tcW w:w="7261" w:type="dxa"/>
            <w:gridSpan w:val="10"/>
          </w:tcPr>
          <w:p w:rsidR="00075BA1" w:rsidRPr="007D3C0F" w:rsidRDefault="00313503" w:rsidP="00FC7935">
            <w:pPr>
              <w:snapToGrid w:val="0"/>
              <w:spacing w:afterLines="25" w:line="520" w:lineRule="exact"/>
              <w:jc w:val="center"/>
              <w:rPr>
                <w:rFonts w:ascii="宋体" w:hAnsi="宋体"/>
                <w:color w:val="000000"/>
                <w:sz w:val="24"/>
              </w:rPr>
            </w:pPr>
            <w:r>
              <w:rPr>
                <w:rFonts w:hint="eastAsia"/>
                <w:bCs/>
                <w:kern w:val="32"/>
                <w:sz w:val="24"/>
              </w:rPr>
              <w:t>辰溪县黄溪口镇鸬鹚村</w:t>
            </w:r>
          </w:p>
        </w:tc>
      </w:tr>
      <w:tr w:rsidR="00075BA1" w:rsidRPr="004A06E8" w:rsidTr="0094730D">
        <w:trPr>
          <w:jc w:val="center"/>
        </w:trPr>
        <w:tc>
          <w:tcPr>
            <w:tcW w:w="2268" w:type="dxa"/>
          </w:tcPr>
          <w:p w:rsidR="00075BA1" w:rsidRPr="007D3C0F" w:rsidRDefault="00075BA1" w:rsidP="00FC7935">
            <w:pPr>
              <w:snapToGrid w:val="0"/>
              <w:spacing w:afterLines="25" w:line="640" w:lineRule="exact"/>
              <w:jc w:val="center"/>
              <w:rPr>
                <w:rFonts w:ascii="宋体" w:hAnsi="宋体"/>
                <w:color w:val="000000"/>
                <w:sz w:val="24"/>
              </w:rPr>
            </w:pPr>
            <w:r w:rsidRPr="007D3C0F">
              <w:rPr>
                <w:rFonts w:ascii="宋体" w:hAnsi="宋体"/>
                <w:color w:val="000000"/>
                <w:sz w:val="24"/>
              </w:rPr>
              <w:t>立项审批部门</w:t>
            </w:r>
          </w:p>
        </w:tc>
        <w:tc>
          <w:tcPr>
            <w:tcW w:w="2700" w:type="dxa"/>
            <w:gridSpan w:val="4"/>
          </w:tcPr>
          <w:p w:rsidR="00075BA1" w:rsidRPr="007D3C0F" w:rsidRDefault="00A37043" w:rsidP="00FC7935">
            <w:pPr>
              <w:snapToGrid w:val="0"/>
              <w:spacing w:afterLines="25" w:line="640" w:lineRule="exact"/>
              <w:jc w:val="center"/>
              <w:rPr>
                <w:rFonts w:ascii="宋体" w:hAnsi="宋体"/>
                <w:color w:val="000000"/>
                <w:sz w:val="24"/>
              </w:rPr>
            </w:pPr>
            <w:r w:rsidRPr="007D3C0F">
              <w:rPr>
                <w:rFonts w:ascii="宋体" w:hAnsi="宋体" w:hint="eastAsia"/>
                <w:color w:val="000000"/>
                <w:sz w:val="24"/>
              </w:rPr>
              <w:t>/</w:t>
            </w:r>
          </w:p>
        </w:tc>
        <w:tc>
          <w:tcPr>
            <w:tcW w:w="1980" w:type="dxa"/>
            <w:gridSpan w:val="3"/>
          </w:tcPr>
          <w:p w:rsidR="00075BA1" w:rsidRPr="007D3C0F" w:rsidRDefault="00075BA1" w:rsidP="00FC7935">
            <w:pPr>
              <w:snapToGrid w:val="0"/>
              <w:spacing w:afterLines="25" w:line="640" w:lineRule="exact"/>
              <w:jc w:val="center"/>
              <w:rPr>
                <w:rFonts w:ascii="宋体" w:hAnsi="宋体"/>
                <w:color w:val="000000"/>
                <w:sz w:val="24"/>
              </w:rPr>
            </w:pPr>
            <w:r w:rsidRPr="007D3C0F">
              <w:rPr>
                <w:rFonts w:ascii="宋体" w:hAnsi="宋体"/>
                <w:color w:val="000000"/>
                <w:sz w:val="24"/>
              </w:rPr>
              <w:t>批准文号</w:t>
            </w:r>
          </w:p>
        </w:tc>
        <w:tc>
          <w:tcPr>
            <w:tcW w:w="2581" w:type="dxa"/>
            <w:gridSpan w:val="3"/>
          </w:tcPr>
          <w:p w:rsidR="00075BA1" w:rsidRPr="007D3C0F" w:rsidRDefault="00A37043" w:rsidP="00FC7935">
            <w:pPr>
              <w:snapToGrid w:val="0"/>
              <w:spacing w:afterLines="25" w:line="640" w:lineRule="exact"/>
              <w:jc w:val="center"/>
              <w:rPr>
                <w:rFonts w:ascii="宋体" w:hAnsi="宋体"/>
                <w:color w:val="000000"/>
                <w:sz w:val="24"/>
              </w:rPr>
            </w:pPr>
            <w:r w:rsidRPr="007D3C0F">
              <w:rPr>
                <w:rFonts w:ascii="宋体" w:hAnsi="宋体" w:hint="eastAsia"/>
                <w:color w:val="000000"/>
                <w:sz w:val="24"/>
              </w:rPr>
              <w:t>/</w:t>
            </w:r>
          </w:p>
        </w:tc>
      </w:tr>
      <w:tr w:rsidR="00075BA1" w:rsidRPr="004A06E8" w:rsidTr="0094730D">
        <w:trPr>
          <w:jc w:val="center"/>
        </w:trPr>
        <w:tc>
          <w:tcPr>
            <w:tcW w:w="2268" w:type="dxa"/>
            <w:vAlign w:val="center"/>
          </w:tcPr>
          <w:p w:rsidR="00075BA1" w:rsidRPr="007D3C0F" w:rsidRDefault="00075BA1" w:rsidP="00FC7935">
            <w:pPr>
              <w:snapToGrid w:val="0"/>
              <w:spacing w:afterLines="25" w:line="320" w:lineRule="exact"/>
              <w:jc w:val="center"/>
              <w:rPr>
                <w:rFonts w:ascii="宋体" w:hAnsi="宋体"/>
                <w:sz w:val="24"/>
              </w:rPr>
            </w:pPr>
            <w:r w:rsidRPr="007D3C0F">
              <w:rPr>
                <w:rFonts w:ascii="宋体" w:hAnsi="宋体"/>
                <w:sz w:val="24"/>
              </w:rPr>
              <w:t>建设性质</w:t>
            </w:r>
          </w:p>
        </w:tc>
        <w:tc>
          <w:tcPr>
            <w:tcW w:w="2700" w:type="dxa"/>
            <w:gridSpan w:val="4"/>
            <w:vAlign w:val="center"/>
          </w:tcPr>
          <w:p w:rsidR="00075BA1" w:rsidRPr="007D3C0F" w:rsidRDefault="00075BA1" w:rsidP="00831BC1">
            <w:pPr>
              <w:snapToGrid w:val="0"/>
              <w:spacing w:line="320" w:lineRule="exact"/>
              <w:jc w:val="center"/>
              <w:rPr>
                <w:rFonts w:ascii="宋体" w:hAnsi="宋体"/>
                <w:spacing w:val="-8"/>
                <w:sz w:val="24"/>
              </w:rPr>
            </w:pPr>
            <w:r w:rsidRPr="007D3C0F">
              <w:rPr>
                <w:rFonts w:ascii="宋体" w:hAnsi="宋体"/>
                <w:spacing w:val="-8"/>
                <w:sz w:val="24"/>
              </w:rPr>
              <w:t>新建</w:t>
            </w:r>
            <w:r w:rsidR="00831BC1" w:rsidRPr="007D3C0F">
              <w:rPr>
                <w:rFonts w:ascii="宋体" w:hAnsi="宋体" w:hint="eastAsia"/>
                <w:sz w:val="24"/>
                <w:bdr w:val="single" w:sz="4" w:space="0" w:color="auto"/>
              </w:rPr>
              <w:t xml:space="preserve"> </w:t>
            </w:r>
            <w:r w:rsidRPr="007D3C0F">
              <w:rPr>
                <w:rFonts w:ascii="宋体" w:hAnsi="宋体"/>
                <w:spacing w:val="-8"/>
                <w:sz w:val="24"/>
              </w:rPr>
              <w:t>、改扩建</w:t>
            </w:r>
            <w:r w:rsidR="00831BC1" w:rsidRPr="007D3C0F">
              <w:rPr>
                <w:rFonts w:ascii="宋体" w:hAnsi="宋体"/>
                <w:sz w:val="24"/>
                <w:bdr w:val="single" w:sz="4" w:space="0" w:color="auto"/>
              </w:rPr>
              <w:t>√</w:t>
            </w:r>
            <w:r w:rsidRPr="007D3C0F">
              <w:rPr>
                <w:rFonts w:ascii="宋体" w:hAnsi="宋体"/>
                <w:spacing w:val="-8"/>
                <w:sz w:val="24"/>
              </w:rPr>
              <w:t>、技改□</w:t>
            </w:r>
          </w:p>
        </w:tc>
        <w:tc>
          <w:tcPr>
            <w:tcW w:w="1980" w:type="dxa"/>
            <w:gridSpan w:val="3"/>
            <w:vAlign w:val="center"/>
          </w:tcPr>
          <w:p w:rsidR="00075BA1" w:rsidRPr="007D3C0F" w:rsidRDefault="00075BA1" w:rsidP="00560FD7">
            <w:pPr>
              <w:adjustRightInd w:val="0"/>
              <w:snapToGrid w:val="0"/>
              <w:jc w:val="center"/>
              <w:rPr>
                <w:rFonts w:ascii="宋体" w:hAnsi="宋体"/>
                <w:sz w:val="24"/>
              </w:rPr>
            </w:pPr>
            <w:r w:rsidRPr="007D3C0F">
              <w:rPr>
                <w:rFonts w:ascii="宋体" w:hAnsi="宋体"/>
                <w:sz w:val="24"/>
              </w:rPr>
              <w:t>行业类别</w:t>
            </w:r>
          </w:p>
          <w:p w:rsidR="00075BA1" w:rsidRPr="007D3C0F" w:rsidRDefault="00075BA1" w:rsidP="00560FD7">
            <w:pPr>
              <w:adjustRightInd w:val="0"/>
              <w:snapToGrid w:val="0"/>
              <w:jc w:val="center"/>
              <w:rPr>
                <w:rFonts w:ascii="宋体" w:hAnsi="宋体"/>
                <w:sz w:val="24"/>
              </w:rPr>
            </w:pPr>
            <w:r w:rsidRPr="007D3C0F">
              <w:rPr>
                <w:rFonts w:ascii="宋体" w:hAnsi="宋体"/>
                <w:sz w:val="24"/>
              </w:rPr>
              <w:t>与代码</w:t>
            </w:r>
          </w:p>
        </w:tc>
        <w:tc>
          <w:tcPr>
            <w:tcW w:w="2581" w:type="dxa"/>
            <w:gridSpan w:val="3"/>
            <w:vAlign w:val="center"/>
          </w:tcPr>
          <w:p w:rsidR="00075BA1" w:rsidRPr="007D3C0F" w:rsidRDefault="00075BA1" w:rsidP="00FB6B47">
            <w:pPr>
              <w:snapToGrid w:val="0"/>
              <w:spacing w:line="320" w:lineRule="exact"/>
              <w:jc w:val="center"/>
              <w:rPr>
                <w:rFonts w:ascii="宋体" w:hAnsi="宋体"/>
                <w:sz w:val="24"/>
                <w:lang w:val="zh-CN"/>
              </w:rPr>
            </w:pPr>
            <w:r w:rsidRPr="007D3C0F">
              <w:rPr>
                <w:rFonts w:ascii="宋体" w:hAnsi="宋体"/>
                <w:sz w:val="24"/>
              </w:rPr>
              <w:t>粘土砖瓦及建筑砌块制造</w:t>
            </w:r>
            <w:r w:rsidR="00313503">
              <w:rPr>
                <w:rFonts w:ascii="宋体" w:hAnsi="宋体"/>
                <w:sz w:val="24"/>
                <w:lang w:val="zh-CN"/>
              </w:rPr>
              <w:t>C</w:t>
            </w:r>
            <w:r w:rsidRPr="007D3C0F">
              <w:rPr>
                <w:rFonts w:ascii="宋体" w:hAnsi="宋体"/>
                <w:sz w:val="24"/>
                <w:lang w:val="zh-CN"/>
              </w:rPr>
              <w:t>3031</w:t>
            </w:r>
          </w:p>
        </w:tc>
      </w:tr>
      <w:tr w:rsidR="00075BA1" w:rsidRPr="004A06E8" w:rsidTr="0094730D">
        <w:trPr>
          <w:jc w:val="center"/>
        </w:trPr>
        <w:tc>
          <w:tcPr>
            <w:tcW w:w="2268" w:type="dxa"/>
            <w:vAlign w:val="center"/>
          </w:tcPr>
          <w:p w:rsidR="00075BA1" w:rsidRPr="007D3C0F" w:rsidRDefault="00075BA1" w:rsidP="00FB6B47">
            <w:pPr>
              <w:snapToGrid w:val="0"/>
              <w:spacing w:line="520" w:lineRule="exact"/>
              <w:rPr>
                <w:rFonts w:ascii="宋体" w:hAnsi="宋体"/>
                <w:color w:val="000000"/>
                <w:sz w:val="24"/>
              </w:rPr>
            </w:pPr>
            <w:r w:rsidRPr="007D3C0F">
              <w:rPr>
                <w:rFonts w:ascii="宋体" w:hAnsi="宋体"/>
                <w:color w:val="000000"/>
                <w:sz w:val="24"/>
              </w:rPr>
              <w:t>占地面积（m</w:t>
            </w:r>
            <w:r w:rsidRPr="007D3C0F">
              <w:rPr>
                <w:rFonts w:ascii="宋体" w:hAnsi="宋体"/>
                <w:color w:val="000000"/>
                <w:sz w:val="24"/>
                <w:vertAlign w:val="superscript"/>
              </w:rPr>
              <w:t>2</w:t>
            </w:r>
            <w:r w:rsidRPr="007D3C0F">
              <w:rPr>
                <w:rFonts w:ascii="宋体" w:hAnsi="宋体"/>
                <w:color w:val="000000"/>
                <w:sz w:val="24"/>
              </w:rPr>
              <w:t>）</w:t>
            </w:r>
          </w:p>
        </w:tc>
        <w:tc>
          <w:tcPr>
            <w:tcW w:w="2700" w:type="dxa"/>
            <w:gridSpan w:val="4"/>
            <w:vAlign w:val="center"/>
          </w:tcPr>
          <w:p w:rsidR="00075BA1" w:rsidRPr="007D3C0F" w:rsidRDefault="000A0801" w:rsidP="00FB6B47">
            <w:pPr>
              <w:snapToGrid w:val="0"/>
              <w:spacing w:line="520" w:lineRule="exact"/>
              <w:jc w:val="center"/>
              <w:rPr>
                <w:rFonts w:ascii="宋体" w:hAnsi="宋体"/>
                <w:sz w:val="24"/>
              </w:rPr>
            </w:pPr>
            <w:r>
              <w:rPr>
                <w:rFonts w:hint="eastAsia"/>
                <w:kern w:val="32"/>
                <w:sz w:val="24"/>
              </w:rPr>
              <w:t>6700</w:t>
            </w:r>
          </w:p>
        </w:tc>
        <w:tc>
          <w:tcPr>
            <w:tcW w:w="1980" w:type="dxa"/>
            <w:gridSpan w:val="3"/>
            <w:vAlign w:val="center"/>
          </w:tcPr>
          <w:p w:rsidR="00075BA1" w:rsidRPr="007D3C0F" w:rsidRDefault="00075BA1" w:rsidP="00560FD7">
            <w:pPr>
              <w:adjustRightInd w:val="0"/>
              <w:snapToGrid w:val="0"/>
              <w:rPr>
                <w:rFonts w:ascii="宋体" w:hAnsi="宋体"/>
                <w:sz w:val="24"/>
              </w:rPr>
            </w:pPr>
            <w:r w:rsidRPr="007D3C0F">
              <w:rPr>
                <w:rFonts w:ascii="宋体" w:hAnsi="宋体"/>
                <w:sz w:val="24"/>
              </w:rPr>
              <w:t>绿化面积（m</w:t>
            </w:r>
            <w:r w:rsidRPr="007D3C0F">
              <w:rPr>
                <w:rFonts w:ascii="宋体" w:hAnsi="宋体"/>
                <w:sz w:val="24"/>
                <w:vertAlign w:val="superscript"/>
              </w:rPr>
              <w:t>2</w:t>
            </w:r>
            <w:r w:rsidRPr="007D3C0F">
              <w:rPr>
                <w:rFonts w:ascii="宋体" w:hAnsi="宋体"/>
                <w:sz w:val="24"/>
              </w:rPr>
              <w:t>）</w:t>
            </w:r>
          </w:p>
        </w:tc>
        <w:tc>
          <w:tcPr>
            <w:tcW w:w="2581" w:type="dxa"/>
            <w:gridSpan w:val="3"/>
            <w:vAlign w:val="center"/>
          </w:tcPr>
          <w:p w:rsidR="00075BA1" w:rsidRPr="007D3C0F" w:rsidRDefault="00313503" w:rsidP="00FB6B47">
            <w:pPr>
              <w:snapToGrid w:val="0"/>
              <w:spacing w:line="520" w:lineRule="exact"/>
              <w:jc w:val="center"/>
              <w:rPr>
                <w:rFonts w:ascii="宋体" w:hAnsi="宋体"/>
                <w:sz w:val="24"/>
              </w:rPr>
            </w:pPr>
            <w:r>
              <w:rPr>
                <w:rFonts w:hint="eastAsia"/>
                <w:sz w:val="24"/>
              </w:rPr>
              <w:t>400</w:t>
            </w:r>
          </w:p>
        </w:tc>
      </w:tr>
      <w:tr w:rsidR="00075BA1" w:rsidRPr="004A06E8" w:rsidTr="0094730D">
        <w:trPr>
          <w:trHeight w:val="598"/>
          <w:jc w:val="center"/>
        </w:trPr>
        <w:tc>
          <w:tcPr>
            <w:tcW w:w="2268" w:type="dxa"/>
            <w:vAlign w:val="center"/>
          </w:tcPr>
          <w:p w:rsidR="00075BA1" w:rsidRPr="007D3C0F" w:rsidRDefault="00075BA1" w:rsidP="00560FD7">
            <w:pPr>
              <w:snapToGrid w:val="0"/>
              <w:jc w:val="center"/>
              <w:rPr>
                <w:rFonts w:ascii="宋体" w:hAnsi="宋体"/>
                <w:color w:val="000000"/>
                <w:sz w:val="24"/>
              </w:rPr>
            </w:pPr>
            <w:r w:rsidRPr="007D3C0F">
              <w:rPr>
                <w:rFonts w:ascii="宋体" w:hAnsi="宋体"/>
                <w:color w:val="000000"/>
                <w:sz w:val="24"/>
              </w:rPr>
              <w:t>总投资（万元）</w:t>
            </w:r>
          </w:p>
        </w:tc>
        <w:tc>
          <w:tcPr>
            <w:tcW w:w="1260" w:type="dxa"/>
            <w:vAlign w:val="center"/>
          </w:tcPr>
          <w:p w:rsidR="00075BA1" w:rsidRPr="00724CC2" w:rsidRDefault="00313503" w:rsidP="00560FD7">
            <w:pPr>
              <w:snapToGrid w:val="0"/>
              <w:jc w:val="center"/>
              <w:rPr>
                <w:rFonts w:ascii="宋体" w:hAnsi="宋体"/>
                <w:color w:val="000000"/>
                <w:sz w:val="24"/>
              </w:rPr>
            </w:pPr>
            <w:r>
              <w:rPr>
                <w:rFonts w:hint="eastAsia"/>
                <w:sz w:val="24"/>
              </w:rPr>
              <w:t>6</w:t>
            </w:r>
            <w:r>
              <w:rPr>
                <w:sz w:val="24"/>
              </w:rPr>
              <w:t>00</w:t>
            </w:r>
          </w:p>
        </w:tc>
        <w:tc>
          <w:tcPr>
            <w:tcW w:w="1440" w:type="dxa"/>
            <w:gridSpan w:val="3"/>
            <w:vAlign w:val="center"/>
          </w:tcPr>
          <w:p w:rsidR="00075BA1" w:rsidRPr="00724CC2" w:rsidRDefault="00075BA1" w:rsidP="00560FD7">
            <w:pPr>
              <w:snapToGrid w:val="0"/>
              <w:rPr>
                <w:rFonts w:ascii="宋体" w:hAnsi="宋体"/>
                <w:color w:val="000000"/>
                <w:sz w:val="24"/>
              </w:rPr>
            </w:pPr>
            <w:r w:rsidRPr="00724CC2">
              <w:rPr>
                <w:rFonts w:ascii="宋体" w:hAnsi="宋体"/>
                <w:color w:val="000000"/>
                <w:sz w:val="24"/>
              </w:rPr>
              <w:t>环保投资</w:t>
            </w:r>
          </w:p>
          <w:p w:rsidR="00075BA1" w:rsidRPr="00724CC2" w:rsidRDefault="00075BA1" w:rsidP="00560FD7">
            <w:pPr>
              <w:snapToGrid w:val="0"/>
              <w:jc w:val="center"/>
              <w:rPr>
                <w:rFonts w:ascii="宋体" w:hAnsi="宋体"/>
                <w:color w:val="000000"/>
                <w:sz w:val="24"/>
              </w:rPr>
            </w:pPr>
            <w:r w:rsidRPr="00724CC2">
              <w:rPr>
                <w:rFonts w:ascii="宋体" w:hAnsi="宋体"/>
                <w:color w:val="000000"/>
                <w:sz w:val="24"/>
              </w:rPr>
              <w:t>（万元）</w:t>
            </w:r>
          </w:p>
        </w:tc>
        <w:tc>
          <w:tcPr>
            <w:tcW w:w="1980" w:type="dxa"/>
            <w:gridSpan w:val="3"/>
            <w:vAlign w:val="center"/>
          </w:tcPr>
          <w:p w:rsidR="00075BA1" w:rsidRPr="00724CC2" w:rsidRDefault="00313503" w:rsidP="00560FD7">
            <w:pPr>
              <w:snapToGrid w:val="0"/>
              <w:jc w:val="center"/>
              <w:rPr>
                <w:rFonts w:ascii="宋体" w:hAnsi="宋体"/>
                <w:color w:val="000000"/>
                <w:sz w:val="24"/>
              </w:rPr>
            </w:pPr>
            <w:r>
              <w:rPr>
                <w:rFonts w:hint="eastAsia"/>
                <w:sz w:val="24"/>
              </w:rPr>
              <w:t>80</w:t>
            </w:r>
          </w:p>
        </w:tc>
        <w:tc>
          <w:tcPr>
            <w:tcW w:w="1800" w:type="dxa"/>
            <w:gridSpan w:val="2"/>
            <w:vAlign w:val="center"/>
          </w:tcPr>
          <w:p w:rsidR="00075BA1" w:rsidRPr="007D3C0F" w:rsidRDefault="00075BA1" w:rsidP="00560FD7">
            <w:pPr>
              <w:snapToGrid w:val="0"/>
              <w:jc w:val="center"/>
              <w:rPr>
                <w:rFonts w:ascii="宋体" w:hAnsi="宋体"/>
                <w:color w:val="000000"/>
                <w:spacing w:val="-20"/>
                <w:sz w:val="24"/>
              </w:rPr>
            </w:pPr>
            <w:r w:rsidRPr="007D3C0F">
              <w:rPr>
                <w:rFonts w:ascii="宋体" w:hAnsi="宋体"/>
                <w:color w:val="000000"/>
                <w:spacing w:val="-20"/>
                <w:sz w:val="24"/>
              </w:rPr>
              <w:t>环保投资占总</w:t>
            </w:r>
          </w:p>
          <w:p w:rsidR="00075BA1" w:rsidRPr="007D3C0F" w:rsidRDefault="00075BA1" w:rsidP="00560FD7">
            <w:pPr>
              <w:snapToGrid w:val="0"/>
              <w:jc w:val="center"/>
              <w:rPr>
                <w:rFonts w:ascii="宋体" w:hAnsi="宋体"/>
                <w:color w:val="000000"/>
                <w:sz w:val="24"/>
              </w:rPr>
            </w:pPr>
            <w:r w:rsidRPr="007D3C0F">
              <w:rPr>
                <w:rFonts w:ascii="宋体" w:hAnsi="宋体"/>
                <w:color w:val="000000"/>
                <w:spacing w:val="-20"/>
                <w:sz w:val="24"/>
              </w:rPr>
              <w:t>投资比例（%）</w:t>
            </w:r>
          </w:p>
        </w:tc>
        <w:tc>
          <w:tcPr>
            <w:tcW w:w="781" w:type="dxa"/>
            <w:vAlign w:val="center"/>
          </w:tcPr>
          <w:p w:rsidR="00075BA1" w:rsidRPr="00724CC2" w:rsidRDefault="00313503" w:rsidP="00FC7935">
            <w:pPr>
              <w:snapToGrid w:val="0"/>
              <w:spacing w:afterLines="25" w:line="320" w:lineRule="exact"/>
              <w:jc w:val="center"/>
              <w:rPr>
                <w:rFonts w:ascii="宋体" w:hAnsi="宋体"/>
                <w:color w:val="000000"/>
                <w:sz w:val="24"/>
              </w:rPr>
            </w:pPr>
            <w:r>
              <w:rPr>
                <w:rFonts w:hint="eastAsia"/>
                <w:sz w:val="24"/>
              </w:rPr>
              <w:t>13.33%</w:t>
            </w:r>
          </w:p>
        </w:tc>
      </w:tr>
      <w:tr w:rsidR="00075BA1" w:rsidRPr="004A06E8" w:rsidTr="0094730D">
        <w:trPr>
          <w:jc w:val="center"/>
        </w:trPr>
        <w:tc>
          <w:tcPr>
            <w:tcW w:w="2268" w:type="dxa"/>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评价经费（万元）</w:t>
            </w:r>
          </w:p>
        </w:tc>
        <w:tc>
          <w:tcPr>
            <w:tcW w:w="2700" w:type="dxa"/>
            <w:gridSpan w:val="4"/>
          </w:tcPr>
          <w:p w:rsidR="00075BA1" w:rsidRPr="007D3C0F" w:rsidRDefault="00A37043" w:rsidP="00FC7935">
            <w:pPr>
              <w:snapToGrid w:val="0"/>
              <w:spacing w:afterLines="25" w:line="520" w:lineRule="exact"/>
              <w:jc w:val="center"/>
              <w:rPr>
                <w:rFonts w:ascii="宋体" w:hAnsi="宋体"/>
                <w:color w:val="000000"/>
                <w:sz w:val="24"/>
              </w:rPr>
            </w:pPr>
            <w:r w:rsidRPr="007D3C0F">
              <w:rPr>
                <w:rFonts w:ascii="宋体" w:hAnsi="宋体" w:hint="eastAsia"/>
                <w:color w:val="000000"/>
                <w:sz w:val="24"/>
              </w:rPr>
              <w:t>/</w:t>
            </w:r>
          </w:p>
        </w:tc>
        <w:tc>
          <w:tcPr>
            <w:tcW w:w="1980" w:type="dxa"/>
            <w:gridSpan w:val="3"/>
          </w:tcPr>
          <w:p w:rsidR="00075BA1" w:rsidRPr="007D3C0F" w:rsidRDefault="00075BA1" w:rsidP="00FC7935">
            <w:pPr>
              <w:snapToGrid w:val="0"/>
              <w:spacing w:afterLines="25" w:line="520" w:lineRule="exact"/>
              <w:jc w:val="center"/>
              <w:rPr>
                <w:rFonts w:ascii="宋体" w:hAnsi="宋体"/>
                <w:color w:val="000000"/>
                <w:sz w:val="24"/>
              </w:rPr>
            </w:pPr>
            <w:r w:rsidRPr="007D3C0F">
              <w:rPr>
                <w:rFonts w:ascii="宋体" w:hAnsi="宋体"/>
                <w:color w:val="000000"/>
                <w:sz w:val="24"/>
              </w:rPr>
              <w:t>预计投产日期</w:t>
            </w:r>
          </w:p>
        </w:tc>
        <w:tc>
          <w:tcPr>
            <w:tcW w:w="2581" w:type="dxa"/>
            <w:gridSpan w:val="3"/>
          </w:tcPr>
          <w:p w:rsidR="00075BA1" w:rsidRPr="007D3C0F" w:rsidRDefault="00313503" w:rsidP="00FC7935">
            <w:pPr>
              <w:snapToGrid w:val="0"/>
              <w:spacing w:afterLines="25" w:line="520" w:lineRule="exact"/>
              <w:jc w:val="center"/>
              <w:rPr>
                <w:rFonts w:ascii="宋体" w:hAnsi="宋体"/>
                <w:color w:val="000000"/>
                <w:sz w:val="24"/>
              </w:rPr>
            </w:pPr>
            <w:r>
              <w:rPr>
                <w:sz w:val="24"/>
              </w:rPr>
              <w:t>2018</w:t>
            </w:r>
            <w:r>
              <w:rPr>
                <w:rFonts w:hAnsi="宋体"/>
                <w:sz w:val="24"/>
              </w:rPr>
              <w:t>年</w:t>
            </w:r>
            <w:r>
              <w:rPr>
                <w:rFonts w:hint="eastAsia"/>
                <w:sz w:val="24"/>
              </w:rPr>
              <w:t>1</w:t>
            </w:r>
            <w:r>
              <w:rPr>
                <w:rFonts w:hAnsi="宋体"/>
                <w:sz w:val="24"/>
              </w:rPr>
              <w:t>月</w:t>
            </w:r>
          </w:p>
        </w:tc>
      </w:tr>
      <w:tr w:rsidR="00075BA1" w:rsidRPr="004A06E8" w:rsidTr="0094730D">
        <w:trPr>
          <w:trHeight w:val="96"/>
          <w:jc w:val="center"/>
        </w:trPr>
        <w:tc>
          <w:tcPr>
            <w:tcW w:w="9529" w:type="dxa"/>
            <w:gridSpan w:val="11"/>
          </w:tcPr>
          <w:p w:rsidR="00993A56" w:rsidRPr="004A06E8" w:rsidRDefault="00993A56" w:rsidP="00993A56">
            <w:pPr>
              <w:pBdr>
                <w:bottom w:val="single" w:sz="4" w:space="1" w:color="auto"/>
              </w:pBdr>
              <w:snapToGrid w:val="0"/>
              <w:spacing w:line="20" w:lineRule="exact"/>
              <w:rPr>
                <w:sz w:val="24"/>
              </w:rPr>
            </w:pPr>
          </w:p>
          <w:p w:rsidR="00111BA0" w:rsidRDefault="00111BA0" w:rsidP="00111BA0">
            <w:pPr>
              <w:pBdr>
                <w:top w:val="single" w:sz="4" w:space="1" w:color="auto"/>
                <w:left w:val="single" w:sz="4" w:space="4" w:color="auto"/>
                <w:right w:val="single" w:sz="4" w:space="4" w:color="auto"/>
              </w:pBdr>
              <w:adjustRightInd w:val="0"/>
              <w:snapToGrid w:val="0"/>
              <w:spacing w:line="360" w:lineRule="auto"/>
              <w:rPr>
                <w:rFonts w:eastAsia="黑体" w:hAnsi="黑体"/>
                <w:sz w:val="28"/>
                <w:szCs w:val="28"/>
              </w:rPr>
            </w:pPr>
            <w:r>
              <w:rPr>
                <w:rFonts w:hint="eastAsia"/>
                <w:b/>
                <w:bCs/>
                <w:sz w:val="28"/>
                <w:szCs w:val="28"/>
              </w:rPr>
              <w:t>工程内容及规模</w:t>
            </w:r>
          </w:p>
          <w:p w:rsidR="00111BA0" w:rsidRPr="004A06E8" w:rsidRDefault="00111BA0" w:rsidP="00111BA0">
            <w:pPr>
              <w:pBdr>
                <w:top w:val="single" w:sz="4" w:space="1" w:color="auto"/>
                <w:left w:val="single" w:sz="4" w:space="4" w:color="auto"/>
                <w:right w:val="single" w:sz="4" w:space="4" w:color="auto"/>
              </w:pBdr>
              <w:adjustRightInd w:val="0"/>
              <w:snapToGrid w:val="0"/>
              <w:spacing w:line="360" w:lineRule="auto"/>
              <w:rPr>
                <w:rFonts w:eastAsia="黑体"/>
                <w:sz w:val="28"/>
                <w:szCs w:val="28"/>
              </w:rPr>
            </w:pPr>
            <w:r>
              <w:rPr>
                <w:rFonts w:eastAsia="黑体" w:hAnsi="黑体" w:hint="eastAsia"/>
                <w:sz w:val="28"/>
                <w:szCs w:val="28"/>
              </w:rPr>
              <w:t>一、项目</w:t>
            </w:r>
            <w:r w:rsidRPr="004A06E8">
              <w:rPr>
                <w:rFonts w:eastAsia="黑体" w:hAnsi="黑体"/>
                <w:sz w:val="28"/>
                <w:szCs w:val="28"/>
              </w:rPr>
              <w:t>由来</w:t>
            </w:r>
          </w:p>
          <w:p w:rsidR="00111BA0" w:rsidRDefault="00111BA0" w:rsidP="00111BA0">
            <w:pPr>
              <w:spacing w:line="360" w:lineRule="auto"/>
              <w:ind w:firstLineChars="200" w:firstLine="480"/>
              <w:rPr>
                <w:rFonts w:ascii="Arial" w:hAnsi="Arial" w:cs="Arial"/>
                <w:color w:val="333333"/>
                <w:kern w:val="0"/>
                <w:sz w:val="24"/>
              </w:rPr>
            </w:pPr>
            <w:r>
              <w:rPr>
                <w:rFonts w:hint="eastAsia"/>
                <w:bCs/>
                <w:kern w:val="32"/>
                <w:sz w:val="24"/>
              </w:rPr>
              <w:t>辰溪县黄溪口镇兄弟页岩砖厂</w:t>
            </w:r>
            <w:r>
              <w:rPr>
                <w:rFonts w:hint="eastAsia"/>
                <w:sz w:val="24"/>
              </w:rPr>
              <w:t>即原</w:t>
            </w:r>
            <w:r>
              <w:rPr>
                <w:rFonts w:hint="eastAsia"/>
                <w:bCs/>
                <w:kern w:val="32"/>
                <w:sz w:val="24"/>
              </w:rPr>
              <w:t>黄溪口镇兄弟页岩机砖一厂</w:t>
            </w:r>
            <w:r>
              <w:rPr>
                <w:rFonts w:ascii="Arial" w:hAnsi="Arial" w:cs="Arial"/>
                <w:color w:val="333333"/>
                <w:kern w:val="0"/>
                <w:sz w:val="24"/>
              </w:rPr>
              <w:t>，</w:t>
            </w:r>
            <w:r w:rsidRPr="00256D6C">
              <w:rPr>
                <w:rFonts w:ascii="宋体" w:hAnsi="宋体" w:hint="eastAsia"/>
                <w:sz w:val="24"/>
              </w:rPr>
              <w:t>位于</w:t>
            </w:r>
            <w:r>
              <w:rPr>
                <w:rFonts w:hint="eastAsia"/>
                <w:bCs/>
                <w:kern w:val="32"/>
                <w:sz w:val="24"/>
              </w:rPr>
              <w:t>辰溪县黄溪口镇鸬鹚村。该厂</w:t>
            </w:r>
            <w:r w:rsidRPr="00256D6C">
              <w:rPr>
                <w:rFonts w:ascii="宋体" w:hAnsi="宋体" w:hint="eastAsia"/>
                <w:sz w:val="24"/>
              </w:rPr>
              <w:t>于2008年</w:t>
            </w:r>
            <w:r>
              <w:rPr>
                <w:rFonts w:ascii="宋体" w:hAnsi="宋体" w:hint="eastAsia"/>
                <w:sz w:val="24"/>
              </w:rPr>
              <w:t>6月在</w:t>
            </w:r>
            <w:r>
              <w:rPr>
                <w:rFonts w:hint="eastAsia"/>
                <w:bCs/>
                <w:kern w:val="32"/>
                <w:sz w:val="24"/>
              </w:rPr>
              <w:t>黄溪口镇鸬鹚村投资</w:t>
            </w:r>
            <w:r>
              <w:rPr>
                <w:rFonts w:hint="eastAsia"/>
                <w:bCs/>
                <w:kern w:val="32"/>
                <w:sz w:val="24"/>
              </w:rPr>
              <w:t>500</w:t>
            </w:r>
            <w:r>
              <w:rPr>
                <w:rFonts w:hint="eastAsia"/>
                <w:bCs/>
                <w:kern w:val="32"/>
                <w:sz w:val="24"/>
              </w:rPr>
              <w:t>万元</w:t>
            </w:r>
            <w:r w:rsidRPr="00256D6C">
              <w:rPr>
                <w:rFonts w:ascii="宋体" w:hAnsi="宋体" w:hint="eastAsia"/>
                <w:sz w:val="24"/>
              </w:rPr>
              <w:t>，</w:t>
            </w:r>
            <w:r>
              <w:rPr>
                <w:rFonts w:ascii="宋体" w:hAnsi="宋体" w:hint="eastAsia"/>
                <w:sz w:val="24"/>
              </w:rPr>
              <w:t>建成投产</w:t>
            </w:r>
            <w:r w:rsidRPr="00256D6C">
              <w:rPr>
                <w:rFonts w:ascii="宋体" w:hAnsi="宋体" w:hint="eastAsia"/>
                <w:sz w:val="24"/>
              </w:rPr>
              <w:t>以页岩</w:t>
            </w:r>
            <w:r>
              <w:rPr>
                <w:rFonts w:ascii="宋体" w:hAnsi="宋体" w:hint="eastAsia"/>
                <w:sz w:val="24"/>
              </w:rPr>
              <w:t>和煤矸石</w:t>
            </w:r>
            <w:r w:rsidRPr="00256D6C">
              <w:rPr>
                <w:rFonts w:ascii="宋体" w:hAnsi="宋体" w:hint="eastAsia"/>
                <w:sz w:val="24"/>
              </w:rPr>
              <w:t>为主要</w:t>
            </w:r>
            <w:r>
              <w:rPr>
                <w:rFonts w:ascii="宋体" w:hAnsi="宋体" w:hint="eastAsia"/>
                <w:sz w:val="24"/>
              </w:rPr>
              <w:t>生产</w:t>
            </w:r>
            <w:r w:rsidRPr="00256D6C">
              <w:rPr>
                <w:rFonts w:ascii="宋体" w:hAnsi="宋体" w:hint="eastAsia"/>
                <w:sz w:val="24"/>
              </w:rPr>
              <w:t>原料</w:t>
            </w:r>
            <w:r>
              <w:rPr>
                <w:rFonts w:ascii="宋体" w:hAnsi="宋体" w:hint="eastAsia"/>
                <w:sz w:val="24"/>
              </w:rPr>
              <w:t>、规模为</w:t>
            </w:r>
            <w:r w:rsidRPr="00256D6C">
              <w:rPr>
                <w:rFonts w:ascii="宋体" w:hAnsi="宋体" w:hint="eastAsia"/>
                <w:sz w:val="24"/>
              </w:rPr>
              <w:t>年产3000万</w:t>
            </w:r>
            <w:r>
              <w:rPr>
                <w:rFonts w:ascii="宋体" w:hAnsi="宋体" w:hint="eastAsia"/>
                <w:sz w:val="24"/>
              </w:rPr>
              <w:t>块</w:t>
            </w:r>
            <w:r w:rsidRPr="00256D6C">
              <w:rPr>
                <w:rFonts w:ascii="宋体" w:hAnsi="宋体" w:hint="eastAsia"/>
                <w:sz w:val="24"/>
              </w:rPr>
              <w:t>页岩砖</w:t>
            </w:r>
            <w:r>
              <w:rPr>
                <w:rFonts w:ascii="宋体" w:hAnsi="宋体" w:hint="eastAsia"/>
                <w:sz w:val="24"/>
              </w:rPr>
              <w:t>建设项目，并于</w:t>
            </w:r>
            <w:r w:rsidRPr="00966F2A">
              <w:rPr>
                <w:rFonts w:ascii="宋体" w:hAnsi="宋体" w:hint="eastAsia"/>
                <w:sz w:val="24"/>
              </w:rPr>
              <w:t>20</w:t>
            </w:r>
            <w:r>
              <w:rPr>
                <w:rFonts w:ascii="宋体" w:hAnsi="宋体" w:hint="eastAsia"/>
                <w:sz w:val="24"/>
              </w:rPr>
              <w:t>14</w:t>
            </w:r>
            <w:r w:rsidRPr="00966F2A">
              <w:rPr>
                <w:rFonts w:ascii="宋体" w:hAnsi="宋体" w:hint="eastAsia"/>
                <w:sz w:val="24"/>
              </w:rPr>
              <w:t>年</w:t>
            </w:r>
            <w:r>
              <w:rPr>
                <w:rFonts w:ascii="宋体" w:hAnsi="宋体" w:hint="eastAsia"/>
                <w:sz w:val="24"/>
              </w:rPr>
              <w:t>12月办理了环保审批手续（辰环审【2014】26号，详见附件）</w:t>
            </w:r>
            <w:r w:rsidRPr="00256D6C">
              <w:rPr>
                <w:rFonts w:ascii="宋体" w:hAnsi="宋体" w:hint="eastAsia"/>
                <w:sz w:val="24"/>
              </w:rPr>
              <w:t>。</w:t>
            </w:r>
            <w:r w:rsidR="00B17F7F">
              <w:rPr>
                <w:rFonts w:ascii="宋体" w:hAnsi="宋体" w:hint="eastAsia"/>
                <w:sz w:val="24"/>
              </w:rPr>
              <w:t>随</w:t>
            </w:r>
            <w:r w:rsidR="00B17F7F" w:rsidRPr="00F4013A">
              <w:rPr>
                <w:rFonts w:ascii="宋体" w:hAnsi="宋体" w:hint="eastAsia"/>
                <w:sz w:val="24"/>
                <w:u w:val="single"/>
              </w:rPr>
              <w:t>着新型城镇化建设步伐加快和新时代乡村振兴战略的实施，</w:t>
            </w:r>
            <w:r w:rsidR="00B17F7F" w:rsidRPr="00F4013A">
              <w:rPr>
                <w:rFonts w:ascii="宋体" w:hAnsi="宋体"/>
                <w:color w:val="000000"/>
                <w:sz w:val="24"/>
                <w:u w:val="single"/>
              </w:rPr>
              <w:t>建筑市场对</w:t>
            </w:r>
            <w:r w:rsidR="00B17F7F" w:rsidRPr="00F4013A">
              <w:rPr>
                <w:rFonts w:ascii="宋体" w:hAnsi="宋体" w:hint="eastAsia"/>
                <w:sz w:val="24"/>
                <w:u w:val="single"/>
              </w:rPr>
              <w:t>页岩砖</w:t>
            </w:r>
            <w:r w:rsidR="00B17F7F" w:rsidRPr="00F4013A">
              <w:rPr>
                <w:rFonts w:ascii="宋体" w:hAnsi="宋体"/>
                <w:color w:val="000000"/>
                <w:sz w:val="24"/>
                <w:u w:val="single"/>
              </w:rPr>
              <w:t>的需求量增大</w:t>
            </w:r>
            <w:r w:rsidR="00B17F7F" w:rsidRPr="00F4013A">
              <w:rPr>
                <w:rFonts w:ascii="宋体" w:hAnsi="宋体" w:hint="eastAsia"/>
                <w:color w:val="000000"/>
                <w:sz w:val="24"/>
                <w:u w:val="single"/>
              </w:rPr>
              <w:t>，</w:t>
            </w:r>
            <w:r w:rsidR="00471C1D" w:rsidRPr="00F4013A">
              <w:rPr>
                <w:rFonts w:ascii="宋体" w:hAnsi="宋体" w:hint="eastAsia"/>
                <w:color w:val="000000"/>
                <w:sz w:val="24"/>
                <w:u w:val="single"/>
              </w:rPr>
              <w:t>由于</w:t>
            </w:r>
            <w:r w:rsidR="00471C1D" w:rsidRPr="00F4013A">
              <w:rPr>
                <w:rFonts w:hint="eastAsia"/>
                <w:sz w:val="24"/>
                <w:szCs w:val="28"/>
                <w:u w:val="single"/>
              </w:rPr>
              <w:t>现有项目采用</w:t>
            </w:r>
            <w:r w:rsidR="00471C1D" w:rsidRPr="00F4013A">
              <w:rPr>
                <w:rFonts w:hint="eastAsia"/>
                <w:sz w:val="24"/>
                <w:u w:val="single"/>
              </w:rPr>
              <w:t>轮窑生产工艺，</w:t>
            </w:r>
            <w:r w:rsidR="00031DE0" w:rsidRPr="00F4013A">
              <w:rPr>
                <w:sz w:val="24"/>
                <w:u w:val="single"/>
              </w:rPr>
              <w:t>自动化程度</w:t>
            </w:r>
            <w:r w:rsidR="00031DE0" w:rsidRPr="00F4013A">
              <w:rPr>
                <w:rFonts w:hint="eastAsia"/>
                <w:sz w:val="24"/>
                <w:u w:val="single"/>
              </w:rPr>
              <w:t>较</w:t>
            </w:r>
            <w:r w:rsidR="00031DE0" w:rsidRPr="00F4013A">
              <w:rPr>
                <w:sz w:val="24"/>
                <w:u w:val="single"/>
              </w:rPr>
              <w:t>低</w:t>
            </w:r>
            <w:r w:rsidR="00031DE0" w:rsidRPr="00F4013A">
              <w:rPr>
                <w:rFonts w:hint="eastAsia"/>
                <w:sz w:val="24"/>
                <w:u w:val="single"/>
              </w:rPr>
              <w:t>，</w:t>
            </w:r>
            <w:r w:rsidR="00031DE0" w:rsidRPr="00F4013A">
              <w:rPr>
                <w:sz w:val="24"/>
                <w:u w:val="single"/>
              </w:rPr>
              <w:t>人工劳动强度</w:t>
            </w:r>
            <w:r w:rsidR="00031DE0" w:rsidRPr="00F4013A">
              <w:rPr>
                <w:rFonts w:hint="eastAsia"/>
                <w:sz w:val="24"/>
                <w:u w:val="single"/>
              </w:rPr>
              <w:t>大，热量损失较大，生产成本较高，</w:t>
            </w:r>
            <w:r w:rsidR="00657D1B" w:rsidRPr="00F4013A">
              <w:rPr>
                <w:rFonts w:hint="eastAsia"/>
                <w:sz w:val="24"/>
                <w:szCs w:val="28"/>
                <w:u w:val="single"/>
              </w:rPr>
              <w:t>现有项目生产能力</w:t>
            </w:r>
            <w:r w:rsidR="00031DE0" w:rsidRPr="00F4013A">
              <w:rPr>
                <w:rFonts w:hint="eastAsia"/>
                <w:sz w:val="24"/>
                <w:u w:val="single"/>
              </w:rPr>
              <w:t>满足</w:t>
            </w:r>
            <w:r w:rsidR="00657D1B" w:rsidRPr="00F4013A">
              <w:rPr>
                <w:rFonts w:hint="eastAsia"/>
                <w:sz w:val="24"/>
                <w:u w:val="single"/>
              </w:rPr>
              <w:t>不了</w:t>
            </w:r>
            <w:r w:rsidR="00031DE0" w:rsidRPr="00F4013A">
              <w:rPr>
                <w:rFonts w:hint="eastAsia"/>
                <w:sz w:val="24"/>
                <w:u w:val="single"/>
              </w:rPr>
              <w:t>市场需求</w:t>
            </w:r>
            <w:r w:rsidR="00657D1B" w:rsidRPr="00F4013A">
              <w:rPr>
                <w:rFonts w:hint="eastAsia"/>
                <w:sz w:val="24"/>
                <w:u w:val="single"/>
              </w:rPr>
              <w:t>；</w:t>
            </w:r>
            <w:r w:rsidR="00031DE0" w:rsidRPr="00F4013A">
              <w:rPr>
                <w:rFonts w:hint="eastAsia"/>
                <w:sz w:val="24"/>
                <w:u w:val="single"/>
              </w:rPr>
              <w:t>且</w:t>
            </w:r>
            <w:r w:rsidR="00657D1B" w:rsidRPr="00F4013A">
              <w:rPr>
                <w:rFonts w:ascii="宋体" w:hAnsi="宋体" w:hint="eastAsia"/>
                <w:color w:val="000000"/>
                <w:sz w:val="24"/>
                <w:u w:val="single"/>
              </w:rPr>
              <w:t>由于</w:t>
            </w:r>
            <w:r w:rsidR="00657D1B" w:rsidRPr="00F4013A">
              <w:rPr>
                <w:rFonts w:hint="eastAsia"/>
                <w:sz w:val="24"/>
                <w:szCs w:val="28"/>
                <w:u w:val="single"/>
              </w:rPr>
              <w:t>现有项目</w:t>
            </w:r>
            <w:r w:rsidR="00471C1D" w:rsidRPr="00F4013A">
              <w:rPr>
                <w:rFonts w:hint="eastAsia"/>
                <w:sz w:val="24"/>
                <w:u w:val="single"/>
              </w:rPr>
              <w:t>使用的原料硫含量较高，</w:t>
            </w:r>
            <w:r w:rsidR="0062623F" w:rsidRPr="00F4013A">
              <w:rPr>
                <w:rFonts w:hint="eastAsia"/>
                <w:sz w:val="24"/>
                <w:u w:val="single"/>
              </w:rPr>
              <w:t>设备</w:t>
            </w:r>
            <w:r w:rsidR="0062623F">
              <w:rPr>
                <w:rFonts w:hint="eastAsia"/>
                <w:sz w:val="24"/>
                <w:u w:val="single"/>
              </w:rPr>
              <w:t>老化</w:t>
            </w:r>
            <w:r w:rsidR="0062623F" w:rsidRPr="00F4013A">
              <w:rPr>
                <w:rFonts w:hint="eastAsia"/>
                <w:sz w:val="24"/>
                <w:u w:val="single"/>
              </w:rPr>
              <w:t>，</w:t>
            </w:r>
            <w:r w:rsidR="00657D1B" w:rsidRPr="00F4013A">
              <w:rPr>
                <w:rFonts w:hint="eastAsia"/>
                <w:sz w:val="24"/>
                <w:u w:val="single"/>
              </w:rPr>
              <w:t>污染物产生量较大，难以实现稳定达标排放的环保要求。</w:t>
            </w:r>
            <w:r w:rsidRPr="00256D6C">
              <w:rPr>
                <w:rFonts w:ascii="宋体" w:hAnsi="宋体" w:hint="eastAsia"/>
                <w:sz w:val="24"/>
              </w:rPr>
              <w:t>为</w:t>
            </w:r>
            <w:r>
              <w:rPr>
                <w:rFonts w:ascii="宋体" w:hAnsi="宋体" w:hint="eastAsia"/>
                <w:sz w:val="24"/>
              </w:rPr>
              <w:t>顺应</w:t>
            </w:r>
            <w:r w:rsidR="00773537">
              <w:rPr>
                <w:rFonts w:ascii="宋体" w:hAnsi="宋体" w:hint="eastAsia"/>
                <w:sz w:val="24"/>
              </w:rPr>
              <w:t>新时代</w:t>
            </w:r>
            <w:r>
              <w:rPr>
                <w:rFonts w:ascii="宋体" w:hAnsi="宋体" w:hint="eastAsia"/>
                <w:sz w:val="24"/>
              </w:rPr>
              <w:t>国家和地方环境保护要求，</w:t>
            </w:r>
            <w:r w:rsidRPr="00256D6C">
              <w:rPr>
                <w:rFonts w:ascii="宋体" w:hAnsi="宋体" w:hint="eastAsia"/>
                <w:sz w:val="24"/>
              </w:rPr>
              <w:t>满足区域建筑行业</w:t>
            </w:r>
            <w:r w:rsidR="00980E76">
              <w:rPr>
                <w:rFonts w:ascii="宋体" w:hAnsi="宋体" w:hint="eastAsia"/>
                <w:sz w:val="24"/>
              </w:rPr>
              <w:t>市场</w:t>
            </w:r>
            <w:r w:rsidRPr="00256D6C">
              <w:rPr>
                <w:rFonts w:ascii="宋体" w:hAnsi="宋体" w:hint="eastAsia"/>
                <w:sz w:val="24"/>
              </w:rPr>
              <w:t>需求，</w:t>
            </w:r>
            <w:r>
              <w:rPr>
                <w:rFonts w:hint="eastAsia"/>
                <w:bCs/>
                <w:kern w:val="32"/>
                <w:sz w:val="24"/>
              </w:rPr>
              <w:t>辰溪县黄溪口镇兄弟页岩砖厂</w:t>
            </w:r>
            <w:r w:rsidRPr="00256D6C">
              <w:rPr>
                <w:rFonts w:ascii="宋体" w:hAnsi="宋体" w:hint="eastAsia"/>
                <w:sz w:val="24"/>
              </w:rPr>
              <w:t>拟</w:t>
            </w:r>
            <w:r>
              <w:rPr>
                <w:rFonts w:ascii="宋体" w:hAnsi="宋体" w:hint="eastAsia"/>
                <w:sz w:val="24"/>
              </w:rPr>
              <w:t>投资600万元，</w:t>
            </w:r>
            <w:r w:rsidRPr="00256D6C">
              <w:rPr>
                <w:rFonts w:ascii="宋体" w:hAnsi="宋体" w:hint="eastAsia"/>
                <w:sz w:val="24"/>
              </w:rPr>
              <w:t>在现有厂区</w:t>
            </w:r>
            <w:r>
              <w:rPr>
                <w:rFonts w:ascii="宋体" w:hAnsi="宋体" w:hint="eastAsia"/>
                <w:sz w:val="24"/>
              </w:rPr>
              <w:t>基础上，</w:t>
            </w:r>
            <w:r w:rsidRPr="00256D6C">
              <w:rPr>
                <w:rFonts w:ascii="宋体" w:hAnsi="宋体" w:hint="eastAsia"/>
                <w:sz w:val="24"/>
              </w:rPr>
              <w:t>对页岩砖生产线进行</w:t>
            </w:r>
            <w:r>
              <w:rPr>
                <w:rFonts w:ascii="宋体" w:hAnsi="宋体" w:hint="eastAsia"/>
                <w:sz w:val="24"/>
              </w:rPr>
              <w:t>改</w:t>
            </w:r>
            <w:r w:rsidRPr="00256D6C">
              <w:rPr>
                <w:rFonts w:ascii="宋体" w:hAnsi="宋体" w:hint="eastAsia"/>
                <w:sz w:val="24"/>
              </w:rPr>
              <w:t>扩建，</w:t>
            </w:r>
            <w:r>
              <w:rPr>
                <w:rFonts w:ascii="宋体" w:hAnsi="宋体" w:hint="eastAsia"/>
                <w:sz w:val="24"/>
              </w:rPr>
              <w:t>淘汰现有生产设备</w:t>
            </w:r>
            <w:r w:rsidR="00657D1B" w:rsidRPr="00F4013A">
              <w:rPr>
                <w:rFonts w:ascii="宋体" w:hAnsi="宋体" w:hint="eastAsia"/>
                <w:sz w:val="24"/>
                <w:u w:val="single"/>
              </w:rPr>
              <w:t>与</w:t>
            </w:r>
            <w:r w:rsidR="00F4013A" w:rsidRPr="00F4013A">
              <w:rPr>
                <w:rFonts w:hint="eastAsia"/>
                <w:sz w:val="24"/>
                <w:u w:val="single"/>
              </w:rPr>
              <w:t>轮窑生产</w:t>
            </w:r>
            <w:r w:rsidR="00657D1B" w:rsidRPr="00F4013A">
              <w:rPr>
                <w:rFonts w:ascii="宋体" w:hAnsi="宋体" w:hint="eastAsia"/>
                <w:sz w:val="24"/>
                <w:u w:val="single"/>
              </w:rPr>
              <w:t>工艺</w:t>
            </w:r>
            <w:r w:rsidRPr="00F4013A">
              <w:rPr>
                <w:rFonts w:ascii="宋体" w:hAnsi="宋体" w:hint="eastAsia"/>
                <w:sz w:val="24"/>
                <w:u w:val="single"/>
              </w:rPr>
              <w:t>，</w:t>
            </w:r>
            <w:r w:rsidR="00657D1B" w:rsidRPr="00F4013A">
              <w:rPr>
                <w:rFonts w:hint="eastAsia"/>
                <w:sz w:val="24"/>
                <w:u w:val="single"/>
              </w:rPr>
              <w:t>改用更为先进、节能环保的隧道窑生产工艺，</w:t>
            </w:r>
            <w:r w:rsidR="00F4013A" w:rsidRPr="00F4013A">
              <w:rPr>
                <w:rFonts w:hint="eastAsia"/>
                <w:sz w:val="24"/>
                <w:u w:val="single"/>
              </w:rPr>
              <w:t>并</w:t>
            </w:r>
            <w:r w:rsidR="00657D1B" w:rsidRPr="00F4013A">
              <w:rPr>
                <w:rFonts w:hint="eastAsia"/>
                <w:sz w:val="24"/>
                <w:u w:val="single"/>
              </w:rPr>
              <w:t>采用低硫原料</w:t>
            </w:r>
            <w:r w:rsidR="00657D1B">
              <w:rPr>
                <w:rFonts w:hint="eastAsia"/>
                <w:sz w:val="24"/>
              </w:rPr>
              <w:t>，</w:t>
            </w:r>
            <w:r>
              <w:rPr>
                <w:rFonts w:ascii="宋体" w:hAnsi="宋体" w:hint="eastAsia"/>
                <w:sz w:val="24"/>
              </w:rPr>
              <w:t>改</w:t>
            </w:r>
            <w:r w:rsidRPr="00256D6C">
              <w:rPr>
                <w:rFonts w:ascii="宋体" w:hAnsi="宋体" w:hint="eastAsia"/>
                <w:sz w:val="24"/>
              </w:rPr>
              <w:t>扩建后生产能力达到年产</w:t>
            </w:r>
            <w:r w:rsidR="00CE16D5">
              <w:rPr>
                <w:rFonts w:ascii="宋体" w:hAnsi="宋体" w:hint="eastAsia"/>
                <w:sz w:val="24"/>
              </w:rPr>
              <w:t>5</w:t>
            </w:r>
            <w:r w:rsidRPr="00256D6C">
              <w:rPr>
                <w:rFonts w:ascii="宋体" w:hAnsi="宋体" w:hint="eastAsia"/>
                <w:sz w:val="24"/>
              </w:rPr>
              <w:t>000万</w:t>
            </w:r>
            <w:r>
              <w:rPr>
                <w:rFonts w:ascii="宋体" w:hAnsi="宋体" w:hint="eastAsia"/>
                <w:sz w:val="24"/>
              </w:rPr>
              <w:t>块</w:t>
            </w:r>
            <w:r w:rsidR="000A0801">
              <w:rPr>
                <w:rFonts w:hint="eastAsia"/>
                <w:bCs/>
                <w:kern w:val="32"/>
                <w:sz w:val="24"/>
              </w:rPr>
              <w:t>标准</w:t>
            </w:r>
            <w:r w:rsidRPr="00256D6C">
              <w:rPr>
                <w:rFonts w:ascii="宋体" w:hAnsi="宋体" w:hint="eastAsia"/>
                <w:sz w:val="24"/>
              </w:rPr>
              <w:t>页岩砖</w:t>
            </w:r>
            <w:r>
              <w:rPr>
                <w:rFonts w:ascii="宋体" w:hAnsi="宋体" w:hint="eastAsia"/>
                <w:sz w:val="24"/>
              </w:rPr>
              <w:t>规模</w:t>
            </w:r>
            <w:r w:rsidRPr="00256D6C">
              <w:rPr>
                <w:rFonts w:ascii="宋体" w:hAnsi="宋体" w:hint="eastAsia"/>
                <w:sz w:val="24"/>
              </w:rPr>
              <w:t>。</w:t>
            </w:r>
          </w:p>
          <w:p w:rsidR="00111BA0" w:rsidRPr="0088623C" w:rsidRDefault="00111BA0" w:rsidP="00FC7935">
            <w:pPr>
              <w:spacing w:afterLines="50" w:line="500" w:lineRule="exact"/>
              <w:ind w:firstLineChars="200" w:firstLine="480"/>
              <w:rPr>
                <w:rFonts w:eastAsia="黑体" w:hAnsi="黑体"/>
                <w:sz w:val="28"/>
                <w:szCs w:val="28"/>
                <w:u w:val="single"/>
              </w:rPr>
            </w:pPr>
            <w:r>
              <w:rPr>
                <w:rFonts w:hint="eastAsia"/>
                <w:sz w:val="24"/>
              </w:rPr>
              <w:lastRenderedPageBreak/>
              <w:t>为了保证项目建设与环境保护协调发展，根据《中华人民共和国环境保护法》、《中华人民共和国环境影响评价法》及《建设项目环境保护管理条例》的有关规定，</w:t>
            </w:r>
            <w:r>
              <w:rPr>
                <w:rFonts w:hint="eastAsia"/>
                <w:bCs/>
                <w:kern w:val="32"/>
                <w:sz w:val="24"/>
              </w:rPr>
              <w:t>辰溪县黄溪口镇兄弟页岩砖厂</w:t>
            </w:r>
            <w:r>
              <w:rPr>
                <w:snapToGrid w:val="0"/>
                <w:kern w:val="0"/>
                <w:sz w:val="24"/>
              </w:rPr>
              <w:t>于</w:t>
            </w:r>
            <w:r>
              <w:rPr>
                <w:rFonts w:ascii="宋体" w:hAnsi="宋体"/>
                <w:snapToGrid w:val="0"/>
                <w:kern w:val="0"/>
                <w:sz w:val="24"/>
              </w:rPr>
              <w:t>201</w:t>
            </w:r>
            <w:r>
              <w:rPr>
                <w:rFonts w:ascii="宋体" w:hAnsi="宋体" w:hint="eastAsia"/>
                <w:snapToGrid w:val="0"/>
                <w:kern w:val="0"/>
                <w:sz w:val="24"/>
              </w:rPr>
              <w:t>7</w:t>
            </w:r>
            <w:r>
              <w:rPr>
                <w:rFonts w:ascii="宋体" w:hAnsi="宋体"/>
                <w:snapToGrid w:val="0"/>
                <w:kern w:val="0"/>
                <w:sz w:val="24"/>
              </w:rPr>
              <w:t>年</w:t>
            </w:r>
            <w:r w:rsidR="00773537">
              <w:rPr>
                <w:rFonts w:ascii="宋体" w:hAnsi="宋体" w:hint="eastAsia"/>
                <w:snapToGrid w:val="0"/>
                <w:kern w:val="0"/>
                <w:sz w:val="24"/>
              </w:rPr>
              <w:t>1</w:t>
            </w:r>
            <w:r w:rsidR="00AF71EE">
              <w:rPr>
                <w:rFonts w:ascii="宋体" w:hAnsi="宋体" w:hint="eastAsia"/>
                <w:snapToGrid w:val="0"/>
                <w:kern w:val="0"/>
                <w:sz w:val="24"/>
              </w:rPr>
              <w:t>1</w:t>
            </w:r>
            <w:r>
              <w:rPr>
                <w:rFonts w:ascii="宋体" w:hAnsi="宋体"/>
                <w:snapToGrid w:val="0"/>
                <w:kern w:val="0"/>
                <w:sz w:val="24"/>
              </w:rPr>
              <w:t>月</w:t>
            </w:r>
            <w:r>
              <w:rPr>
                <w:rFonts w:hint="eastAsia"/>
                <w:kern w:val="32"/>
                <w:sz w:val="24"/>
              </w:rPr>
              <w:t>委托湖南绿鸿环境科技有限责任公司承担</w:t>
            </w:r>
            <w:r>
              <w:rPr>
                <w:bCs/>
                <w:kern w:val="32"/>
                <w:sz w:val="24"/>
              </w:rPr>
              <w:t>“</w:t>
            </w:r>
            <w:r>
              <w:rPr>
                <w:rFonts w:hint="eastAsia"/>
                <w:bCs/>
                <w:kern w:val="32"/>
                <w:sz w:val="24"/>
              </w:rPr>
              <w:t>辰溪县黄溪口镇兄弟页岩砖厂年产</w:t>
            </w:r>
            <w:r w:rsidR="00CE16D5">
              <w:rPr>
                <w:rFonts w:ascii="宋体" w:hAnsi="宋体" w:hint="eastAsia"/>
                <w:bCs/>
                <w:kern w:val="32"/>
                <w:sz w:val="24"/>
              </w:rPr>
              <w:t>5</w:t>
            </w:r>
            <w:r>
              <w:rPr>
                <w:rFonts w:ascii="宋体" w:hAnsi="宋体" w:hint="eastAsia"/>
                <w:bCs/>
                <w:kern w:val="32"/>
                <w:sz w:val="24"/>
              </w:rPr>
              <w:t>000</w:t>
            </w:r>
            <w:r>
              <w:rPr>
                <w:rFonts w:hint="eastAsia"/>
                <w:bCs/>
                <w:kern w:val="32"/>
                <w:sz w:val="24"/>
              </w:rPr>
              <w:t>万块标准页岩砖项目</w:t>
            </w:r>
            <w:r>
              <w:rPr>
                <w:bCs/>
                <w:kern w:val="32"/>
                <w:sz w:val="24"/>
              </w:rPr>
              <w:t>”</w:t>
            </w:r>
            <w:r>
              <w:rPr>
                <w:rFonts w:hint="eastAsia"/>
                <w:kern w:val="32"/>
                <w:sz w:val="24"/>
              </w:rPr>
              <w:t>的环境影响评价工作，并签订了工作合同书。</w:t>
            </w:r>
            <w:r>
              <w:rPr>
                <w:snapToGrid w:val="0"/>
                <w:kern w:val="0"/>
                <w:sz w:val="24"/>
              </w:rPr>
              <w:t>接受委托后，我</w:t>
            </w:r>
            <w:r>
              <w:rPr>
                <w:rFonts w:hint="eastAsia"/>
                <w:kern w:val="32"/>
                <w:sz w:val="24"/>
              </w:rPr>
              <w:t>公司</w:t>
            </w:r>
            <w:r>
              <w:rPr>
                <w:snapToGrid w:val="0"/>
                <w:kern w:val="0"/>
                <w:sz w:val="24"/>
              </w:rPr>
              <w:t>随即组织环评技术人员进行现场踏勘、资料图件收集、自然环境与社会环境现状调查、环境质量现状调查及同类工程调查，在初步调查研究基础上，按照《环境影响评价技术导则》的</w:t>
            </w:r>
            <w:r>
              <w:rPr>
                <w:rFonts w:hint="eastAsia"/>
                <w:snapToGrid w:val="0"/>
                <w:kern w:val="0"/>
                <w:sz w:val="24"/>
              </w:rPr>
              <w:t>有关</w:t>
            </w:r>
            <w:r>
              <w:rPr>
                <w:snapToGrid w:val="0"/>
                <w:kern w:val="0"/>
                <w:sz w:val="24"/>
              </w:rPr>
              <w:t>规范要求，编制完成了《</w:t>
            </w:r>
            <w:r>
              <w:rPr>
                <w:rFonts w:hint="eastAsia"/>
                <w:bCs/>
                <w:kern w:val="32"/>
                <w:sz w:val="24"/>
              </w:rPr>
              <w:t>辰溪县黄溪口镇兄弟页岩砖厂年产</w:t>
            </w:r>
            <w:r w:rsidR="00CE16D5">
              <w:rPr>
                <w:rFonts w:ascii="宋体" w:hAnsi="宋体" w:hint="eastAsia"/>
                <w:bCs/>
                <w:kern w:val="32"/>
                <w:sz w:val="24"/>
              </w:rPr>
              <w:t>5</w:t>
            </w:r>
            <w:r>
              <w:rPr>
                <w:rFonts w:ascii="宋体" w:hAnsi="宋体" w:hint="eastAsia"/>
                <w:bCs/>
                <w:kern w:val="32"/>
                <w:sz w:val="24"/>
              </w:rPr>
              <w:t>000</w:t>
            </w:r>
            <w:r>
              <w:rPr>
                <w:rFonts w:hint="eastAsia"/>
                <w:bCs/>
                <w:kern w:val="32"/>
                <w:sz w:val="24"/>
              </w:rPr>
              <w:t>万块标准页岩砖项目</w:t>
            </w:r>
            <w:r>
              <w:rPr>
                <w:snapToGrid w:val="0"/>
                <w:kern w:val="0"/>
                <w:sz w:val="24"/>
              </w:rPr>
              <w:t>》环境影响评价报告表（</w:t>
            </w:r>
            <w:r>
              <w:rPr>
                <w:rFonts w:hint="eastAsia"/>
                <w:snapToGrid w:val="0"/>
                <w:kern w:val="0"/>
                <w:sz w:val="24"/>
              </w:rPr>
              <w:t>送审稿</w:t>
            </w:r>
            <w:r>
              <w:rPr>
                <w:snapToGrid w:val="0"/>
                <w:kern w:val="0"/>
                <w:sz w:val="24"/>
              </w:rPr>
              <w:t>）。</w:t>
            </w:r>
            <w:r w:rsidR="002663C9" w:rsidRPr="0088623C">
              <w:rPr>
                <w:rFonts w:hint="eastAsia"/>
                <w:sz w:val="24"/>
                <w:u w:val="single"/>
              </w:rPr>
              <w:t>2018</w:t>
            </w:r>
            <w:r w:rsidR="002663C9" w:rsidRPr="0088623C">
              <w:rPr>
                <w:rFonts w:hint="eastAsia"/>
                <w:sz w:val="24"/>
                <w:u w:val="single"/>
              </w:rPr>
              <w:t>年</w:t>
            </w:r>
            <w:r w:rsidR="002663C9" w:rsidRPr="0088623C">
              <w:rPr>
                <w:rFonts w:hint="eastAsia"/>
                <w:sz w:val="24"/>
                <w:u w:val="single"/>
              </w:rPr>
              <w:t>1</w:t>
            </w:r>
            <w:r w:rsidR="002663C9" w:rsidRPr="0088623C">
              <w:rPr>
                <w:rFonts w:hint="eastAsia"/>
                <w:sz w:val="24"/>
                <w:u w:val="single"/>
              </w:rPr>
              <w:t>月</w:t>
            </w:r>
            <w:r w:rsidR="002663C9" w:rsidRPr="0088623C">
              <w:rPr>
                <w:rFonts w:hint="eastAsia"/>
                <w:sz w:val="24"/>
                <w:u w:val="single"/>
              </w:rPr>
              <w:t>8</w:t>
            </w:r>
            <w:r w:rsidR="002663C9" w:rsidRPr="0088623C">
              <w:rPr>
                <w:rFonts w:hint="eastAsia"/>
                <w:sz w:val="24"/>
                <w:u w:val="single"/>
              </w:rPr>
              <w:t>日</w:t>
            </w:r>
            <w:r w:rsidR="002663C9" w:rsidRPr="0088623C">
              <w:rPr>
                <w:rFonts w:hint="eastAsia"/>
                <w:snapToGrid w:val="0"/>
                <w:kern w:val="0"/>
                <w:sz w:val="24"/>
                <w:u w:val="single"/>
              </w:rPr>
              <w:t>，辰溪县环保局在辰溪县主持召开了《</w:t>
            </w:r>
            <w:r w:rsidR="0088623C" w:rsidRPr="0088623C">
              <w:rPr>
                <w:rFonts w:hint="eastAsia"/>
                <w:bCs/>
                <w:kern w:val="32"/>
                <w:sz w:val="24"/>
                <w:u w:val="single"/>
              </w:rPr>
              <w:t>辰溪县黄溪口镇兄弟页岩砖厂年产</w:t>
            </w:r>
            <w:r w:rsidR="0088623C" w:rsidRPr="0088623C">
              <w:rPr>
                <w:rFonts w:ascii="宋体" w:hAnsi="宋体" w:hint="eastAsia"/>
                <w:bCs/>
                <w:kern w:val="32"/>
                <w:sz w:val="24"/>
                <w:u w:val="single"/>
              </w:rPr>
              <w:t>5000</w:t>
            </w:r>
            <w:r w:rsidR="0088623C" w:rsidRPr="0088623C">
              <w:rPr>
                <w:rFonts w:hint="eastAsia"/>
                <w:bCs/>
                <w:kern w:val="32"/>
                <w:sz w:val="24"/>
                <w:u w:val="single"/>
              </w:rPr>
              <w:t>万块标准页岩砖项目</w:t>
            </w:r>
            <w:r w:rsidR="0088623C">
              <w:rPr>
                <w:rFonts w:hint="eastAsia"/>
                <w:snapToGrid w:val="0"/>
                <w:kern w:val="0"/>
                <w:sz w:val="24"/>
                <w:u w:val="single"/>
              </w:rPr>
              <w:t>》评审会，根据与会专家</w:t>
            </w:r>
            <w:r w:rsidR="002663C9" w:rsidRPr="0088623C">
              <w:rPr>
                <w:rFonts w:hint="eastAsia"/>
                <w:snapToGrid w:val="0"/>
                <w:kern w:val="0"/>
                <w:sz w:val="24"/>
                <w:u w:val="single"/>
              </w:rPr>
              <w:t>意见，我公司</w:t>
            </w:r>
            <w:r w:rsidR="0088623C" w:rsidRPr="0088623C">
              <w:rPr>
                <w:rFonts w:hint="eastAsia"/>
                <w:snapToGrid w:val="0"/>
                <w:kern w:val="0"/>
                <w:sz w:val="24"/>
                <w:u w:val="single"/>
              </w:rPr>
              <w:t>补充相关资料，</w:t>
            </w:r>
            <w:r w:rsidR="002663C9" w:rsidRPr="0088623C">
              <w:rPr>
                <w:rFonts w:hint="eastAsia"/>
                <w:snapToGrid w:val="0"/>
                <w:kern w:val="0"/>
                <w:sz w:val="24"/>
                <w:u w:val="single"/>
              </w:rPr>
              <w:t>对报告表内容进行了修改、完善，形成了《</w:t>
            </w:r>
            <w:r w:rsidR="0088623C" w:rsidRPr="0088623C">
              <w:rPr>
                <w:rFonts w:hint="eastAsia"/>
                <w:bCs/>
                <w:kern w:val="32"/>
                <w:sz w:val="24"/>
                <w:u w:val="single"/>
              </w:rPr>
              <w:t>辰溪县黄溪口镇兄弟页岩砖厂年产</w:t>
            </w:r>
            <w:r w:rsidR="0088623C" w:rsidRPr="0088623C">
              <w:rPr>
                <w:rFonts w:ascii="宋体" w:hAnsi="宋体" w:hint="eastAsia"/>
                <w:bCs/>
                <w:kern w:val="32"/>
                <w:sz w:val="24"/>
                <w:u w:val="single"/>
              </w:rPr>
              <w:t>5000</w:t>
            </w:r>
            <w:r w:rsidR="0088623C" w:rsidRPr="0088623C">
              <w:rPr>
                <w:rFonts w:hint="eastAsia"/>
                <w:bCs/>
                <w:kern w:val="32"/>
                <w:sz w:val="24"/>
                <w:u w:val="single"/>
              </w:rPr>
              <w:t>万块标准页岩砖项目</w:t>
            </w:r>
            <w:r w:rsidR="002663C9" w:rsidRPr="0088623C">
              <w:rPr>
                <w:rFonts w:hint="eastAsia"/>
                <w:snapToGrid w:val="0"/>
                <w:kern w:val="0"/>
                <w:sz w:val="24"/>
                <w:u w:val="single"/>
              </w:rPr>
              <w:t>环境影响报告表》（报批稿）</w:t>
            </w:r>
            <w:r w:rsidR="0088623C" w:rsidRPr="0088623C">
              <w:rPr>
                <w:rFonts w:hint="eastAsia"/>
                <w:snapToGrid w:val="0"/>
                <w:kern w:val="0"/>
                <w:sz w:val="24"/>
                <w:u w:val="single"/>
              </w:rPr>
              <w:t>，</w:t>
            </w:r>
            <w:r w:rsidR="0088623C" w:rsidRPr="0088623C">
              <w:rPr>
                <w:rFonts w:ascii="宋体" w:hAnsi="宋体"/>
                <w:color w:val="000000"/>
                <w:sz w:val="24"/>
                <w:u w:val="single"/>
              </w:rPr>
              <w:t>报辰溪县环境保护局审批</w:t>
            </w:r>
            <w:r w:rsidR="002663C9" w:rsidRPr="0088623C">
              <w:rPr>
                <w:rFonts w:hint="eastAsia"/>
                <w:snapToGrid w:val="0"/>
                <w:kern w:val="0"/>
                <w:sz w:val="24"/>
                <w:u w:val="single"/>
              </w:rPr>
              <w:t>。</w:t>
            </w:r>
          </w:p>
          <w:p w:rsidR="00075BA1" w:rsidRPr="004A06E8" w:rsidRDefault="000A7117" w:rsidP="00FC7935">
            <w:pPr>
              <w:spacing w:afterLines="50" w:line="500" w:lineRule="exact"/>
              <w:rPr>
                <w:rFonts w:eastAsia="黑体"/>
                <w:b/>
                <w:sz w:val="28"/>
                <w:szCs w:val="28"/>
              </w:rPr>
            </w:pPr>
            <w:r>
              <w:rPr>
                <w:rFonts w:eastAsia="黑体" w:hAnsi="黑体" w:hint="eastAsia"/>
                <w:sz w:val="28"/>
                <w:szCs w:val="28"/>
              </w:rPr>
              <w:t>二、</w:t>
            </w:r>
            <w:r w:rsidR="00075BA1" w:rsidRPr="004A06E8">
              <w:rPr>
                <w:rFonts w:eastAsia="黑体" w:hAnsi="黑体"/>
                <w:sz w:val="28"/>
                <w:szCs w:val="28"/>
              </w:rPr>
              <w:t>工程内容及规模</w:t>
            </w:r>
          </w:p>
          <w:p w:rsidR="000A7117" w:rsidRPr="00B342C5" w:rsidRDefault="000A7117" w:rsidP="00FB22F0">
            <w:pPr>
              <w:spacing w:line="360" w:lineRule="auto"/>
              <w:ind w:rightChars="34" w:right="71" w:firstLineChars="197" w:firstLine="473"/>
              <w:rPr>
                <w:rFonts w:ascii="宋体" w:hAnsi="宋体"/>
                <w:sz w:val="24"/>
              </w:rPr>
            </w:pPr>
            <w:r w:rsidRPr="00B342C5">
              <w:rPr>
                <w:rFonts w:ascii="宋体" w:hAnsi="宋体" w:hint="eastAsia"/>
                <w:sz w:val="24"/>
              </w:rPr>
              <w:t>1</w:t>
            </w:r>
            <w:r w:rsidR="00C87DB7">
              <w:rPr>
                <w:rFonts w:ascii="宋体" w:hAnsi="宋体" w:hint="eastAsia"/>
                <w:sz w:val="24"/>
              </w:rPr>
              <w:t>、</w:t>
            </w:r>
            <w:r w:rsidRPr="00B342C5">
              <w:rPr>
                <w:rFonts w:ascii="宋体" w:hAnsi="宋体" w:hint="eastAsia"/>
                <w:sz w:val="24"/>
              </w:rPr>
              <w:t>项目概况</w:t>
            </w:r>
          </w:p>
          <w:p w:rsidR="000A7117" w:rsidRPr="00972883" w:rsidRDefault="000A7117" w:rsidP="00FB22F0">
            <w:pPr>
              <w:spacing w:line="360" w:lineRule="auto"/>
              <w:ind w:rightChars="34" w:right="71"/>
              <w:rPr>
                <w:rFonts w:ascii="宋体" w:hAnsi="宋体"/>
                <w:sz w:val="24"/>
              </w:rPr>
            </w:pPr>
            <w:r w:rsidRPr="007C6EEB">
              <w:rPr>
                <w:rFonts w:ascii="宋体" w:hAnsi="宋体" w:hint="eastAsia"/>
                <w:sz w:val="24"/>
              </w:rPr>
              <w:t xml:space="preserve"> </w:t>
            </w:r>
            <w:r w:rsidRPr="00972883">
              <w:rPr>
                <w:rFonts w:ascii="宋体" w:hAnsi="宋体" w:hint="eastAsia"/>
                <w:sz w:val="24"/>
              </w:rPr>
              <w:t xml:space="preserve">  项目名称：</w:t>
            </w:r>
            <w:r w:rsidR="00CE16D5" w:rsidRPr="00CE16D5">
              <w:rPr>
                <w:rFonts w:hint="eastAsia"/>
                <w:bCs/>
                <w:kern w:val="32"/>
                <w:sz w:val="24"/>
              </w:rPr>
              <w:t>辰溪县黄溪口镇兄弟页岩砖厂年产</w:t>
            </w:r>
            <w:r w:rsidR="00CE16D5" w:rsidRPr="00CE16D5">
              <w:rPr>
                <w:rFonts w:ascii="宋体" w:hAnsi="宋体" w:hint="eastAsia"/>
                <w:bCs/>
                <w:kern w:val="32"/>
                <w:sz w:val="24"/>
              </w:rPr>
              <w:t>5000</w:t>
            </w:r>
            <w:r w:rsidR="00CE16D5" w:rsidRPr="00CE16D5">
              <w:rPr>
                <w:rFonts w:hint="eastAsia"/>
                <w:bCs/>
                <w:kern w:val="32"/>
                <w:sz w:val="24"/>
              </w:rPr>
              <w:t>万块标准页岩砖项目</w:t>
            </w:r>
          </w:p>
          <w:p w:rsidR="000A7117" w:rsidRPr="00972883" w:rsidRDefault="000A7117" w:rsidP="00FB22F0">
            <w:pPr>
              <w:spacing w:line="360" w:lineRule="auto"/>
              <w:ind w:rightChars="34" w:right="71"/>
              <w:rPr>
                <w:rFonts w:ascii="宋体" w:hAnsi="宋体"/>
                <w:sz w:val="24"/>
              </w:rPr>
            </w:pPr>
            <w:r w:rsidRPr="00972883">
              <w:rPr>
                <w:rFonts w:ascii="宋体" w:hAnsi="宋体" w:hint="eastAsia"/>
                <w:sz w:val="24"/>
              </w:rPr>
              <w:t xml:space="preserve">   建设性质：改扩建</w:t>
            </w:r>
          </w:p>
          <w:p w:rsidR="000A7117" w:rsidRPr="00972883" w:rsidRDefault="000A7117" w:rsidP="00FB22F0">
            <w:pPr>
              <w:spacing w:line="360" w:lineRule="auto"/>
              <w:ind w:rightChars="34" w:right="71"/>
              <w:rPr>
                <w:rFonts w:ascii="宋体" w:hAnsi="宋体"/>
                <w:sz w:val="24"/>
              </w:rPr>
            </w:pPr>
            <w:r w:rsidRPr="00972883">
              <w:rPr>
                <w:rFonts w:ascii="宋体" w:hAnsi="宋体" w:hint="eastAsia"/>
                <w:sz w:val="24"/>
              </w:rPr>
              <w:t xml:space="preserve">   建设地点：</w:t>
            </w:r>
            <w:r w:rsidR="00CE16D5">
              <w:rPr>
                <w:rFonts w:hint="eastAsia"/>
                <w:bCs/>
                <w:kern w:val="32"/>
                <w:sz w:val="24"/>
              </w:rPr>
              <w:t>辰溪县黄溪口镇鸬鹚村</w:t>
            </w:r>
          </w:p>
          <w:p w:rsidR="000A7117" w:rsidRPr="00B342C5" w:rsidRDefault="000A7117" w:rsidP="00FB22F0">
            <w:pPr>
              <w:spacing w:line="360" w:lineRule="auto"/>
              <w:ind w:rightChars="34" w:right="71"/>
              <w:rPr>
                <w:rFonts w:ascii="宋体" w:hAnsi="宋体"/>
                <w:sz w:val="24"/>
              </w:rPr>
            </w:pPr>
            <w:r w:rsidRPr="00972883">
              <w:rPr>
                <w:rFonts w:ascii="宋体" w:hAnsi="宋体" w:hint="eastAsia"/>
                <w:sz w:val="24"/>
              </w:rPr>
              <w:t xml:space="preserve">   工程</w:t>
            </w:r>
            <w:r w:rsidRPr="00B342C5">
              <w:rPr>
                <w:rFonts w:ascii="宋体" w:hAnsi="宋体" w:hint="eastAsia"/>
                <w:sz w:val="24"/>
              </w:rPr>
              <w:t>总投资：</w:t>
            </w:r>
            <w:r w:rsidR="00CE16D5">
              <w:rPr>
                <w:rFonts w:ascii="宋体" w:hAnsi="宋体" w:hint="eastAsia"/>
                <w:sz w:val="24"/>
              </w:rPr>
              <w:t>600</w:t>
            </w:r>
            <w:r w:rsidRPr="00B342C5">
              <w:rPr>
                <w:rFonts w:ascii="宋体" w:hAnsi="宋体" w:hint="eastAsia"/>
                <w:sz w:val="24"/>
              </w:rPr>
              <w:t>万元</w:t>
            </w:r>
            <w:r w:rsidR="00A85B26">
              <w:rPr>
                <w:rFonts w:ascii="宋体" w:hAnsi="宋体" w:hint="eastAsia"/>
                <w:sz w:val="24"/>
              </w:rPr>
              <w:t>，</w:t>
            </w:r>
            <w:r w:rsidRPr="00B342C5">
              <w:rPr>
                <w:rFonts w:ascii="宋体" w:hAnsi="宋体" w:hint="eastAsia"/>
                <w:sz w:val="24"/>
              </w:rPr>
              <w:t>其中环保投资</w:t>
            </w:r>
            <w:r w:rsidR="00CE16D5">
              <w:rPr>
                <w:rFonts w:ascii="宋体" w:hAnsi="宋体" w:hint="eastAsia"/>
                <w:sz w:val="24"/>
              </w:rPr>
              <w:t>80</w:t>
            </w:r>
            <w:r w:rsidRPr="00B342C5">
              <w:rPr>
                <w:rFonts w:ascii="宋体" w:hAnsi="宋体" w:hint="eastAsia"/>
                <w:sz w:val="24"/>
              </w:rPr>
              <w:t>万元</w:t>
            </w:r>
            <w:r w:rsidR="00A85B26">
              <w:rPr>
                <w:rFonts w:ascii="宋体" w:hAnsi="宋体" w:hint="eastAsia"/>
                <w:sz w:val="24"/>
              </w:rPr>
              <w:t>。</w:t>
            </w:r>
          </w:p>
          <w:p w:rsidR="00075BA1" w:rsidRPr="00B342C5" w:rsidRDefault="000A7117" w:rsidP="00FB22F0">
            <w:pPr>
              <w:spacing w:line="360" w:lineRule="auto"/>
              <w:ind w:firstLineChars="200" w:firstLine="480"/>
              <w:rPr>
                <w:rFonts w:ascii="宋体" w:hAnsi="宋体"/>
                <w:sz w:val="24"/>
                <w:szCs w:val="28"/>
              </w:rPr>
            </w:pPr>
            <w:r w:rsidRPr="00B342C5">
              <w:rPr>
                <w:rFonts w:ascii="宋体" w:hAnsi="宋体" w:hint="eastAsia"/>
                <w:sz w:val="24"/>
                <w:szCs w:val="28"/>
              </w:rPr>
              <w:t>2</w:t>
            </w:r>
            <w:r w:rsidR="00075BA1" w:rsidRPr="00B342C5">
              <w:rPr>
                <w:rFonts w:ascii="宋体" w:hAnsi="宋体"/>
                <w:sz w:val="24"/>
                <w:szCs w:val="28"/>
              </w:rPr>
              <w:t>、</w:t>
            </w:r>
            <w:r w:rsidR="008F3EB6">
              <w:rPr>
                <w:rFonts w:ascii="宋体" w:hAnsi="宋体" w:hint="eastAsia"/>
                <w:sz w:val="24"/>
                <w:szCs w:val="28"/>
              </w:rPr>
              <w:t>项目建设组成</w:t>
            </w:r>
          </w:p>
          <w:p w:rsidR="00551028" w:rsidRDefault="008F3EB6" w:rsidP="00FB22F0">
            <w:pPr>
              <w:spacing w:line="360" w:lineRule="auto"/>
              <w:ind w:firstLineChars="200" w:firstLine="480"/>
              <w:rPr>
                <w:rFonts w:ascii="宋体" w:hAnsi="宋体"/>
                <w:sz w:val="24"/>
                <w:szCs w:val="28"/>
              </w:rPr>
            </w:pPr>
            <w:r>
              <w:rPr>
                <w:rFonts w:ascii="宋体" w:hAnsi="宋体" w:hint="eastAsia"/>
                <w:sz w:val="24"/>
                <w:szCs w:val="28"/>
              </w:rPr>
              <w:t>（1）</w:t>
            </w:r>
            <w:r w:rsidR="00075BA1" w:rsidRPr="00B342C5">
              <w:rPr>
                <w:rFonts w:ascii="宋体" w:hAnsi="宋体"/>
                <w:sz w:val="24"/>
                <w:szCs w:val="28"/>
              </w:rPr>
              <w:t>工程内容</w:t>
            </w:r>
          </w:p>
          <w:p w:rsidR="00551028" w:rsidRDefault="00075BA1" w:rsidP="00FB22F0">
            <w:pPr>
              <w:spacing w:line="360" w:lineRule="auto"/>
              <w:ind w:firstLineChars="200" w:firstLine="480"/>
              <w:rPr>
                <w:sz w:val="24"/>
              </w:rPr>
            </w:pPr>
            <w:r w:rsidRPr="00B342C5">
              <w:rPr>
                <w:rFonts w:ascii="宋体" w:hAnsi="宋体"/>
                <w:sz w:val="24"/>
                <w:szCs w:val="28"/>
              </w:rPr>
              <w:t>本项目</w:t>
            </w:r>
            <w:r w:rsidRPr="004A06E8">
              <w:rPr>
                <w:sz w:val="24"/>
                <w:szCs w:val="28"/>
              </w:rPr>
              <w:t>位于</w:t>
            </w:r>
            <w:r w:rsidR="000A0801">
              <w:rPr>
                <w:rFonts w:hint="eastAsia"/>
                <w:bCs/>
                <w:kern w:val="32"/>
                <w:sz w:val="24"/>
              </w:rPr>
              <w:t>辰溪县黄溪口镇鸬鹚村</w:t>
            </w:r>
            <w:r w:rsidRPr="004A06E8">
              <w:rPr>
                <w:sz w:val="24"/>
                <w:szCs w:val="28"/>
              </w:rPr>
              <w:t>，</w:t>
            </w:r>
            <w:r w:rsidR="00423EF6" w:rsidRPr="006F19F5">
              <w:rPr>
                <w:rFonts w:hint="eastAsia"/>
                <w:sz w:val="24"/>
                <w:szCs w:val="28"/>
              </w:rPr>
              <w:t>为改扩建项目，</w:t>
            </w:r>
            <w:r w:rsidR="00423EF6" w:rsidRPr="00256D6C">
              <w:rPr>
                <w:rFonts w:ascii="宋体" w:hAnsi="宋体" w:hint="eastAsia"/>
                <w:sz w:val="24"/>
              </w:rPr>
              <w:t>在现有厂区</w:t>
            </w:r>
            <w:r w:rsidR="00423EF6">
              <w:rPr>
                <w:rFonts w:ascii="宋体" w:hAnsi="宋体" w:hint="eastAsia"/>
                <w:sz w:val="24"/>
              </w:rPr>
              <w:t>基础上，</w:t>
            </w:r>
            <w:r w:rsidRPr="004A06E8">
              <w:rPr>
                <w:sz w:val="24"/>
                <w:szCs w:val="28"/>
              </w:rPr>
              <w:t>占地面积</w:t>
            </w:r>
            <w:r w:rsidR="00423EF6">
              <w:rPr>
                <w:rFonts w:hint="eastAsia"/>
                <w:sz w:val="24"/>
                <w:szCs w:val="28"/>
              </w:rPr>
              <w:t>由现有项目的</w:t>
            </w:r>
            <w:r w:rsidR="00423EF6">
              <w:rPr>
                <w:rFonts w:hint="eastAsia"/>
                <w:sz w:val="24"/>
                <w:szCs w:val="28"/>
              </w:rPr>
              <w:t>2666</w:t>
            </w:r>
            <w:r w:rsidR="00423EF6" w:rsidRPr="004A06E8">
              <w:rPr>
                <w:sz w:val="24"/>
                <w:szCs w:val="28"/>
              </w:rPr>
              <w:t>m</w:t>
            </w:r>
            <w:r w:rsidR="00423EF6" w:rsidRPr="004A06E8">
              <w:rPr>
                <w:sz w:val="24"/>
                <w:szCs w:val="28"/>
                <w:vertAlign w:val="superscript"/>
              </w:rPr>
              <w:t>2</w:t>
            </w:r>
            <w:r w:rsidR="00423EF6">
              <w:rPr>
                <w:rFonts w:hint="eastAsia"/>
                <w:sz w:val="24"/>
                <w:szCs w:val="28"/>
              </w:rPr>
              <w:t>增加至</w:t>
            </w:r>
            <w:r w:rsidR="000A0801">
              <w:rPr>
                <w:rFonts w:hint="eastAsia"/>
                <w:sz w:val="24"/>
                <w:szCs w:val="28"/>
              </w:rPr>
              <w:t>6700</w:t>
            </w:r>
            <w:r w:rsidRPr="004A06E8">
              <w:rPr>
                <w:sz w:val="24"/>
                <w:szCs w:val="28"/>
              </w:rPr>
              <w:t>m</w:t>
            </w:r>
            <w:r w:rsidRPr="004A06E8">
              <w:rPr>
                <w:sz w:val="24"/>
                <w:szCs w:val="28"/>
                <w:vertAlign w:val="superscript"/>
              </w:rPr>
              <w:t>2</w:t>
            </w:r>
            <w:r w:rsidR="00423EF6">
              <w:rPr>
                <w:sz w:val="24"/>
                <w:szCs w:val="28"/>
              </w:rPr>
              <w:t>，</w:t>
            </w:r>
            <w:r w:rsidRPr="004A06E8">
              <w:rPr>
                <w:sz w:val="24"/>
                <w:szCs w:val="28"/>
              </w:rPr>
              <w:t>总建筑面积</w:t>
            </w:r>
            <w:r w:rsidR="00423EF6">
              <w:rPr>
                <w:rFonts w:hint="eastAsia"/>
                <w:sz w:val="24"/>
                <w:szCs w:val="28"/>
              </w:rPr>
              <w:t>由现有项目的</w:t>
            </w:r>
            <w:r w:rsidR="00423EF6">
              <w:rPr>
                <w:rFonts w:hint="eastAsia"/>
                <w:sz w:val="24"/>
                <w:szCs w:val="28"/>
              </w:rPr>
              <w:t>1300</w:t>
            </w:r>
            <w:r w:rsidR="00423EF6" w:rsidRPr="004A06E8">
              <w:rPr>
                <w:sz w:val="24"/>
                <w:szCs w:val="28"/>
              </w:rPr>
              <w:t>m</w:t>
            </w:r>
            <w:r w:rsidR="00423EF6" w:rsidRPr="004A06E8">
              <w:rPr>
                <w:sz w:val="24"/>
                <w:szCs w:val="28"/>
                <w:vertAlign w:val="superscript"/>
              </w:rPr>
              <w:t>2</w:t>
            </w:r>
            <w:r w:rsidR="00423EF6">
              <w:rPr>
                <w:rFonts w:hint="eastAsia"/>
                <w:sz w:val="24"/>
                <w:szCs w:val="28"/>
              </w:rPr>
              <w:t>增加到</w:t>
            </w:r>
            <w:r w:rsidR="00423EF6">
              <w:rPr>
                <w:rFonts w:hint="eastAsia"/>
                <w:sz w:val="24"/>
                <w:szCs w:val="28"/>
              </w:rPr>
              <w:t>5</w:t>
            </w:r>
            <w:r w:rsidR="00831BC1">
              <w:rPr>
                <w:rFonts w:hint="eastAsia"/>
                <w:sz w:val="24"/>
                <w:szCs w:val="28"/>
              </w:rPr>
              <w:t>000</w:t>
            </w:r>
            <w:r w:rsidRPr="004A06E8">
              <w:rPr>
                <w:sz w:val="24"/>
                <w:szCs w:val="28"/>
              </w:rPr>
              <w:t>m</w:t>
            </w:r>
            <w:r w:rsidRPr="004A06E8">
              <w:rPr>
                <w:sz w:val="24"/>
                <w:szCs w:val="28"/>
                <w:vertAlign w:val="superscript"/>
              </w:rPr>
              <w:t>2</w:t>
            </w:r>
            <w:r w:rsidRPr="004A06E8">
              <w:rPr>
                <w:sz w:val="24"/>
                <w:szCs w:val="28"/>
              </w:rPr>
              <w:t>，</w:t>
            </w:r>
            <w:r w:rsidR="00D24845" w:rsidRPr="006F19F5">
              <w:rPr>
                <w:rFonts w:hint="eastAsia"/>
                <w:sz w:val="24"/>
              </w:rPr>
              <w:t>淘汰现有</w:t>
            </w:r>
            <w:r w:rsidR="00981DFF">
              <w:rPr>
                <w:rFonts w:hint="eastAsia"/>
                <w:sz w:val="24"/>
              </w:rPr>
              <w:t>轮窑</w:t>
            </w:r>
            <w:r w:rsidR="00423EF6">
              <w:rPr>
                <w:rFonts w:hint="eastAsia"/>
                <w:sz w:val="24"/>
              </w:rPr>
              <w:t>生产工艺及</w:t>
            </w:r>
            <w:r w:rsidR="00D24845" w:rsidRPr="006F19F5">
              <w:rPr>
                <w:rFonts w:hint="eastAsia"/>
                <w:sz w:val="24"/>
              </w:rPr>
              <w:t>生产设备，</w:t>
            </w:r>
            <w:r w:rsidR="00981DFF">
              <w:rPr>
                <w:rFonts w:hint="eastAsia"/>
                <w:sz w:val="24"/>
              </w:rPr>
              <w:t>改用更为先进、节能环保的隧道窑生产工艺，</w:t>
            </w:r>
            <w:r w:rsidR="00DC438C">
              <w:rPr>
                <w:rFonts w:hint="eastAsia"/>
                <w:sz w:val="24"/>
              </w:rPr>
              <w:t>采用低硫原料，</w:t>
            </w:r>
            <w:r w:rsidR="00981DFF">
              <w:rPr>
                <w:rFonts w:hint="eastAsia"/>
                <w:sz w:val="24"/>
              </w:rPr>
              <w:t>并</w:t>
            </w:r>
            <w:r w:rsidR="00D24845" w:rsidRPr="006F19F5">
              <w:rPr>
                <w:rFonts w:hint="eastAsia"/>
                <w:sz w:val="24"/>
              </w:rPr>
              <w:t>重新配置</w:t>
            </w:r>
            <w:r w:rsidR="00981DFF">
              <w:rPr>
                <w:rFonts w:hint="eastAsia"/>
                <w:sz w:val="24"/>
              </w:rPr>
              <w:t>生产</w:t>
            </w:r>
            <w:r w:rsidR="00D24845" w:rsidRPr="006F19F5">
              <w:rPr>
                <w:rFonts w:hint="eastAsia"/>
                <w:sz w:val="24"/>
              </w:rPr>
              <w:t>设备</w:t>
            </w:r>
            <w:r w:rsidR="00A47526" w:rsidRPr="006F19F5">
              <w:rPr>
                <w:rFonts w:hint="eastAsia"/>
                <w:sz w:val="24"/>
              </w:rPr>
              <w:t>，</w:t>
            </w:r>
            <w:r w:rsidR="00981DFF">
              <w:rPr>
                <w:rFonts w:hint="eastAsia"/>
                <w:sz w:val="24"/>
              </w:rPr>
              <w:t>项目建成后，生产能力由</w:t>
            </w:r>
            <w:r w:rsidR="00981DFF">
              <w:rPr>
                <w:rFonts w:hint="eastAsia"/>
                <w:sz w:val="24"/>
                <w:szCs w:val="28"/>
              </w:rPr>
              <w:t>现有项目的</w:t>
            </w:r>
            <w:r w:rsidR="00A47526" w:rsidRPr="006F19F5">
              <w:rPr>
                <w:rFonts w:hint="eastAsia"/>
                <w:sz w:val="24"/>
              </w:rPr>
              <w:t>年产</w:t>
            </w:r>
            <w:r w:rsidR="00A47526" w:rsidRPr="006F19F5">
              <w:rPr>
                <w:rFonts w:hint="eastAsia"/>
                <w:sz w:val="24"/>
              </w:rPr>
              <w:t>3000</w:t>
            </w:r>
            <w:r w:rsidR="00A47526" w:rsidRPr="006F19F5">
              <w:rPr>
                <w:rFonts w:hint="eastAsia"/>
                <w:sz w:val="24"/>
              </w:rPr>
              <w:t>万块页岩砖</w:t>
            </w:r>
            <w:r w:rsidR="00A21F91">
              <w:rPr>
                <w:sz w:val="24"/>
                <w:szCs w:val="28"/>
              </w:rPr>
              <w:t>（折</w:t>
            </w:r>
            <w:r w:rsidR="00A21F91" w:rsidRPr="004A06E8">
              <w:rPr>
                <w:sz w:val="24"/>
                <w:szCs w:val="28"/>
              </w:rPr>
              <w:t>标砖）</w:t>
            </w:r>
            <w:r w:rsidR="00551028">
              <w:rPr>
                <w:rFonts w:hint="eastAsia"/>
                <w:sz w:val="24"/>
                <w:szCs w:val="28"/>
              </w:rPr>
              <w:t>增加到</w:t>
            </w:r>
            <w:r w:rsidR="00551028" w:rsidRPr="00CE16D5">
              <w:rPr>
                <w:rFonts w:hint="eastAsia"/>
                <w:bCs/>
                <w:kern w:val="32"/>
                <w:sz w:val="24"/>
              </w:rPr>
              <w:t>年产</w:t>
            </w:r>
            <w:r w:rsidR="00551028" w:rsidRPr="00CE16D5">
              <w:rPr>
                <w:rFonts w:ascii="宋体" w:hAnsi="宋体" w:hint="eastAsia"/>
                <w:bCs/>
                <w:kern w:val="32"/>
                <w:sz w:val="24"/>
              </w:rPr>
              <w:t>5000</w:t>
            </w:r>
            <w:r w:rsidR="00551028" w:rsidRPr="00CE16D5">
              <w:rPr>
                <w:rFonts w:hint="eastAsia"/>
                <w:bCs/>
                <w:kern w:val="32"/>
                <w:sz w:val="24"/>
              </w:rPr>
              <w:t>万块标准页岩砖</w:t>
            </w:r>
            <w:r w:rsidRPr="004A06E8">
              <w:rPr>
                <w:sz w:val="24"/>
              </w:rPr>
              <w:t>。</w:t>
            </w:r>
          </w:p>
          <w:p w:rsidR="00075BA1" w:rsidRPr="004A06E8" w:rsidRDefault="00B54C71" w:rsidP="00FB22F0">
            <w:pPr>
              <w:spacing w:line="360" w:lineRule="auto"/>
              <w:ind w:firstLineChars="200" w:firstLine="480"/>
              <w:rPr>
                <w:sz w:val="24"/>
                <w:szCs w:val="28"/>
              </w:rPr>
            </w:pPr>
            <w:r w:rsidRPr="004A06E8">
              <w:rPr>
                <w:sz w:val="24"/>
              </w:rPr>
              <w:t>根据现场勘查，</w:t>
            </w:r>
            <w:r w:rsidR="008136BF">
              <w:rPr>
                <w:rFonts w:hint="eastAsia"/>
                <w:sz w:val="24"/>
                <w:szCs w:val="28"/>
              </w:rPr>
              <w:t>现有项目</w:t>
            </w:r>
            <w:r w:rsidR="0074480F">
              <w:rPr>
                <w:rFonts w:hint="eastAsia"/>
                <w:sz w:val="24"/>
                <w:szCs w:val="28"/>
              </w:rPr>
              <w:t>已经停产，现有项目</w:t>
            </w:r>
            <w:r w:rsidR="008136BF">
              <w:rPr>
                <w:rFonts w:hint="eastAsia"/>
                <w:sz w:val="24"/>
              </w:rPr>
              <w:t>生产设施及设备</w:t>
            </w:r>
            <w:r w:rsidR="0070685F" w:rsidRPr="0070685F">
              <w:rPr>
                <w:rFonts w:hint="eastAsia"/>
                <w:sz w:val="24"/>
                <w:u w:val="single"/>
              </w:rPr>
              <w:t>均已</w:t>
            </w:r>
            <w:r w:rsidR="008136BF" w:rsidRPr="0070685F">
              <w:rPr>
                <w:rFonts w:hint="eastAsia"/>
                <w:sz w:val="24"/>
                <w:u w:val="single"/>
              </w:rPr>
              <w:t>拆除</w:t>
            </w:r>
            <w:r w:rsidRPr="00972883">
              <w:rPr>
                <w:sz w:val="24"/>
              </w:rPr>
              <w:t>。</w:t>
            </w:r>
          </w:p>
          <w:p w:rsidR="008F3EB6" w:rsidRDefault="008136BF" w:rsidP="00FB22F0">
            <w:pPr>
              <w:spacing w:line="360" w:lineRule="auto"/>
              <w:ind w:firstLineChars="200" w:firstLine="480"/>
              <w:jc w:val="left"/>
              <w:rPr>
                <w:sz w:val="24"/>
              </w:rPr>
            </w:pPr>
            <w:r>
              <w:rPr>
                <w:rFonts w:hint="eastAsia"/>
                <w:sz w:val="24"/>
              </w:rPr>
              <w:t>（</w:t>
            </w:r>
            <w:r>
              <w:rPr>
                <w:rFonts w:hint="eastAsia"/>
                <w:sz w:val="24"/>
              </w:rPr>
              <w:t>2</w:t>
            </w:r>
            <w:r>
              <w:rPr>
                <w:rFonts w:hint="eastAsia"/>
                <w:sz w:val="24"/>
              </w:rPr>
              <w:t>）</w:t>
            </w:r>
            <w:r w:rsidR="002C6C85">
              <w:rPr>
                <w:rFonts w:hint="eastAsia"/>
                <w:sz w:val="24"/>
                <w:szCs w:val="28"/>
              </w:rPr>
              <w:t>现有项目</w:t>
            </w:r>
            <w:r w:rsidR="002C6C85">
              <w:rPr>
                <w:rFonts w:hint="eastAsia"/>
                <w:sz w:val="24"/>
              </w:rPr>
              <w:t>主要</w:t>
            </w:r>
            <w:r w:rsidR="008F3EB6" w:rsidRPr="003D56E5">
              <w:rPr>
                <w:rFonts w:hint="eastAsia"/>
                <w:sz w:val="24"/>
              </w:rPr>
              <w:t>工程组成</w:t>
            </w:r>
          </w:p>
          <w:p w:rsidR="00494108" w:rsidRPr="007D3B0A" w:rsidRDefault="002C6C85" w:rsidP="007D3B0A">
            <w:pPr>
              <w:spacing w:line="520" w:lineRule="exact"/>
              <w:ind w:firstLineChars="200" w:firstLine="480"/>
              <w:jc w:val="left"/>
              <w:rPr>
                <w:sz w:val="24"/>
              </w:rPr>
            </w:pPr>
            <w:r>
              <w:rPr>
                <w:rFonts w:hint="eastAsia"/>
                <w:sz w:val="24"/>
                <w:szCs w:val="28"/>
              </w:rPr>
              <w:t>现有项目</w:t>
            </w:r>
            <w:r w:rsidR="00AF7DC4" w:rsidRPr="004A06E8">
              <w:rPr>
                <w:sz w:val="24"/>
                <w:szCs w:val="28"/>
              </w:rPr>
              <w:t>占地面积</w:t>
            </w:r>
            <w:r w:rsidR="00AF7DC4">
              <w:rPr>
                <w:rFonts w:hint="eastAsia"/>
                <w:sz w:val="24"/>
                <w:szCs w:val="28"/>
              </w:rPr>
              <w:t>2666</w:t>
            </w:r>
            <w:r w:rsidR="00AF7DC4" w:rsidRPr="004A06E8">
              <w:rPr>
                <w:sz w:val="24"/>
                <w:szCs w:val="28"/>
              </w:rPr>
              <w:t>m</w:t>
            </w:r>
            <w:r w:rsidR="00AF7DC4" w:rsidRPr="004A06E8">
              <w:rPr>
                <w:sz w:val="24"/>
                <w:szCs w:val="28"/>
                <w:vertAlign w:val="superscript"/>
              </w:rPr>
              <w:t>2</w:t>
            </w:r>
            <w:r w:rsidR="00AF7DC4">
              <w:rPr>
                <w:rFonts w:hint="eastAsia"/>
                <w:sz w:val="24"/>
                <w:szCs w:val="28"/>
              </w:rPr>
              <w:t>，</w:t>
            </w:r>
            <w:r w:rsidR="00AF7DC4" w:rsidRPr="004A06E8">
              <w:rPr>
                <w:sz w:val="24"/>
                <w:szCs w:val="28"/>
              </w:rPr>
              <w:t>总建筑面积</w:t>
            </w:r>
            <w:r w:rsidR="00AF7DC4">
              <w:rPr>
                <w:rFonts w:hint="eastAsia"/>
                <w:sz w:val="24"/>
                <w:szCs w:val="28"/>
              </w:rPr>
              <w:t>约</w:t>
            </w:r>
            <w:r w:rsidR="00AF7DC4">
              <w:rPr>
                <w:rFonts w:hint="eastAsia"/>
                <w:sz w:val="24"/>
                <w:szCs w:val="28"/>
              </w:rPr>
              <w:t>1300</w:t>
            </w:r>
            <w:r w:rsidR="00AF7DC4" w:rsidRPr="004A06E8">
              <w:rPr>
                <w:sz w:val="24"/>
                <w:szCs w:val="28"/>
              </w:rPr>
              <w:t>m</w:t>
            </w:r>
            <w:r w:rsidR="00AF7DC4" w:rsidRPr="004A06E8">
              <w:rPr>
                <w:sz w:val="24"/>
                <w:szCs w:val="28"/>
                <w:vertAlign w:val="superscript"/>
              </w:rPr>
              <w:t>2</w:t>
            </w:r>
            <w:r w:rsidR="00AF7DC4">
              <w:rPr>
                <w:rFonts w:hint="eastAsia"/>
                <w:sz w:val="24"/>
                <w:szCs w:val="28"/>
              </w:rPr>
              <w:t>。现有项目</w:t>
            </w:r>
            <w:r>
              <w:rPr>
                <w:rFonts w:hint="eastAsia"/>
                <w:sz w:val="24"/>
              </w:rPr>
              <w:t>主要</w:t>
            </w:r>
            <w:r w:rsidRPr="003D56E5">
              <w:rPr>
                <w:rFonts w:hint="eastAsia"/>
                <w:sz w:val="24"/>
              </w:rPr>
              <w:t>工程组成为主体工</w:t>
            </w:r>
            <w:r w:rsidRPr="003D56E5">
              <w:rPr>
                <w:rFonts w:hint="eastAsia"/>
                <w:sz w:val="24"/>
              </w:rPr>
              <w:lastRenderedPageBreak/>
              <w:t>程、</w:t>
            </w:r>
            <w:r>
              <w:rPr>
                <w:rFonts w:hint="eastAsia"/>
                <w:sz w:val="24"/>
              </w:rPr>
              <w:t>辅助工程、</w:t>
            </w:r>
            <w:r w:rsidR="00DE32B9">
              <w:rPr>
                <w:rFonts w:hint="eastAsia"/>
                <w:sz w:val="24"/>
              </w:rPr>
              <w:t>公用工程、环保工程。</w:t>
            </w:r>
            <w:r w:rsidRPr="003D56E5">
              <w:rPr>
                <w:rFonts w:hint="eastAsia"/>
                <w:sz w:val="24"/>
              </w:rPr>
              <w:t>具体工程组成</w:t>
            </w:r>
            <w:r>
              <w:rPr>
                <w:rFonts w:hint="eastAsia"/>
                <w:sz w:val="24"/>
              </w:rPr>
              <w:t>内容</w:t>
            </w:r>
            <w:r w:rsidRPr="003D56E5">
              <w:rPr>
                <w:rFonts w:hint="eastAsia"/>
                <w:sz w:val="24"/>
              </w:rPr>
              <w:t>情况见表</w:t>
            </w:r>
            <w:r w:rsidRPr="003D56E5">
              <w:rPr>
                <w:rFonts w:hint="eastAsia"/>
                <w:sz w:val="24"/>
              </w:rPr>
              <w:t>1</w:t>
            </w:r>
            <w:r>
              <w:rPr>
                <w:rFonts w:hint="eastAsia"/>
                <w:sz w:val="24"/>
              </w:rPr>
              <w:t>。</w:t>
            </w:r>
          </w:p>
          <w:p w:rsidR="008F3EB6" w:rsidRPr="00EF25FD" w:rsidRDefault="008F3EB6" w:rsidP="009E61D6">
            <w:pPr>
              <w:pStyle w:val="aff0"/>
              <w:spacing w:before="156"/>
              <w:rPr>
                <w:b w:val="0"/>
                <w:szCs w:val="24"/>
              </w:rPr>
            </w:pPr>
            <w:r w:rsidRPr="00EF25FD">
              <w:rPr>
                <w:b w:val="0"/>
                <w:szCs w:val="24"/>
              </w:rPr>
              <w:t>表</w:t>
            </w:r>
            <w:r w:rsidRPr="00EF25FD">
              <w:rPr>
                <w:b w:val="0"/>
                <w:szCs w:val="24"/>
              </w:rPr>
              <w:t xml:space="preserve">1   </w:t>
            </w:r>
            <w:r w:rsidR="00DE32B9" w:rsidRPr="00EF25FD">
              <w:rPr>
                <w:rFonts w:hint="eastAsia"/>
                <w:b w:val="0"/>
                <w:szCs w:val="24"/>
              </w:rPr>
              <w:t>现有项目</w:t>
            </w:r>
            <w:r w:rsidRPr="00EF25FD">
              <w:rPr>
                <w:b w:val="0"/>
                <w:szCs w:val="24"/>
              </w:rPr>
              <w:t>主要建设工程组成一览表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424"/>
              <w:gridCol w:w="1981"/>
              <w:gridCol w:w="3768"/>
              <w:gridCol w:w="1784"/>
            </w:tblGrid>
            <w:tr w:rsidR="008F3EB6" w:rsidRPr="00E12A13" w:rsidTr="00790C96">
              <w:trPr>
                <w:trHeight w:val="514"/>
                <w:jc w:val="center"/>
              </w:trPr>
              <w:tc>
                <w:tcPr>
                  <w:tcW w:w="1424" w:type="dxa"/>
                  <w:vAlign w:val="center"/>
                </w:tcPr>
                <w:p w:rsidR="008F3EB6" w:rsidRPr="00E12A13" w:rsidRDefault="008F3EB6" w:rsidP="008F3EB6">
                  <w:pPr>
                    <w:ind w:leftChars="56" w:left="118"/>
                    <w:jc w:val="center"/>
                    <w:rPr>
                      <w:rFonts w:ascii="宋体" w:hAnsi="宋体"/>
                      <w:szCs w:val="21"/>
                    </w:rPr>
                  </w:pPr>
                  <w:r w:rsidRPr="00E12A13">
                    <w:rPr>
                      <w:rFonts w:ascii="宋体" w:hAnsi="宋体" w:hint="eastAsia"/>
                      <w:szCs w:val="21"/>
                    </w:rPr>
                    <w:t>工程类别</w:t>
                  </w:r>
                </w:p>
              </w:tc>
              <w:tc>
                <w:tcPr>
                  <w:tcW w:w="5749" w:type="dxa"/>
                  <w:gridSpan w:val="2"/>
                  <w:vAlign w:val="center"/>
                </w:tcPr>
                <w:p w:rsidR="008F3EB6" w:rsidRPr="00E12A13" w:rsidRDefault="008F3EB6" w:rsidP="008F3EB6">
                  <w:pPr>
                    <w:ind w:left="56"/>
                    <w:jc w:val="center"/>
                    <w:rPr>
                      <w:rFonts w:ascii="宋体" w:hAnsi="宋体"/>
                      <w:szCs w:val="21"/>
                    </w:rPr>
                  </w:pPr>
                  <w:r w:rsidRPr="00E12A13">
                    <w:rPr>
                      <w:rFonts w:ascii="宋体" w:hAnsi="宋体" w:hint="eastAsia"/>
                      <w:szCs w:val="21"/>
                    </w:rPr>
                    <w:t>内容及规模</w:t>
                  </w:r>
                </w:p>
              </w:tc>
              <w:tc>
                <w:tcPr>
                  <w:tcW w:w="1784" w:type="dxa"/>
                  <w:vAlign w:val="center"/>
                </w:tcPr>
                <w:p w:rsidR="008F3EB6" w:rsidRPr="00E12A13" w:rsidRDefault="008F3EB6" w:rsidP="008F3EB6">
                  <w:pPr>
                    <w:ind w:leftChars="56" w:left="118"/>
                    <w:jc w:val="center"/>
                    <w:rPr>
                      <w:rFonts w:ascii="宋体" w:hAnsi="宋体"/>
                      <w:szCs w:val="21"/>
                    </w:rPr>
                  </w:pPr>
                  <w:r w:rsidRPr="00E12A13">
                    <w:rPr>
                      <w:rFonts w:ascii="宋体" w:hAnsi="宋体" w:hint="eastAsia"/>
                      <w:szCs w:val="21"/>
                    </w:rPr>
                    <w:t>备注</w:t>
                  </w:r>
                </w:p>
              </w:tc>
            </w:tr>
            <w:tr w:rsidR="00CB20A3" w:rsidRPr="003D56E5" w:rsidTr="00790C96">
              <w:trPr>
                <w:trHeight w:val="397"/>
                <w:jc w:val="center"/>
              </w:trPr>
              <w:tc>
                <w:tcPr>
                  <w:tcW w:w="1424" w:type="dxa"/>
                  <w:vMerge w:val="restart"/>
                  <w:vAlign w:val="center"/>
                </w:tcPr>
                <w:p w:rsidR="00CB20A3" w:rsidRPr="003D56E5" w:rsidRDefault="00CB20A3" w:rsidP="00406A0F">
                  <w:pPr>
                    <w:pStyle w:val="aff"/>
                    <w:rPr>
                      <w:rFonts w:ascii="宋体" w:hAnsi="宋体"/>
                      <w:szCs w:val="21"/>
                    </w:rPr>
                  </w:pPr>
                  <w:r w:rsidRPr="003D56E5">
                    <w:rPr>
                      <w:rFonts w:ascii="宋体" w:hAnsi="宋体" w:hint="eastAsia"/>
                      <w:szCs w:val="21"/>
                    </w:rPr>
                    <w:t>主体工程</w:t>
                  </w:r>
                </w:p>
              </w:tc>
              <w:tc>
                <w:tcPr>
                  <w:tcW w:w="1981" w:type="dxa"/>
                  <w:vAlign w:val="center"/>
                </w:tcPr>
                <w:p w:rsidR="00CB20A3" w:rsidRPr="003D56E5" w:rsidRDefault="00CB20A3" w:rsidP="00406A0F">
                  <w:pPr>
                    <w:pStyle w:val="aff"/>
                    <w:rPr>
                      <w:rFonts w:ascii="宋体" w:hAnsi="宋体"/>
                      <w:szCs w:val="21"/>
                    </w:rPr>
                  </w:pPr>
                  <w:r>
                    <w:rPr>
                      <w:rFonts w:ascii="宋体" w:hAnsi="宋体" w:hint="eastAsia"/>
                      <w:szCs w:val="21"/>
                    </w:rPr>
                    <w:t>24门轮窑</w:t>
                  </w:r>
                </w:p>
              </w:tc>
              <w:tc>
                <w:tcPr>
                  <w:tcW w:w="3768" w:type="dxa"/>
                  <w:vAlign w:val="center"/>
                </w:tcPr>
                <w:p w:rsidR="00CB20A3" w:rsidRPr="003D56E5" w:rsidRDefault="00CB20A3" w:rsidP="00E11824">
                  <w:pPr>
                    <w:pStyle w:val="aff"/>
                    <w:rPr>
                      <w:rFonts w:ascii="宋体" w:hAnsi="宋体"/>
                      <w:szCs w:val="21"/>
                    </w:rPr>
                  </w:pPr>
                  <w:r>
                    <w:rPr>
                      <w:rFonts w:ascii="宋体" w:hAnsi="宋体" w:hint="eastAsia"/>
                      <w:szCs w:val="21"/>
                    </w:rPr>
                    <w:t>砖混结构，长68m，宽15m，高1.7m</w:t>
                  </w:r>
                </w:p>
              </w:tc>
              <w:tc>
                <w:tcPr>
                  <w:tcW w:w="1784" w:type="dxa"/>
                  <w:vAlign w:val="center"/>
                </w:tcPr>
                <w:p w:rsidR="00CB20A3" w:rsidRPr="003D56E5" w:rsidRDefault="00CB20A3" w:rsidP="00406A0F">
                  <w:pPr>
                    <w:pStyle w:val="aff"/>
                    <w:rPr>
                      <w:rFonts w:ascii="宋体" w:hAnsi="宋体"/>
                      <w:szCs w:val="21"/>
                    </w:rPr>
                  </w:pPr>
                  <w:r>
                    <w:rPr>
                      <w:rFonts w:ascii="宋体" w:hAnsi="宋体" w:hint="eastAsia"/>
                      <w:szCs w:val="21"/>
                    </w:rPr>
                    <w:t>淘汰</w:t>
                  </w:r>
                  <w:r w:rsidR="00B563AC">
                    <w:rPr>
                      <w:rFonts w:ascii="宋体" w:hAnsi="宋体" w:hint="eastAsia"/>
                      <w:szCs w:val="21"/>
                    </w:rPr>
                    <w:t>、</w:t>
                  </w:r>
                  <w:r w:rsidR="00B563AC" w:rsidRPr="00B563AC">
                    <w:rPr>
                      <w:rFonts w:hint="eastAsia"/>
                      <w:szCs w:val="21"/>
                    </w:rPr>
                    <w:t>拆除</w:t>
                  </w:r>
                </w:p>
              </w:tc>
            </w:tr>
            <w:tr w:rsidR="00CB20A3" w:rsidRPr="003D56E5" w:rsidTr="00790C96">
              <w:trPr>
                <w:trHeight w:val="397"/>
                <w:jc w:val="center"/>
              </w:trPr>
              <w:tc>
                <w:tcPr>
                  <w:tcW w:w="1424" w:type="dxa"/>
                  <w:vMerge/>
                  <w:vAlign w:val="center"/>
                </w:tcPr>
                <w:p w:rsidR="00CB20A3" w:rsidRPr="003D56E5" w:rsidRDefault="00CB20A3" w:rsidP="00406A0F">
                  <w:pPr>
                    <w:pStyle w:val="aff"/>
                    <w:rPr>
                      <w:rFonts w:ascii="宋体" w:hAnsi="宋体"/>
                      <w:szCs w:val="21"/>
                    </w:rPr>
                  </w:pPr>
                </w:p>
              </w:tc>
              <w:tc>
                <w:tcPr>
                  <w:tcW w:w="1981" w:type="dxa"/>
                  <w:vAlign w:val="center"/>
                </w:tcPr>
                <w:p w:rsidR="00CB20A3" w:rsidRPr="003D56E5" w:rsidRDefault="00CB20A3" w:rsidP="008F3EB6">
                  <w:pPr>
                    <w:pStyle w:val="ac"/>
                    <w:tabs>
                      <w:tab w:val="left" w:pos="1260"/>
                    </w:tabs>
                    <w:spacing w:after="0"/>
                    <w:jc w:val="center"/>
                    <w:rPr>
                      <w:rFonts w:ascii="宋体" w:hAnsi="宋体"/>
                      <w:szCs w:val="21"/>
                    </w:rPr>
                  </w:pPr>
                  <w:r>
                    <w:rPr>
                      <w:rFonts w:ascii="宋体" w:hAnsi="宋体" w:hint="eastAsia"/>
                      <w:szCs w:val="21"/>
                    </w:rPr>
                    <w:t>烟囱</w:t>
                  </w:r>
                </w:p>
              </w:tc>
              <w:tc>
                <w:tcPr>
                  <w:tcW w:w="3768" w:type="dxa"/>
                  <w:vAlign w:val="center"/>
                </w:tcPr>
                <w:p w:rsidR="00CB20A3" w:rsidRPr="003D56E5" w:rsidRDefault="00CB20A3" w:rsidP="00406A0F">
                  <w:pPr>
                    <w:pStyle w:val="aff"/>
                    <w:rPr>
                      <w:rFonts w:ascii="宋体" w:hAnsi="宋体"/>
                      <w:szCs w:val="21"/>
                    </w:rPr>
                  </w:pPr>
                  <w:r>
                    <w:rPr>
                      <w:rFonts w:ascii="宋体" w:hAnsi="宋体" w:hint="eastAsia"/>
                      <w:szCs w:val="21"/>
                    </w:rPr>
                    <w:t>高60m，内口径1.2m</w:t>
                  </w:r>
                </w:p>
              </w:tc>
              <w:tc>
                <w:tcPr>
                  <w:tcW w:w="1784" w:type="dxa"/>
                  <w:vAlign w:val="center"/>
                </w:tcPr>
                <w:p w:rsidR="00CB20A3" w:rsidRPr="003D56E5" w:rsidRDefault="00CB20A3" w:rsidP="00406A0F">
                  <w:pPr>
                    <w:pStyle w:val="aff"/>
                    <w:rPr>
                      <w:rFonts w:ascii="宋体" w:hAnsi="宋体"/>
                      <w:szCs w:val="21"/>
                    </w:rPr>
                  </w:pPr>
                  <w:r w:rsidRPr="003D56E5">
                    <w:rPr>
                      <w:rFonts w:ascii="宋体" w:hAnsi="宋体" w:hint="eastAsia"/>
                      <w:szCs w:val="21"/>
                    </w:rPr>
                    <w:t>继续使用</w:t>
                  </w:r>
                </w:p>
              </w:tc>
            </w:tr>
            <w:tr w:rsidR="00CB20A3" w:rsidRPr="003D56E5" w:rsidTr="00790C96">
              <w:trPr>
                <w:trHeight w:val="397"/>
                <w:jc w:val="center"/>
              </w:trPr>
              <w:tc>
                <w:tcPr>
                  <w:tcW w:w="1424" w:type="dxa"/>
                  <w:vMerge/>
                  <w:vAlign w:val="center"/>
                </w:tcPr>
                <w:p w:rsidR="00CB20A3" w:rsidRPr="003D56E5" w:rsidRDefault="00CB20A3" w:rsidP="00406A0F">
                  <w:pPr>
                    <w:pStyle w:val="aff"/>
                    <w:rPr>
                      <w:rFonts w:ascii="宋体" w:hAnsi="宋体"/>
                      <w:szCs w:val="21"/>
                    </w:rPr>
                  </w:pPr>
                </w:p>
              </w:tc>
              <w:tc>
                <w:tcPr>
                  <w:tcW w:w="1981" w:type="dxa"/>
                  <w:vAlign w:val="center"/>
                </w:tcPr>
                <w:p w:rsidR="00CB20A3" w:rsidRPr="003D56E5" w:rsidRDefault="00CB20A3" w:rsidP="008F3EB6">
                  <w:pPr>
                    <w:pStyle w:val="ac"/>
                    <w:tabs>
                      <w:tab w:val="left" w:pos="1260"/>
                    </w:tabs>
                    <w:spacing w:after="0"/>
                    <w:jc w:val="center"/>
                    <w:rPr>
                      <w:rFonts w:ascii="宋体" w:hAnsi="宋体"/>
                      <w:szCs w:val="21"/>
                    </w:rPr>
                  </w:pPr>
                  <w:r>
                    <w:rPr>
                      <w:rFonts w:ascii="宋体" w:hAnsi="宋体" w:hint="eastAsia"/>
                      <w:szCs w:val="21"/>
                    </w:rPr>
                    <w:t>原料破碎车间</w:t>
                  </w:r>
                </w:p>
              </w:tc>
              <w:tc>
                <w:tcPr>
                  <w:tcW w:w="3768" w:type="dxa"/>
                  <w:vAlign w:val="center"/>
                </w:tcPr>
                <w:p w:rsidR="00CB20A3" w:rsidRPr="003D56E5" w:rsidRDefault="00CB20A3" w:rsidP="00E11824">
                  <w:pPr>
                    <w:pStyle w:val="aff"/>
                    <w:rPr>
                      <w:rFonts w:ascii="宋体" w:hAnsi="宋体"/>
                      <w:szCs w:val="21"/>
                    </w:rPr>
                  </w:pPr>
                  <w:r>
                    <w:rPr>
                      <w:rFonts w:ascii="宋体" w:hAnsi="宋体" w:hint="eastAsia"/>
                      <w:szCs w:val="21"/>
                    </w:rPr>
                    <w:t>木架结构，建筑面积约4</w:t>
                  </w:r>
                  <w:r w:rsidRPr="003D56E5">
                    <w:rPr>
                      <w:rFonts w:ascii="宋体" w:hAnsi="宋体"/>
                      <w:spacing w:val="-4"/>
                      <w:szCs w:val="21"/>
                    </w:rPr>
                    <w:t>00m</w:t>
                  </w:r>
                  <w:r w:rsidRPr="003D56E5">
                    <w:rPr>
                      <w:rFonts w:ascii="宋体" w:hAnsi="宋体"/>
                      <w:spacing w:val="-4"/>
                      <w:szCs w:val="21"/>
                      <w:vertAlign w:val="superscript"/>
                    </w:rPr>
                    <w:t>2</w:t>
                  </w:r>
                </w:p>
              </w:tc>
              <w:tc>
                <w:tcPr>
                  <w:tcW w:w="1784" w:type="dxa"/>
                  <w:vAlign w:val="center"/>
                </w:tcPr>
                <w:p w:rsidR="00CB20A3" w:rsidRPr="003D56E5" w:rsidRDefault="00B563AC" w:rsidP="00406A0F">
                  <w:pPr>
                    <w:pStyle w:val="aff"/>
                    <w:rPr>
                      <w:rFonts w:ascii="宋体" w:hAnsi="宋体"/>
                      <w:szCs w:val="21"/>
                    </w:rPr>
                  </w:pPr>
                  <w:r>
                    <w:rPr>
                      <w:rFonts w:ascii="宋体" w:hAnsi="宋体" w:hint="eastAsia"/>
                      <w:szCs w:val="21"/>
                    </w:rPr>
                    <w:t>淘汰、</w:t>
                  </w:r>
                  <w:r w:rsidRPr="00B563AC">
                    <w:rPr>
                      <w:rFonts w:hint="eastAsia"/>
                      <w:szCs w:val="21"/>
                    </w:rPr>
                    <w:t>拆除</w:t>
                  </w:r>
                </w:p>
              </w:tc>
            </w:tr>
            <w:tr w:rsidR="00B563AC" w:rsidRPr="003D56E5" w:rsidTr="00D12E74">
              <w:trPr>
                <w:trHeight w:val="397"/>
                <w:jc w:val="center"/>
              </w:trPr>
              <w:tc>
                <w:tcPr>
                  <w:tcW w:w="1424" w:type="dxa"/>
                  <w:vMerge/>
                  <w:vAlign w:val="center"/>
                </w:tcPr>
                <w:p w:rsidR="00B563AC" w:rsidRPr="003D56E5" w:rsidRDefault="00B563AC" w:rsidP="00406A0F">
                  <w:pPr>
                    <w:pStyle w:val="aff"/>
                    <w:rPr>
                      <w:rFonts w:ascii="宋体" w:hAnsi="宋体"/>
                      <w:szCs w:val="21"/>
                    </w:rPr>
                  </w:pPr>
                </w:p>
              </w:tc>
              <w:tc>
                <w:tcPr>
                  <w:tcW w:w="1981" w:type="dxa"/>
                  <w:vAlign w:val="center"/>
                </w:tcPr>
                <w:p w:rsidR="00B563AC" w:rsidRPr="003D56E5" w:rsidRDefault="00B563AC" w:rsidP="008F3EB6">
                  <w:pPr>
                    <w:pStyle w:val="ac"/>
                    <w:tabs>
                      <w:tab w:val="left" w:pos="1260"/>
                    </w:tabs>
                    <w:spacing w:after="0"/>
                    <w:jc w:val="center"/>
                    <w:rPr>
                      <w:rFonts w:ascii="宋体" w:hAnsi="宋体"/>
                      <w:szCs w:val="21"/>
                    </w:rPr>
                  </w:pPr>
                  <w:r>
                    <w:rPr>
                      <w:rFonts w:ascii="宋体" w:hAnsi="宋体" w:hint="eastAsia"/>
                      <w:szCs w:val="21"/>
                    </w:rPr>
                    <w:t>陈化库</w:t>
                  </w:r>
                </w:p>
              </w:tc>
              <w:tc>
                <w:tcPr>
                  <w:tcW w:w="3768" w:type="dxa"/>
                  <w:vAlign w:val="center"/>
                </w:tcPr>
                <w:p w:rsidR="00B563AC" w:rsidRPr="003D56E5" w:rsidRDefault="00B563AC" w:rsidP="00E11824">
                  <w:pPr>
                    <w:pStyle w:val="aff"/>
                    <w:rPr>
                      <w:rFonts w:ascii="宋体" w:hAnsi="宋体"/>
                      <w:szCs w:val="21"/>
                    </w:rPr>
                  </w:pPr>
                  <w:r>
                    <w:rPr>
                      <w:rFonts w:ascii="宋体" w:hAnsi="宋体" w:hint="eastAsia"/>
                      <w:spacing w:val="-4"/>
                      <w:szCs w:val="21"/>
                    </w:rPr>
                    <w:t>密闭式砖砌，</w:t>
                  </w:r>
                  <w:r>
                    <w:rPr>
                      <w:rFonts w:ascii="宋体" w:hAnsi="宋体" w:hint="eastAsia"/>
                      <w:szCs w:val="21"/>
                    </w:rPr>
                    <w:t>建筑面积约</w:t>
                  </w:r>
                  <w:r w:rsidRPr="003D56E5">
                    <w:rPr>
                      <w:rFonts w:ascii="宋体" w:hAnsi="宋体" w:hint="eastAsia"/>
                      <w:spacing w:val="-4"/>
                      <w:szCs w:val="21"/>
                    </w:rPr>
                    <w:t>1</w:t>
                  </w:r>
                  <w:r w:rsidRPr="003D56E5">
                    <w:rPr>
                      <w:rFonts w:ascii="宋体" w:hAnsi="宋体"/>
                      <w:spacing w:val="-4"/>
                      <w:szCs w:val="21"/>
                    </w:rPr>
                    <w:t>00m</w:t>
                  </w:r>
                  <w:r w:rsidRPr="003D56E5">
                    <w:rPr>
                      <w:rFonts w:ascii="宋体" w:hAnsi="宋体"/>
                      <w:spacing w:val="-4"/>
                      <w:szCs w:val="21"/>
                      <w:vertAlign w:val="superscript"/>
                    </w:rPr>
                    <w:t>2</w:t>
                  </w:r>
                </w:p>
              </w:tc>
              <w:tc>
                <w:tcPr>
                  <w:tcW w:w="1784" w:type="dxa"/>
                </w:tcPr>
                <w:p w:rsidR="00B563AC" w:rsidRDefault="00B563AC" w:rsidP="00B563AC">
                  <w:pPr>
                    <w:jc w:val="center"/>
                  </w:pPr>
                  <w:r w:rsidRPr="009C475D">
                    <w:rPr>
                      <w:rFonts w:ascii="宋体" w:hAnsi="宋体" w:hint="eastAsia"/>
                      <w:szCs w:val="21"/>
                    </w:rPr>
                    <w:t>淘汰、</w:t>
                  </w:r>
                  <w:r w:rsidRPr="009C475D">
                    <w:rPr>
                      <w:rFonts w:hint="eastAsia"/>
                      <w:szCs w:val="21"/>
                    </w:rPr>
                    <w:t>拆除</w:t>
                  </w:r>
                </w:p>
              </w:tc>
            </w:tr>
            <w:tr w:rsidR="00B563AC" w:rsidRPr="00790C96" w:rsidTr="00D12E74">
              <w:trPr>
                <w:trHeight w:val="397"/>
                <w:jc w:val="center"/>
              </w:trPr>
              <w:tc>
                <w:tcPr>
                  <w:tcW w:w="1424" w:type="dxa"/>
                  <w:vMerge/>
                  <w:vAlign w:val="center"/>
                </w:tcPr>
                <w:p w:rsidR="00B563AC" w:rsidRPr="003D56E5" w:rsidRDefault="00B563AC" w:rsidP="00406A0F">
                  <w:pPr>
                    <w:pStyle w:val="aff"/>
                    <w:rPr>
                      <w:rFonts w:ascii="宋体" w:hAnsi="宋体"/>
                      <w:szCs w:val="21"/>
                    </w:rPr>
                  </w:pPr>
                </w:p>
              </w:tc>
              <w:tc>
                <w:tcPr>
                  <w:tcW w:w="1981" w:type="dxa"/>
                  <w:vAlign w:val="center"/>
                </w:tcPr>
                <w:p w:rsidR="00B563AC" w:rsidRDefault="00B563AC" w:rsidP="008F3EB6">
                  <w:pPr>
                    <w:pStyle w:val="ac"/>
                    <w:tabs>
                      <w:tab w:val="left" w:pos="1260"/>
                    </w:tabs>
                    <w:spacing w:after="0"/>
                    <w:jc w:val="center"/>
                    <w:rPr>
                      <w:rFonts w:ascii="宋体" w:hAnsi="宋体"/>
                      <w:szCs w:val="21"/>
                    </w:rPr>
                  </w:pPr>
                  <w:r>
                    <w:rPr>
                      <w:rFonts w:ascii="宋体" w:hAnsi="宋体" w:hint="eastAsia"/>
                      <w:szCs w:val="21"/>
                    </w:rPr>
                    <w:t>制砖车间</w:t>
                  </w:r>
                </w:p>
              </w:tc>
              <w:tc>
                <w:tcPr>
                  <w:tcW w:w="3768" w:type="dxa"/>
                  <w:vAlign w:val="center"/>
                </w:tcPr>
                <w:p w:rsidR="00B563AC" w:rsidRDefault="00B563AC" w:rsidP="00790C96">
                  <w:pPr>
                    <w:pStyle w:val="aff"/>
                    <w:rPr>
                      <w:rFonts w:ascii="宋体" w:hAnsi="宋体"/>
                      <w:spacing w:val="-4"/>
                      <w:szCs w:val="21"/>
                    </w:rPr>
                  </w:pPr>
                  <w:r>
                    <w:rPr>
                      <w:rFonts w:ascii="宋体" w:hAnsi="宋体" w:hint="eastAsia"/>
                      <w:spacing w:val="-4"/>
                      <w:szCs w:val="21"/>
                    </w:rPr>
                    <w:t>敞开式</w:t>
                  </w:r>
                  <w:r>
                    <w:rPr>
                      <w:rFonts w:ascii="宋体" w:hAnsi="宋体" w:hint="eastAsia"/>
                      <w:szCs w:val="21"/>
                    </w:rPr>
                    <w:t>木架结构，建筑面积约1</w:t>
                  </w:r>
                  <w:r w:rsidRPr="003D56E5">
                    <w:rPr>
                      <w:rFonts w:ascii="宋体" w:hAnsi="宋体"/>
                      <w:spacing w:val="-4"/>
                      <w:szCs w:val="21"/>
                    </w:rPr>
                    <w:t>00m</w:t>
                  </w:r>
                  <w:r w:rsidRPr="003D56E5">
                    <w:rPr>
                      <w:rFonts w:ascii="宋体" w:hAnsi="宋体"/>
                      <w:spacing w:val="-4"/>
                      <w:szCs w:val="21"/>
                      <w:vertAlign w:val="superscript"/>
                    </w:rPr>
                    <w:t>2</w:t>
                  </w:r>
                </w:p>
              </w:tc>
              <w:tc>
                <w:tcPr>
                  <w:tcW w:w="1784" w:type="dxa"/>
                </w:tcPr>
                <w:p w:rsidR="00B563AC" w:rsidRDefault="00B563AC" w:rsidP="00B563AC">
                  <w:pPr>
                    <w:jc w:val="center"/>
                  </w:pPr>
                  <w:r w:rsidRPr="009C475D">
                    <w:rPr>
                      <w:rFonts w:ascii="宋体" w:hAnsi="宋体" w:hint="eastAsia"/>
                      <w:szCs w:val="21"/>
                    </w:rPr>
                    <w:t>淘汰、</w:t>
                  </w:r>
                  <w:r w:rsidRPr="009C475D">
                    <w:rPr>
                      <w:rFonts w:hint="eastAsia"/>
                      <w:szCs w:val="21"/>
                    </w:rPr>
                    <w:t>拆除</w:t>
                  </w:r>
                </w:p>
              </w:tc>
            </w:tr>
            <w:tr w:rsidR="00B563AC" w:rsidRPr="00790C96" w:rsidTr="00D12E74">
              <w:trPr>
                <w:trHeight w:val="397"/>
                <w:jc w:val="center"/>
              </w:trPr>
              <w:tc>
                <w:tcPr>
                  <w:tcW w:w="1424" w:type="dxa"/>
                  <w:vMerge w:val="restart"/>
                  <w:vAlign w:val="center"/>
                </w:tcPr>
                <w:p w:rsidR="00B563AC" w:rsidRPr="003D56E5" w:rsidRDefault="00B563AC" w:rsidP="00406A0F">
                  <w:pPr>
                    <w:pStyle w:val="aff"/>
                    <w:rPr>
                      <w:rFonts w:ascii="宋体" w:hAnsi="宋体"/>
                      <w:szCs w:val="21"/>
                    </w:rPr>
                  </w:pPr>
                  <w:r>
                    <w:rPr>
                      <w:rFonts w:ascii="宋体" w:hAnsi="宋体" w:hint="eastAsia"/>
                      <w:szCs w:val="21"/>
                    </w:rPr>
                    <w:t>辅助工程</w:t>
                  </w:r>
                </w:p>
              </w:tc>
              <w:tc>
                <w:tcPr>
                  <w:tcW w:w="1981" w:type="dxa"/>
                  <w:vAlign w:val="center"/>
                </w:tcPr>
                <w:p w:rsidR="00B563AC" w:rsidRDefault="00B563AC" w:rsidP="008F3EB6">
                  <w:pPr>
                    <w:pStyle w:val="ac"/>
                    <w:tabs>
                      <w:tab w:val="left" w:pos="1260"/>
                    </w:tabs>
                    <w:spacing w:after="0"/>
                    <w:jc w:val="center"/>
                    <w:rPr>
                      <w:rFonts w:ascii="宋体" w:hAnsi="宋体"/>
                      <w:szCs w:val="21"/>
                    </w:rPr>
                  </w:pPr>
                  <w:r>
                    <w:rPr>
                      <w:rFonts w:ascii="宋体" w:hAnsi="宋体" w:hint="eastAsia"/>
                      <w:szCs w:val="21"/>
                    </w:rPr>
                    <w:t>原料堆存库</w:t>
                  </w:r>
                </w:p>
              </w:tc>
              <w:tc>
                <w:tcPr>
                  <w:tcW w:w="3768" w:type="dxa"/>
                  <w:vAlign w:val="center"/>
                </w:tcPr>
                <w:p w:rsidR="00B563AC" w:rsidRDefault="00B563AC" w:rsidP="00790C96">
                  <w:pPr>
                    <w:pStyle w:val="aff"/>
                    <w:rPr>
                      <w:rFonts w:ascii="宋体" w:hAnsi="宋体"/>
                      <w:spacing w:val="-4"/>
                      <w:szCs w:val="21"/>
                    </w:rPr>
                  </w:pPr>
                  <w:r>
                    <w:rPr>
                      <w:rFonts w:ascii="宋体" w:hAnsi="宋体" w:hint="eastAsia"/>
                      <w:szCs w:val="21"/>
                    </w:rPr>
                    <w:t>木架结构，建筑面积约5</w:t>
                  </w:r>
                  <w:r w:rsidRPr="003D56E5">
                    <w:rPr>
                      <w:rFonts w:ascii="宋体" w:hAnsi="宋体"/>
                      <w:spacing w:val="-4"/>
                      <w:szCs w:val="21"/>
                    </w:rPr>
                    <w:t>00m</w:t>
                  </w:r>
                  <w:r w:rsidRPr="003D56E5">
                    <w:rPr>
                      <w:rFonts w:ascii="宋体" w:hAnsi="宋体"/>
                      <w:spacing w:val="-4"/>
                      <w:szCs w:val="21"/>
                      <w:vertAlign w:val="superscript"/>
                    </w:rPr>
                    <w:t>2</w:t>
                  </w:r>
                </w:p>
              </w:tc>
              <w:tc>
                <w:tcPr>
                  <w:tcW w:w="1784" w:type="dxa"/>
                </w:tcPr>
                <w:p w:rsidR="00B563AC" w:rsidRDefault="00B563AC" w:rsidP="00B563AC">
                  <w:pPr>
                    <w:jc w:val="center"/>
                  </w:pPr>
                  <w:r w:rsidRPr="009C475D">
                    <w:rPr>
                      <w:rFonts w:ascii="宋体" w:hAnsi="宋体" w:hint="eastAsia"/>
                      <w:szCs w:val="21"/>
                    </w:rPr>
                    <w:t>淘汰、</w:t>
                  </w:r>
                  <w:r w:rsidRPr="009C475D">
                    <w:rPr>
                      <w:rFonts w:hint="eastAsia"/>
                      <w:szCs w:val="21"/>
                    </w:rPr>
                    <w:t>拆除</w:t>
                  </w:r>
                </w:p>
              </w:tc>
            </w:tr>
            <w:tr w:rsidR="00CB20A3" w:rsidRPr="00790C96" w:rsidTr="00790C96">
              <w:trPr>
                <w:trHeight w:val="397"/>
                <w:jc w:val="center"/>
              </w:trPr>
              <w:tc>
                <w:tcPr>
                  <w:tcW w:w="1424" w:type="dxa"/>
                  <w:vMerge/>
                  <w:vAlign w:val="center"/>
                </w:tcPr>
                <w:p w:rsidR="00CB20A3" w:rsidRDefault="00CB20A3" w:rsidP="00406A0F">
                  <w:pPr>
                    <w:pStyle w:val="aff"/>
                    <w:rPr>
                      <w:rFonts w:ascii="宋体" w:hAnsi="宋体"/>
                      <w:szCs w:val="21"/>
                    </w:rPr>
                  </w:pPr>
                </w:p>
              </w:tc>
              <w:tc>
                <w:tcPr>
                  <w:tcW w:w="1981" w:type="dxa"/>
                  <w:vAlign w:val="center"/>
                </w:tcPr>
                <w:p w:rsidR="00CB20A3" w:rsidRPr="00790C96" w:rsidRDefault="00CB20A3" w:rsidP="008F3EB6">
                  <w:pPr>
                    <w:pStyle w:val="ac"/>
                    <w:tabs>
                      <w:tab w:val="left" w:pos="1260"/>
                    </w:tabs>
                    <w:spacing w:after="0"/>
                    <w:jc w:val="center"/>
                    <w:rPr>
                      <w:rFonts w:ascii="宋体" w:hAnsi="宋体"/>
                      <w:szCs w:val="21"/>
                    </w:rPr>
                  </w:pPr>
                  <w:r>
                    <w:rPr>
                      <w:rFonts w:ascii="宋体" w:hAnsi="宋体" w:hint="eastAsia"/>
                      <w:szCs w:val="21"/>
                    </w:rPr>
                    <w:t>生活辅助用房</w:t>
                  </w:r>
                </w:p>
              </w:tc>
              <w:tc>
                <w:tcPr>
                  <w:tcW w:w="3768" w:type="dxa"/>
                  <w:vAlign w:val="center"/>
                </w:tcPr>
                <w:p w:rsidR="00CB20A3" w:rsidRDefault="00CB20A3" w:rsidP="00790C96">
                  <w:pPr>
                    <w:pStyle w:val="aff"/>
                    <w:rPr>
                      <w:rFonts w:ascii="宋体" w:hAnsi="宋体"/>
                      <w:spacing w:val="-4"/>
                      <w:szCs w:val="21"/>
                    </w:rPr>
                  </w:pPr>
                  <w:r>
                    <w:rPr>
                      <w:rFonts w:ascii="宋体" w:hAnsi="宋体" w:hint="eastAsia"/>
                      <w:spacing w:val="-4"/>
                      <w:szCs w:val="21"/>
                    </w:rPr>
                    <w:t>砖瓦结构，</w:t>
                  </w:r>
                  <w:r>
                    <w:rPr>
                      <w:rFonts w:ascii="宋体" w:hAnsi="宋体" w:hint="eastAsia"/>
                      <w:szCs w:val="21"/>
                    </w:rPr>
                    <w:t>建筑面积约2</w:t>
                  </w:r>
                  <w:r w:rsidRPr="003D56E5">
                    <w:rPr>
                      <w:rFonts w:ascii="宋体" w:hAnsi="宋体"/>
                      <w:spacing w:val="-4"/>
                      <w:szCs w:val="21"/>
                    </w:rPr>
                    <w:t>00m</w:t>
                  </w:r>
                  <w:r w:rsidRPr="003D56E5">
                    <w:rPr>
                      <w:rFonts w:ascii="宋体" w:hAnsi="宋体"/>
                      <w:spacing w:val="-4"/>
                      <w:szCs w:val="21"/>
                      <w:vertAlign w:val="superscript"/>
                    </w:rPr>
                    <w:t>2</w:t>
                  </w:r>
                </w:p>
              </w:tc>
              <w:tc>
                <w:tcPr>
                  <w:tcW w:w="1784" w:type="dxa"/>
                  <w:vAlign w:val="center"/>
                </w:tcPr>
                <w:p w:rsidR="00CB20A3" w:rsidRDefault="00B563AC" w:rsidP="00406A0F">
                  <w:pPr>
                    <w:pStyle w:val="aff"/>
                    <w:rPr>
                      <w:rFonts w:ascii="宋体" w:hAnsi="宋体"/>
                      <w:szCs w:val="21"/>
                    </w:rPr>
                  </w:pPr>
                  <w:r w:rsidRPr="003D56E5">
                    <w:rPr>
                      <w:rFonts w:ascii="宋体" w:hAnsi="宋体" w:hint="eastAsia"/>
                      <w:szCs w:val="21"/>
                    </w:rPr>
                    <w:t>继续使用</w:t>
                  </w:r>
                </w:p>
              </w:tc>
            </w:tr>
            <w:tr w:rsidR="008F3EB6" w:rsidRPr="003D56E5" w:rsidTr="00790C96">
              <w:trPr>
                <w:trHeight w:val="397"/>
                <w:jc w:val="center"/>
              </w:trPr>
              <w:tc>
                <w:tcPr>
                  <w:tcW w:w="1424" w:type="dxa"/>
                  <w:vMerge w:val="restart"/>
                  <w:vAlign w:val="center"/>
                </w:tcPr>
                <w:p w:rsidR="008F3EB6" w:rsidRPr="003D56E5" w:rsidRDefault="008F3EB6" w:rsidP="008F3EB6">
                  <w:pPr>
                    <w:ind w:leftChars="56" w:left="118"/>
                    <w:jc w:val="center"/>
                    <w:rPr>
                      <w:rFonts w:ascii="宋体" w:hAnsi="宋体"/>
                      <w:szCs w:val="21"/>
                    </w:rPr>
                  </w:pPr>
                  <w:r w:rsidRPr="003D56E5">
                    <w:rPr>
                      <w:rFonts w:ascii="宋体" w:hAnsi="宋体" w:hint="eastAsia"/>
                      <w:szCs w:val="21"/>
                    </w:rPr>
                    <w:t>公用工程</w:t>
                  </w:r>
                </w:p>
              </w:tc>
              <w:tc>
                <w:tcPr>
                  <w:tcW w:w="1981" w:type="dxa"/>
                  <w:vAlign w:val="center"/>
                </w:tcPr>
                <w:p w:rsidR="008F3EB6" w:rsidRPr="003D56E5" w:rsidRDefault="00790C96" w:rsidP="00406A0F">
                  <w:pPr>
                    <w:pStyle w:val="aff"/>
                    <w:rPr>
                      <w:rFonts w:ascii="宋体" w:hAnsi="宋体"/>
                      <w:szCs w:val="21"/>
                    </w:rPr>
                  </w:pPr>
                  <w:r>
                    <w:rPr>
                      <w:rFonts w:ascii="宋体" w:hAnsi="宋体" w:hint="eastAsia"/>
                      <w:szCs w:val="21"/>
                    </w:rPr>
                    <w:t>排水系统</w:t>
                  </w:r>
                </w:p>
              </w:tc>
              <w:tc>
                <w:tcPr>
                  <w:tcW w:w="3768" w:type="dxa"/>
                  <w:vAlign w:val="center"/>
                </w:tcPr>
                <w:p w:rsidR="008F3EB6" w:rsidRPr="003D56E5" w:rsidRDefault="00790C96" w:rsidP="008F3EB6">
                  <w:pPr>
                    <w:pStyle w:val="aff"/>
                    <w:rPr>
                      <w:rFonts w:ascii="宋体" w:hAnsi="宋体"/>
                      <w:szCs w:val="21"/>
                    </w:rPr>
                  </w:pPr>
                  <w:r>
                    <w:rPr>
                      <w:rFonts w:ascii="宋体" w:hAnsi="宋体" w:hint="eastAsia"/>
                      <w:szCs w:val="21"/>
                    </w:rPr>
                    <w:t>无生产废水外排，生产废水经场内的循环处理系统处理后回用于生产；生活污水经处理后回用于厂区绿化、除尘</w:t>
                  </w:r>
                </w:p>
              </w:tc>
              <w:tc>
                <w:tcPr>
                  <w:tcW w:w="1784" w:type="dxa"/>
                  <w:vAlign w:val="center"/>
                </w:tcPr>
                <w:p w:rsidR="008F3EB6" w:rsidRPr="003D56E5" w:rsidRDefault="00B563AC" w:rsidP="00406A0F">
                  <w:pPr>
                    <w:pStyle w:val="aff"/>
                    <w:rPr>
                      <w:rFonts w:ascii="宋体" w:hAnsi="宋体"/>
                      <w:szCs w:val="21"/>
                    </w:rPr>
                  </w:pPr>
                  <w:r w:rsidRPr="009C475D">
                    <w:rPr>
                      <w:rFonts w:hint="eastAsia"/>
                      <w:szCs w:val="21"/>
                    </w:rPr>
                    <w:t>拆除</w:t>
                  </w:r>
                  <w:r>
                    <w:rPr>
                      <w:rFonts w:hint="eastAsia"/>
                      <w:szCs w:val="21"/>
                    </w:rPr>
                    <w:t>、</w:t>
                  </w:r>
                  <w:r>
                    <w:rPr>
                      <w:rFonts w:ascii="宋体" w:hAnsi="宋体" w:hint="eastAsia"/>
                      <w:szCs w:val="21"/>
                    </w:rPr>
                    <w:t>改造</w:t>
                  </w:r>
                </w:p>
              </w:tc>
            </w:tr>
            <w:tr w:rsidR="008F3EB6" w:rsidRPr="003D56E5" w:rsidTr="00790C96">
              <w:trPr>
                <w:trHeight w:val="397"/>
                <w:jc w:val="center"/>
              </w:trPr>
              <w:tc>
                <w:tcPr>
                  <w:tcW w:w="1424" w:type="dxa"/>
                  <w:vMerge/>
                  <w:vAlign w:val="center"/>
                </w:tcPr>
                <w:p w:rsidR="008F3EB6" w:rsidRPr="003D56E5" w:rsidRDefault="008F3EB6" w:rsidP="008F3EB6">
                  <w:pPr>
                    <w:ind w:leftChars="56" w:left="118"/>
                    <w:jc w:val="center"/>
                    <w:rPr>
                      <w:rFonts w:ascii="宋体" w:hAnsi="宋体"/>
                      <w:szCs w:val="21"/>
                    </w:rPr>
                  </w:pPr>
                </w:p>
              </w:tc>
              <w:tc>
                <w:tcPr>
                  <w:tcW w:w="1981" w:type="dxa"/>
                  <w:vAlign w:val="center"/>
                </w:tcPr>
                <w:p w:rsidR="008F3EB6" w:rsidRPr="003D56E5" w:rsidRDefault="008F3EB6" w:rsidP="00406A0F">
                  <w:pPr>
                    <w:pStyle w:val="aff"/>
                    <w:rPr>
                      <w:rFonts w:ascii="宋体" w:hAnsi="宋体"/>
                      <w:szCs w:val="21"/>
                    </w:rPr>
                  </w:pPr>
                  <w:r w:rsidRPr="003D56E5">
                    <w:rPr>
                      <w:rFonts w:ascii="宋体" w:hAnsi="宋体"/>
                      <w:szCs w:val="21"/>
                    </w:rPr>
                    <w:t>供水系统</w:t>
                  </w:r>
                </w:p>
              </w:tc>
              <w:tc>
                <w:tcPr>
                  <w:tcW w:w="3768" w:type="dxa"/>
                  <w:vAlign w:val="center"/>
                </w:tcPr>
                <w:p w:rsidR="008F3EB6" w:rsidRPr="003D56E5" w:rsidRDefault="00790C96" w:rsidP="00406A0F">
                  <w:pPr>
                    <w:pStyle w:val="aff"/>
                    <w:rPr>
                      <w:rFonts w:ascii="宋体" w:hAnsi="宋体"/>
                      <w:szCs w:val="21"/>
                    </w:rPr>
                  </w:pPr>
                  <w:r>
                    <w:rPr>
                      <w:rFonts w:ascii="宋体" w:hAnsi="宋体" w:hint="eastAsia"/>
                      <w:szCs w:val="21"/>
                    </w:rPr>
                    <w:t>生产和生活用水</w:t>
                  </w:r>
                  <w:r w:rsidR="0048650A">
                    <w:rPr>
                      <w:rFonts w:ascii="宋体" w:hAnsi="宋体" w:hint="eastAsia"/>
                      <w:szCs w:val="21"/>
                    </w:rPr>
                    <w:t>均由</w:t>
                  </w:r>
                  <w:r w:rsidR="008F3EB6" w:rsidRPr="003D56E5">
                    <w:rPr>
                      <w:rFonts w:ascii="宋体" w:hAnsi="宋体" w:hint="eastAsia"/>
                      <w:szCs w:val="21"/>
                    </w:rPr>
                    <w:t>自来水</w:t>
                  </w:r>
                  <w:r w:rsidR="0048650A">
                    <w:rPr>
                      <w:rFonts w:ascii="宋体" w:hAnsi="宋体" w:hint="eastAsia"/>
                      <w:szCs w:val="21"/>
                    </w:rPr>
                    <w:t>供给</w:t>
                  </w:r>
                </w:p>
              </w:tc>
              <w:tc>
                <w:tcPr>
                  <w:tcW w:w="1784" w:type="dxa"/>
                  <w:vAlign w:val="center"/>
                </w:tcPr>
                <w:p w:rsidR="008F3EB6" w:rsidRPr="003D56E5" w:rsidRDefault="008F3EB6" w:rsidP="00406A0F">
                  <w:pPr>
                    <w:pStyle w:val="aff"/>
                    <w:rPr>
                      <w:rFonts w:ascii="宋体" w:hAnsi="宋体"/>
                      <w:szCs w:val="21"/>
                    </w:rPr>
                  </w:pPr>
                  <w:r w:rsidRPr="003D56E5">
                    <w:rPr>
                      <w:rFonts w:ascii="宋体" w:hAnsi="宋体" w:hint="eastAsia"/>
                      <w:szCs w:val="21"/>
                    </w:rPr>
                    <w:t>继续使用</w:t>
                  </w:r>
                </w:p>
              </w:tc>
            </w:tr>
            <w:tr w:rsidR="008F3EB6" w:rsidRPr="003D56E5" w:rsidTr="00790C96">
              <w:trPr>
                <w:trHeight w:val="397"/>
                <w:jc w:val="center"/>
              </w:trPr>
              <w:tc>
                <w:tcPr>
                  <w:tcW w:w="1424" w:type="dxa"/>
                  <w:vMerge/>
                  <w:vAlign w:val="center"/>
                </w:tcPr>
                <w:p w:rsidR="008F3EB6" w:rsidRPr="003D56E5" w:rsidRDefault="008F3EB6" w:rsidP="008F3EB6">
                  <w:pPr>
                    <w:ind w:leftChars="56" w:left="118"/>
                    <w:jc w:val="center"/>
                    <w:rPr>
                      <w:rFonts w:ascii="宋体" w:hAnsi="宋体"/>
                      <w:szCs w:val="21"/>
                    </w:rPr>
                  </w:pPr>
                </w:p>
              </w:tc>
              <w:tc>
                <w:tcPr>
                  <w:tcW w:w="1981" w:type="dxa"/>
                  <w:vAlign w:val="center"/>
                </w:tcPr>
                <w:p w:rsidR="008F3EB6" w:rsidRPr="003D56E5" w:rsidRDefault="0048650A" w:rsidP="008F3EB6">
                  <w:pPr>
                    <w:ind w:left="56"/>
                    <w:jc w:val="center"/>
                    <w:rPr>
                      <w:rFonts w:ascii="宋体" w:hAnsi="宋体"/>
                      <w:szCs w:val="21"/>
                    </w:rPr>
                  </w:pPr>
                  <w:r>
                    <w:rPr>
                      <w:rFonts w:ascii="宋体" w:hAnsi="宋体" w:hint="eastAsia"/>
                      <w:szCs w:val="21"/>
                    </w:rPr>
                    <w:t>供电</w:t>
                  </w:r>
                  <w:r w:rsidR="008F3EB6" w:rsidRPr="003D56E5">
                    <w:rPr>
                      <w:rFonts w:ascii="宋体" w:hAnsi="宋体"/>
                      <w:szCs w:val="21"/>
                    </w:rPr>
                    <w:t>系统</w:t>
                  </w:r>
                </w:p>
              </w:tc>
              <w:tc>
                <w:tcPr>
                  <w:tcW w:w="3768" w:type="dxa"/>
                  <w:vAlign w:val="center"/>
                </w:tcPr>
                <w:p w:rsidR="008F3EB6" w:rsidRPr="003D56E5" w:rsidRDefault="0048650A" w:rsidP="0048650A">
                  <w:pPr>
                    <w:pStyle w:val="aff"/>
                    <w:rPr>
                      <w:rFonts w:ascii="宋体" w:hAnsi="宋体"/>
                      <w:szCs w:val="21"/>
                    </w:rPr>
                  </w:pPr>
                  <w:r>
                    <w:rPr>
                      <w:rFonts w:ascii="宋体" w:hAnsi="宋体" w:hint="eastAsia"/>
                      <w:szCs w:val="21"/>
                    </w:rPr>
                    <w:t>项目用电</w:t>
                  </w:r>
                  <w:r w:rsidR="008F3EB6" w:rsidRPr="003D56E5">
                    <w:rPr>
                      <w:rFonts w:ascii="宋体" w:hAnsi="宋体" w:hint="eastAsia"/>
                      <w:szCs w:val="21"/>
                    </w:rPr>
                    <w:t>由</w:t>
                  </w:r>
                  <w:r>
                    <w:rPr>
                      <w:rFonts w:ascii="宋体" w:hAnsi="宋体" w:hint="eastAsia"/>
                      <w:szCs w:val="21"/>
                    </w:rPr>
                    <w:t>厂区外一路10KV电源供给引至厂区内，并设一台630KW的变压器</w:t>
                  </w:r>
                </w:p>
              </w:tc>
              <w:tc>
                <w:tcPr>
                  <w:tcW w:w="1784" w:type="dxa"/>
                  <w:vAlign w:val="center"/>
                </w:tcPr>
                <w:p w:rsidR="008F3EB6" w:rsidRPr="003D56E5" w:rsidRDefault="008F3EB6" w:rsidP="00406A0F">
                  <w:pPr>
                    <w:pStyle w:val="aff"/>
                    <w:rPr>
                      <w:rFonts w:ascii="宋体" w:hAnsi="宋体"/>
                      <w:szCs w:val="21"/>
                    </w:rPr>
                  </w:pPr>
                  <w:r w:rsidRPr="003D56E5">
                    <w:rPr>
                      <w:rFonts w:ascii="宋体" w:hAnsi="宋体" w:hint="eastAsia"/>
                      <w:szCs w:val="21"/>
                    </w:rPr>
                    <w:t>继续使用</w:t>
                  </w:r>
                </w:p>
              </w:tc>
            </w:tr>
            <w:tr w:rsidR="00B563AC" w:rsidRPr="003D56E5" w:rsidTr="00D12E74">
              <w:trPr>
                <w:trHeight w:val="397"/>
                <w:jc w:val="center"/>
              </w:trPr>
              <w:tc>
                <w:tcPr>
                  <w:tcW w:w="1424" w:type="dxa"/>
                  <w:vMerge w:val="restart"/>
                  <w:vAlign w:val="center"/>
                </w:tcPr>
                <w:p w:rsidR="00B563AC" w:rsidRPr="003D56E5" w:rsidRDefault="00B563AC" w:rsidP="008F3EB6">
                  <w:pPr>
                    <w:ind w:leftChars="56" w:left="118"/>
                    <w:jc w:val="center"/>
                    <w:rPr>
                      <w:rFonts w:ascii="宋体" w:hAnsi="宋体"/>
                      <w:szCs w:val="21"/>
                    </w:rPr>
                  </w:pPr>
                  <w:r w:rsidRPr="003D56E5">
                    <w:rPr>
                      <w:rFonts w:ascii="宋体" w:hAnsi="宋体" w:hint="eastAsia"/>
                      <w:szCs w:val="21"/>
                    </w:rPr>
                    <w:t>环保工程</w:t>
                  </w:r>
                </w:p>
              </w:tc>
              <w:tc>
                <w:tcPr>
                  <w:tcW w:w="1981" w:type="dxa"/>
                  <w:vMerge w:val="restart"/>
                  <w:vAlign w:val="center"/>
                </w:tcPr>
                <w:p w:rsidR="00B563AC" w:rsidRPr="003D56E5" w:rsidRDefault="00B563AC" w:rsidP="0048650A">
                  <w:pPr>
                    <w:pStyle w:val="aff"/>
                    <w:rPr>
                      <w:rFonts w:ascii="宋体" w:hAnsi="宋体"/>
                      <w:szCs w:val="21"/>
                    </w:rPr>
                  </w:pPr>
                  <w:r>
                    <w:rPr>
                      <w:rFonts w:ascii="宋体" w:hAnsi="宋体" w:hint="eastAsia"/>
                      <w:szCs w:val="21"/>
                    </w:rPr>
                    <w:t>废水治理</w:t>
                  </w:r>
                </w:p>
              </w:tc>
              <w:tc>
                <w:tcPr>
                  <w:tcW w:w="3768" w:type="dxa"/>
                  <w:vAlign w:val="center"/>
                </w:tcPr>
                <w:p w:rsidR="00B563AC" w:rsidRPr="003D56E5" w:rsidRDefault="00B563AC" w:rsidP="0048650A">
                  <w:pPr>
                    <w:pStyle w:val="aff"/>
                    <w:rPr>
                      <w:rFonts w:ascii="宋体" w:hAnsi="宋体"/>
                      <w:szCs w:val="21"/>
                    </w:rPr>
                  </w:pPr>
                  <w:r>
                    <w:rPr>
                      <w:rFonts w:ascii="宋体" w:hAnsi="宋体" w:hint="eastAsia"/>
                      <w:szCs w:val="21"/>
                    </w:rPr>
                    <w:t>设旱厕，生活污水经沉淀池处理，沉淀池规格为5m*3m*1m</w:t>
                  </w:r>
                  <w:r w:rsidRPr="003D56E5">
                    <w:rPr>
                      <w:rFonts w:ascii="宋体" w:hAnsi="宋体"/>
                      <w:szCs w:val="21"/>
                    </w:rPr>
                    <w:t xml:space="preserve"> </w:t>
                  </w:r>
                </w:p>
              </w:tc>
              <w:tc>
                <w:tcPr>
                  <w:tcW w:w="1784" w:type="dxa"/>
                </w:tcPr>
                <w:p w:rsidR="00B563AC" w:rsidRDefault="00B563AC" w:rsidP="00B563AC">
                  <w:pPr>
                    <w:jc w:val="center"/>
                  </w:pPr>
                  <w:r w:rsidRPr="009C475D">
                    <w:rPr>
                      <w:rFonts w:hint="eastAsia"/>
                      <w:szCs w:val="21"/>
                    </w:rPr>
                    <w:t>拆除</w:t>
                  </w:r>
                  <w:r>
                    <w:rPr>
                      <w:rFonts w:hint="eastAsia"/>
                      <w:szCs w:val="21"/>
                    </w:rPr>
                    <w:t>、</w:t>
                  </w:r>
                  <w:r>
                    <w:rPr>
                      <w:rFonts w:ascii="宋体" w:hAnsi="宋体" w:hint="eastAsia"/>
                      <w:szCs w:val="21"/>
                    </w:rPr>
                    <w:t>改造</w:t>
                  </w:r>
                </w:p>
              </w:tc>
            </w:tr>
            <w:tr w:rsidR="00B563AC" w:rsidRPr="003D56E5" w:rsidTr="00D12E74">
              <w:trPr>
                <w:trHeight w:val="397"/>
                <w:jc w:val="center"/>
              </w:trPr>
              <w:tc>
                <w:tcPr>
                  <w:tcW w:w="1424" w:type="dxa"/>
                  <w:vMerge/>
                  <w:vAlign w:val="center"/>
                </w:tcPr>
                <w:p w:rsidR="00B563AC" w:rsidRPr="003D56E5" w:rsidRDefault="00B563AC" w:rsidP="008F3EB6">
                  <w:pPr>
                    <w:ind w:leftChars="56" w:left="118"/>
                    <w:jc w:val="center"/>
                    <w:rPr>
                      <w:rFonts w:ascii="宋体" w:hAnsi="宋体"/>
                      <w:szCs w:val="21"/>
                    </w:rPr>
                  </w:pPr>
                </w:p>
              </w:tc>
              <w:tc>
                <w:tcPr>
                  <w:tcW w:w="1981" w:type="dxa"/>
                  <w:vMerge/>
                  <w:vAlign w:val="center"/>
                </w:tcPr>
                <w:p w:rsidR="00B563AC" w:rsidRDefault="00B563AC" w:rsidP="0048650A">
                  <w:pPr>
                    <w:pStyle w:val="aff"/>
                    <w:rPr>
                      <w:rFonts w:ascii="宋体" w:hAnsi="宋体"/>
                      <w:szCs w:val="21"/>
                    </w:rPr>
                  </w:pPr>
                </w:p>
              </w:tc>
              <w:tc>
                <w:tcPr>
                  <w:tcW w:w="3768" w:type="dxa"/>
                  <w:vAlign w:val="center"/>
                </w:tcPr>
                <w:p w:rsidR="00B563AC" w:rsidRDefault="00B563AC" w:rsidP="0048650A">
                  <w:pPr>
                    <w:pStyle w:val="aff"/>
                    <w:rPr>
                      <w:rFonts w:ascii="宋体" w:hAnsi="宋体"/>
                      <w:szCs w:val="21"/>
                    </w:rPr>
                  </w:pPr>
                  <w:r>
                    <w:rPr>
                      <w:rFonts w:ascii="宋体" w:hAnsi="宋体" w:hint="eastAsia"/>
                      <w:szCs w:val="21"/>
                    </w:rPr>
                    <w:t>设烟气处理循环水池一座，分三格，规格为6m*4m*2.5m</w:t>
                  </w:r>
                </w:p>
              </w:tc>
              <w:tc>
                <w:tcPr>
                  <w:tcW w:w="1784" w:type="dxa"/>
                </w:tcPr>
                <w:p w:rsidR="00B563AC" w:rsidRDefault="00B563AC" w:rsidP="00B563AC">
                  <w:pPr>
                    <w:jc w:val="center"/>
                  </w:pPr>
                  <w:r w:rsidRPr="00BD74A3">
                    <w:rPr>
                      <w:rFonts w:hint="eastAsia"/>
                      <w:szCs w:val="21"/>
                    </w:rPr>
                    <w:t>拆除、</w:t>
                  </w:r>
                  <w:r w:rsidRPr="00BD74A3">
                    <w:rPr>
                      <w:rFonts w:ascii="宋体" w:hAnsi="宋体" w:hint="eastAsia"/>
                      <w:szCs w:val="21"/>
                    </w:rPr>
                    <w:t>改造</w:t>
                  </w:r>
                </w:p>
              </w:tc>
            </w:tr>
            <w:tr w:rsidR="00B563AC" w:rsidRPr="003D56E5" w:rsidTr="00D12E74">
              <w:trPr>
                <w:trHeight w:val="392"/>
                <w:jc w:val="center"/>
              </w:trPr>
              <w:tc>
                <w:tcPr>
                  <w:tcW w:w="1424" w:type="dxa"/>
                  <w:vMerge/>
                  <w:vAlign w:val="center"/>
                </w:tcPr>
                <w:p w:rsidR="00B563AC" w:rsidRPr="003D56E5" w:rsidRDefault="00B563AC" w:rsidP="008F3EB6">
                  <w:pPr>
                    <w:ind w:leftChars="56" w:left="118"/>
                    <w:jc w:val="center"/>
                    <w:rPr>
                      <w:rFonts w:ascii="宋体" w:hAnsi="宋体"/>
                      <w:szCs w:val="21"/>
                    </w:rPr>
                  </w:pPr>
                </w:p>
              </w:tc>
              <w:tc>
                <w:tcPr>
                  <w:tcW w:w="1981" w:type="dxa"/>
                  <w:vMerge w:val="restart"/>
                  <w:vAlign w:val="center"/>
                </w:tcPr>
                <w:p w:rsidR="00B563AC" w:rsidRPr="003D56E5" w:rsidRDefault="00B563AC" w:rsidP="008F3EB6">
                  <w:pPr>
                    <w:ind w:left="56"/>
                    <w:jc w:val="center"/>
                    <w:rPr>
                      <w:rFonts w:ascii="宋体" w:hAnsi="宋体"/>
                      <w:szCs w:val="21"/>
                    </w:rPr>
                  </w:pPr>
                  <w:r>
                    <w:rPr>
                      <w:rFonts w:ascii="宋体" w:hAnsi="宋体" w:hint="eastAsia"/>
                      <w:szCs w:val="21"/>
                    </w:rPr>
                    <w:t>废气治理</w:t>
                  </w:r>
                </w:p>
              </w:tc>
              <w:tc>
                <w:tcPr>
                  <w:tcW w:w="3768" w:type="dxa"/>
                  <w:vAlign w:val="center"/>
                </w:tcPr>
                <w:p w:rsidR="00B563AC" w:rsidRPr="003D56E5" w:rsidRDefault="00B563AC" w:rsidP="00E82D05">
                  <w:pPr>
                    <w:pStyle w:val="aff"/>
                    <w:rPr>
                      <w:rFonts w:ascii="宋体" w:hAnsi="宋体"/>
                      <w:szCs w:val="21"/>
                    </w:rPr>
                  </w:pPr>
                  <w:r>
                    <w:rPr>
                      <w:rFonts w:ascii="宋体" w:hAnsi="宋体" w:hint="eastAsia"/>
                      <w:szCs w:val="21"/>
                    </w:rPr>
                    <w:t>原料破碎车间设置集气罩+布袋除尘器+15m高排气筒</w:t>
                  </w:r>
                </w:p>
              </w:tc>
              <w:tc>
                <w:tcPr>
                  <w:tcW w:w="1784" w:type="dxa"/>
                </w:tcPr>
                <w:p w:rsidR="00B563AC" w:rsidRDefault="00B563AC" w:rsidP="00B563AC">
                  <w:pPr>
                    <w:jc w:val="center"/>
                  </w:pPr>
                  <w:r w:rsidRPr="00BD74A3">
                    <w:rPr>
                      <w:rFonts w:hint="eastAsia"/>
                      <w:szCs w:val="21"/>
                    </w:rPr>
                    <w:t>拆除、</w:t>
                  </w:r>
                  <w:r w:rsidRPr="00BD74A3">
                    <w:rPr>
                      <w:rFonts w:ascii="宋体" w:hAnsi="宋体" w:hint="eastAsia"/>
                      <w:szCs w:val="21"/>
                    </w:rPr>
                    <w:t>改造</w:t>
                  </w:r>
                </w:p>
              </w:tc>
            </w:tr>
            <w:tr w:rsidR="00B563AC" w:rsidRPr="003D56E5" w:rsidTr="00D12E74">
              <w:trPr>
                <w:trHeight w:val="1100"/>
                <w:jc w:val="center"/>
              </w:trPr>
              <w:tc>
                <w:tcPr>
                  <w:tcW w:w="1424" w:type="dxa"/>
                  <w:vMerge/>
                  <w:vAlign w:val="center"/>
                </w:tcPr>
                <w:p w:rsidR="00B563AC" w:rsidRPr="003D56E5" w:rsidRDefault="00B563AC" w:rsidP="008F3EB6">
                  <w:pPr>
                    <w:ind w:leftChars="56" w:left="118"/>
                    <w:jc w:val="center"/>
                    <w:rPr>
                      <w:rFonts w:ascii="宋体" w:hAnsi="宋体"/>
                      <w:szCs w:val="21"/>
                    </w:rPr>
                  </w:pPr>
                </w:p>
              </w:tc>
              <w:tc>
                <w:tcPr>
                  <w:tcW w:w="1981" w:type="dxa"/>
                  <w:vMerge/>
                  <w:vAlign w:val="center"/>
                </w:tcPr>
                <w:p w:rsidR="00B563AC" w:rsidRPr="003D56E5" w:rsidRDefault="00B563AC" w:rsidP="008F3EB6">
                  <w:pPr>
                    <w:ind w:left="56"/>
                    <w:jc w:val="center"/>
                    <w:rPr>
                      <w:rFonts w:ascii="宋体" w:hAnsi="宋体"/>
                      <w:szCs w:val="21"/>
                    </w:rPr>
                  </w:pPr>
                </w:p>
              </w:tc>
              <w:tc>
                <w:tcPr>
                  <w:tcW w:w="3768" w:type="dxa"/>
                  <w:vAlign w:val="center"/>
                </w:tcPr>
                <w:p w:rsidR="00B563AC" w:rsidRPr="003D56E5" w:rsidRDefault="00B563AC" w:rsidP="000F023C">
                  <w:pPr>
                    <w:pStyle w:val="aff"/>
                    <w:rPr>
                      <w:rFonts w:ascii="宋体" w:hAnsi="宋体"/>
                      <w:szCs w:val="21"/>
                    </w:rPr>
                  </w:pPr>
                  <w:r>
                    <w:rPr>
                      <w:rFonts w:ascii="宋体" w:hAnsi="宋体" w:hint="eastAsia"/>
                      <w:szCs w:val="21"/>
                    </w:rPr>
                    <w:t>轮窑</w:t>
                  </w:r>
                  <w:r w:rsidRPr="003D56E5">
                    <w:rPr>
                      <w:rFonts w:ascii="宋体" w:hAnsi="宋体" w:hint="eastAsia"/>
                      <w:snapToGrid w:val="0"/>
                      <w:kern w:val="0"/>
                      <w:szCs w:val="21"/>
                    </w:rPr>
                    <w:t>烟气</w:t>
                  </w:r>
                  <w:r>
                    <w:rPr>
                      <w:rFonts w:ascii="宋体" w:hAnsi="宋体" w:hint="eastAsia"/>
                      <w:szCs w:val="21"/>
                    </w:rPr>
                    <w:t>采取湿式双碱法【Na</w:t>
                  </w:r>
                  <w:r w:rsidRPr="000F023C">
                    <w:rPr>
                      <w:rFonts w:ascii="宋体" w:hAnsi="宋体" w:hint="eastAsia"/>
                      <w:szCs w:val="21"/>
                      <w:vertAlign w:val="subscript"/>
                    </w:rPr>
                    <w:t>2</w:t>
                  </w:r>
                  <w:r>
                    <w:rPr>
                      <w:rFonts w:ascii="宋体" w:hAnsi="宋体" w:hint="eastAsia"/>
                      <w:szCs w:val="21"/>
                    </w:rPr>
                    <w:t>CO</w:t>
                  </w:r>
                  <w:r w:rsidRPr="000F023C">
                    <w:rPr>
                      <w:rFonts w:ascii="宋体" w:hAnsi="宋体" w:hint="eastAsia"/>
                      <w:szCs w:val="21"/>
                      <w:vertAlign w:val="subscript"/>
                    </w:rPr>
                    <w:t>3</w:t>
                  </w:r>
                  <w:r>
                    <w:rPr>
                      <w:rFonts w:ascii="宋体" w:hAnsi="宋体" w:hint="eastAsia"/>
                      <w:szCs w:val="21"/>
                    </w:rPr>
                    <w:t>+Ca（OH）</w:t>
                  </w:r>
                  <w:r w:rsidRPr="000F023C">
                    <w:rPr>
                      <w:rFonts w:ascii="宋体" w:hAnsi="宋体" w:hint="eastAsia"/>
                      <w:sz w:val="24"/>
                      <w:szCs w:val="24"/>
                      <w:vertAlign w:val="subscript"/>
                    </w:rPr>
                    <w:t>2</w:t>
                  </w:r>
                  <w:r>
                    <w:rPr>
                      <w:rFonts w:ascii="宋体" w:hAnsi="宋体" w:hint="eastAsia"/>
                      <w:szCs w:val="21"/>
                    </w:rPr>
                    <w:t>）】脱硫除尘器处理后，由风机引入项目建设的</w:t>
                  </w:r>
                  <w:r w:rsidRPr="003D56E5">
                    <w:rPr>
                      <w:rFonts w:ascii="宋体" w:hAnsi="宋体" w:hint="eastAsia"/>
                      <w:snapToGrid w:val="0"/>
                      <w:kern w:val="0"/>
                      <w:szCs w:val="21"/>
                    </w:rPr>
                    <w:t>60m</w:t>
                  </w:r>
                  <w:r>
                    <w:rPr>
                      <w:rFonts w:ascii="宋体" w:hAnsi="宋体" w:hint="eastAsia"/>
                      <w:snapToGrid w:val="0"/>
                      <w:kern w:val="0"/>
                      <w:szCs w:val="21"/>
                    </w:rPr>
                    <w:t>高的烟囱</w:t>
                  </w:r>
                  <w:r w:rsidRPr="003D56E5">
                    <w:rPr>
                      <w:rFonts w:ascii="宋体" w:hAnsi="宋体" w:hint="eastAsia"/>
                      <w:snapToGrid w:val="0"/>
                      <w:kern w:val="0"/>
                      <w:szCs w:val="21"/>
                    </w:rPr>
                    <w:t>排放</w:t>
                  </w:r>
                </w:p>
              </w:tc>
              <w:tc>
                <w:tcPr>
                  <w:tcW w:w="1784" w:type="dxa"/>
                </w:tcPr>
                <w:p w:rsidR="00B563AC" w:rsidRDefault="00B563AC" w:rsidP="00B563AC">
                  <w:pPr>
                    <w:jc w:val="center"/>
                  </w:pPr>
                  <w:r w:rsidRPr="00BD74A3">
                    <w:rPr>
                      <w:rFonts w:hint="eastAsia"/>
                      <w:szCs w:val="21"/>
                    </w:rPr>
                    <w:t>拆除、</w:t>
                  </w:r>
                  <w:r w:rsidRPr="00BD74A3">
                    <w:rPr>
                      <w:rFonts w:ascii="宋体" w:hAnsi="宋体" w:hint="eastAsia"/>
                      <w:szCs w:val="21"/>
                    </w:rPr>
                    <w:t>改造</w:t>
                  </w:r>
                </w:p>
              </w:tc>
            </w:tr>
            <w:tr w:rsidR="00B563AC" w:rsidRPr="003D56E5" w:rsidTr="00D12E74">
              <w:trPr>
                <w:trHeight w:val="277"/>
                <w:jc w:val="center"/>
              </w:trPr>
              <w:tc>
                <w:tcPr>
                  <w:tcW w:w="1424" w:type="dxa"/>
                  <w:vMerge/>
                  <w:vAlign w:val="center"/>
                </w:tcPr>
                <w:p w:rsidR="00B563AC" w:rsidRPr="003D56E5" w:rsidRDefault="00B563AC" w:rsidP="008F3EB6">
                  <w:pPr>
                    <w:ind w:leftChars="56" w:left="118"/>
                    <w:jc w:val="center"/>
                    <w:rPr>
                      <w:rFonts w:ascii="宋体" w:hAnsi="宋体"/>
                      <w:szCs w:val="21"/>
                    </w:rPr>
                  </w:pPr>
                </w:p>
              </w:tc>
              <w:tc>
                <w:tcPr>
                  <w:tcW w:w="1981" w:type="dxa"/>
                  <w:vAlign w:val="center"/>
                </w:tcPr>
                <w:p w:rsidR="00B563AC" w:rsidRPr="003D56E5" w:rsidRDefault="00B563AC" w:rsidP="008F3EB6">
                  <w:pPr>
                    <w:ind w:left="56"/>
                    <w:jc w:val="center"/>
                    <w:rPr>
                      <w:rFonts w:ascii="宋体" w:hAnsi="宋体"/>
                      <w:szCs w:val="21"/>
                    </w:rPr>
                  </w:pPr>
                  <w:r>
                    <w:rPr>
                      <w:rFonts w:ascii="宋体" w:hAnsi="宋体" w:hint="eastAsia"/>
                      <w:szCs w:val="21"/>
                    </w:rPr>
                    <w:t>噪声治理</w:t>
                  </w:r>
                </w:p>
              </w:tc>
              <w:tc>
                <w:tcPr>
                  <w:tcW w:w="3768" w:type="dxa"/>
                  <w:vAlign w:val="center"/>
                </w:tcPr>
                <w:p w:rsidR="00B563AC" w:rsidRPr="003D56E5" w:rsidRDefault="00B563AC" w:rsidP="008F3EB6">
                  <w:pPr>
                    <w:pStyle w:val="aff"/>
                    <w:rPr>
                      <w:rFonts w:ascii="宋体" w:hAnsi="宋体"/>
                      <w:szCs w:val="21"/>
                    </w:rPr>
                  </w:pPr>
                  <w:r>
                    <w:rPr>
                      <w:rFonts w:ascii="宋体" w:hAnsi="宋体" w:hint="eastAsia"/>
                      <w:szCs w:val="21"/>
                    </w:rPr>
                    <w:t>对产生噪声较大的设备采取隔声措施，设置封闭车间</w:t>
                  </w:r>
                </w:p>
              </w:tc>
              <w:tc>
                <w:tcPr>
                  <w:tcW w:w="1784" w:type="dxa"/>
                </w:tcPr>
                <w:p w:rsidR="00B563AC" w:rsidRDefault="00B563AC" w:rsidP="00B563AC">
                  <w:pPr>
                    <w:jc w:val="center"/>
                  </w:pPr>
                  <w:r w:rsidRPr="00BD74A3">
                    <w:rPr>
                      <w:rFonts w:hint="eastAsia"/>
                      <w:szCs w:val="21"/>
                    </w:rPr>
                    <w:t>拆除、</w:t>
                  </w:r>
                  <w:r w:rsidRPr="00BD74A3">
                    <w:rPr>
                      <w:rFonts w:ascii="宋体" w:hAnsi="宋体" w:hint="eastAsia"/>
                      <w:szCs w:val="21"/>
                    </w:rPr>
                    <w:t>改造</w:t>
                  </w:r>
                </w:p>
              </w:tc>
            </w:tr>
            <w:tr w:rsidR="00B563AC" w:rsidRPr="003D56E5" w:rsidTr="00D12E74">
              <w:trPr>
                <w:trHeight w:val="750"/>
                <w:jc w:val="center"/>
              </w:trPr>
              <w:tc>
                <w:tcPr>
                  <w:tcW w:w="1424" w:type="dxa"/>
                  <w:vMerge/>
                  <w:vAlign w:val="center"/>
                </w:tcPr>
                <w:p w:rsidR="00B563AC" w:rsidRPr="003D56E5" w:rsidRDefault="00B563AC" w:rsidP="008F3EB6">
                  <w:pPr>
                    <w:ind w:leftChars="56" w:left="118"/>
                    <w:jc w:val="center"/>
                    <w:rPr>
                      <w:rFonts w:ascii="宋体" w:hAnsi="宋体"/>
                      <w:szCs w:val="21"/>
                    </w:rPr>
                  </w:pPr>
                </w:p>
              </w:tc>
              <w:tc>
                <w:tcPr>
                  <w:tcW w:w="1981" w:type="dxa"/>
                  <w:vAlign w:val="center"/>
                </w:tcPr>
                <w:p w:rsidR="00B563AC" w:rsidRPr="003D56E5" w:rsidRDefault="00B563AC" w:rsidP="00CB20A3">
                  <w:pPr>
                    <w:ind w:left="56"/>
                    <w:jc w:val="center"/>
                    <w:rPr>
                      <w:rFonts w:ascii="宋体" w:hAnsi="宋体"/>
                      <w:szCs w:val="21"/>
                    </w:rPr>
                  </w:pPr>
                  <w:r w:rsidRPr="003D56E5">
                    <w:rPr>
                      <w:rFonts w:ascii="宋体" w:hAnsi="宋体" w:hint="eastAsia"/>
                      <w:szCs w:val="21"/>
                    </w:rPr>
                    <w:t>固废</w:t>
                  </w:r>
                  <w:r>
                    <w:rPr>
                      <w:rFonts w:ascii="宋体" w:hAnsi="宋体" w:hint="eastAsia"/>
                      <w:szCs w:val="21"/>
                    </w:rPr>
                    <w:t>处置</w:t>
                  </w:r>
                </w:p>
              </w:tc>
              <w:tc>
                <w:tcPr>
                  <w:tcW w:w="3768" w:type="dxa"/>
                  <w:vAlign w:val="center"/>
                </w:tcPr>
                <w:p w:rsidR="00B563AC" w:rsidRPr="003D56E5" w:rsidRDefault="00B563AC" w:rsidP="008F3EB6">
                  <w:pPr>
                    <w:pStyle w:val="aff"/>
                    <w:rPr>
                      <w:rFonts w:ascii="宋体" w:hAnsi="宋体"/>
                      <w:snapToGrid w:val="0"/>
                      <w:kern w:val="0"/>
                      <w:szCs w:val="21"/>
                    </w:rPr>
                  </w:pPr>
                  <w:r>
                    <w:rPr>
                      <w:rFonts w:ascii="宋体" w:hAnsi="宋体" w:hint="eastAsia"/>
                      <w:snapToGrid w:val="0"/>
                      <w:kern w:val="0"/>
                      <w:szCs w:val="21"/>
                    </w:rPr>
                    <w:t>设集中收集</w:t>
                  </w:r>
                  <w:r w:rsidRPr="003D56E5">
                    <w:rPr>
                      <w:rFonts w:ascii="宋体" w:hAnsi="宋体" w:hint="eastAsia"/>
                      <w:szCs w:val="21"/>
                    </w:rPr>
                    <w:t>固废</w:t>
                  </w:r>
                  <w:r>
                    <w:rPr>
                      <w:rFonts w:ascii="宋体" w:hAnsi="宋体" w:hint="eastAsia"/>
                      <w:snapToGrid w:val="0"/>
                      <w:kern w:val="0"/>
                      <w:szCs w:val="21"/>
                    </w:rPr>
                    <w:t>暂存场所</w:t>
                  </w:r>
                </w:p>
              </w:tc>
              <w:tc>
                <w:tcPr>
                  <w:tcW w:w="1784" w:type="dxa"/>
                </w:tcPr>
                <w:p w:rsidR="00B563AC" w:rsidRDefault="00B563AC" w:rsidP="00B563AC">
                  <w:pPr>
                    <w:jc w:val="center"/>
                  </w:pPr>
                  <w:r w:rsidRPr="00BD74A3">
                    <w:rPr>
                      <w:rFonts w:hint="eastAsia"/>
                      <w:szCs w:val="21"/>
                    </w:rPr>
                    <w:t>拆除、</w:t>
                  </w:r>
                  <w:r w:rsidRPr="00BD74A3">
                    <w:rPr>
                      <w:rFonts w:ascii="宋体" w:hAnsi="宋体" w:hint="eastAsia"/>
                      <w:szCs w:val="21"/>
                    </w:rPr>
                    <w:t>改造</w:t>
                  </w:r>
                </w:p>
              </w:tc>
            </w:tr>
          </w:tbl>
          <w:p w:rsidR="003D56E5" w:rsidRPr="003D56E5" w:rsidRDefault="003D56E5" w:rsidP="003D56E5">
            <w:pPr>
              <w:widowControl/>
              <w:spacing w:line="360" w:lineRule="auto"/>
              <w:ind w:firstLineChars="200" w:firstLine="480"/>
              <w:rPr>
                <w:sz w:val="24"/>
              </w:rPr>
            </w:pPr>
            <w:r w:rsidRPr="003D56E5">
              <w:rPr>
                <w:rFonts w:hint="eastAsia"/>
                <w:sz w:val="24"/>
              </w:rPr>
              <w:t>（</w:t>
            </w:r>
            <w:r w:rsidR="001C09F6">
              <w:rPr>
                <w:rFonts w:hint="eastAsia"/>
                <w:sz w:val="24"/>
              </w:rPr>
              <w:t>3</w:t>
            </w:r>
            <w:r w:rsidRPr="003D56E5">
              <w:rPr>
                <w:rFonts w:hint="eastAsia"/>
                <w:sz w:val="24"/>
              </w:rPr>
              <w:t>）改扩建</w:t>
            </w:r>
            <w:r w:rsidR="001841F5">
              <w:rPr>
                <w:rFonts w:hint="eastAsia"/>
                <w:sz w:val="24"/>
                <w:szCs w:val="28"/>
              </w:rPr>
              <w:t>项目</w:t>
            </w:r>
            <w:r w:rsidR="001841F5">
              <w:rPr>
                <w:rFonts w:hint="eastAsia"/>
                <w:sz w:val="24"/>
              </w:rPr>
              <w:t>主要</w:t>
            </w:r>
            <w:r w:rsidR="001841F5" w:rsidRPr="003D56E5">
              <w:rPr>
                <w:rFonts w:hint="eastAsia"/>
                <w:sz w:val="24"/>
              </w:rPr>
              <w:t>工程组成</w:t>
            </w:r>
          </w:p>
          <w:p w:rsidR="00494108" w:rsidRDefault="00593157" w:rsidP="007D3B0A">
            <w:pPr>
              <w:widowControl/>
              <w:spacing w:line="360" w:lineRule="auto"/>
              <w:ind w:firstLineChars="200" w:firstLine="480"/>
              <w:rPr>
                <w:sz w:val="24"/>
              </w:rPr>
            </w:pPr>
            <w:r w:rsidRPr="003D56E5">
              <w:rPr>
                <w:rFonts w:hint="eastAsia"/>
                <w:sz w:val="24"/>
              </w:rPr>
              <w:t>改扩建</w:t>
            </w:r>
            <w:r>
              <w:rPr>
                <w:rFonts w:hint="eastAsia"/>
                <w:sz w:val="24"/>
                <w:szCs w:val="28"/>
              </w:rPr>
              <w:t>项目</w:t>
            </w:r>
            <w:r w:rsidRPr="004A06E8">
              <w:rPr>
                <w:sz w:val="24"/>
                <w:szCs w:val="28"/>
              </w:rPr>
              <w:t>占地面积</w:t>
            </w:r>
            <w:r w:rsidR="00260097">
              <w:rPr>
                <w:rFonts w:hint="eastAsia"/>
                <w:sz w:val="24"/>
                <w:szCs w:val="28"/>
              </w:rPr>
              <w:t>约</w:t>
            </w:r>
            <w:r>
              <w:rPr>
                <w:rFonts w:hint="eastAsia"/>
                <w:sz w:val="24"/>
                <w:szCs w:val="28"/>
              </w:rPr>
              <w:t>6700</w:t>
            </w:r>
            <w:r w:rsidRPr="004A06E8">
              <w:rPr>
                <w:sz w:val="24"/>
                <w:szCs w:val="28"/>
              </w:rPr>
              <w:t>m</w:t>
            </w:r>
            <w:r w:rsidRPr="004A06E8">
              <w:rPr>
                <w:sz w:val="24"/>
                <w:szCs w:val="28"/>
                <w:vertAlign w:val="superscript"/>
              </w:rPr>
              <w:t>2</w:t>
            </w:r>
            <w:r w:rsidR="005F585F">
              <w:rPr>
                <w:rFonts w:hint="eastAsia"/>
                <w:sz w:val="24"/>
                <w:szCs w:val="28"/>
              </w:rPr>
              <w:t>（</w:t>
            </w:r>
            <w:r w:rsidR="005F585F">
              <w:rPr>
                <w:rFonts w:hint="eastAsia"/>
                <w:sz w:val="24"/>
                <w:szCs w:val="28"/>
              </w:rPr>
              <w:t>10.05</w:t>
            </w:r>
            <w:r w:rsidR="005F585F">
              <w:rPr>
                <w:rFonts w:hint="eastAsia"/>
                <w:sz w:val="24"/>
                <w:szCs w:val="28"/>
              </w:rPr>
              <w:t>亩）</w:t>
            </w:r>
            <w:r>
              <w:rPr>
                <w:rFonts w:hint="eastAsia"/>
                <w:sz w:val="24"/>
                <w:szCs w:val="28"/>
              </w:rPr>
              <w:t>，</w:t>
            </w:r>
            <w:r w:rsidRPr="004A06E8">
              <w:rPr>
                <w:sz w:val="24"/>
                <w:szCs w:val="28"/>
              </w:rPr>
              <w:t>总建筑面积</w:t>
            </w:r>
            <w:r>
              <w:rPr>
                <w:rFonts w:hint="eastAsia"/>
                <w:sz w:val="24"/>
                <w:szCs w:val="28"/>
              </w:rPr>
              <w:t>约</w:t>
            </w:r>
            <w:r>
              <w:rPr>
                <w:rFonts w:hint="eastAsia"/>
                <w:sz w:val="24"/>
                <w:szCs w:val="28"/>
              </w:rPr>
              <w:t>5000</w:t>
            </w:r>
            <w:r w:rsidRPr="004A06E8">
              <w:rPr>
                <w:sz w:val="24"/>
                <w:szCs w:val="28"/>
              </w:rPr>
              <w:t>m</w:t>
            </w:r>
            <w:r w:rsidRPr="004A06E8">
              <w:rPr>
                <w:sz w:val="24"/>
                <w:szCs w:val="28"/>
                <w:vertAlign w:val="superscript"/>
              </w:rPr>
              <w:t>2</w:t>
            </w:r>
            <w:r>
              <w:rPr>
                <w:rFonts w:hint="eastAsia"/>
                <w:sz w:val="24"/>
                <w:szCs w:val="28"/>
              </w:rPr>
              <w:t>。</w:t>
            </w:r>
            <w:r w:rsidRPr="003D56E5">
              <w:rPr>
                <w:rFonts w:hint="eastAsia"/>
                <w:sz w:val="24"/>
              </w:rPr>
              <w:t>改扩建</w:t>
            </w:r>
            <w:r>
              <w:rPr>
                <w:rFonts w:hint="eastAsia"/>
                <w:sz w:val="24"/>
                <w:szCs w:val="28"/>
              </w:rPr>
              <w:t>项目</w:t>
            </w:r>
            <w:r>
              <w:rPr>
                <w:rFonts w:hint="eastAsia"/>
                <w:sz w:val="24"/>
              </w:rPr>
              <w:t>主要</w:t>
            </w:r>
            <w:r>
              <w:rPr>
                <w:rFonts w:hint="eastAsia"/>
                <w:snapToGrid w:val="0"/>
                <w:kern w:val="0"/>
                <w:sz w:val="24"/>
              </w:rPr>
              <w:t>主要工程内容为</w:t>
            </w:r>
            <w:r w:rsidRPr="003D56E5">
              <w:rPr>
                <w:rFonts w:hint="eastAsia"/>
                <w:sz w:val="24"/>
              </w:rPr>
              <w:t>主体工程、</w:t>
            </w:r>
            <w:r>
              <w:rPr>
                <w:rFonts w:hint="eastAsia"/>
                <w:sz w:val="24"/>
              </w:rPr>
              <w:t>辅助工程、公用工程、环保工程。</w:t>
            </w:r>
            <w:r w:rsidRPr="003D56E5">
              <w:rPr>
                <w:rFonts w:hint="eastAsia"/>
                <w:sz w:val="24"/>
              </w:rPr>
              <w:t>改扩建</w:t>
            </w:r>
            <w:r>
              <w:rPr>
                <w:rFonts w:hint="eastAsia"/>
                <w:sz w:val="24"/>
              </w:rPr>
              <w:t>项目具体</w:t>
            </w:r>
            <w:r w:rsidRPr="003D56E5">
              <w:rPr>
                <w:rFonts w:hint="eastAsia"/>
                <w:sz w:val="24"/>
              </w:rPr>
              <w:t>工程组成</w:t>
            </w:r>
            <w:r>
              <w:rPr>
                <w:rFonts w:hint="eastAsia"/>
                <w:sz w:val="24"/>
              </w:rPr>
              <w:t>、建设内容</w:t>
            </w:r>
            <w:r w:rsidRPr="003D56E5">
              <w:rPr>
                <w:rFonts w:hint="eastAsia"/>
                <w:sz w:val="24"/>
              </w:rPr>
              <w:t>情况见</w:t>
            </w:r>
            <w:r w:rsidR="003D56E5" w:rsidRPr="003D56E5">
              <w:rPr>
                <w:rFonts w:hint="eastAsia"/>
                <w:sz w:val="24"/>
              </w:rPr>
              <w:t>表</w:t>
            </w:r>
            <w:r w:rsidR="003D56E5" w:rsidRPr="003D56E5">
              <w:rPr>
                <w:rFonts w:hint="eastAsia"/>
                <w:sz w:val="24"/>
              </w:rPr>
              <w:t>2</w:t>
            </w:r>
            <w:r w:rsidR="003D56E5" w:rsidRPr="003D56E5">
              <w:rPr>
                <w:rFonts w:hint="eastAsia"/>
                <w:sz w:val="24"/>
              </w:rPr>
              <w:t>。</w:t>
            </w:r>
          </w:p>
          <w:p w:rsidR="00FB22F0" w:rsidRPr="007D3B0A" w:rsidRDefault="00FB22F0" w:rsidP="00FB22F0">
            <w:pPr>
              <w:widowControl/>
              <w:spacing w:line="360" w:lineRule="auto"/>
              <w:rPr>
                <w:sz w:val="24"/>
              </w:rPr>
            </w:pPr>
          </w:p>
          <w:p w:rsidR="008F3EB6" w:rsidRPr="00EF25FD" w:rsidRDefault="003D56E5" w:rsidP="00EF25FD">
            <w:pPr>
              <w:spacing w:line="520" w:lineRule="exact"/>
              <w:ind w:firstLineChars="200" w:firstLine="480"/>
              <w:jc w:val="center"/>
              <w:rPr>
                <w:rFonts w:ascii="宋体" w:hAnsi="宋体"/>
                <w:bCs/>
                <w:sz w:val="24"/>
              </w:rPr>
            </w:pPr>
            <w:r w:rsidRPr="00EF25FD">
              <w:rPr>
                <w:rFonts w:ascii="宋体" w:hAnsi="宋体" w:hint="eastAsia"/>
                <w:bCs/>
                <w:sz w:val="24"/>
              </w:rPr>
              <w:lastRenderedPageBreak/>
              <w:t>表</w:t>
            </w:r>
            <w:r w:rsidR="00724CC2" w:rsidRPr="00EF25FD">
              <w:rPr>
                <w:rFonts w:ascii="宋体" w:hAnsi="宋体" w:hint="eastAsia"/>
                <w:bCs/>
                <w:sz w:val="24"/>
              </w:rPr>
              <w:t>2</w:t>
            </w:r>
            <w:r w:rsidRPr="00EF25FD">
              <w:rPr>
                <w:rFonts w:ascii="宋体" w:hAnsi="宋体" w:hint="eastAsia"/>
                <w:bCs/>
                <w:sz w:val="24"/>
              </w:rPr>
              <w:t xml:space="preserve">    改扩建</w:t>
            </w:r>
            <w:r w:rsidR="00761FEA" w:rsidRPr="00EF25FD">
              <w:rPr>
                <w:rFonts w:ascii="宋体" w:hAnsi="宋体" w:hint="eastAsia"/>
                <w:bCs/>
                <w:sz w:val="24"/>
              </w:rPr>
              <w:t>项目</w:t>
            </w:r>
            <w:r w:rsidRPr="00EF25FD">
              <w:rPr>
                <w:rFonts w:ascii="宋体" w:hAnsi="宋体" w:hint="eastAsia"/>
                <w:bCs/>
                <w:sz w:val="24"/>
              </w:rPr>
              <w:t>主要建设工程组成一览表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424"/>
              <w:gridCol w:w="1603"/>
              <w:gridCol w:w="4146"/>
              <w:gridCol w:w="1784"/>
            </w:tblGrid>
            <w:tr w:rsidR="003B5CDD" w:rsidRPr="00E12A13" w:rsidTr="007F5888">
              <w:trPr>
                <w:trHeight w:val="514"/>
                <w:jc w:val="center"/>
              </w:trPr>
              <w:tc>
                <w:tcPr>
                  <w:tcW w:w="1424" w:type="dxa"/>
                  <w:vAlign w:val="center"/>
                </w:tcPr>
                <w:p w:rsidR="003B5CDD" w:rsidRPr="00E12A13" w:rsidRDefault="003B5CDD" w:rsidP="00D12E74">
                  <w:pPr>
                    <w:ind w:leftChars="56" w:left="118"/>
                    <w:jc w:val="center"/>
                    <w:rPr>
                      <w:rFonts w:ascii="宋体" w:hAnsi="宋体"/>
                      <w:szCs w:val="21"/>
                    </w:rPr>
                  </w:pPr>
                  <w:r w:rsidRPr="00E12A13">
                    <w:rPr>
                      <w:rFonts w:ascii="宋体" w:hAnsi="宋体" w:hint="eastAsia"/>
                      <w:szCs w:val="21"/>
                    </w:rPr>
                    <w:t>工程类别</w:t>
                  </w:r>
                </w:p>
              </w:tc>
              <w:tc>
                <w:tcPr>
                  <w:tcW w:w="5749" w:type="dxa"/>
                  <w:gridSpan w:val="2"/>
                  <w:vAlign w:val="center"/>
                </w:tcPr>
                <w:p w:rsidR="003B5CDD" w:rsidRPr="00E12A13" w:rsidRDefault="003B5CDD" w:rsidP="00D12E74">
                  <w:pPr>
                    <w:ind w:left="56"/>
                    <w:jc w:val="center"/>
                    <w:rPr>
                      <w:rFonts w:ascii="宋体" w:hAnsi="宋体"/>
                      <w:szCs w:val="21"/>
                    </w:rPr>
                  </w:pPr>
                  <w:r w:rsidRPr="00E12A13">
                    <w:rPr>
                      <w:rFonts w:ascii="宋体" w:hAnsi="宋体" w:hint="eastAsia"/>
                      <w:szCs w:val="21"/>
                    </w:rPr>
                    <w:t>内容及规模</w:t>
                  </w:r>
                </w:p>
              </w:tc>
              <w:tc>
                <w:tcPr>
                  <w:tcW w:w="1784" w:type="dxa"/>
                  <w:vAlign w:val="center"/>
                </w:tcPr>
                <w:p w:rsidR="003B5CDD" w:rsidRPr="00E12A13" w:rsidRDefault="003B5CDD" w:rsidP="00D12E74">
                  <w:pPr>
                    <w:ind w:leftChars="56" w:left="118"/>
                    <w:jc w:val="center"/>
                    <w:rPr>
                      <w:rFonts w:ascii="宋体" w:hAnsi="宋体"/>
                      <w:szCs w:val="21"/>
                    </w:rPr>
                  </w:pPr>
                  <w:r w:rsidRPr="00E12A13">
                    <w:rPr>
                      <w:rFonts w:ascii="宋体" w:hAnsi="宋体" w:hint="eastAsia"/>
                      <w:szCs w:val="21"/>
                    </w:rPr>
                    <w:t>备注</w:t>
                  </w:r>
                </w:p>
              </w:tc>
            </w:tr>
            <w:tr w:rsidR="003B5CDD" w:rsidRPr="003D56E5" w:rsidTr="007F5888">
              <w:trPr>
                <w:trHeight w:val="397"/>
                <w:jc w:val="center"/>
              </w:trPr>
              <w:tc>
                <w:tcPr>
                  <w:tcW w:w="1424" w:type="dxa"/>
                  <w:vMerge w:val="restart"/>
                  <w:vAlign w:val="center"/>
                </w:tcPr>
                <w:p w:rsidR="003B5CDD" w:rsidRPr="003D56E5" w:rsidRDefault="003B5CDD" w:rsidP="00D12E74">
                  <w:pPr>
                    <w:pStyle w:val="aff"/>
                    <w:rPr>
                      <w:rFonts w:ascii="宋体" w:hAnsi="宋体"/>
                      <w:szCs w:val="21"/>
                    </w:rPr>
                  </w:pPr>
                  <w:r w:rsidRPr="003D56E5">
                    <w:rPr>
                      <w:rFonts w:ascii="宋体" w:hAnsi="宋体" w:hint="eastAsia"/>
                      <w:szCs w:val="21"/>
                    </w:rPr>
                    <w:t>主体工程</w:t>
                  </w:r>
                </w:p>
              </w:tc>
              <w:tc>
                <w:tcPr>
                  <w:tcW w:w="1603" w:type="dxa"/>
                  <w:vAlign w:val="center"/>
                </w:tcPr>
                <w:p w:rsidR="003B5CDD" w:rsidRPr="003D56E5" w:rsidRDefault="001C09F6" w:rsidP="00D12E74">
                  <w:pPr>
                    <w:pStyle w:val="aff"/>
                    <w:rPr>
                      <w:rFonts w:ascii="宋体" w:hAnsi="宋体"/>
                      <w:szCs w:val="21"/>
                    </w:rPr>
                  </w:pPr>
                  <w:r w:rsidRPr="003D56E5">
                    <w:rPr>
                      <w:rFonts w:ascii="宋体" w:hAnsi="宋体" w:hint="eastAsia"/>
                      <w:szCs w:val="21"/>
                    </w:rPr>
                    <w:t>隧道窑</w:t>
                  </w:r>
                </w:p>
              </w:tc>
              <w:tc>
                <w:tcPr>
                  <w:tcW w:w="4146" w:type="dxa"/>
                  <w:vAlign w:val="center"/>
                </w:tcPr>
                <w:p w:rsidR="003B5CDD" w:rsidRPr="00D128B3" w:rsidRDefault="00260097" w:rsidP="00260097">
                  <w:pPr>
                    <w:pStyle w:val="aff"/>
                    <w:rPr>
                      <w:rFonts w:ascii="宋体" w:hAnsi="宋体"/>
                      <w:color w:val="FF0000"/>
                      <w:szCs w:val="21"/>
                    </w:rPr>
                  </w:pPr>
                  <w:r>
                    <w:rPr>
                      <w:rFonts w:ascii="宋体" w:hAnsi="宋体" w:hint="eastAsia"/>
                      <w:szCs w:val="21"/>
                    </w:rPr>
                    <w:t>约10</w:t>
                  </w:r>
                  <w:r w:rsidRPr="003D56E5">
                    <w:rPr>
                      <w:rFonts w:ascii="宋体" w:hAnsi="宋体"/>
                      <w:spacing w:val="-4"/>
                      <w:szCs w:val="21"/>
                    </w:rPr>
                    <w:t>00m</w:t>
                  </w:r>
                  <w:r w:rsidRPr="003D56E5">
                    <w:rPr>
                      <w:rFonts w:ascii="宋体" w:hAnsi="宋体"/>
                      <w:spacing w:val="-4"/>
                      <w:szCs w:val="21"/>
                      <w:vertAlign w:val="superscript"/>
                    </w:rPr>
                    <w:t>2</w:t>
                  </w:r>
                  <w:r>
                    <w:rPr>
                      <w:rFonts w:ascii="宋体" w:hAnsi="宋体" w:hint="eastAsia"/>
                      <w:spacing w:val="-4"/>
                      <w:szCs w:val="21"/>
                    </w:rPr>
                    <w:t>,</w:t>
                  </w:r>
                  <w:r w:rsidR="00D128B3" w:rsidRPr="00D128B3">
                    <w:rPr>
                      <w:rFonts w:ascii="宋体" w:hAnsi="宋体" w:hint="eastAsia"/>
                      <w:color w:val="000000"/>
                      <w:szCs w:val="21"/>
                    </w:rPr>
                    <w:t>砖混结构108m*3.6m*1.7m,2座</w:t>
                  </w:r>
                </w:p>
              </w:tc>
              <w:tc>
                <w:tcPr>
                  <w:tcW w:w="1784" w:type="dxa"/>
                  <w:vAlign w:val="center"/>
                </w:tcPr>
                <w:p w:rsidR="003B5CDD" w:rsidRPr="003D56E5" w:rsidRDefault="001C09F6" w:rsidP="00D12E74">
                  <w:pPr>
                    <w:pStyle w:val="aff"/>
                    <w:rPr>
                      <w:rFonts w:ascii="宋体" w:hAnsi="宋体"/>
                      <w:szCs w:val="21"/>
                    </w:rPr>
                  </w:pPr>
                  <w:r>
                    <w:rPr>
                      <w:rFonts w:ascii="宋体" w:hAnsi="宋体" w:hint="eastAsia"/>
                      <w:szCs w:val="21"/>
                    </w:rPr>
                    <w:t>新建</w:t>
                  </w:r>
                </w:p>
              </w:tc>
            </w:tr>
            <w:tr w:rsidR="003B5CDD" w:rsidRPr="003D56E5" w:rsidTr="007F5888">
              <w:trPr>
                <w:trHeight w:val="397"/>
                <w:jc w:val="center"/>
              </w:trPr>
              <w:tc>
                <w:tcPr>
                  <w:tcW w:w="1424" w:type="dxa"/>
                  <w:vMerge/>
                  <w:vAlign w:val="center"/>
                </w:tcPr>
                <w:p w:rsidR="003B5CDD" w:rsidRPr="003D56E5" w:rsidRDefault="003B5CDD" w:rsidP="00D12E74">
                  <w:pPr>
                    <w:pStyle w:val="aff"/>
                    <w:rPr>
                      <w:rFonts w:ascii="宋体" w:hAnsi="宋体"/>
                      <w:szCs w:val="21"/>
                    </w:rPr>
                  </w:pPr>
                </w:p>
              </w:tc>
              <w:tc>
                <w:tcPr>
                  <w:tcW w:w="1603" w:type="dxa"/>
                  <w:vAlign w:val="center"/>
                </w:tcPr>
                <w:p w:rsidR="003B5CDD" w:rsidRPr="003D56E5" w:rsidRDefault="003B5CDD" w:rsidP="00D12E74">
                  <w:pPr>
                    <w:pStyle w:val="ac"/>
                    <w:tabs>
                      <w:tab w:val="left" w:pos="1260"/>
                    </w:tabs>
                    <w:spacing w:after="0"/>
                    <w:jc w:val="center"/>
                    <w:rPr>
                      <w:rFonts w:ascii="宋体" w:hAnsi="宋体"/>
                      <w:szCs w:val="21"/>
                    </w:rPr>
                  </w:pPr>
                  <w:r>
                    <w:rPr>
                      <w:rFonts w:ascii="宋体" w:hAnsi="宋体" w:hint="eastAsia"/>
                      <w:szCs w:val="21"/>
                    </w:rPr>
                    <w:t>烟囱</w:t>
                  </w:r>
                </w:p>
              </w:tc>
              <w:tc>
                <w:tcPr>
                  <w:tcW w:w="4146" w:type="dxa"/>
                  <w:vAlign w:val="center"/>
                </w:tcPr>
                <w:p w:rsidR="003B5CDD" w:rsidRPr="003D56E5" w:rsidRDefault="003B5CDD" w:rsidP="00D12E74">
                  <w:pPr>
                    <w:pStyle w:val="aff"/>
                    <w:rPr>
                      <w:rFonts w:ascii="宋体" w:hAnsi="宋体"/>
                      <w:szCs w:val="21"/>
                    </w:rPr>
                  </w:pPr>
                  <w:r>
                    <w:rPr>
                      <w:rFonts w:ascii="宋体" w:hAnsi="宋体" w:hint="eastAsia"/>
                      <w:szCs w:val="21"/>
                    </w:rPr>
                    <w:t>高60m，内口径1.2m</w:t>
                  </w:r>
                </w:p>
              </w:tc>
              <w:tc>
                <w:tcPr>
                  <w:tcW w:w="1784" w:type="dxa"/>
                  <w:vAlign w:val="center"/>
                </w:tcPr>
                <w:p w:rsidR="003B5CDD" w:rsidRPr="003D56E5" w:rsidRDefault="001C09F6" w:rsidP="00985D24">
                  <w:pPr>
                    <w:pStyle w:val="aff"/>
                    <w:rPr>
                      <w:rFonts w:ascii="宋体" w:hAnsi="宋体"/>
                      <w:szCs w:val="21"/>
                    </w:rPr>
                  </w:pPr>
                  <w:r w:rsidRPr="003D56E5">
                    <w:rPr>
                      <w:rFonts w:ascii="宋体" w:hAnsi="宋体" w:hint="eastAsia"/>
                      <w:szCs w:val="21"/>
                    </w:rPr>
                    <w:t>利用</w:t>
                  </w:r>
                  <w:r w:rsidR="00985D24">
                    <w:rPr>
                      <w:rFonts w:ascii="宋体" w:hAnsi="宋体" w:hint="eastAsia"/>
                      <w:szCs w:val="21"/>
                    </w:rPr>
                    <w:t>现有</w:t>
                  </w:r>
                  <w:r w:rsidRPr="003D56E5">
                    <w:rPr>
                      <w:rFonts w:ascii="宋体" w:hAnsi="宋体" w:hint="eastAsia"/>
                      <w:szCs w:val="21"/>
                    </w:rPr>
                    <w:t>项目</w:t>
                  </w:r>
                </w:p>
              </w:tc>
            </w:tr>
            <w:tr w:rsidR="00C77C4F" w:rsidRPr="003D56E5" w:rsidTr="007F5888">
              <w:trPr>
                <w:trHeight w:val="397"/>
                <w:jc w:val="center"/>
              </w:trPr>
              <w:tc>
                <w:tcPr>
                  <w:tcW w:w="1424" w:type="dxa"/>
                  <w:vMerge/>
                  <w:vAlign w:val="center"/>
                </w:tcPr>
                <w:p w:rsidR="00C77C4F" w:rsidRPr="003D56E5" w:rsidRDefault="00C77C4F" w:rsidP="00D12E74">
                  <w:pPr>
                    <w:pStyle w:val="aff"/>
                    <w:rPr>
                      <w:rFonts w:ascii="宋体" w:hAnsi="宋体"/>
                      <w:szCs w:val="21"/>
                    </w:rPr>
                  </w:pPr>
                </w:p>
              </w:tc>
              <w:tc>
                <w:tcPr>
                  <w:tcW w:w="1603" w:type="dxa"/>
                  <w:vAlign w:val="center"/>
                </w:tcPr>
                <w:p w:rsidR="00C77C4F" w:rsidRPr="003D56E5" w:rsidRDefault="00C77C4F" w:rsidP="00D12E74">
                  <w:pPr>
                    <w:pStyle w:val="ac"/>
                    <w:tabs>
                      <w:tab w:val="left" w:pos="1260"/>
                    </w:tabs>
                    <w:spacing w:after="0"/>
                    <w:jc w:val="center"/>
                    <w:rPr>
                      <w:rFonts w:ascii="宋体" w:hAnsi="宋体"/>
                      <w:szCs w:val="21"/>
                    </w:rPr>
                  </w:pPr>
                  <w:r>
                    <w:rPr>
                      <w:rFonts w:ascii="宋体" w:hAnsi="宋体" w:hint="eastAsia"/>
                      <w:szCs w:val="21"/>
                    </w:rPr>
                    <w:t>原料破碎车间</w:t>
                  </w:r>
                </w:p>
              </w:tc>
              <w:tc>
                <w:tcPr>
                  <w:tcW w:w="4146" w:type="dxa"/>
                  <w:vAlign w:val="center"/>
                </w:tcPr>
                <w:p w:rsidR="00C77C4F" w:rsidRPr="003D56E5" w:rsidRDefault="00C77C4F" w:rsidP="00C77C4F">
                  <w:pPr>
                    <w:pStyle w:val="aff"/>
                    <w:rPr>
                      <w:rFonts w:ascii="宋体" w:hAnsi="宋体"/>
                      <w:szCs w:val="21"/>
                    </w:rPr>
                  </w:pPr>
                  <w:r>
                    <w:rPr>
                      <w:rFonts w:ascii="宋体" w:hAnsi="宋体" w:hint="eastAsia"/>
                      <w:szCs w:val="21"/>
                    </w:rPr>
                    <w:t>钢架结构</w:t>
                  </w:r>
                  <w:r w:rsidR="00D11B29" w:rsidRPr="00796E52">
                    <w:rPr>
                      <w:rFonts w:ascii="宋体" w:hAnsi="宋体" w:hint="eastAsia"/>
                      <w:szCs w:val="21"/>
                      <w:u w:val="single"/>
                    </w:rPr>
                    <w:t>厂房</w:t>
                  </w:r>
                  <w:r>
                    <w:rPr>
                      <w:rFonts w:ascii="宋体" w:hAnsi="宋体" w:hint="eastAsia"/>
                      <w:szCs w:val="21"/>
                    </w:rPr>
                    <w:t>，建筑面积约5</w:t>
                  </w:r>
                  <w:r w:rsidRPr="003D56E5">
                    <w:rPr>
                      <w:rFonts w:ascii="宋体" w:hAnsi="宋体"/>
                      <w:spacing w:val="-4"/>
                      <w:szCs w:val="21"/>
                    </w:rPr>
                    <w:t>00m</w:t>
                  </w:r>
                  <w:r w:rsidRPr="003D56E5">
                    <w:rPr>
                      <w:rFonts w:ascii="宋体" w:hAnsi="宋体"/>
                      <w:spacing w:val="-4"/>
                      <w:szCs w:val="21"/>
                      <w:vertAlign w:val="superscript"/>
                    </w:rPr>
                    <w:t>2</w:t>
                  </w:r>
                </w:p>
              </w:tc>
              <w:tc>
                <w:tcPr>
                  <w:tcW w:w="1784" w:type="dxa"/>
                </w:tcPr>
                <w:p w:rsidR="00C77C4F" w:rsidRDefault="00C77C4F" w:rsidP="00C77C4F">
                  <w:pPr>
                    <w:jc w:val="center"/>
                  </w:pPr>
                  <w:r w:rsidRPr="00B011F5">
                    <w:rPr>
                      <w:rFonts w:ascii="宋体" w:hAnsi="宋体" w:hint="eastAsia"/>
                      <w:szCs w:val="21"/>
                    </w:rPr>
                    <w:t>新建</w:t>
                  </w:r>
                </w:p>
              </w:tc>
            </w:tr>
            <w:tr w:rsidR="00C77C4F" w:rsidRPr="003D56E5" w:rsidTr="007F5888">
              <w:trPr>
                <w:trHeight w:val="397"/>
                <w:jc w:val="center"/>
              </w:trPr>
              <w:tc>
                <w:tcPr>
                  <w:tcW w:w="1424" w:type="dxa"/>
                  <w:vMerge/>
                  <w:vAlign w:val="center"/>
                </w:tcPr>
                <w:p w:rsidR="00C77C4F" w:rsidRPr="003D56E5" w:rsidRDefault="00C77C4F" w:rsidP="00D12E74">
                  <w:pPr>
                    <w:pStyle w:val="aff"/>
                    <w:rPr>
                      <w:rFonts w:ascii="宋体" w:hAnsi="宋体"/>
                      <w:szCs w:val="21"/>
                    </w:rPr>
                  </w:pPr>
                </w:p>
              </w:tc>
              <w:tc>
                <w:tcPr>
                  <w:tcW w:w="1603" w:type="dxa"/>
                  <w:vAlign w:val="center"/>
                </w:tcPr>
                <w:p w:rsidR="00C77C4F" w:rsidRPr="003D56E5" w:rsidRDefault="00C77C4F" w:rsidP="00D12E74">
                  <w:pPr>
                    <w:pStyle w:val="ac"/>
                    <w:tabs>
                      <w:tab w:val="left" w:pos="1260"/>
                    </w:tabs>
                    <w:spacing w:after="0"/>
                    <w:jc w:val="center"/>
                    <w:rPr>
                      <w:rFonts w:ascii="宋体" w:hAnsi="宋体"/>
                      <w:szCs w:val="21"/>
                    </w:rPr>
                  </w:pPr>
                  <w:r>
                    <w:rPr>
                      <w:rFonts w:ascii="宋体" w:hAnsi="宋体" w:hint="eastAsia"/>
                      <w:szCs w:val="21"/>
                    </w:rPr>
                    <w:t>陈化库</w:t>
                  </w:r>
                </w:p>
              </w:tc>
              <w:tc>
                <w:tcPr>
                  <w:tcW w:w="4146" w:type="dxa"/>
                  <w:vAlign w:val="center"/>
                </w:tcPr>
                <w:p w:rsidR="00C77C4F" w:rsidRPr="003D56E5" w:rsidRDefault="00C77C4F" w:rsidP="00C77C4F">
                  <w:pPr>
                    <w:pStyle w:val="aff"/>
                    <w:rPr>
                      <w:rFonts w:ascii="宋体" w:hAnsi="宋体"/>
                      <w:szCs w:val="21"/>
                    </w:rPr>
                  </w:pPr>
                  <w:r>
                    <w:rPr>
                      <w:rFonts w:ascii="宋体" w:hAnsi="宋体" w:hint="eastAsia"/>
                      <w:spacing w:val="-4"/>
                      <w:szCs w:val="21"/>
                    </w:rPr>
                    <w:t>密闭式砖砌，</w:t>
                  </w:r>
                  <w:r>
                    <w:rPr>
                      <w:rFonts w:ascii="宋体" w:hAnsi="宋体" w:hint="eastAsia"/>
                      <w:szCs w:val="21"/>
                    </w:rPr>
                    <w:t>建筑面积约</w:t>
                  </w:r>
                  <w:r>
                    <w:rPr>
                      <w:rFonts w:ascii="宋体" w:hAnsi="宋体" w:hint="eastAsia"/>
                      <w:spacing w:val="-4"/>
                      <w:szCs w:val="21"/>
                    </w:rPr>
                    <w:t>6</w:t>
                  </w:r>
                  <w:r w:rsidRPr="003D56E5">
                    <w:rPr>
                      <w:rFonts w:ascii="宋体" w:hAnsi="宋体"/>
                      <w:spacing w:val="-4"/>
                      <w:szCs w:val="21"/>
                    </w:rPr>
                    <w:t>00m</w:t>
                  </w:r>
                  <w:r w:rsidRPr="003D56E5">
                    <w:rPr>
                      <w:rFonts w:ascii="宋体" w:hAnsi="宋体"/>
                      <w:spacing w:val="-4"/>
                      <w:szCs w:val="21"/>
                      <w:vertAlign w:val="superscript"/>
                    </w:rPr>
                    <w:t>2</w:t>
                  </w:r>
                </w:p>
              </w:tc>
              <w:tc>
                <w:tcPr>
                  <w:tcW w:w="1784" w:type="dxa"/>
                </w:tcPr>
                <w:p w:rsidR="00C77C4F" w:rsidRDefault="00C77C4F" w:rsidP="00C77C4F">
                  <w:pPr>
                    <w:jc w:val="center"/>
                  </w:pPr>
                  <w:r w:rsidRPr="00B011F5">
                    <w:rPr>
                      <w:rFonts w:ascii="宋体" w:hAnsi="宋体" w:hint="eastAsia"/>
                      <w:szCs w:val="21"/>
                    </w:rPr>
                    <w:t>新建</w:t>
                  </w:r>
                </w:p>
              </w:tc>
            </w:tr>
            <w:tr w:rsidR="00C77C4F" w:rsidRPr="00790C96" w:rsidTr="007F5888">
              <w:trPr>
                <w:trHeight w:val="397"/>
                <w:jc w:val="center"/>
              </w:trPr>
              <w:tc>
                <w:tcPr>
                  <w:tcW w:w="1424" w:type="dxa"/>
                  <w:vMerge/>
                  <w:vAlign w:val="center"/>
                </w:tcPr>
                <w:p w:rsidR="00C77C4F" w:rsidRPr="003D56E5" w:rsidRDefault="00C77C4F" w:rsidP="00D12E74">
                  <w:pPr>
                    <w:pStyle w:val="aff"/>
                    <w:rPr>
                      <w:rFonts w:ascii="宋体" w:hAnsi="宋体"/>
                      <w:szCs w:val="21"/>
                    </w:rPr>
                  </w:pPr>
                </w:p>
              </w:tc>
              <w:tc>
                <w:tcPr>
                  <w:tcW w:w="1603" w:type="dxa"/>
                  <w:vAlign w:val="center"/>
                </w:tcPr>
                <w:p w:rsidR="00C77C4F" w:rsidRDefault="00C77C4F" w:rsidP="00D12E74">
                  <w:pPr>
                    <w:pStyle w:val="ac"/>
                    <w:tabs>
                      <w:tab w:val="left" w:pos="1260"/>
                    </w:tabs>
                    <w:spacing w:after="0"/>
                    <w:jc w:val="center"/>
                    <w:rPr>
                      <w:rFonts w:ascii="宋体" w:hAnsi="宋体"/>
                      <w:szCs w:val="21"/>
                    </w:rPr>
                  </w:pPr>
                  <w:r>
                    <w:rPr>
                      <w:rFonts w:ascii="宋体" w:hAnsi="宋体" w:hint="eastAsia"/>
                      <w:szCs w:val="21"/>
                    </w:rPr>
                    <w:t>制砖车间</w:t>
                  </w:r>
                </w:p>
              </w:tc>
              <w:tc>
                <w:tcPr>
                  <w:tcW w:w="4146" w:type="dxa"/>
                  <w:vAlign w:val="center"/>
                </w:tcPr>
                <w:p w:rsidR="00C77C4F" w:rsidRDefault="00C77C4F" w:rsidP="00C77C4F">
                  <w:pPr>
                    <w:pStyle w:val="aff"/>
                    <w:rPr>
                      <w:rFonts w:ascii="宋体" w:hAnsi="宋体"/>
                      <w:spacing w:val="-4"/>
                      <w:szCs w:val="21"/>
                    </w:rPr>
                  </w:pPr>
                  <w:r>
                    <w:rPr>
                      <w:rFonts w:ascii="宋体" w:hAnsi="宋体" w:hint="eastAsia"/>
                      <w:szCs w:val="21"/>
                    </w:rPr>
                    <w:t>钢架结构</w:t>
                  </w:r>
                  <w:r w:rsidR="00D11B29" w:rsidRPr="00796E52">
                    <w:rPr>
                      <w:rFonts w:ascii="宋体" w:hAnsi="宋体" w:hint="eastAsia"/>
                      <w:szCs w:val="21"/>
                      <w:u w:val="single"/>
                    </w:rPr>
                    <w:t>厂房</w:t>
                  </w:r>
                  <w:r>
                    <w:rPr>
                      <w:rFonts w:ascii="宋体" w:hAnsi="宋体" w:hint="eastAsia"/>
                      <w:szCs w:val="21"/>
                    </w:rPr>
                    <w:t>，建筑面积约5</w:t>
                  </w:r>
                  <w:r w:rsidRPr="003D56E5">
                    <w:rPr>
                      <w:rFonts w:ascii="宋体" w:hAnsi="宋体"/>
                      <w:spacing w:val="-4"/>
                      <w:szCs w:val="21"/>
                    </w:rPr>
                    <w:t>00m</w:t>
                  </w:r>
                  <w:r w:rsidRPr="003D56E5">
                    <w:rPr>
                      <w:rFonts w:ascii="宋体" w:hAnsi="宋体"/>
                      <w:spacing w:val="-4"/>
                      <w:szCs w:val="21"/>
                      <w:vertAlign w:val="superscript"/>
                    </w:rPr>
                    <w:t>2</w:t>
                  </w:r>
                </w:p>
              </w:tc>
              <w:tc>
                <w:tcPr>
                  <w:tcW w:w="1784" w:type="dxa"/>
                </w:tcPr>
                <w:p w:rsidR="00C77C4F" w:rsidRDefault="00C77C4F" w:rsidP="00C77C4F">
                  <w:pPr>
                    <w:jc w:val="center"/>
                  </w:pPr>
                  <w:r w:rsidRPr="00B011F5">
                    <w:rPr>
                      <w:rFonts w:ascii="宋体" w:hAnsi="宋体" w:hint="eastAsia"/>
                      <w:szCs w:val="21"/>
                    </w:rPr>
                    <w:t>新建</w:t>
                  </w:r>
                </w:p>
              </w:tc>
            </w:tr>
            <w:tr w:rsidR="00C77C4F" w:rsidRPr="00790C96" w:rsidTr="007F5888">
              <w:trPr>
                <w:trHeight w:val="397"/>
                <w:jc w:val="center"/>
              </w:trPr>
              <w:tc>
                <w:tcPr>
                  <w:tcW w:w="1424" w:type="dxa"/>
                  <w:vMerge w:val="restart"/>
                  <w:vAlign w:val="center"/>
                </w:tcPr>
                <w:p w:rsidR="00C77C4F" w:rsidRPr="003D56E5" w:rsidRDefault="00C77C4F" w:rsidP="00D12E74">
                  <w:pPr>
                    <w:pStyle w:val="aff"/>
                    <w:rPr>
                      <w:rFonts w:ascii="宋体" w:hAnsi="宋体"/>
                      <w:szCs w:val="21"/>
                    </w:rPr>
                  </w:pPr>
                  <w:r>
                    <w:rPr>
                      <w:rFonts w:ascii="宋体" w:hAnsi="宋体" w:hint="eastAsia"/>
                      <w:szCs w:val="21"/>
                    </w:rPr>
                    <w:t>辅助工程</w:t>
                  </w:r>
                </w:p>
              </w:tc>
              <w:tc>
                <w:tcPr>
                  <w:tcW w:w="1603" w:type="dxa"/>
                  <w:vAlign w:val="center"/>
                </w:tcPr>
                <w:p w:rsidR="00C77C4F" w:rsidRDefault="00C77C4F" w:rsidP="00D12E74">
                  <w:pPr>
                    <w:pStyle w:val="ac"/>
                    <w:tabs>
                      <w:tab w:val="left" w:pos="1260"/>
                    </w:tabs>
                    <w:spacing w:after="0"/>
                    <w:jc w:val="center"/>
                    <w:rPr>
                      <w:rFonts w:ascii="宋体" w:hAnsi="宋体"/>
                      <w:szCs w:val="21"/>
                    </w:rPr>
                  </w:pPr>
                  <w:r>
                    <w:rPr>
                      <w:rFonts w:ascii="宋体" w:hAnsi="宋体" w:hint="eastAsia"/>
                      <w:szCs w:val="21"/>
                    </w:rPr>
                    <w:t>原料堆存库</w:t>
                  </w:r>
                </w:p>
              </w:tc>
              <w:tc>
                <w:tcPr>
                  <w:tcW w:w="4146" w:type="dxa"/>
                  <w:vAlign w:val="center"/>
                </w:tcPr>
                <w:p w:rsidR="00C77C4F" w:rsidRDefault="00C77C4F" w:rsidP="00C77C4F">
                  <w:pPr>
                    <w:pStyle w:val="aff"/>
                    <w:rPr>
                      <w:rFonts w:ascii="宋体" w:hAnsi="宋体"/>
                      <w:spacing w:val="-4"/>
                      <w:szCs w:val="21"/>
                    </w:rPr>
                  </w:pPr>
                  <w:r>
                    <w:rPr>
                      <w:rFonts w:ascii="宋体" w:hAnsi="宋体" w:hint="eastAsia"/>
                      <w:szCs w:val="21"/>
                    </w:rPr>
                    <w:t>钢架结构</w:t>
                  </w:r>
                  <w:r w:rsidR="00D11B29" w:rsidRPr="00796E52">
                    <w:rPr>
                      <w:rFonts w:ascii="宋体" w:hAnsi="宋体" w:hint="eastAsia"/>
                      <w:szCs w:val="21"/>
                      <w:u w:val="single"/>
                    </w:rPr>
                    <w:t>厂房</w:t>
                  </w:r>
                  <w:r>
                    <w:rPr>
                      <w:rFonts w:ascii="宋体" w:hAnsi="宋体" w:hint="eastAsia"/>
                      <w:szCs w:val="21"/>
                    </w:rPr>
                    <w:t>，建筑面积约20</w:t>
                  </w:r>
                  <w:r w:rsidRPr="003D56E5">
                    <w:rPr>
                      <w:rFonts w:ascii="宋体" w:hAnsi="宋体"/>
                      <w:spacing w:val="-4"/>
                      <w:szCs w:val="21"/>
                    </w:rPr>
                    <w:t>00m</w:t>
                  </w:r>
                  <w:r w:rsidRPr="003D56E5">
                    <w:rPr>
                      <w:rFonts w:ascii="宋体" w:hAnsi="宋体"/>
                      <w:spacing w:val="-4"/>
                      <w:szCs w:val="21"/>
                      <w:vertAlign w:val="superscript"/>
                    </w:rPr>
                    <w:t>2</w:t>
                  </w:r>
                </w:p>
              </w:tc>
              <w:tc>
                <w:tcPr>
                  <w:tcW w:w="1784" w:type="dxa"/>
                </w:tcPr>
                <w:p w:rsidR="00C77C4F" w:rsidRDefault="00C77C4F" w:rsidP="00C77C4F">
                  <w:pPr>
                    <w:jc w:val="center"/>
                  </w:pPr>
                  <w:r w:rsidRPr="00B011F5">
                    <w:rPr>
                      <w:rFonts w:ascii="宋体" w:hAnsi="宋体" w:hint="eastAsia"/>
                      <w:szCs w:val="21"/>
                    </w:rPr>
                    <w:t>新建</w:t>
                  </w:r>
                </w:p>
              </w:tc>
            </w:tr>
            <w:tr w:rsidR="003B5CDD" w:rsidRPr="00790C96" w:rsidTr="007F5888">
              <w:trPr>
                <w:trHeight w:val="397"/>
                <w:jc w:val="center"/>
              </w:trPr>
              <w:tc>
                <w:tcPr>
                  <w:tcW w:w="1424" w:type="dxa"/>
                  <w:vMerge/>
                  <w:vAlign w:val="center"/>
                </w:tcPr>
                <w:p w:rsidR="003B5CDD" w:rsidRDefault="003B5CDD" w:rsidP="00D12E74">
                  <w:pPr>
                    <w:pStyle w:val="aff"/>
                    <w:rPr>
                      <w:rFonts w:ascii="宋体" w:hAnsi="宋体"/>
                      <w:szCs w:val="21"/>
                    </w:rPr>
                  </w:pPr>
                </w:p>
              </w:tc>
              <w:tc>
                <w:tcPr>
                  <w:tcW w:w="1603" w:type="dxa"/>
                  <w:vAlign w:val="center"/>
                </w:tcPr>
                <w:p w:rsidR="003B5CDD" w:rsidRPr="00790C96" w:rsidRDefault="003B5CDD" w:rsidP="00D12E74">
                  <w:pPr>
                    <w:pStyle w:val="ac"/>
                    <w:tabs>
                      <w:tab w:val="left" w:pos="1260"/>
                    </w:tabs>
                    <w:spacing w:after="0"/>
                    <w:jc w:val="center"/>
                    <w:rPr>
                      <w:rFonts w:ascii="宋体" w:hAnsi="宋体"/>
                      <w:szCs w:val="21"/>
                    </w:rPr>
                  </w:pPr>
                  <w:r>
                    <w:rPr>
                      <w:rFonts w:ascii="宋体" w:hAnsi="宋体" w:hint="eastAsia"/>
                      <w:szCs w:val="21"/>
                    </w:rPr>
                    <w:t>生活辅助用房</w:t>
                  </w:r>
                </w:p>
              </w:tc>
              <w:tc>
                <w:tcPr>
                  <w:tcW w:w="4146" w:type="dxa"/>
                  <w:vAlign w:val="center"/>
                </w:tcPr>
                <w:p w:rsidR="003B5CDD" w:rsidRDefault="003B5CDD" w:rsidP="00D12E74">
                  <w:pPr>
                    <w:pStyle w:val="aff"/>
                    <w:rPr>
                      <w:rFonts w:ascii="宋体" w:hAnsi="宋体"/>
                      <w:spacing w:val="-4"/>
                      <w:szCs w:val="21"/>
                    </w:rPr>
                  </w:pPr>
                  <w:r>
                    <w:rPr>
                      <w:rFonts w:ascii="宋体" w:hAnsi="宋体" w:hint="eastAsia"/>
                      <w:spacing w:val="-4"/>
                      <w:szCs w:val="21"/>
                    </w:rPr>
                    <w:t>砖瓦结构，</w:t>
                  </w:r>
                  <w:r>
                    <w:rPr>
                      <w:rFonts w:ascii="宋体" w:hAnsi="宋体" w:hint="eastAsia"/>
                      <w:szCs w:val="21"/>
                    </w:rPr>
                    <w:t>建筑面积约2</w:t>
                  </w:r>
                  <w:r w:rsidRPr="003D56E5">
                    <w:rPr>
                      <w:rFonts w:ascii="宋体" w:hAnsi="宋体"/>
                      <w:spacing w:val="-4"/>
                      <w:szCs w:val="21"/>
                    </w:rPr>
                    <w:t>00m</w:t>
                  </w:r>
                  <w:r w:rsidRPr="003D56E5">
                    <w:rPr>
                      <w:rFonts w:ascii="宋体" w:hAnsi="宋体"/>
                      <w:spacing w:val="-4"/>
                      <w:szCs w:val="21"/>
                      <w:vertAlign w:val="superscript"/>
                    </w:rPr>
                    <w:t>2</w:t>
                  </w:r>
                </w:p>
              </w:tc>
              <w:tc>
                <w:tcPr>
                  <w:tcW w:w="1784" w:type="dxa"/>
                  <w:vAlign w:val="center"/>
                </w:tcPr>
                <w:p w:rsidR="003B5CDD" w:rsidRDefault="00C77C4F" w:rsidP="00D12E74">
                  <w:pPr>
                    <w:pStyle w:val="aff"/>
                    <w:rPr>
                      <w:rFonts w:ascii="宋体" w:hAnsi="宋体"/>
                      <w:szCs w:val="21"/>
                    </w:rPr>
                  </w:pPr>
                  <w:r w:rsidRPr="003D56E5">
                    <w:rPr>
                      <w:rFonts w:ascii="宋体" w:hAnsi="宋体" w:hint="eastAsia"/>
                      <w:szCs w:val="21"/>
                    </w:rPr>
                    <w:t>利用</w:t>
                  </w:r>
                  <w:r w:rsidR="00985D24">
                    <w:rPr>
                      <w:rFonts w:ascii="宋体" w:hAnsi="宋体" w:hint="eastAsia"/>
                      <w:szCs w:val="21"/>
                    </w:rPr>
                    <w:t>现有</w:t>
                  </w:r>
                  <w:r w:rsidRPr="003D56E5">
                    <w:rPr>
                      <w:rFonts w:ascii="宋体" w:hAnsi="宋体" w:hint="eastAsia"/>
                      <w:szCs w:val="21"/>
                    </w:rPr>
                    <w:t>项目</w:t>
                  </w:r>
                </w:p>
              </w:tc>
            </w:tr>
            <w:tr w:rsidR="00C77C4F" w:rsidRPr="00790C96" w:rsidTr="007F5888">
              <w:trPr>
                <w:trHeight w:val="397"/>
                <w:jc w:val="center"/>
              </w:trPr>
              <w:tc>
                <w:tcPr>
                  <w:tcW w:w="1424" w:type="dxa"/>
                  <w:vAlign w:val="center"/>
                </w:tcPr>
                <w:p w:rsidR="00C77C4F" w:rsidRDefault="00C77C4F" w:rsidP="00D12E74">
                  <w:pPr>
                    <w:pStyle w:val="aff"/>
                    <w:rPr>
                      <w:rFonts w:ascii="宋体" w:hAnsi="宋体"/>
                      <w:szCs w:val="21"/>
                    </w:rPr>
                  </w:pPr>
                </w:p>
              </w:tc>
              <w:tc>
                <w:tcPr>
                  <w:tcW w:w="1603" w:type="dxa"/>
                  <w:vAlign w:val="center"/>
                </w:tcPr>
                <w:p w:rsidR="00C77C4F" w:rsidRDefault="00C77C4F" w:rsidP="00D12E74">
                  <w:pPr>
                    <w:pStyle w:val="ac"/>
                    <w:tabs>
                      <w:tab w:val="left" w:pos="1260"/>
                    </w:tabs>
                    <w:spacing w:after="0"/>
                    <w:jc w:val="center"/>
                    <w:rPr>
                      <w:rFonts w:ascii="宋体" w:hAnsi="宋体"/>
                      <w:szCs w:val="21"/>
                    </w:rPr>
                  </w:pPr>
                  <w:r>
                    <w:rPr>
                      <w:rFonts w:ascii="宋体" w:hAnsi="宋体" w:hint="eastAsia"/>
                      <w:szCs w:val="21"/>
                    </w:rPr>
                    <w:t>办公楼</w:t>
                  </w:r>
                </w:p>
              </w:tc>
              <w:tc>
                <w:tcPr>
                  <w:tcW w:w="4146" w:type="dxa"/>
                  <w:vAlign w:val="center"/>
                </w:tcPr>
                <w:p w:rsidR="00C77C4F" w:rsidRDefault="00C77C4F" w:rsidP="00D12E74">
                  <w:pPr>
                    <w:pStyle w:val="aff"/>
                    <w:rPr>
                      <w:rFonts w:ascii="宋体" w:hAnsi="宋体"/>
                      <w:spacing w:val="-4"/>
                      <w:szCs w:val="21"/>
                    </w:rPr>
                  </w:pPr>
                  <w:r>
                    <w:rPr>
                      <w:rFonts w:ascii="宋体" w:hAnsi="宋体" w:hint="eastAsia"/>
                      <w:spacing w:val="-4"/>
                      <w:szCs w:val="21"/>
                    </w:rPr>
                    <w:t>砖瓦结构，</w:t>
                  </w:r>
                  <w:r>
                    <w:rPr>
                      <w:rFonts w:ascii="宋体" w:hAnsi="宋体" w:hint="eastAsia"/>
                      <w:szCs w:val="21"/>
                    </w:rPr>
                    <w:t>建筑面积约2</w:t>
                  </w:r>
                  <w:r w:rsidRPr="003D56E5">
                    <w:rPr>
                      <w:rFonts w:ascii="宋体" w:hAnsi="宋体"/>
                      <w:spacing w:val="-4"/>
                      <w:szCs w:val="21"/>
                    </w:rPr>
                    <w:t>00m</w:t>
                  </w:r>
                  <w:r w:rsidRPr="003D56E5">
                    <w:rPr>
                      <w:rFonts w:ascii="宋体" w:hAnsi="宋体"/>
                      <w:spacing w:val="-4"/>
                      <w:szCs w:val="21"/>
                      <w:vertAlign w:val="superscript"/>
                    </w:rPr>
                    <w:t>2</w:t>
                  </w:r>
                </w:p>
              </w:tc>
              <w:tc>
                <w:tcPr>
                  <w:tcW w:w="1784" w:type="dxa"/>
                  <w:vAlign w:val="center"/>
                </w:tcPr>
                <w:p w:rsidR="00C77C4F" w:rsidRPr="003D56E5" w:rsidRDefault="0069237A" w:rsidP="00D12E74">
                  <w:pPr>
                    <w:pStyle w:val="aff"/>
                    <w:rPr>
                      <w:rFonts w:ascii="宋体" w:hAnsi="宋体"/>
                      <w:szCs w:val="21"/>
                    </w:rPr>
                  </w:pPr>
                  <w:r>
                    <w:rPr>
                      <w:rFonts w:ascii="宋体" w:hAnsi="宋体" w:hint="eastAsia"/>
                      <w:szCs w:val="21"/>
                    </w:rPr>
                    <w:t>新</w:t>
                  </w:r>
                  <w:r w:rsidR="00C77C4F">
                    <w:rPr>
                      <w:rFonts w:ascii="宋体" w:hAnsi="宋体" w:hint="eastAsia"/>
                      <w:szCs w:val="21"/>
                    </w:rPr>
                    <w:t>增加</w:t>
                  </w:r>
                </w:p>
              </w:tc>
            </w:tr>
            <w:tr w:rsidR="003B5CDD" w:rsidRPr="003D56E5" w:rsidTr="007F5888">
              <w:trPr>
                <w:trHeight w:val="397"/>
                <w:jc w:val="center"/>
              </w:trPr>
              <w:tc>
                <w:tcPr>
                  <w:tcW w:w="1424" w:type="dxa"/>
                  <w:vMerge w:val="restart"/>
                  <w:vAlign w:val="center"/>
                </w:tcPr>
                <w:p w:rsidR="003B5CDD" w:rsidRPr="003D56E5" w:rsidRDefault="003B5CDD" w:rsidP="00D12E74">
                  <w:pPr>
                    <w:ind w:leftChars="56" w:left="118"/>
                    <w:jc w:val="center"/>
                    <w:rPr>
                      <w:rFonts w:ascii="宋体" w:hAnsi="宋体"/>
                      <w:szCs w:val="21"/>
                    </w:rPr>
                  </w:pPr>
                  <w:r w:rsidRPr="003D56E5">
                    <w:rPr>
                      <w:rFonts w:ascii="宋体" w:hAnsi="宋体" w:hint="eastAsia"/>
                      <w:szCs w:val="21"/>
                    </w:rPr>
                    <w:t>公用工程</w:t>
                  </w:r>
                </w:p>
              </w:tc>
              <w:tc>
                <w:tcPr>
                  <w:tcW w:w="1603" w:type="dxa"/>
                  <w:vAlign w:val="center"/>
                </w:tcPr>
                <w:p w:rsidR="003B5CDD" w:rsidRPr="003D56E5" w:rsidRDefault="003B5CDD" w:rsidP="00D12E74">
                  <w:pPr>
                    <w:pStyle w:val="aff"/>
                    <w:rPr>
                      <w:rFonts w:ascii="宋体" w:hAnsi="宋体"/>
                      <w:szCs w:val="21"/>
                    </w:rPr>
                  </w:pPr>
                  <w:r>
                    <w:rPr>
                      <w:rFonts w:ascii="宋体" w:hAnsi="宋体" w:hint="eastAsia"/>
                      <w:szCs w:val="21"/>
                    </w:rPr>
                    <w:t>排水系统</w:t>
                  </w:r>
                </w:p>
              </w:tc>
              <w:tc>
                <w:tcPr>
                  <w:tcW w:w="4146" w:type="dxa"/>
                  <w:vAlign w:val="center"/>
                </w:tcPr>
                <w:p w:rsidR="003B5CDD" w:rsidRPr="001A609E" w:rsidRDefault="0069237A" w:rsidP="00D12E74">
                  <w:pPr>
                    <w:pStyle w:val="aff"/>
                    <w:rPr>
                      <w:rFonts w:ascii="宋体" w:hAnsi="宋体"/>
                      <w:szCs w:val="21"/>
                    </w:rPr>
                  </w:pPr>
                  <w:r w:rsidRPr="001A609E">
                    <w:rPr>
                      <w:rFonts w:ascii="宋体" w:hAnsi="宋体" w:hint="eastAsia"/>
                      <w:color w:val="000000"/>
                      <w:szCs w:val="21"/>
                    </w:rPr>
                    <w:t>采用雨污分流制,雨水经厂区明沟收集排放至附近农排系统;项目生产环节无废水外排,烟气脱硫废水经循环处理系统处理后回用于生产;生活污水经处理后回用于厂区绿化和周边农田灌溉</w:t>
                  </w:r>
                </w:p>
              </w:tc>
              <w:tc>
                <w:tcPr>
                  <w:tcW w:w="1784" w:type="dxa"/>
                  <w:vAlign w:val="center"/>
                </w:tcPr>
                <w:p w:rsidR="003B5CDD" w:rsidRPr="003D56E5" w:rsidRDefault="0069237A" w:rsidP="00D12E74">
                  <w:pPr>
                    <w:pStyle w:val="aff"/>
                    <w:rPr>
                      <w:rFonts w:ascii="宋体" w:hAnsi="宋体"/>
                      <w:szCs w:val="21"/>
                    </w:rPr>
                  </w:pPr>
                  <w:r>
                    <w:rPr>
                      <w:rFonts w:ascii="宋体" w:hAnsi="宋体" w:hint="eastAsia"/>
                      <w:szCs w:val="21"/>
                    </w:rPr>
                    <w:t>改造、</w:t>
                  </w:r>
                  <w:r w:rsidRPr="00B011F5">
                    <w:rPr>
                      <w:rFonts w:ascii="宋体" w:hAnsi="宋体" w:hint="eastAsia"/>
                      <w:szCs w:val="21"/>
                    </w:rPr>
                    <w:t>新建</w:t>
                  </w:r>
                </w:p>
              </w:tc>
            </w:tr>
            <w:tr w:rsidR="003B5CDD" w:rsidRPr="003D56E5" w:rsidTr="007F5888">
              <w:trPr>
                <w:trHeight w:val="397"/>
                <w:jc w:val="center"/>
              </w:trPr>
              <w:tc>
                <w:tcPr>
                  <w:tcW w:w="1424" w:type="dxa"/>
                  <w:vMerge/>
                  <w:vAlign w:val="center"/>
                </w:tcPr>
                <w:p w:rsidR="003B5CDD" w:rsidRPr="003D56E5" w:rsidRDefault="003B5CDD" w:rsidP="00D12E74">
                  <w:pPr>
                    <w:ind w:leftChars="56" w:left="118"/>
                    <w:jc w:val="center"/>
                    <w:rPr>
                      <w:rFonts w:ascii="宋体" w:hAnsi="宋体"/>
                      <w:szCs w:val="21"/>
                    </w:rPr>
                  </w:pPr>
                </w:p>
              </w:tc>
              <w:tc>
                <w:tcPr>
                  <w:tcW w:w="1603" w:type="dxa"/>
                  <w:vAlign w:val="center"/>
                </w:tcPr>
                <w:p w:rsidR="003B5CDD" w:rsidRPr="003D56E5" w:rsidRDefault="003B5CDD" w:rsidP="00D12E74">
                  <w:pPr>
                    <w:pStyle w:val="aff"/>
                    <w:rPr>
                      <w:rFonts w:ascii="宋体" w:hAnsi="宋体"/>
                      <w:szCs w:val="21"/>
                    </w:rPr>
                  </w:pPr>
                  <w:r w:rsidRPr="003D56E5">
                    <w:rPr>
                      <w:rFonts w:ascii="宋体" w:hAnsi="宋体"/>
                      <w:szCs w:val="21"/>
                    </w:rPr>
                    <w:t>供水系统</w:t>
                  </w:r>
                </w:p>
              </w:tc>
              <w:tc>
                <w:tcPr>
                  <w:tcW w:w="4146" w:type="dxa"/>
                  <w:vAlign w:val="center"/>
                </w:tcPr>
                <w:p w:rsidR="003B5CDD" w:rsidRPr="003D56E5" w:rsidRDefault="003B5CDD" w:rsidP="00D12E74">
                  <w:pPr>
                    <w:pStyle w:val="aff"/>
                    <w:rPr>
                      <w:rFonts w:ascii="宋体" w:hAnsi="宋体"/>
                      <w:szCs w:val="21"/>
                    </w:rPr>
                  </w:pPr>
                  <w:r>
                    <w:rPr>
                      <w:rFonts w:ascii="宋体" w:hAnsi="宋体" w:hint="eastAsia"/>
                      <w:szCs w:val="21"/>
                    </w:rPr>
                    <w:t>生产和生活用水均由</w:t>
                  </w:r>
                  <w:r w:rsidRPr="003D56E5">
                    <w:rPr>
                      <w:rFonts w:ascii="宋体" w:hAnsi="宋体" w:hint="eastAsia"/>
                      <w:szCs w:val="21"/>
                    </w:rPr>
                    <w:t>自来水</w:t>
                  </w:r>
                  <w:r>
                    <w:rPr>
                      <w:rFonts w:ascii="宋体" w:hAnsi="宋体" w:hint="eastAsia"/>
                      <w:szCs w:val="21"/>
                    </w:rPr>
                    <w:t>供给</w:t>
                  </w:r>
                </w:p>
              </w:tc>
              <w:tc>
                <w:tcPr>
                  <w:tcW w:w="1784" w:type="dxa"/>
                  <w:vAlign w:val="center"/>
                </w:tcPr>
                <w:p w:rsidR="003B5CDD" w:rsidRPr="003D56E5" w:rsidRDefault="0069237A" w:rsidP="00D12E74">
                  <w:pPr>
                    <w:pStyle w:val="aff"/>
                    <w:rPr>
                      <w:rFonts w:ascii="宋体" w:hAnsi="宋体"/>
                      <w:szCs w:val="21"/>
                    </w:rPr>
                  </w:pPr>
                  <w:r w:rsidRPr="003D56E5">
                    <w:rPr>
                      <w:rFonts w:ascii="宋体" w:hAnsi="宋体" w:hint="eastAsia"/>
                      <w:szCs w:val="21"/>
                    </w:rPr>
                    <w:t>利用</w:t>
                  </w:r>
                  <w:r w:rsidR="00985D24">
                    <w:rPr>
                      <w:rFonts w:ascii="宋体" w:hAnsi="宋体" w:hint="eastAsia"/>
                      <w:szCs w:val="21"/>
                    </w:rPr>
                    <w:t>现有</w:t>
                  </w:r>
                  <w:r w:rsidRPr="003D56E5">
                    <w:rPr>
                      <w:rFonts w:ascii="宋体" w:hAnsi="宋体" w:hint="eastAsia"/>
                      <w:szCs w:val="21"/>
                    </w:rPr>
                    <w:t>项目</w:t>
                  </w:r>
                </w:p>
              </w:tc>
            </w:tr>
            <w:tr w:rsidR="003B5CDD" w:rsidRPr="003D56E5" w:rsidTr="007F5888">
              <w:trPr>
                <w:trHeight w:val="397"/>
                <w:jc w:val="center"/>
              </w:trPr>
              <w:tc>
                <w:tcPr>
                  <w:tcW w:w="1424" w:type="dxa"/>
                  <w:vMerge/>
                  <w:vAlign w:val="center"/>
                </w:tcPr>
                <w:p w:rsidR="003B5CDD" w:rsidRPr="003D56E5" w:rsidRDefault="003B5CDD" w:rsidP="00D12E74">
                  <w:pPr>
                    <w:ind w:leftChars="56" w:left="118"/>
                    <w:jc w:val="center"/>
                    <w:rPr>
                      <w:rFonts w:ascii="宋体" w:hAnsi="宋体"/>
                      <w:szCs w:val="21"/>
                    </w:rPr>
                  </w:pPr>
                </w:p>
              </w:tc>
              <w:tc>
                <w:tcPr>
                  <w:tcW w:w="1603" w:type="dxa"/>
                  <w:vAlign w:val="center"/>
                </w:tcPr>
                <w:p w:rsidR="003B5CDD" w:rsidRPr="003D56E5" w:rsidRDefault="003B5CDD" w:rsidP="00D12E74">
                  <w:pPr>
                    <w:ind w:left="56"/>
                    <w:jc w:val="center"/>
                    <w:rPr>
                      <w:rFonts w:ascii="宋体" w:hAnsi="宋体"/>
                      <w:szCs w:val="21"/>
                    </w:rPr>
                  </w:pPr>
                  <w:r>
                    <w:rPr>
                      <w:rFonts w:ascii="宋体" w:hAnsi="宋体" w:hint="eastAsia"/>
                      <w:szCs w:val="21"/>
                    </w:rPr>
                    <w:t>供电</w:t>
                  </w:r>
                  <w:r w:rsidRPr="003D56E5">
                    <w:rPr>
                      <w:rFonts w:ascii="宋体" w:hAnsi="宋体"/>
                      <w:szCs w:val="21"/>
                    </w:rPr>
                    <w:t>系统</w:t>
                  </w:r>
                </w:p>
              </w:tc>
              <w:tc>
                <w:tcPr>
                  <w:tcW w:w="4146" w:type="dxa"/>
                  <w:vAlign w:val="center"/>
                </w:tcPr>
                <w:p w:rsidR="003B5CDD" w:rsidRPr="003D56E5" w:rsidRDefault="003B5CDD" w:rsidP="00D12E74">
                  <w:pPr>
                    <w:pStyle w:val="aff"/>
                    <w:rPr>
                      <w:rFonts w:ascii="宋体" w:hAnsi="宋体"/>
                      <w:szCs w:val="21"/>
                    </w:rPr>
                  </w:pPr>
                  <w:r>
                    <w:rPr>
                      <w:rFonts w:ascii="宋体" w:hAnsi="宋体" w:hint="eastAsia"/>
                      <w:szCs w:val="21"/>
                    </w:rPr>
                    <w:t>项目用电</w:t>
                  </w:r>
                  <w:r w:rsidRPr="003D56E5">
                    <w:rPr>
                      <w:rFonts w:ascii="宋体" w:hAnsi="宋体" w:hint="eastAsia"/>
                      <w:szCs w:val="21"/>
                    </w:rPr>
                    <w:t>由</w:t>
                  </w:r>
                  <w:r>
                    <w:rPr>
                      <w:rFonts w:ascii="宋体" w:hAnsi="宋体" w:hint="eastAsia"/>
                      <w:szCs w:val="21"/>
                    </w:rPr>
                    <w:t>厂区外一路10KV电源供给引至厂区内，并设一台630KW的变压器</w:t>
                  </w:r>
                </w:p>
              </w:tc>
              <w:tc>
                <w:tcPr>
                  <w:tcW w:w="1784" w:type="dxa"/>
                  <w:vAlign w:val="center"/>
                </w:tcPr>
                <w:p w:rsidR="003B5CDD" w:rsidRPr="003D56E5" w:rsidRDefault="0069237A" w:rsidP="00D12E74">
                  <w:pPr>
                    <w:pStyle w:val="aff"/>
                    <w:rPr>
                      <w:rFonts w:ascii="宋体" w:hAnsi="宋体"/>
                      <w:szCs w:val="21"/>
                    </w:rPr>
                  </w:pPr>
                  <w:r w:rsidRPr="003D56E5">
                    <w:rPr>
                      <w:rFonts w:ascii="宋体" w:hAnsi="宋体" w:hint="eastAsia"/>
                      <w:szCs w:val="21"/>
                    </w:rPr>
                    <w:t>利用</w:t>
                  </w:r>
                  <w:r w:rsidR="00985D24">
                    <w:rPr>
                      <w:rFonts w:ascii="宋体" w:hAnsi="宋体" w:hint="eastAsia"/>
                      <w:szCs w:val="21"/>
                    </w:rPr>
                    <w:t>现有</w:t>
                  </w:r>
                  <w:r w:rsidRPr="003D56E5">
                    <w:rPr>
                      <w:rFonts w:ascii="宋体" w:hAnsi="宋体" w:hint="eastAsia"/>
                      <w:szCs w:val="21"/>
                    </w:rPr>
                    <w:t>项目</w:t>
                  </w:r>
                </w:p>
              </w:tc>
            </w:tr>
            <w:tr w:rsidR="003B5CDD" w:rsidRPr="003D56E5" w:rsidTr="007F5888">
              <w:trPr>
                <w:trHeight w:val="397"/>
                <w:jc w:val="center"/>
              </w:trPr>
              <w:tc>
                <w:tcPr>
                  <w:tcW w:w="1424" w:type="dxa"/>
                  <w:vMerge w:val="restart"/>
                  <w:vAlign w:val="center"/>
                </w:tcPr>
                <w:p w:rsidR="003B5CDD" w:rsidRPr="003D56E5" w:rsidRDefault="003B5CDD" w:rsidP="00D12E74">
                  <w:pPr>
                    <w:ind w:leftChars="56" w:left="118"/>
                    <w:jc w:val="center"/>
                    <w:rPr>
                      <w:rFonts w:ascii="宋体" w:hAnsi="宋体"/>
                      <w:szCs w:val="21"/>
                    </w:rPr>
                  </w:pPr>
                  <w:r w:rsidRPr="003D56E5">
                    <w:rPr>
                      <w:rFonts w:ascii="宋体" w:hAnsi="宋体" w:hint="eastAsia"/>
                      <w:szCs w:val="21"/>
                    </w:rPr>
                    <w:t>环保工程</w:t>
                  </w:r>
                </w:p>
              </w:tc>
              <w:tc>
                <w:tcPr>
                  <w:tcW w:w="1603" w:type="dxa"/>
                  <w:vMerge w:val="restart"/>
                  <w:vAlign w:val="center"/>
                </w:tcPr>
                <w:p w:rsidR="003B5CDD" w:rsidRPr="003D56E5" w:rsidRDefault="003B5CDD" w:rsidP="00D12E74">
                  <w:pPr>
                    <w:pStyle w:val="aff"/>
                    <w:rPr>
                      <w:rFonts w:ascii="宋体" w:hAnsi="宋体"/>
                      <w:szCs w:val="21"/>
                    </w:rPr>
                  </w:pPr>
                  <w:r>
                    <w:rPr>
                      <w:rFonts w:ascii="宋体" w:hAnsi="宋体" w:hint="eastAsia"/>
                      <w:szCs w:val="21"/>
                    </w:rPr>
                    <w:t>废水治理</w:t>
                  </w:r>
                </w:p>
              </w:tc>
              <w:tc>
                <w:tcPr>
                  <w:tcW w:w="4146" w:type="dxa"/>
                  <w:vAlign w:val="center"/>
                </w:tcPr>
                <w:p w:rsidR="003B5CDD" w:rsidRPr="003D56E5" w:rsidRDefault="003B5CDD" w:rsidP="00FC57CB">
                  <w:pPr>
                    <w:pStyle w:val="aff"/>
                    <w:rPr>
                      <w:rFonts w:ascii="宋体" w:hAnsi="宋体"/>
                      <w:szCs w:val="21"/>
                    </w:rPr>
                  </w:pPr>
                  <w:r>
                    <w:rPr>
                      <w:rFonts w:ascii="宋体" w:hAnsi="宋体" w:hint="eastAsia"/>
                      <w:szCs w:val="21"/>
                    </w:rPr>
                    <w:t>生活污水</w:t>
                  </w:r>
                  <w:r w:rsidR="00FC57CB" w:rsidRPr="00FC57CB">
                    <w:rPr>
                      <w:snapToGrid w:val="0"/>
                      <w:spacing w:val="2"/>
                      <w:szCs w:val="21"/>
                    </w:rPr>
                    <w:t>经化粪池处理后</w:t>
                  </w:r>
                  <w:r w:rsidR="00FC57CB">
                    <w:rPr>
                      <w:rFonts w:hint="eastAsia"/>
                      <w:snapToGrid w:val="0"/>
                      <w:spacing w:val="2"/>
                      <w:szCs w:val="21"/>
                    </w:rPr>
                    <w:t>，</w:t>
                  </w:r>
                  <w:r w:rsidR="00FC57CB" w:rsidRPr="00371F21">
                    <w:rPr>
                      <w:rFonts w:ascii="宋体" w:hAnsi="宋体" w:hint="eastAsia"/>
                      <w:color w:val="000000"/>
                      <w:szCs w:val="21"/>
                    </w:rPr>
                    <w:t>回用于厂区绿化和周边农田灌溉</w:t>
                  </w:r>
                </w:p>
              </w:tc>
              <w:tc>
                <w:tcPr>
                  <w:tcW w:w="1784" w:type="dxa"/>
                </w:tcPr>
                <w:p w:rsidR="003B5CDD" w:rsidRDefault="00B13E0C" w:rsidP="00D12E74">
                  <w:pPr>
                    <w:jc w:val="center"/>
                  </w:pPr>
                  <w:r>
                    <w:rPr>
                      <w:rFonts w:ascii="宋体" w:hAnsi="宋体" w:hint="eastAsia"/>
                      <w:szCs w:val="21"/>
                    </w:rPr>
                    <w:t>改造、</w:t>
                  </w:r>
                  <w:r w:rsidRPr="00B011F5">
                    <w:rPr>
                      <w:rFonts w:ascii="宋体" w:hAnsi="宋体" w:hint="eastAsia"/>
                      <w:szCs w:val="21"/>
                    </w:rPr>
                    <w:t>新建</w:t>
                  </w:r>
                </w:p>
              </w:tc>
            </w:tr>
            <w:tr w:rsidR="00FC57CB" w:rsidRPr="003D56E5" w:rsidTr="007F5888">
              <w:trPr>
                <w:trHeight w:val="397"/>
                <w:jc w:val="center"/>
              </w:trPr>
              <w:tc>
                <w:tcPr>
                  <w:tcW w:w="1424" w:type="dxa"/>
                  <w:vMerge/>
                  <w:vAlign w:val="center"/>
                </w:tcPr>
                <w:p w:rsidR="00FC57CB" w:rsidRPr="003D56E5" w:rsidRDefault="00FC57CB" w:rsidP="00D12E74">
                  <w:pPr>
                    <w:ind w:leftChars="56" w:left="118"/>
                    <w:jc w:val="center"/>
                    <w:rPr>
                      <w:rFonts w:ascii="宋体" w:hAnsi="宋体"/>
                      <w:szCs w:val="21"/>
                    </w:rPr>
                  </w:pPr>
                </w:p>
              </w:tc>
              <w:tc>
                <w:tcPr>
                  <w:tcW w:w="1603" w:type="dxa"/>
                  <w:vMerge/>
                  <w:vAlign w:val="center"/>
                </w:tcPr>
                <w:p w:rsidR="00FC57CB" w:rsidRDefault="00FC57CB" w:rsidP="00D12E74">
                  <w:pPr>
                    <w:pStyle w:val="aff"/>
                    <w:rPr>
                      <w:rFonts w:ascii="宋体" w:hAnsi="宋体"/>
                      <w:szCs w:val="21"/>
                    </w:rPr>
                  </w:pPr>
                </w:p>
              </w:tc>
              <w:tc>
                <w:tcPr>
                  <w:tcW w:w="4146" w:type="dxa"/>
                  <w:vAlign w:val="center"/>
                </w:tcPr>
                <w:p w:rsidR="00FC57CB" w:rsidRDefault="00FC57CB" w:rsidP="00FC57CB">
                  <w:pPr>
                    <w:pStyle w:val="aff"/>
                    <w:rPr>
                      <w:rFonts w:ascii="宋体" w:hAnsi="宋体"/>
                      <w:szCs w:val="21"/>
                    </w:rPr>
                  </w:pPr>
                  <w:r w:rsidRPr="00371F21">
                    <w:rPr>
                      <w:rFonts w:ascii="宋体" w:hAnsi="宋体" w:hint="eastAsia"/>
                      <w:color w:val="000000"/>
                      <w:szCs w:val="21"/>
                    </w:rPr>
                    <w:t>无生产废水外排,烟气脱硫除尘废水经循环处理系统处理后回用于生产，</w:t>
                  </w:r>
                  <w:r>
                    <w:rPr>
                      <w:rFonts w:ascii="宋体" w:hAnsi="宋体" w:hint="eastAsia"/>
                      <w:szCs w:val="21"/>
                    </w:rPr>
                    <w:t>循环水池一座，规格为6m*4m*2.5m</w:t>
                  </w:r>
                </w:p>
              </w:tc>
              <w:tc>
                <w:tcPr>
                  <w:tcW w:w="1784" w:type="dxa"/>
                </w:tcPr>
                <w:p w:rsidR="00FC57CB" w:rsidRDefault="00FC57CB" w:rsidP="00FC57CB">
                  <w:pPr>
                    <w:jc w:val="center"/>
                  </w:pPr>
                  <w:r w:rsidRPr="00EC59F7">
                    <w:rPr>
                      <w:rFonts w:ascii="宋体" w:hAnsi="宋体" w:hint="eastAsia"/>
                      <w:szCs w:val="21"/>
                    </w:rPr>
                    <w:t>改造、新建</w:t>
                  </w:r>
                </w:p>
              </w:tc>
            </w:tr>
            <w:tr w:rsidR="00040773" w:rsidRPr="003D56E5" w:rsidTr="007F5888">
              <w:trPr>
                <w:trHeight w:val="392"/>
                <w:jc w:val="center"/>
              </w:trPr>
              <w:tc>
                <w:tcPr>
                  <w:tcW w:w="1424" w:type="dxa"/>
                  <w:vMerge/>
                  <w:vAlign w:val="center"/>
                </w:tcPr>
                <w:p w:rsidR="00040773" w:rsidRPr="003D56E5" w:rsidRDefault="00040773" w:rsidP="00D12E74">
                  <w:pPr>
                    <w:ind w:leftChars="56" w:left="118"/>
                    <w:jc w:val="center"/>
                    <w:rPr>
                      <w:rFonts w:ascii="宋体" w:hAnsi="宋体"/>
                      <w:szCs w:val="21"/>
                    </w:rPr>
                  </w:pPr>
                </w:p>
              </w:tc>
              <w:tc>
                <w:tcPr>
                  <w:tcW w:w="1603" w:type="dxa"/>
                  <w:vMerge w:val="restart"/>
                  <w:vAlign w:val="center"/>
                </w:tcPr>
                <w:p w:rsidR="00040773" w:rsidRPr="003D56E5" w:rsidRDefault="00040773" w:rsidP="00D12E74">
                  <w:pPr>
                    <w:ind w:left="56"/>
                    <w:jc w:val="center"/>
                    <w:rPr>
                      <w:rFonts w:ascii="宋体" w:hAnsi="宋体"/>
                      <w:szCs w:val="21"/>
                    </w:rPr>
                  </w:pPr>
                  <w:r>
                    <w:rPr>
                      <w:rFonts w:ascii="宋体" w:hAnsi="宋体" w:hint="eastAsia"/>
                      <w:szCs w:val="21"/>
                    </w:rPr>
                    <w:t>废气治理</w:t>
                  </w:r>
                </w:p>
              </w:tc>
              <w:tc>
                <w:tcPr>
                  <w:tcW w:w="4146" w:type="dxa"/>
                  <w:vAlign w:val="center"/>
                </w:tcPr>
                <w:p w:rsidR="00040773" w:rsidRPr="003D56E5" w:rsidRDefault="00040773" w:rsidP="00D12E74">
                  <w:pPr>
                    <w:pStyle w:val="aff"/>
                    <w:rPr>
                      <w:rFonts w:ascii="宋体" w:hAnsi="宋体"/>
                      <w:szCs w:val="21"/>
                    </w:rPr>
                  </w:pPr>
                  <w:r w:rsidRPr="00371F21">
                    <w:rPr>
                      <w:rFonts w:ascii="宋体" w:hAnsi="宋体" w:hint="eastAsia"/>
                      <w:color w:val="000000"/>
                      <w:szCs w:val="21"/>
                    </w:rPr>
                    <w:t>原料处理设密闭车间，</w:t>
                  </w:r>
                  <w:r>
                    <w:rPr>
                      <w:rFonts w:ascii="宋体" w:hAnsi="宋体" w:hint="eastAsia"/>
                      <w:szCs w:val="21"/>
                    </w:rPr>
                    <w:t>原料破碎车间设置集气罩+布袋除尘器+15m高排气筒</w:t>
                  </w:r>
                </w:p>
              </w:tc>
              <w:tc>
                <w:tcPr>
                  <w:tcW w:w="1784" w:type="dxa"/>
                </w:tcPr>
                <w:p w:rsidR="00040773" w:rsidRDefault="00040773" w:rsidP="00FC57CB">
                  <w:pPr>
                    <w:jc w:val="center"/>
                  </w:pPr>
                  <w:r w:rsidRPr="00EC59F7">
                    <w:rPr>
                      <w:rFonts w:ascii="宋体" w:hAnsi="宋体" w:hint="eastAsia"/>
                      <w:szCs w:val="21"/>
                    </w:rPr>
                    <w:t>改造、新建</w:t>
                  </w:r>
                </w:p>
              </w:tc>
            </w:tr>
            <w:tr w:rsidR="00040773" w:rsidRPr="003D56E5" w:rsidTr="00040773">
              <w:trPr>
                <w:trHeight w:val="662"/>
                <w:jc w:val="center"/>
              </w:trPr>
              <w:tc>
                <w:tcPr>
                  <w:tcW w:w="1424" w:type="dxa"/>
                  <w:vMerge/>
                  <w:vAlign w:val="center"/>
                </w:tcPr>
                <w:p w:rsidR="00040773" w:rsidRPr="003D56E5" w:rsidRDefault="00040773" w:rsidP="00D12E74">
                  <w:pPr>
                    <w:ind w:leftChars="56" w:left="118"/>
                    <w:jc w:val="center"/>
                    <w:rPr>
                      <w:rFonts w:ascii="宋体" w:hAnsi="宋体"/>
                      <w:szCs w:val="21"/>
                    </w:rPr>
                  </w:pPr>
                </w:p>
              </w:tc>
              <w:tc>
                <w:tcPr>
                  <w:tcW w:w="1603" w:type="dxa"/>
                  <w:vMerge/>
                  <w:vAlign w:val="center"/>
                </w:tcPr>
                <w:p w:rsidR="00040773" w:rsidRPr="003D56E5" w:rsidRDefault="00040773" w:rsidP="00D12E74">
                  <w:pPr>
                    <w:ind w:left="56"/>
                    <w:jc w:val="center"/>
                    <w:rPr>
                      <w:rFonts w:ascii="宋体" w:hAnsi="宋体"/>
                      <w:szCs w:val="21"/>
                    </w:rPr>
                  </w:pPr>
                </w:p>
              </w:tc>
              <w:tc>
                <w:tcPr>
                  <w:tcW w:w="4146" w:type="dxa"/>
                  <w:vAlign w:val="center"/>
                </w:tcPr>
                <w:p w:rsidR="00040773" w:rsidRPr="003D56E5" w:rsidRDefault="00040773" w:rsidP="00040773">
                  <w:pPr>
                    <w:pStyle w:val="aff"/>
                    <w:rPr>
                      <w:rFonts w:ascii="宋体" w:hAnsi="宋体"/>
                      <w:szCs w:val="21"/>
                    </w:rPr>
                  </w:pPr>
                  <w:r w:rsidRPr="00371F21">
                    <w:rPr>
                      <w:rFonts w:ascii="宋体" w:hAnsi="宋体" w:hint="eastAsia"/>
                      <w:color w:val="000000"/>
                      <w:szCs w:val="21"/>
                    </w:rPr>
                    <w:t>隧道窑</w:t>
                  </w:r>
                  <w:r w:rsidRPr="003D56E5">
                    <w:rPr>
                      <w:rFonts w:ascii="宋体" w:hAnsi="宋体" w:hint="eastAsia"/>
                      <w:snapToGrid w:val="0"/>
                      <w:kern w:val="0"/>
                      <w:szCs w:val="21"/>
                    </w:rPr>
                    <w:t>烟气</w:t>
                  </w:r>
                  <w:r>
                    <w:rPr>
                      <w:rFonts w:ascii="宋体" w:hAnsi="宋体" w:hint="eastAsia"/>
                      <w:szCs w:val="21"/>
                    </w:rPr>
                    <w:t>采取湿式双碱法脱硫除尘器处理后，通过</w:t>
                  </w:r>
                  <w:r w:rsidRPr="003D56E5">
                    <w:rPr>
                      <w:rFonts w:ascii="宋体" w:hAnsi="宋体" w:hint="eastAsia"/>
                      <w:snapToGrid w:val="0"/>
                      <w:kern w:val="0"/>
                      <w:szCs w:val="21"/>
                    </w:rPr>
                    <w:t>60m</w:t>
                  </w:r>
                  <w:r>
                    <w:rPr>
                      <w:rFonts w:ascii="宋体" w:hAnsi="宋体" w:hint="eastAsia"/>
                      <w:snapToGrid w:val="0"/>
                      <w:kern w:val="0"/>
                      <w:szCs w:val="21"/>
                    </w:rPr>
                    <w:t>高的烟囱</w:t>
                  </w:r>
                  <w:r w:rsidRPr="003D56E5">
                    <w:rPr>
                      <w:rFonts w:ascii="宋体" w:hAnsi="宋体" w:hint="eastAsia"/>
                      <w:snapToGrid w:val="0"/>
                      <w:kern w:val="0"/>
                      <w:szCs w:val="21"/>
                    </w:rPr>
                    <w:t>排放</w:t>
                  </w:r>
                </w:p>
              </w:tc>
              <w:tc>
                <w:tcPr>
                  <w:tcW w:w="1784" w:type="dxa"/>
                </w:tcPr>
                <w:p w:rsidR="00040773" w:rsidRDefault="00040773" w:rsidP="00FC57CB">
                  <w:pPr>
                    <w:jc w:val="center"/>
                  </w:pPr>
                  <w:r w:rsidRPr="00EC59F7">
                    <w:rPr>
                      <w:rFonts w:ascii="宋体" w:hAnsi="宋体" w:hint="eastAsia"/>
                      <w:szCs w:val="21"/>
                    </w:rPr>
                    <w:t>改造、新建</w:t>
                  </w:r>
                </w:p>
              </w:tc>
            </w:tr>
            <w:tr w:rsidR="00040773" w:rsidRPr="003D56E5" w:rsidTr="007F5888">
              <w:trPr>
                <w:trHeight w:val="1100"/>
                <w:jc w:val="center"/>
              </w:trPr>
              <w:tc>
                <w:tcPr>
                  <w:tcW w:w="1424" w:type="dxa"/>
                  <w:vMerge/>
                  <w:vAlign w:val="center"/>
                </w:tcPr>
                <w:p w:rsidR="00040773" w:rsidRPr="003D56E5" w:rsidRDefault="00040773" w:rsidP="00D12E74">
                  <w:pPr>
                    <w:ind w:leftChars="56" w:left="118"/>
                    <w:jc w:val="center"/>
                    <w:rPr>
                      <w:rFonts w:ascii="宋体" w:hAnsi="宋体"/>
                      <w:szCs w:val="21"/>
                    </w:rPr>
                  </w:pPr>
                </w:p>
              </w:tc>
              <w:tc>
                <w:tcPr>
                  <w:tcW w:w="1603" w:type="dxa"/>
                  <w:vMerge/>
                  <w:vAlign w:val="center"/>
                </w:tcPr>
                <w:p w:rsidR="00040773" w:rsidRPr="003D56E5" w:rsidRDefault="00040773" w:rsidP="00D12E74">
                  <w:pPr>
                    <w:ind w:left="56"/>
                    <w:jc w:val="center"/>
                    <w:rPr>
                      <w:rFonts w:ascii="宋体" w:hAnsi="宋体"/>
                      <w:szCs w:val="21"/>
                    </w:rPr>
                  </w:pPr>
                </w:p>
              </w:tc>
              <w:tc>
                <w:tcPr>
                  <w:tcW w:w="4146" w:type="dxa"/>
                  <w:vAlign w:val="center"/>
                </w:tcPr>
                <w:p w:rsidR="00040773" w:rsidRDefault="00040773" w:rsidP="00D12E74">
                  <w:pPr>
                    <w:pStyle w:val="aff"/>
                    <w:rPr>
                      <w:rFonts w:ascii="宋体" w:hAnsi="宋体"/>
                      <w:szCs w:val="21"/>
                    </w:rPr>
                  </w:pPr>
                  <w:r w:rsidRPr="003D56E5">
                    <w:rPr>
                      <w:rFonts w:ascii="宋体" w:hAnsi="宋体" w:hint="eastAsia"/>
                      <w:snapToGrid w:val="0"/>
                      <w:kern w:val="0"/>
                      <w:szCs w:val="21"/>
                    </w:rPr>
                    <w:t>原料堆场无组织排放粉尘</w:t>
                  </w:r>
                  <w:r>
                    <w:rPr>
                      <w:rFonts w:ascii="宋体" w:hAnsi="宋体" w:hint="eastAsia"/>
                      <w:snapToGrid w:val="0"/>
                      <w:kern w:val="0"/>
                      <w:szCs w:val="21"/>
                    </w:rPr>
                    <w:t>：</w:t>
                  </w:r>
                  <w:r w:rsidRPr="00966F2A">
                    <w:rPr>
                      <w:rFonts w:ascii="宋体" w:hAnsi="宋体" w:hint="eastAsia"/>
                      <w:kern w:val="0"/>
                      <w:szCs w:val="21"/>
                    </w:rPr>
                    <w:t>封闭原料库，</w:t>
                  </w:r>
                  <w:r>
                    <w:rPr>
                      <w:rFonts w:ascii="宋体" w:hAnsi="宋体" w:hint="eastAsia"/>
                      <w:kern w:val="0"/>
                      <w:szCs w:val="21"/>
                    </w:rPr>
                    <w:t>并</w:t>
                  </w:r>
                  <w:r w:rsidRPr="003D56E5">
                    <w:rPr>
                      <w:rFonts w:ascii="宋体" w:hAnsi="宋体"/>
                      <w:kern w:val="0"/>
                      <w:szCs w:val="21"/>
                    </w:rPr>
                    <w:t>硬化原料堆场地面，定期洒水，保持料堆表面湿度及地面清洁</w:t>
                  </w:r>
                </w:p>
              </w:tc>
              <w:tc>
                <w:tcPr>
                  <w:tcW w:w="1784" w:type="dxa"/>
                </w:tcPr>
                <w:p w:rsidR="00040773" w:rsidRPr="00EC59F7" w:rsidRDefault="00040773" w:rsidP="00FC57CB">
                  <w:pPr>
                    <w:jc w:val="center"/>
                    <w:rPr>
                      <w:rFonts w:ascii="宋体" w:hAnsi="宋体"/>
                      <w:szCs w:val="21"/>
                    </w:rPr>
                  </w:pPr>
                  <w:r>
                    <w:rPr>
                      <w:rFonts w:ascii="宋体" w:hAnsi="宋体" w:hint="eastAsia"/>
                      <w:szCs w:val="21"/>
                    </w:rPr>
                    <w:t>新增加</w:t>
                  </w:r>
                </w:p>
              </w:tc>
            </w:tr>
            <w:tr w:rsidR="00FC57CB" w:rsidRPr="003D56E5" w:rsidTr="007F5888">
              <w:trPr>
                <w:trHeight w:val="277"/>
                <w:jc w:val="center"/>
              </w:trPr>
              <w:tc>
                <w:tcPr>
                  <w:tcW w:w="1424" w:type="dxa"/>
                  <w:vMerge/>
                  <w:vAlign w:val="center"/>
                </w:tcPr>
                <w:p w:rsidR="00FC57CB" w:rsidRPr="003D56E5" w:rsidRDefault="00FC57CB" w:rsidP="00D12E74">
                  <w:pPr>
                    <w:ind w:leftChars="56" w:left="118"/>
                    <w:jc w:val="center"/>
                    <w:rPr>
                      <w:rFonts w:ascii="宋体" w:hAnsi="宋体"/>
                      <w:szCs w:val="21"/>
                    </w:rPr>
                  </w:pPr>
                </w:p>
              </w:tc>
              <w:tc>
                <w:tcPr>
                  <w:tcW w:w="1603" w:type="dxa"/>
                  <w:vAlign w:val="center"/>
                </w:tcPr>
                <w:p w:rsidR="00FC57CB" w:rsidRPr="003D56E5" w:rsidRDefault="00FC57CB" w:rsidP="00D12E74">
                  <w:pPr>
                    <w:ind w:left="56"/>
                    <w:jc w:val="center"/>
                    <w:rPr>
                      <w:rFonts w:ascii="宋体" w:hAnsi="宋体"/>
                      <w:szCs w:val="21"/>
                    </w:rPr>
                  </w:pPr>
                  <w:r>
                    <w:rPr>
                      <w:rFonts w:ascii="宋体" w:hAnsi="宋体" w:hint="eastAsia"/>
                      <w:szCs w:val="21"/>
                    </w:rPr>
                    <w:t>噪声治理</w:t>
                  </w:r>
                </w:p>
              </w:tc>
              <w:tc>
                <w:tcPr>
                  <w:tcW w:w="4146" w:type="dxa"/>
                  <w:vAlign w:val="center"/>
                </w:tcPr>
                <w:p w:rsidR="00FC57CB" w:rsidRPr="003D56E5" w:rsidRDefault="007F5888" w:rsidP="00040773">
                  <w:pPr>
                    <w:pStyle w:val="aff"/>
                    <w:rPr>
                      <w:rFonts w:ascii="宋体" w:hAnsi="宋体"/>
                      <w:szCs w:val="21"/>
                    </w:rPr>
                  </w:pPr>
                  <w:r w:rsidRPr="007F5888">
                    <w:rPr>
                      <w:rFonts w:ascii="宋体" w:hAnsi="宋体" w:hint="eastAsia"/>
                      <w:szCs w:val="21"/>
                    </w:rPr>
                    <w:t>选用低噪音设备，采取基础</w:t>
                  </w:r>
                  <w:r w:rsidRPr="007F5888">
                    <w:rPr>
                      <w:rFonts w:ascii="宋体" w:hAnsi="宋体"/>
                      <w:szCs w:val="21"/>
                    </w:rPr>
                    <w:t>减震等</w:t>
                  </w:r>
                  <w:r w:rsidRPr="007F5888">
                    <w:rPr>
                      <w:rFonts w:ascii="宋体" w:hAnsi="宋体" w:hint="eastAsia"/>
                      <w:szCs w:val="21"/>
                    </w:rPr>
                    <w:t>降噪措施</w:t>
                  </w:r>
                  <w:r>
                    <w:rPr>
                      <w:rFonts w:ascii="宋体" w:hAnsi="宋体" w:hint="eastAsia"/>
                      <w:szCs w:val="21"/>
                    </w:rPr>
                    <w:t>，</w:t>
                  </w:r>
                  <w:r w:rsidR="00FC57CB">
                    <w:rPr>
                      <w:rFonts w:ascii="宋体" w:hAnsi="宋体" w:hint="eastAsia"/>
                      <w:szCs w:val="21"/>
                    </w:rPr>
                    <w:t>对噪声较大的设备采取隔声措施，设置封闭车间</w:t>
                  </w:r>
                </w:p>
              </w:tc>
              <w:tc>
                <w:tcPr>
                  <w:tcW w:w="1784" w:type="dxa"/>
                </w:tcPr>
                <w:p w:rsidR="00FC57CB" w:rsidRDefault="00FC57CB" w:rsidP="00FC57CB">
                  <w:pPr>
                    <w:jc w:val="center"/>
                  </w:pPr>
                  <w:r w:rsidRPr="00EC59F7">
                    <w:rPr>
                      <w:rFonts w:ascii="宋体" w:hAnsi="宋体" w:hint="eastAsia"/>
                      <w:szCs w:val="21"/>
                    </w:rPr>
                    <w:t>改造、新建</w:t>
                  </w:r>
                </w:p>
              </w:tc>
            </w:tr>
            <w:tr w:rsidR="00FC57CB" w:rsidRPr="003D56E5" w:rsidTr="007F5888">
              <w:trPr>
                <w:trHeight w:val="750"/>
                <w:jc w:val="center"/>
              </w:trPr>
              <w:tc>
                <w:tcPr>
                  <w:tcW w:w="1424" w:type="dxa"/>
                  <w:vMerge/>
                  <w:vAlign w:val="center"/>
                </w:tcPr>
                <w:p w:rsidR="00FC57CB" w:rsidRPr="003D56E5" w:rsidRDefault="00FC57CB" w:rsidP="00D12E74">
                  <w:pPr>
                    <w:ind w:leftChars="56" w:left="118"/>
                    <w:jc w:val="center"/>
                    <w:rPr>
                      <w:rFonts w:ascii="宋体" w:hAnsi="宋体"/>
                      <w:szCs w:val="21"/>
                    </w:rPr>
                  </w:pPr>
                </w:p>
              </w:tc>
              <w:tc>
                <w:tcPr>
                  <w:tcW w:w="1603" w:type="dxa"/>
                  <w:vAlign w:val="center"/>
                </w:tcPr>
                <w:p w:rsidR="00FC57CB" w:rsidRPr="003D56E5" w:rsidRDefault="00FC57CB" w:rsidP="00D12E74">
                  <w:pPr>
                    <w:ind w:left="56"/>
                    <w:jc w:val="center"/>
                    <w:rPr>
                      <w:rFonts w:ascii="宋体" w:hAnsi="宋体"/>
                      <w:szCs w:val="21"/>
                    </w:rPr>
                  </w:pPr>
                  <w:r w:rsidRPr="003D56E5">
                    <w:rPr>
                      <w:rFonts w:ascii="宋体" w:hAnsi="宋体" w:hint="eastAsia"/>
                      <w:szCs w:val="21"/>
                    </w:rPr>
                    <w:t>固废</w:t>
                  </w:r>
                  <w:r>
                    <w:rPr>
                      <w:rFonts w:ascii="宋体" w:hAnsi="宋体" w:hint="eastAsia"/>
                      <w:szCs w:val="21"/>
                    </w:rPr>
                    <w:t>处置</w:t>
                  </w:r>
                </w:p>
              </w:tc>
              <w:tc>
                <w:tcPr>
                  <w:tcW w:w="4146" w:type="dxa"/>
                  <w:vAlign w:val="center"/>
                </w:tcPr>
                <w:p w:rsidR="00FC57CB" w:rsidRPr="003D56E5" w:rsidRDefault="00040773" w:rsidP="00CE6EA4">
                  <w:pPr>
                    <w:pStyle w:val="aff"/>
                    <w:rPr>
                      <w:rFonts w:ascii="宋体" w:hAnsi="宋体"/>
                      <w:snapToGrid w:val="0"/>
                      <w:kern w:val="0"/>
                      <w:szCs w:val="21"/>
                    </w:rPr>
                  </w:pPr>
                  <w:r w:rsidRPr="003D56E5">
                    <w:rPr>
                      <w:rFonts w:ascii="宋体" w:hAnsi="宋体" w:hint="eastAsia"/>
                      <w:snapToGrid w:val="0"/>
                      <w:kern w:val="0"/>
                      <w:szCs w:val="21"/>
                    </w:rPr>
                    <w:t>生活垃圾</w:t>
                  </w:r>
                  <w:r w:rsidR="00CE6EA4">
                    <w:rPr>
                      <w:rFonts w:ascii="宋体" w:hAnsi="宋体" w:hint="eastAsia"/>
                      <w:snapToGrid w:val="0"/>
                      <w:kern w:val="0"/>
                      <w:szCs w:val="21"/>
                    </w:rPr>
                    <w:t>设置垃圾桶，</w:t>
                  </w:r>
                  <w:r w:rsidR="00CE6EA4" w:rsidRPr="007D50C4">
                    <w:rPr>
                      <w:rFonts w:hAnsi="宋体"/>
                      <w:szCs w:val="21"/>
                    </w:rPr>
                    <w:t>统一收集</w:t>
                  </w:r>
                  <w:r w:rsidR="00CE6EA4">
                    <w:rPr>
                      <w:rFonts w:hAnsi="宋体" w:hint="eastAsia"/>
                      <w:szCs w:val="21"/>
                    </w:rPr>
                    <w:t>后</w:t>
                  </w:r>
                  <w:r w:rsidR="00CE6EA4" w:rsidRPr="007D50C4">
                    <w:rPr>
                      <w:rFonts w:hAnsi="宋体"/>
                      <w:szCs w:val="21"/>
                    </w:rPr>
                    <w:t>由</w:t>
                  </w:r>
                  <w:r w:rsidRPr="003D56E5">
                    <w:rPr>
                      <w:rFonts w:ascii="宋体" w:hAnsi="宋体" w:hint="eastAsia"/>
                      <w:snapToGrid w:val="0"/>
                      <w:kern w:val="0"/>
                      <w:szCs w:val="21"/>
                    </w:rPr>
                    <w:t>环卫部门清运</w:t>
                  </w:r>
                  <w:r w:rsidR="00CE6EA4">
                    <w:rPr>
                      <w:rFonts w:ascii="宋体" w:hAnsi="宋体" w:hint="eastAsia"/>
                      <w:snapToGrid w:val="0"/>
                      <w:kern w:val="0"/>
                      <w:szCs w:val="21"/>
                    </w:rPr>
                    <w:t>；一般工业</w:t>
                  </w:r>
                  <w:r w:rsidR="00CE6EA4" w:rsidRPr="003D56E5">
                    <w:rPr>
                      <w:rFonts w:ascii="宋体" w:hAnsi="宋体" w:hint="eastAsia"/>
                      <w:szCs w:val="21"/>
                    </w:rPr>
                    <w:t>固废</w:t>
                  </w:r>
                  <w:r w:rsidR="00CE6EA4">
                    <w:rPr>
                      <w:rFonts w:ascii="宋体" w:hAnsi="宋体" w:hint="eastAsia"/>
                      <w:szCs w:val="21"/>
                    </w:rPr>
                    <w:t>，</w:t>
                  </w:r>
                  <w:r w:rsidR="00FC57CB" w:rsidRPr="00371F21">
                    <w:rPr>
                      <w:rFonts w:ascii="宋体" w:hAnsi="宋体" w:hint="eastAsia"/>
                      <w:snapToGrid w:val="0"/>
                      <w:kern w:val="0"/>
                      <w:szCs w:val="21"/>
                    </w:rPr>
                    <w:t>设集中</w:t>
                  </w:r>
                  <w:r w:rsidR="00FC57CB">
                    <w:rPr>
                      <w:rFonts w:ascii="宋体" w:hAnsi="宋体" w:hint="eastAsia"/>
                      <w:snapToGrid w:val="0"/>
                      <w:kern w:val="0"/>
                      <w:szCs w:val="21"/>
                    </w:rPr>
                    <w:t>收集</w:t>
                  </w:r>
                  <w:r w:rsidR="00FC57CB" w:rsidRPr="003D56E5">
                    <w:rPr>
                      <w:rFonts w:ascii="宋体" w:hAnsi="宋体" w:hint="eastAsia"/>
                      <w:szCs w:val="21"/>
                    </w:rPr>
                    <w:t>固废</w:t>
                  </w:r>
                  <w:r w:rsidR="00FC57CB">
                    <w:rPr>
                      <w:rFonts w:ascii="宋体" w:hAnsi="宋体" w:hint="eastAsia"/>
                      <w:snapToGrid w:val="0"/>
                      <w:kern w:val="0"/>
                      <w:szCs w:val="21"/>
                    </w:rPr>
                    <w:t>暂存场所</w:t>
                  </w:r>
                  <w:r w:rsidR="00CE6EA4">
                    <w:rPr>
                      <w:rFonts w:ascii="宋体" w:hAnsi="宋体" w:hint="eastAsia"/>
                      <w:snapToGrid w:val="0"/>
                      <w:kern w:val="0"/>
                      <w:szCs w:val="21"/>
                    </w:rPr>
                    <w:t>，</w:t>
                  </w:r>
                  <w:r w:rsidR="00CE6EA4" w:rsidRPr="007D50C4">
                    <w:rPr>
                      <w:rFonts w:hAnsi="宋体" w:hint="eastAsia"/>
                      <w:szCs w:val="21"/>
                    </w:rPr>
                    <w:t>资源回收利用</w:t>
                  </w:r>
                  <w:r w:rsidR="00CE6EA4">
                    <w:rPr>
                      <w:rFonts w:hAnsi="宋体" w:hint="eastAsia"/>
                      <w:szCs w:val="21"/>
                    </w:rPr>
                    <w:t>回用于生产</w:t>
                  </w:r>
                </w:p>
              </w:tc>
              <w:tc>
                <w:tcPr>
                  <w:tcW w:w="1784" w:type="dxa"/>
                </w:tcPr>
                <w:p w:rsidR="00FC57CB" w:rsidRDefault="00FC57CB" w:rsidP="00FC57CB">
                  <w:pPr>
                    <w:jc w:val="center"/>
                  </w:pPr>
                  <w:r w:rsidRPr="00EC59F7">
                    <w:rPr>
                      <w:rFonts w:ascii="宋体" w:hAnsi="宋体" w:hint="eastAsia"/>
                      <w:szCs w:val="21"/>
                    </w:rPr>
                    <w:t>改造、新建</w:t>
                  </w:r>
                </w:p>
              </w:tc>
            </w:tr>
          </w:tbl>
          <w:p w:rsidR="00075BA1" w:rsidRPr="00E12A13" w:rsidRDefault="00C5585A" w:rsidP="00FC7935">
            <w:pPr>
              <w:tabs>
                <w:tab w:val="left" w:pos="540"/>
              </w:tabs>
              <w:spacing w:beforeLines="50" w:line="360" w:lineRule="auto"/>
              <w:ind w:firstLineChars="200" w:firstLine="480"/>
              <w:rPr>
                <w:rFonts w:ascii="宋体" w:hAnsi="宋体"/>
                <w:bCs/>
                <w:sz w:val="24"/>
              </w:rPr>
            </w:pPr>
            <w:r w:rsidRPr="00E12A13">
              <w:rPr>
                <w:rFonts w:ascii="宋体" w:hAnsi="宋体" w:hint="eastAsia"/>
                <w:sz w:val="24"/>
              </w:rPr>
              <w:lastRenderedPageBreak/>
              <w:t>3</w:t>
            </w:r>
            <w:r w:rsidR="00075BA1" w:rsidRPr="00E12A13">
              <w:rPr>
                <w:rFonts w:ascii="宋体" w:hAnsi="宋体"/>
                <w:sz w:val="24"/>
              </w:rPr>
              <w:t>、</w:t>
            </w:r>
            <w:r w:rsidR="003D56E5" w:rsidRPr="00E12A13">
              <w:rPr>
                <w:rFonts w:ascii="宋体" w:hAnsi="宋体" w:hint="eastAsia"/>
                <w:bCs/>
                <w:sz w:val="24"/>
              </w:rPr>
              <w:t>项目产品方案及主要原辅材料</w:t>
            </w:r>
          </w:p>
          <w:p w:rsidR="003D56E5" w:rsidRPr="003D56E5" w:rsidRDefault="003D56E5" w:rsidP="00FB22F0">
            <w:pPr>
              <w:widowControl/>
              <w:adjustRightInd w:val="0"/>
              <w:spacing w:line="360" w:lineRule="auto"/>
              <w:ind w:firstLineChars="200" w:firstLine="480"/>
              <w:rPr>
                <w:rFonts w:ascii="宋体" w:hAnsi="宋体"/>
                <w:sz w:val="24"/>
              </w:rPr>
            </w:pPr>
            <w:r w:rsidRPr="003D56E5">
              <w:rPr>
                <w:rFonts w:ascii="宋体" w:hAnsi="宋体" w:hint="eastAsia"/>
                <w:sz w:val="24"/>
              </w:rPr>
              <w:t>（1）产品方案</w:t>
            </w:r>
          </w:p>
          <w:p w:rsidR="003D56E5" w:rsidRPr="003D56E5" w:rsidRDefault="003D56E5" w:rsidP="00FB22F0">
            <w:pPr>
              <w:widowControl/>
              <w:spacing w:line="360" w:lineRule="auto"/>
              <w:ind w:firstLineChars="200" w:firstLine="480"/>
              <w:rPr>
                <w:rFonts w:ascii="宋体" w:hAnsi="宋体"/>
                <w:sz w:val="24"/>
              </w:rPr>
            </w:pPr>
            <w:r w:rsidRPr="003D56E5">
              <w:rPr>
                <w:rFonts w:ascii="宋体" w:hAnsi="宋体" w:hint="eastAsia"/>
                <w:sz w:val="24"/>
              </w:rPr>
              <w:t>项目改扩建前</w:t>
            </w:r>
            <w:r w:rsidR="009B7D80">
              <w:rPr>
                <w:rFonts w:hint="eastAsia"/>
                <w:sz w:val="24"/>
                <w:szCs w:val="28"/>
              </w:rPr>
              <w:t>现有项目</w:t>
            </w:r>
            <w:r w:rsidRPr="003D56E5">
              <w:rPr>
                <w:rFonts w:ascii="宋体" w:hAnsi="宋体" w:hint="eastAsia"/>
                <w:sz w:val="24"/>
              </w:rPr>
              <w:t>产能为年产</w:t>
            </w:r>
            <w:r w:rsidR="009B7D80">
              <w:rPr>
                <w:rFonts w:ascii="宋体" w:hAnsi="宋体" w:hint="eastAsia"/>
                <w:sz w:val="24"/>
              </w:rPr>
              <w:t>3</w:t>
            </w:r>
            <w:r w:rsidRPr="003D56E5">
              <w:rPr>
                <w:rFonts w:ascii="宋体" w:hAnsi="宋体" w:hint="eastAsia"/>
                <w:sz w:val="24"/>
              </w:rPr>
              <w:t>000万块页岩砖</w:t>
            </w:r>
            <w:r w:rsidR="009B7D80">
              <w:rPr>
                <w:sz w:val="24"/>
                <w:szCs w:val="28"/>
              </w:rPr>
              <w:t>（折</w:t>
            </w:r>
            <w:r w:rsidR="009B7D80" w:rsidRPr="004A06E8">
              <w:rPr>
                <w:sz w:val="24"/>
                <w:szCs w:val="28"/>
              </w:rPr>
              <w:t>标砖）</w:t>
            </w:r>
            <w:r w:rsidRPr="003D56E5">
              <w:rPr>
                <w:rFonts w:ascii="宋体" w:hAnsi="宋体" w:hint="eastAsia"/>
                <w:sz w:val="24"/>
              </w:rPr>
              <w:t>，改扩建后产能为年产</w:t>
            </w:r>
            <w:r w:rsidR="009B7D80">
              <w:rPr>
                <w:rFonts w:ascii="宋体" w:hAnsi="宋体" w:hint="eastAsia"/>
                <w:sz w:val="24"/>
              </w:rPr>
              <w:t>5</w:t>
            </w:r>
            <w:r w:rsidRPr="003D56E5">
              <w:rPr>
                <w:rFonts w:ascii="宋体" w:hAnsi="宋体" w:hint="eastAsia"/>
                <w:sz w:val="24"/>
              </w:rPr>
              <w:t>000万块</w:t>
            </w:r>
            <w:r w:rsidR="009B7D80">
              <w:rPr>
                <w:rFonts w:ascii="宋体" w:hAnsi="宋体" w:hint="eastAsia"/>
                <w:sz w:val="24"/>
              </w:rPr>
              <w:t>标准</w:t>
            </w:r>
            <w:r w:rsidRPr="003D56E5">
              <w:rPr>
                <w:rFonts w:ascii="宋体" w:hAnsi="宋体" w:hint="eastAsia"/>
                <w:sz w:val="24"/>
              </w:rPr>
              <w:t>页岩砖。项目产品方案见表</w:t>
            </w:r>
            <w:r w:rsidR="00560FD7">
              <w:rPr>
                <w:rFonts w:ascii="宋体" w:hAnsi="宋体" w:hint="eastAsia"/>
                <w:sz w:val="24"/>
              </w:rPr>
              <w:t>3</w:t>
            </w:r>
            <w:r w:rsidRPr="003D56E5">
              <w:rPr>
                <w:rFonts w:ascii="宋体" w:hAnsi="宋体" w:hint="eastAsia"/>
                <w:sz w:val="24"/>
              </w:rPr>
              <w:t>。</w:t>
            </w:r>
          </w:p>
          <w:p w:rsidR="003D56E5" w:rsidRPr="00EF25FD" w:rsidRDefault="003D56E5" w:rsidP="00FB22F0">
            <w:pPr>
              <w:widowControl/>
              <w:spacing w:line="360" w:lineRule="auto"/>
              <w:jc w:val="center"/>
              <w:rPr>
                <w:rFonts w:ascii="宋体" w:hAnsi="宋体"/>
                <w:bCs/>
                <w:sz w:val="24"/>
              </w:rPr>
            </w:pPr>
            <w:r w:rsidRPr="00EF25FD">
              <w:rPr>
                <w:rFonts w:ascii="宋体" w:hAnsi="宋体" w:hint="eastAsia"/>
                <w:bCs/>
                <w:sz w:val="24"/>
              </w:rPr>
              <w:t>表</w:t>
            </w:r>
            <w:r w:rsidR="00560FD7" w:rsidRPr="00EF25FD">
              <w:rPr>
                <w:rFonts w:ascii="宋体" w:hAnsi="宋体" w:hint="eastAsia"/>
                <w:bCs/>
                <w:sz w:val="24"/>
              </w:rPr>
              <w:t>3</w:t>
            </w:r>
            <w:r w:rsidRPr="00EF25FD">
              <w:rPr>
                <w:rFonts w:ascii="宋体" w:hAnsi="宋体" w:hint="eastAsia"/>
                <w:bCs/>
                <w:sz w:val="24"/>
              </w:rPr>
              <w:t xml:space="preserve">  项目</w:t>
            </w:r>
            <w:r w:rsidRPr="00EF25FD">
              <w:rPr>
                <w:rFonts w:ascii="宋体" w:hAnsi="宋体" w:hint="eastAsia"/>
                <w:sz w:val="24"/>
              </w:rPr>
              <w:t>改扩建</w:t>
            </w:r>
            <w:r w:rsidRPr="00EF25FD">
              <w:rPr>
                <w:rFonts w:ascii="宋体" w:hAnsi="宋体" w:hint="eastAsia"/>
                <w:bCs/>
                <w:sz w:val="24"/>
              </w:rPr>
              <w:t>前后产品方案</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475"/>
              <w:gridCol w:w="472"/>
              <w:gridCol w:w="1243"/>
              <w:gridCol w:w="779"/>
              <w:gridCol w:w="1634"/>
              <w:gridCol w:w="1692"/>
              <w:gridCol w:w="1202"/>
              <w:gridCol w:w="1838"/>
            </w:tblGrid>
            <w:tr w:rsidR="00445575" w:rsidTr="003B7B9A">
              <w:trPr>
                <w:trHeight w:val="420"/>
                <w:jc w:val="center"/>
              </w:trPr>
              <w:tc>
                <w:tcPr>
                  <w:tcW w:w="254" w:type="pct"/>
                  <w:vAlign w:val="center"/>
                </w:tcPr>
                <w:p w:rsidR="00445575" w:rsidRPr="00445575" w:rsidRDefault="00445575" w:rsidP="00406A0F">
                  <w:pPr>
                    <w:spacing w:before="100" w:beforeAutospacing="1" w:after="100" w:afterAutospacing="1"/>
                    <w:jc w:val="center"/>
                    <w:rPr>
                      <w:szCs w:val="21"/>
                    </w:rPr>
                  </w:pPr>
                  <w:r w:rsidRPr="00445575">
                    <w:rPr>
                      <w:szCs w:val="21"/>
                    </w:rPr>
                    <w:t>序号</w:t>
                  </w:r>
                </w:p>
              </w:tc>
              <w:tc>
                <w:tcPr>
                  <w:tcW w:w="919" w:type="pct"/>
                  <w:gridSpan w:val="2"/>
                  <w:vAlign w:val="center"/>
                </w:tcPr>
                <w:p w:rsidR="00445575" w:rsidRPr="00445575" w:rsidRDefault="00445575" w:rsidP="00406A0F">
                  <w:pPr>
                    <w:spacing w:before="100" w:beforeAutospacing="1" w:after="100" w:afterAutospacing="1"/>
                    <w:jc w:val="center"/>
                    <w:rPr>
                      <w:szCs w:val="21"/>
                    </w:rPr>
                  </w:pPr>
                  <w:r w:rsidRPr="00445575">
                    <w:rPr>
                      <w:szCs w:val="21"/>
                    </w:rPr>
                    <w:t>成品名称</w:t>
                  </w:r>
                </w:p>
              </w:tc>
              <w:tc>
                <w:tcPr>
                  <w:tcW w:w="417" w:type="pct"/>
                  <w:vAlign w:val="center"/>
                </w:tcPr>
                <w:p w:rsidR="00445575" w:rsidRPr="00445575" w:rsidRDefault="00445575" w:rsidP="00406A0F">
                  <w:pPr>
                    <w:spacing w:before="100" w:beforeAutospacing="1" w:after="100" w:afterAutospacing="1"/>
                    <w:jc w:val="center"/>
                    <w:rPr>
                      <w:szCs w:val="21"/>
                    </w:rPr>
                  </w:pPr>
                  <w:r w:rsidRPr="00445575">
                    <w:rPr>
                      <w:szCs w:val="21"/>
                    </w:rPr>
                    <w:t>单位</w:t>
                  </w:r>
                </w:p>
              </w:tc>
              <w:tc>
                <w:tcPr>
                  <w:tcW w:w="875" w:type="pct"/>
                  <w:vAlign w:val="center"/>
                </w:tcPr>
                <w:p w:rsidR="00445575" w:rsidRPr="00445575" w:rsidRDefault="00445575" w:rsidP="00406A0F">
                  <w:pPr>
                    <w:spacing w:before="100" w:beforeAutospacing="1" w:after="100" w:afterAutospacing="1"/>
                    <w:jc w:val="center"/>
                    <w:rPr>
                      <w:szCs w:val="21"/>
                    </w:rPr>
                  </w:pPr>
                  <w:r w:rsidRPr="00445575">
                    <w:rPr>
                      <w:rFonts w:hint="eastAsia"/>
                      <w:szCs w:val="21"/>
                    </w:rPr>
                    <w:t>改扩建前</w:t>
                  </w:r>
                  <w:r w:rsidRPr="00445575">
                    <w:rPr>
                      <w:szCs w:val="21"/>
                    </w:rPr>
                    <w:t>产量</w:t>
                  </w:r>
                </w:p>
              </w:tc>
              <w:tc>
                <w:tcPr>
                  <w:tcW w:w="906" w:type="pct"/>
                  <w:vAlign w:val="center"/>
                </w:tcPr>
                <w:p w:rsidR="00445575" w:rsidRPr="00445575" w:rsidRDefault="00445575" w:rsidP="00406A0F">
                  <w:pPr>
                    <w:spacing w:before="100" w:beforeAutospacing="1" w:after="100" w:afterAutospacing="1"/>
                    <w:jc w:val="center"/>
                    <w:rPr>
                      <w:szCs w:val="21"/>
                    </w:rPr>
                  </w:pPr>
                  <w:r w:rsidRPr="00445575">
                    <w:rPr>
                      <w:rFonts w:hint="eastAsia"/>
                      <w:szCs w:val="21"/>
                    </w:rPr>
                    <w:t>改扩建后</w:t>
                  </w:r>
                  <w:r w:rsidRPr="00445575">
                    <w:rPr>
                      <w:szCs w:val="21"/>
                    </w:rPr>
                    <w:t>产量</w:t>
                  </w:r>
                </w:p>
              </w:tc>
              <w:tc>
                <w:tcPr>
                  <w:tcW w:w="644" w:type="pct"/>
                  <w:vAlign w:val="center"/>
                </w:tcPr>
                <w:p w:rsidR="00445575" w:rsidRPr="00445575" w:rsidRDefault="00445575" w:rsidP="00406A0F">
                  <w:pPr>
                    <w:spacing w:before="100" w:beforeAutospacing="1" w:after="100" w:afterAutospacing="1"/>
                    <w:jc w:val="center"/>
                    <w:rPr>
                      <w:szCs w:val="21"/>
                    </w:rPr>
                  </w:pPr>
                  <w:r w:rsidRPr="00445575">
                    <w:rPr>
                      <w:rFonts w:hint="eastAsia"/>
                      <w:szCs w:val="21"/>
                    </w:rPr>
                    <w:t>增减量</w:t>
                  </w:r>
                </w:p>
              </w:tc>
              <w:tc>
                <w:tcPr>
                  <w:tcW w:w="984" w:type="pct"/>
                  <w:vAlign w:val="center"/>
                </w:tcPr>
                <w:p w:rsidR="00445575" w:rsidRPr="00445575" w:rsidRDefault="00445575" w:rsidP="00406A0F">
                  <w:pPr>
                    <w:spacing w:before="100" w:beforeAutospacing="1" w:after="100" w:afterAutospacing="1"/>
                    <w:jc w:val="center"/>
                    <w:rPr>
                      <w:szCs w:val="21"/>
                    </w:rPr>
                  </w:pPr>
                  <w:r w:rsidRPr="00445575">
                    <w:rPr>
                      <w:rFonts w:hint="eastAsia"/>
                      <w:szCs w:val="21"/>
                    </w:rPr>
                    <w:t>备注</w:t>
                  </w:r>
                </w:p>
              </w:tc>
            </w:tr>
            <w:tr w:rsidR="003B7B9A" w:rsidTr="00A70170">
              <w:trPr>
                <w:trHeight w:val="1074"/>
                <w:jc w:val="center"/>
              </w:trPr>
              <w:tc>
                <w:tcPr>
                  <w:tcW w:w="254" w:type="pct"/>
                  <w:vAlign w:val="center"/>
                </w:tcPr>
                <w:p w:rsidR="003B7B9A" w:rsidRPr="00445575" w:rsidRDefault="003B7B9A" w:rsidP="00406A0F">
                  <w:pPr>
                    <w:spacing w:before="100" w:beforeAutospacing="1" w:after="100" w:afterAutospacing="1"/>
                    <w:jc w:val="center"/>
                    <w:rPr>
                      <w:szCs w:val="21"/>
                    </w:rPr>
                  </w:pPr>
                  <w:r w:rsidRPr="00445575">
                    <w:rPr>
                      <w:szCs w:val="21"/>
                    </w:rPr>
                    <w:t>1</w:t>
                  </w:r>
                </w:p>
              </w:tc>
              <w:tc>
                <w:tcPr>
                  <w:tcW w:w="253" w:type="pct"/>
                  <w:vAlign w:val="center"/>
                </w:tcPr>
                <w:p w:rsidR="003B7B9A" w:rsidRPr="00445575" w:rsidRDefault="003B7B9A" w:rsidP="00406A0F">
                  <w:pPr>
                    <w:spacing w:before="100" w:beforeAutospacing="1" w:after="100" w:afterAutospacing="1"/>
                    <w:jc w:val="center"/>
                    <w:rPr>
                      <w:szCs w:val="21"/>
                    </w:rPr>
                  </w:pPr>
                  <w:r w:rsidRPr="00445575">
                    <w:rPr>
                      <w:rFonts w:hint="eastAsia"/>
                      <w:szCs w:val="21"/>
                    </w:rPr>
                    <w:t>页岩砖</w:t>
                  </w:r>
                </w:p>
              </w:tc>
              <w:tc>
                <w:tcPr>
                  <w:tcW w:w="666" w:type="pct"/>
                  <w:vAlign w:val="center"/>
                </w:tcPr>
                <w:p w:rsidR="003B7B9A" w:rsidRPr="00445575" w:rsidRDefault="003B7B9A" w:rsidP="00406A0F">
                  <w:pPr>
                    <w:spacing w:before="100" w:beforeAutospacing="1" w:after="100" w:afterAutospacing="1"/>
                    <w:jc w:val="center"/>
                    <w:rPr>
                      <w:szCs w:val="21"/>
                    </w:rPr>
                  </w:pPr>
                  <w:r w:rsidRPr="00445575">
                    <w:rPr>
                      <w:rFonts w:hint="eastAsia"/>
                      <w:szCs w:val="21"/>
                    </w:rPr>
                    <w:t>标准砖</w:t>
                  </w:r>
                </w:p>
              </w:tc>
              <w:tc>
                <w:tcPr>
                  <w:tcW w:w="417" w:type="pct"/>
                  <w:vAlign w:val="center"/>
                </w:tcPr>
                <w:p w:rsidR="003B7B9A" w:rsidRPr="00445575" w:rsidRDefault="003B7B9A" w:rsidP="00406A0F">
                  <w:pPr>
                    <w:spacing w:before="100" w:beforeAutospacing="1" w:after="100" w:afterAutospacing="1"/>
                    <w:jc w:val="center"/>
                    <w:rPr>
                      <w:szCs w:val="21"/>
                    </w:rPr>
                  </w:pPr>
                  <w:r w:rsidRPr="00445575">
                    <w:rPr>
                      <w:rFonts w:hint="eastAsia"/>
                      <w:szCs w:val="21"/>
                    </w:rPr>
                    <w:t>万块</w:t>
                  </w:r>
                </w:p>
              </w:tc>
              <w:tc>
                <w:tcPr>
                  <w:tcW w:w="875" w:type="pct"/>
                  <w:vAlign w:val="center"/>
                </w:tcPr>
                <w:p w:rsidR="003B7B9A" w:rsidRPr="00445575" w:rsidRDefault="003B7B9A" w:rsidP="00966F2A">
                  <w:pPr>
                    <w:spacing w:before="100" w:beforeAutospacing="1" w:after="100" w:afterAutospacing="1"/>
                    <w:jc w:val="center"/>
                    <w:rPr>
                      <w:szCs w:val="21"/>
                    </w:rPr>
                  </w:pPr>
                  <w:r>
                    <w:rPr>
                      <w:rFonts w:hint="eastAsia"/>
                      <w:szCs w:val="21"/>
                    </w:rPr>
                    <w:t>3</w:t>
                  </w:r>
                  <w:r w:rsidRPr="00445575">
                    <w:rPr>
                      <w:rFonts w:hint="eastAsia"/>
                      <w:szCs w:val="21"/>
                    </w:rPr>
                    <w:t>000</w:t>
                  </w:r>
                </w:p>
              </w:tc>
              <w:tc>
                <w:tcPr>
                  <w:tcW w:w="906" w:type="pct"/>
                  <w:vAlign w:val="center"/>
                </w:tcPr>
                <w:p w:rsidR="003B7B9A" w:rsidRPr="00445575" w:rsidRDefault="003B7B9A" w:rsidP="00560FD7">
                  <w:pPr>
                    <w:spacing w:before="100" w:beforeAutospacing="1" w:after="100" w:afterAutospacing="1"/>
                    <w:jc w:val="center"/>
                    <w:rPr>
                      <w:szCs w:val="21"/>
                    </w:rPr>
                  </w:pPr>
                  <w:r>
                    <w:rPr>
                      <w:rFonts w:hint="eastAsia"/>
                      <w:szCs w:val="21"/>
                    </w:rPr>
                    <w:t>5</w:t>
                  </w:r>
                  <w:r w:rsidRPr="00445575">
                    <w:rPr>
                      <w:rFonts w:hint="eastAsia"/>
                      <w:szCs w:val="21"/>
                    </w:rPr>
                    <w:t>000</w:t>
                  </w:r>
                </w:p>
              </w:tc>
              <w:tc>
                <w:tcPr>
                  <w:tcW w:w="644" w:type="pct"/>
                  <w:vAlign w:val="center"/>
                </w:tcPr>
                <w:p w:rsidR="003B7B9A" w:rsidRPr="00445575" w:rsidRDefault="003B7B9A" w:rsidP="00406A0F">
                  <w:pPr>
                    <w:spacing w:before="100" w:beforeAutospacing="1" w:after="100" w:afterAutospacing="1"/>
                    <w:jc w:val="center"/>
                    <w:rPr>
                      <w:szCs w:val="21"/>
                    </w:rPr>
                  </w:pPr>
                  <w:r>
                    <w:rPr>
                      <w:rFonts w:hint="eastAsia"/>
                      <w:szCs w:val="21"/>
                    </w:rPr>
                    <w:t>+2</w:t>
                  </w:r>
                  <w:r w:rsidRPr="00445575">
                    <w:rPr>
                      <w:rFonts w:hint="eastAsia"/>
                      <w:szCs w:val="21"/>
                    </w:rPr>
                    <w:t>000</w:t>
                  </w:r>
                  <w:r w:rsidRPr="00445575">
                    <w:rPr>
                      <w:rFonts w:hint="eastAsia"/>
                      <w:szCs w:val="21"/>
                    </w:rPr>
                    <w:t>万</w:t>
                  </w:r>
                </w:p>
              </w:tc>
              <w:tc>
                <w:tcPr>
                  <w:tcW w:w="984" w:type="pct"/>
                  <w:vAlign w:val="center"/>
                </w:tcPr>
                <w:p w:rsidR="003B7B9A" w:rsidRPr="00445575" w:rsidRDefault="003B7B9A" w:rsidP="00406A0F">
                  <w:pPr>
                    <w:spacing w:before="100" w:beforeAutospacing="1" w:after="100" w:afterAutospacing="1"/>
                    <w:jc w:val="center"/>
                    <w:rPr>
                      <w:szCs w:val="21"/>
                    </w:rPr>
                  </w:pPr>
                  <w:r w:rsidRPr="00445575">
                    <w:rPr>
                      <w:szCs w:val="21"/>
                    </w:rPr>
                    <w:t>《烧结普通砖》（</w:t>
                  </w:r>
                  <w:r w:rsidRPr="00445575">
                    <w:rPr>
                      <w:szCs w:val="21"/>
                    </w:rPr>
                    <w:t>GB5101-2003</w:t>
                  </w:r>
                  <w:r w:rsidRPr="00445575">
                    <w:rPr>
                      <w:szCs w:val="21"/>
                    </w:rPr>
                    <w:t>）</w:t>
                  </w:r>
                </w:p>
              </w:tc>
            </w:tr>
          </w:tbl>
          <w:p w:rsidR="00FD2E5F" w:rsidRPr="004A06E8" w:rsidRDefault="00FD2E5F" w:rsidP="00FB22F0">
            <w:pPr>
              <w:spacing w:line="360" w:lineRule="auto"/>
              <w:ind w:firstLineChars="200" w:firstLine="480"/>
              <w:rPr>
                <w:sz w:val="24"/>
                <w:szCs w:val="28"/>
              </w:rPr>
            </w:pPr>
            <w:r w:rsidRPr="004A06E8">
              <w:rPr>
                <w:sz w:val="24"/>
              </w:rPr>
              <w:t>生产规模：</w:t>
            </w:r>
            <w:r w:rsidRPr="004A06E8">
              <w:rPr>
                <w:sz w:val="24"/>
                <w:szCs w:val="28"/>
              </w:rPr>
              <w:t>年产</w:t>
            </w:r>
            <w:r w:rsidR="009B7D80">
              <w:rPr>
                <w:rFonts w:hint="eastAsia"/>
                <w:sz w:val="24"/>
                <w:szCs w:val="28"/>
              </w:rPr>
              <w:t>5</w:t>
            </w:r>
            <w:r w:rsidRPr="004A06E8">
              <w:rPr>
                <w:sz w:val="24"/>
                <w:szCs w:val="28"/>
              </w:rPr>
              <w:t>000</w:t>
            </w:r>
            <w:r w:rsidRPr="004A06E8">
              <w:rPr>
                <w:sz w:val="24"/>
                <w:szCs w:val="28"/>
              </w:rPr>
              <w:t>万块</w:t>
            </w:r>
            <w:r w:rsidR="009B7D80">
              <w:rPr>
                <w:rFonts w:hint="eastAsia"/>
                <w:sz w:val="24"/>
                <w:szCs w:val="28"/>
              </w:rPr>
              <w:t>标准</w:t>
            </w:r>
            <w:r w:rsidRPr="004A06E8">
              <w:rPr>
                <w:sz w:val="24"/>
                <w:szCs w:val="28"/>
              </w:rPr>
              <w:t>页岩砖。</w:t>
            </w:r>
          </w:p>
          <w:p w:rsidR="00FD2E5F" w:rsidRPr="004A06E8" w:rsidRDefault="00FD2E5F" w:rsidP="00FB22F0">
            <w:pPr>
              <w:spacing w:line="360" w:lineRule="auto"/>
              <w:ind w:firstLineChars="200" w:firstLine="480"/>
              <w:rPr>
                <w:color w:val="FF0000"/>
                <w:sz w:val="24"/>
                <w:szCs w:val="28"/>
              </w:rPr>
            </w:pPr>
            <w:r w:rsidRPr="004A06E8">
              <w:rPr>
                <w:sz w:val="24"/>
                <w:szCs w:val="28"/>
              </w:rPr>
              <w:t>产品规格：</w:t>
            </w:r>
            <w:r w:rsidRPr="004A06E8">
              <w:rPr>
                <w:spacing w:val="-8"/>
                <w:sz w:val="24"/>
                <w:szCs w:val="28"/>
              </w:rPr>
              <w:t>长</w:t>
            </w:r>
            <w:r w:rsidRPr="004A06E8">
              <w:rPr>
                <w:spacing w:val="-8"/>
                <w:sz w:val="24"/>
                <w:szCs w:val="28"/>
              </w:rPr>
              <w:t>240mm×</w:t>
            </w:r>
            <w:r w:rsidRPr="004A06E8">
              <w:rPr>
                <w:spacing w:val="-8"/>
                <w:sz w:val="24"/>
                <w:szCs w:val="28"/>
              </w:rPr>
              <w:t>宽</w:t>
            </w:r>
            <w:r w:rsidRPr="004A06E8">
              <w:rPr>
                <w:spacing w:val="-8"/>
                <w:sz w:val="24"/>
                <w:szCs w:val="28"/>
              </w:rPr>
              <w:t>115mm×</w:t>
            </w:r>
            <w:r w:rsidRPr="004A06E8">
              <w:rPr>
                <w:spacing w:val="-8"/>
                <w:sz w:val="24"/>
                <w:szCs w:val="28"/>
              </w:rPr>
              <w:t>厚</w:t>
            </w:r>
            <w:r w:rsidRPr="004A06E8">
              <w:rPr>
                <w:spacing w:val="-8"/>
                <w:sz w:val="24"/>
                <w:szCs w:val="28"/>
              </w:rPr>
              <w:t>53mm</w:t>
            </w:r>
            <w:r w:rsidRPr="004A06E8">
              <w:rPr>
                <w:spacing w:val="-8"/>
                <w:sz w:val="24"/>
                <w:szCs w:val="28"/>
              </w:rPr>
              <w:t>，质量</w:t>
            </w:r>
            <w:r w:rsidR="009B7D80">
              <w:rPr>
                <w:spacing w:val="-8"/>
                <w:sz w:val="24"/>
                <w:szCs w:val="28"/>
              </w:rPr>
              <w:t>2.5kg/</w:t>
            </w:r>
            <w:r w:rsidR="009B7D80">
              <w:rPr>
                <w:spacing w:val="-8"/>
                <w:sz w:val="24"/>
                <w:szCs w:val="28"/>
              </w:rPr>
              <w:t>块</w:t>
            </w:r>
            <w:r w:rsidRPr="004A06E8">
              <w:rPr>
                <w:spacing w:val="-8"/>
                <w:sz w:val="24"/>
                <w:szCs w:val="28"/>
              </w:rPr>
              <w:t>。</w:t>
            </w:r>
          </w:p>
          <w:p w:rsidR="003D56E5" w:rsidRPr="00F925C5" w:rsidRDefault="00FD2E5F" w:rsidP="00FB22F0">
            <w:pPr>
              <w:spacing w:line="360" w:lineRule="auto"/>
              <w:ind w:firstLineChars="200" w:firstLine="480"/>
              <w:jc w:val="left"/>
              <w:rPr>
                <w:sz w:val="24"/>
              </w:rPr>
            </w:pPr>
            <w:r w:rsidRPr="003D56E5">
              <w:rPr>
                <w:sz w:val="24"/>
              </w:rPr>
              <w:t>质量标准：产品质量执行《烧结普通砖》（</w:t>
            </w:r>
            <w:r w:rsidRPr="003D56E5">
              <w:rPr>
                <w:sz w:val="24"/>
              </w:rPr>
              <w:t>GB5101-2003</w:t>
            </w:r>
            <w:r w:rsidRPr="003D56E5">
              <w:rPr>
                <w:sz w:val="24"/>
              </w:rPr>
              <w:t>）。</w:t>
            </w:r>
          </w:p>
          <w:p w:rsidR="00F1709E" w:rsidRDefault="00F1709E" w:rsidP="00FB22F0">
            <w:pPr>
              <w:spacing w:line="360" w:lineRule="auto"/>
              <w:ind w:firstLineChars="200" w:firstLine="480"/>
              <w:rPr>
                <w:sz w:val="24"/>
                <w:szCs w:val="28"/>
              </w:rPr>
            </w:pPr>
            <w:r w:rsidRPr="003D56E5">
              <w:rPr>
                <w:rFonts w:ascii="宋体" w:hAnsi="宋体" w:hint="eastAsia"/>
                <w:sz w:val="24"/>
              </w:rPr>
              <w:t>（</w:t>
            </w:r>
            <w:r>
              <w:rPr>
                <w:rFonts w:ascii="宋体" w:hAnsi="宋体" w:hint="eastAsia"/>
                <w:sz w:val="24"/>
              </w:rPr>
              <w:t>2</w:t>
            </w:r>
            <w:r w:rsidRPr="003D56E5">
              <w:rPr>
                <w:rFonts w:ascii="宋体" w:hAnsi="宋体" w:hint="eastAsia"/>
                <w:sz w:val="24"/>
              </w:rPr>
              <w:t>）</w:t>
            </w:r>
            <w:r w:rsidRPr="004A06E8">
              <w:rPr>
                <w:sz w:val="24"/>
                <w:szCs w:val="28"/>
              </w:rPr>
              <w:t>主要原辅材料及能源消耗</w:t>
            </w:r>
          </w:p>
          <w:p w:rsidR="00075BA1" w:rsidRPr="004A06E8" w:rsidRDefault="00075BA1" w:rsidP="00FB22F0">
            <w:pPr>
              <w:spacing w:line="360" w:lineRule="auto"/>
              <w:ind w:firstLineChars="200" w:firstLine="480"/>
              <w:rPr>
                <w:sz w:val="24"/>
                <w:szCs w:val="28"/>
              </w:rPr>
            </w:pPr>
            <w:r w:rsidRPr="004A06E8">
              <w:rPr>
                <w:sz w:val="24"/>
                <w:szCs w:val="28"/>
              </w:rPr>
              <w:t>本项目主要原辅材料及能源消耗情况详见表</w:t>
            </w:r>
            <w:r w:rsidR="00560FD7">
              <w:rPr>
                <w:rFonts w:hint="eastAsia"/>
                <w:sz w:val="24"/>
                <w:szCs w:val="28"/>
              </w:rPr>
              <w:t>4</w:t>
            </w:r>
            <w:r w:rsidRPr="004A06E8">
              <w:rPr>
                <w:sz w:val="24"/>
                <w:szCs w:val="28"/>
              </w:rPr>
              <w:t>。</w:t>
            </w:r>
            <w:r w:rsidR="00A2184A" w:rsidRPr="00655EA1">
              <w:rPr>
                <w:rFonts w:ascii="宋体" w:hAnsi="宋体" w:cs="宋体" w:hint="eastAsia"/>
                <w:sz w:val="24"/>
                <w:u w:val="single"/>
              </w:rPr>
              <w:t>如果煤矸石、页岩等原辅材料来源发生变化，建设单位应</w:t>
            </w:r>
            <w:r w:rsidR="00655EA1" w:rsidRPr="00655EA1">
              <w:rPr>
                <w:rFonts w:ascii="宋体" w:hAnsi="宋体" w:cs="宋体" w:hint="eastAsia"/>
                <w:sz w:val="24"/>
                <w:u w:val="single"/>
              </w:rPr>
              <w:t>立即向当地环保部门报告，并按有关规定及时办理环保手续。</w:t>
            </w:r>
          </w:p>
          <w:p w:rsidR="00075BA1" w:rsidRPr="00EF25FD" w:rsidRDefault="00075BA1" w:rsidP="00FB22F0">
            <w:pPr>
              <w:tabs>
                <w:tab w:val="left" w:pos="2076"/>
              </w:tabs>
              <w:spacing w:line="360" w:lineRule="auto"/>
              <w:jc w:val="center"/>
              <w:rPr>
                <w:rFonts w:asciiTheme="minorEastAsia" w:eastAsiaTheme="minorEastAsia" w:hAnsiTheme="minorEastAsia"/>
                <w:sz w:val="24"/>
              </w:rPr>
            </w:pPr>
            <w:r w:rsidRPr="00EF25FD">
              <w:rPr>
                <w:rFonts w:asciiTheme="minorEastAsia" w:eastAsiaTheme="minorEastAsia" w:hAnsiTheme="minorEastAsia"/>
                <w:sz w:val="24"/>
              </w:rPr>
              <w:t>表</w:t>
            </w:r>
            <w:r w:rsidR="00560FD7" w:rsidRPr="00EF25FD">
              <w:rPr>
                <w:rFonts w:asciiTheme="minorEastAsia" w:eastAsiaTheme="minorEastAsia" w:hAnsiTheme="minorEastAsia" w:hint="eastAsia"/>
                <w:sz w:val="24"/>
              </w:rPr>
              <w:t>4</w:t>
            </w:r>
            <w:r w:rsidRPr="00EF25FD">
              <w:rPr>
                <w:rFonts w:asciiTheme="minorEastAsia" w:eastAsiaTheme="minorEastAsia" w:hAnsiTheme="minorEastAsia"/>
                <w:sz w:val="24"/>
              </w:rPr>
              <w:t xml:space="preserve">    主要原辅材料及能源年消耗表</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728"/>
              <w:gridCol w:w="1771"/>
              <w:gridCol w:w="789"/>
              <w:gridCol w:w="2021"/>
              <w:gridCol w:w="2021"/>
              <w:gridCol w:w="2019"/>
            </w:tblGrid>
            <w:tr w:rsidR="0094730D" w:rsidRPr="004A06E8" w:rsidTr="00E46701">
              <w:trPr>
                <w:trHeight w:val="250"/>
                <w:jc w:val="center"/>
              </w:trPr>
              <w:tc>
                <w:tcPr>
                  <w:tcW w:w="389" w:type="pct"/>
                  <w:tcBorders>
                    <w:right w:val="single" w:sz="4" w:space="0" w:color="auto"/>
                  </w:tcBorders>
                  <w:vAlign w:val="center"/>
                </w:tcPr>
                <w:p w:rsidR="0094730D" w:rsidRPr="004A06E8" w:rsidRDefault="0094730D" w:rsidP="00FB6B47">
                  <w:pPr>
                    <w:spacing w:line="320" w:lineRule="exact"/>
                    <w:jc w:val="center"/>
                    <w:rPr>
                      <w:szCs w:val="21"/>
                    </w:rPr>
                  </w:pPr>
                  <w:r w:rsidRPr="004A06E8">
                    <w:rPr>
                      <w:szCs w:val="21"/>
                    </w:rPr>
                    <w:t>序号</w:t>
                  </w:r>
                </w:p>
              </w:tc>
              <w:tc>
                <w:tcPr>
                  <w:tcW w:w="947" w:type="pct"/>
                  <w:tcBorders>
                    <w:left w:val="single" w:sz="4" w:space="0" w:color="auto"/>
                  </w:tcBorders>
                  <w:vAlign w:val="center"/>
                </w:tcPr>
                <w:p w:rsidR="0094730D" w:rsidRPr="004A06E8" w:rsidRDefault="0094730D" w:rsidP="00FB6B47">
                  <w:pPr>
                    <w:spacing w:line="320" w:lineRule="exact"/>
                    <w:jc w:val="center"/>
                    <w:rPr>
                      <w:szCs w:val="21"/>
                    </w:rPr>
                  </w:pPr>
                  <w:r w:rsidRPr="004A06E8">
                    <w:rPr>
                      <w:szCs w:val="21"/>
                    </w:rPr>
                    <w:t>名称</w:t>
                  </w:r>
                </w:p>
              </w:tc>
              <w:tc>
                <w:tcPr>
                  <w:tcW w:w="422" w:type="pct"/>
                  <w:vAlign w:val="center"/>
                </w:tcPr>
                <w:p w:rsidR="0094730D" w:rsidRPr="004A06E8" w:rsidRDefault="0094730D" w:rsidP="00FB6B47">
                  <w:pPr>
                    <w:spacing w:line="320" w:lineRule="exact"/>
                    <w:jc w:val="center"/>
                    <w:rPr>
                      <w:szCs w:val="21"/>
                    </w:rPr>
                  </w:pPr>
                  <w:r w:rsidRPr="004A06E8">
                    <w:rPr>
                      <w:szCs w:val="21"/>
                    </w:rPr>
                    <w:t>单位</w:t>
                  </w:r>
                </w:p>
              </w:tc>
              <w:tc>
                <w:tcPr>
                  <w:tcW w:w="1081" w:type="pct"/>
                  <w:vAlign w:val="center"/>
                </w:tcPr>
                <w:p w:rsidR="0094730D" w:rsidRPr="004A06E8" w:rsidRDefault="0094730D" w:rsidP="0090594F">
                  <w:pPr>
                    <w:spacing w:line="320" w:lineRule="exact"/>
                    <w:jc w:val="center"/>
                    <w:rPr>
                      <w:szCs w:val="21"/>
                    </w:rPr>
                  </w:pPr>
                  <w:r>
                    <w:rPr>
                      <w:rFonts w:hint="eastAsia"/>
                      <w:szCs w:val="21"/>
                    </w:rPr>
                    <w:t>改扩建前</w:t>
                  </w:r>
                  <w:r w:rsidRPr="004A06E8">
                    <w:rPr>
                      <w:szCs w:val="21"/>
                    </w:rPr>
                    <w:t>年耗量</w:t>
                  </w:r>
                </w:p>
              </w:tc>
              <w:tc>
                <w:tcPr>
                  <w:tcW w:w="1081" w:type="pct"/>
                  <w:vAlign w:val="center"/>
                </w:tcPr>
                <w:p w:rsidR="0094730D" w:rsidRPr="004A06E8" w:rsidRDefault="0094730D" w:rsidP="00FB6B47">
                  <w:pPr>
                    <w:spacing w:line="320" w:lineRule="exact"/>
                    <w:jc w:val="center"/>
                    <w:rPr>
                      <w:szCs w:val="21"/>
                    </w:rPr>
                  </w:pPr>
                  <w:r>
                    <w:rPr>
                      <w:rFonts w:hint="eastAsia"/>
                      <w:szCs w:val="21"/>
                    </w:rPr>
                    <w:t>改扩建后</w:t>
                  </w:r>
                </w:p>
              </w:tc>
              <w:tc>
                <w:tcPr>
                  <w:tcW w:w="1081" w:type="pct"/>
                  <w:vAlign w:val="center"/>
                </w:tcPr>
                <w:p w:rsidR="0094730D" w:rsidRPr="004A06E8" w:rsidRDefault="0094730D" w:rsidP="0090594F">
                  <w:pPr>
                    <w:spacing w:line="320" w:lineRule="exact"/>
                    <w:jc w:val="center"/>
                    <w:rPr>
                      <w:szCs w:val="21"/>
                    </w:rPr>
                  </w:pPr>
                  <w:r w:rsidRPr="004A06E8">
                    <w:rPr>
                      <w:szCs w:val="21"/>
                    </w:rPr>
                    <w:t>供应来源</w:t>
                  </w:r>
                </w:p>
              </w:tc>
            </w:tr>
            <w:tr w:rsidR="00E46701" w:rsidRPr="004A06E8" w:rsidTr="00E46701">
              <w:trPr>
                <w:trHeight w:val="226"/>
                <w:jc w:val="center"/>
              </w:trPr>
              <w:tc>
                <w:tcPr>
                  <w:tcW w:w="389" w:type="pct"/>
                  <w:tcBorders>
                    <w:right w:val="single" w:sz="4" w:space="0" w:color="auto"/>
                  </w:tcBorders>
                  <w:vAlign w:val="center"/>
                </w:tcPr>
                <w:p w:rsidR="00E46701" w:rsidRPr="00083C26" w:rsidRDefault="00E46701" w:rsidP="00FB6B47">
                  <w:pPr>
                    <w:spacing w:line="320" w:lineRule="exact"/>
                    <w:jc w:val="center"/>
                    <w:rPr>
                      <w:szCs w:val="21"/>
                      <w:u w:val="wave" w:color="E36C0A" w:themeColor="accent6" w:themeShade="BF"/>
                    </w:rPr>
                  </w:pPr>
                  <w:r w:rsidRPr="00083C26">
                    <w:rPr>
                      <w:szCs w:val="21"/>
                      <w:u w:val="wave" w:color="E36C0A" w:themeColor="accent6" w:themeShade="BF"/>
                    </w:rPr>
                    <w:t>1</w:t>
                  </w:r>
                </w:p>
              </w:tc>
              <w:tc>
                <w:tcPr>
                  <w:tcW w:w="947" w:type="pct"/>
                  <w:tcBorders>
                    <w:left w:val="single" w:sz="4" w:space="0" w:color="auto"/>
                  </w:tcBorders>
                  <w:vAlign w:val="center"/>
                </w:tcPr>
                <w:p w:rsidR="00E46701" w:rsidRPr="00083C26" w:rsidRDefault="00EF4FA5" w:rsidP="00FB6B47">
                  <w:pPr>
                    <w:spacing w:line="320" w:lineRule="exact"/>
                    <w:jc w:val="center"/>
                    <w:rPr>
                      <w:szCs w:val="21"/>
                      <w:u w:val="wave" w:color="E36C0A" w:themeColor="accent6" w:themeShade="BF"/>
                    </w:rPr>
                  </w:pPr>
                  <w:r>
                    <w:rPr>
                      <w:rFonts w:ascii="宋体" w:hAnsi="宋体" w:hint="eastAsia"/>
                      <w:color w:val="000000"/>
                      <w:szCs w:val="21"/>
                    </w:rPr>
                    <w:t>页岩</w:t>
                  </w:r>
                </w:p>
              </w:tc>
              <w:tc>
                <w:tcPr>
                  <w:tcW w:w="422" w:type="pct"/>
                  <w:vAlign w:val="center"/>
                </w:tcPr>
                <w:p w:rsidR="00E46701" w:rsidRPr="00083C26" w:rsidRDefault="00E46701" w:rsidP="00FB6B47">
                  <w:pPr>
                    <w:spacing w:line="320" w:lineRule="exact"/>
                    <w:jc w:val="center"/>
                    <w:rPr>
                      <w:szCs w:val="21"/>
                      <w:u w:val="wave" w:color="E36C0A" w:themeColor="accent6" w:themeShade="BF"/>
                    </w:rPr>
                  </w:pPr>
                  <w:r w:rsidRPr="00083C26">
                    <w:rPr>
                      <w:szCs w:val="21"/>
                      <w:u w:val="wave" w:color="E36C0A" w:themeColor="accent6" w:themeShade="BF"/>
                    </w:rPr>
                    <w:t>t</w:t>
                  </w:r>
                </w:p>
              </w:tc>
              <w:tc>
                <w:tcPr>
                  <w:tcW w:w="1081" w:type="pct"/>
                  <w:vAlign w:val="center"/>
                </w:tcPr>
                <w:p w:rsidR="00E46701" w:rsidRPr="00ED520D" w:rsidRDefault="00EF4FA5" w:rsidP="0090594F">
                  <w:pPr>
                    <w:spacing w:line="360" w:lineRule="exact"/>
                    <w:jc w:val="center"/>
                    <w:rPr>
                      <w:bCs/>
                      <w:szCs w:val="21"/>
                    </w:rPr>
                  </w:pPr>
                  <w:r w:rsidRPr="00ED520D">
                    <w:rPr>
                      <w:rFonts w:hint="eastAsia"/>
                      <w:bCs/>
                      <w:szCs w:val="21"/>
                    </w:rPr>
                    <w:t>52500</w:t>
                  </w:r>
                </w:p>
              </w:tc>
              <w:tc>
                <w:tcPr>
                  <w:tcW w:w="1081" w:type="pct"/>
                  <w:vAlign w:val="center"/>
                </w:tcPr>
                <w:p w:rsidR="00E46701" w:rsidRPr="004A265B" w:rsidRDefault="004A265B" w:rsidP="00E46701">
                  <w:pPr>
                    <w:spacing w:line="360" w:lineRule="exact"/>
                    <w:jc w:val="center"/>
                    <w:rPr>
                      <w:bCs/>
                      <w:szCs w:val="21"/>
                      <w:u w:val="single"/>
                    </w:rPr>
                  </w:pPr>
                  <w:r w:rsidRPr="004A265B">
                    <w:rPr>
                      <w:rFonts w:ascii="宋体" w:hAnsi="宋体" w:hint="eastAsia"/>
                      <w:szCs w:val="21"/>
                      <w:u w:val="single"/>
                    </w:rPr>
                    <w:t>95866</w:t>
                  </w:r>
                </w:p>
              </w:tc>
              <w:tc>
                <w:tcPr>
                  <w:tcW w:w="1081" w:type="pct"/>
                  <w:vAlign w:val="center"/>
                </w:tcPr>
                <w:p w:rsidR="00E46701" w:rsidRPr="004A265B" w:rsidRDefault="00D11B29" w:rsidP="0090594F">
                  <w:pPr>
                    <w:spacing w:line="320" w:lineRule="exact"/>
                    <w:jc w:val="center"/>
                    <w:rPr>
                      <w:szCs w:val="21"/>
                      <w:u w:val="single"/>
                    </w:rPr>
                  </w:pPr>
                  <w:r w:rsidRPr="004A265B">
                    <w:rPr>
                      <w:rFonts w:hint="eastAsia"/>
                      <w:szCs w:val="21"/>
                      <w:u w:val="single"/>
                    </w:rPr>
                    <w:t>黄溪口镇野渔村</w:t>
                  </w:r>
                </w:p>
              </w:tc>
            </w:tr>
            <w:tr w:rsidR="00E46701" w:rsidRPr="004A06E8" w:rsidTr="00E46701">
              <w:trPr>
                <w:trHeight w:val="230"/>
                <w:jc w:val="center"/>
              </w:trPr>
              <w:tc>
                <w:tcPr>
                  <w:tcW w:w="389" w:type="pct"/>
                  <w:tcBorders>
                    <w:right w:val="single" w:sz="4" w:space="0" w:color="auto"/>
                  </w:tcBorders>
                  <w:vAlign w:val="center"/>
                </w:tcPr>
                <w:p w:rsidR="00E46701" w:rsidRPr="00083C26" w:rsidRDefault="00E46701" w:rsidP="00FB6B47">
                  <w:pPr>
                    <w:spacing w:line="320" w:lineRule="exact"/>
                    <w:jc w:val="center"/>
                    <w:rPr>
                      <w:szCs w:val="21"/>
                      <w:u w:val="wave" w:color="E36C0A" w:themeColor="accent6" w:themeShade="BF"/>
                    </w:rPr>
                  </w:pPr>
                  <w:r w:rsidRPr="00083C26">
                    <w:rPr>
                      <w:szCs w:val="21"/>
                      <w:u w:val="wave" w:color="E36C0A" w:themeColor="accent6" w:themeShade="BF"/>
                    </w:rPr>
                    <w:t>2</w:t>
                  </w:r>
                </w:p>
              </w:tc>
              <w:tc>
                <w:tcPr>
                  <w:tcW w:w="947" w:type="pct"/>
                  <w:tcBorders>
                    <w:left w:val="single" w:sz="4" w:space="0" w:color="auto"/>
                  </w:tcBorders>
                  <w:vAlign w:val="center"/>
                </w:tcPr>
                <w:p w:rsidR="00E46701" w:rsidRPr="00083C26" w:rsidRDefault="00EF4FA5" w:rsidP="00FB6B47">
                  <w:pPr>
                    <w:spacing w:line="320" w:lineRule="exact"/>
                    <w:jc w:val="center"/>
                    <w:rPr>
                      <w:szCs w:val="21"/>
                      <w:u w:val="wave" w:color="E36C0A" w:themeColor="accent6" w:themeShade="BF"/>
                    </w:rPr>
                  </w:pPr>
                  <w:r>
                    <w:rPr>
                      <w:rFonts w:ascii="宋体" w:hAnsi="宋体" w:hint="eastAsia"/>
                      <w:color w:val="000000"/>
                      <w:szCs w:val="21"/>
                    </w:rPr>
                    <w:t>煤矸石</w:t>
                  </w:r>
                </w:p>
              </w:tc>
              <w:tc>
                <w:tcPr>
                  <w:tcW w:w="422" w:type="pct"/>
                  <w:vAlign w:val="center"/>
                </w:tcPr>
                <w:p w:rsidR="00E46701" w:rsidRPr="00083C26" w:rsidRDefault="00E46701" w:rsidP="00FB6B47">
                  <w:pPr>
                    <w:spacing w:line="320" w:lineRule="exact"/>
                    <w:jc w:val="center"/>
                    <w:rPr>
                      <w:szCs w:val="21"/>
                      <w:u w:val="wave" w:color="E36C0A" w:themeColor="accent6" w:themeShade="BF"/>
                    </w:rPr>
                  </w:pPr>
                  <w:r w:rsidRPr="00083C26">
                    <w:rPr>
                      <w:szCs w:val="21"/>
                      <w:u w:val="wave" w:color="E36C0A" w:themeColor="accent6" w:themeShade="BF"/>
                    </w:rPr>
                    <w:t>t</w:t>
                  </w:r>
                </w:p>
              </w:tc>
              <w:tc>
                <w:tcPr>
                  <w:tcW w:w="1081" w:type="pct"/>
                  <w:vAlign w:val="center"/>
                </w:tcPr>
                <w:p w:rsidR="00E46701" w:rsidRPr="00ED520D" w:rsidRDefault="00EF4FA5" w:rsidP="0090594F">
                  <w:pPr>
                    <w:spacing w:line="360" w:lineRule="exact"/>
                    <w:jc w:val="center"/>
                    <w:rPr>
                      <w:bCs/>
                      <w:szCs w:val="21"/>
                    </w:rPr>
                  </w:pPr>
                  <w:r w:rsidRPr="00ED520D">
                    <w:rPr>
                      <w:rFonts w:hint="eastAsia"/>
                      <w:bCs/>
                      <w:szCs w:val="21"/>
                    </w:rPr>
                    <w:t>22500</w:t>
                  </w:r>
                </w:p>
              </w:tc>
              <w:tc>
                <w:tcPr>
                  <w:tcW w:w="1081" w:type="pct"/>
                  <w:vAlign w:val="center"/>
                </w:tcPr>
                <w:p w:rsidR="00E46701" w:rsidRPr="00ED520D" w:rsidRDefault="005F585F" w:rsidP="00E46701">
                  <w:pPr>
                    <w:spacing w:line="360" w:lineRule="exact"/>
                    <w:jc w:val="center"/>
                    <w:rPr>
                      <w:bCs/>
                      <w:szCs w:val="21"/>
                      <w:u w:val="wave" w:color="E36C0A" w:themeColor="accent6" w:themeShade="BF"/>
                    </w:rPr>
                  </w:pPr>
                  <w:r w:rsidRPr="00ED520D">
                    <w:rPr>
                      <w:rFonts w:ascii="宋体" w:hAnsi="宋体" w:hint="eastAsia"/>
                      <w:szCs w:val="21"/>
                    </w:rPr>
                    <w:t>37500</w:t>
                  </w:r>
                </w:p>
              </w:tc>
              <w:tc>
                <w:tcPr>
                  <w:tcW w:w="1081" w:type="pct"/>
                  <w:vAlign w:val="center"/>
                </w:tcPr>
                <w:p w:rsidR="00E46701" w:rsidRPr="004A265B" w:rsidRDefault="005F585F" w:rsidP="0090594F">
                  <w:pPr>
                    <w:spacing w:line="320" w:lineRule="exact"/>
                    <w:jc w:val="center"/>
                    <w:rPr>
                      <w:szCs w:val="21"/>
                      <w:u w:val="single"/>
                    </w:rPr>
                  </w:pPr>
                  <w:r w:rsidRPr="004A265B">
                    <w:rPr>
                      <w:rFonts w:hint="eastAsia"/>
                      <w:szCs w:val="21"/>
                      <w:u w:val="single"/>
                    </w:rPr>
                    <w:t>辰溪</w:t>
                  </w:r>
                  <w:r w:rsidR="006B605F" w:rsidRPr="004A265B">
                    <w:rPr>
                      <w:rFonts w:hint="eastAsia"/>
                      <w:szCs w:val="21"/>
                      <w:u w:val="single"/>
                    </w:rPr>
                    <w:t>新力量炭质页岩矿有限公司</w:t>
                  </w:r>
                </w:p>
              </w:tc>
            </w:tr>
            <w:tr w:rsidR="00EF4FA5" w:rsidRPr="004A06E8" w:rsidTr="00E46701">
              <w:trPr>
                <w:trHeight w:val="230"/>
                <w:jc w:val="center"/>
              </w:trPr>
              <w:tc>
                <w:tcPr>
                  <w:tcW w:w="389" w:type="pct"/>
                  <w:tcBorders>
                    <w:right w:val="single" w:sz="4" w:space="0" w:color="auto"/>
                  </w:tcBorders>
                  <w:vAlign w:val="center"/>
                </w:tcPr>
                <w:p w:rsidR="00EF4FA5" w:rsidRPr="00083C26" w:rsidRDefault="006B605F" w:rsidP="00FB6B47">
                  <w:pPr>
                    <w:spacing w:line="320" w:lineRule="exact"/>
                    <w:jc w:val="center"/>
                    <w:rPr>
                      <w:szCs w:val="21"/>
                      <w:u w:val="wave" w:color="E36C0A" w:themeColor="accent6" w:themeShade="BF"/>
                    </w:rPr>
                  </w:pPr>
                  <w:r>
                    <w:rPr>
                      <w:rFonts w:hint="eastAsia"/>
                      <w:szCs w:val="21"/>
                      <w:u w:val="wave" w:color="E36C0A" w:themeColor="accent6" w:themeShade="BF"/>
                    </w:rPr>
                    <w:t>3</w:t>
                  </w:r>
                </w:p>
              </w:tc>
              <w:tc>
                <w:tcPr>
                  <w:tcW w:w="947" w:type="pct"/>
                  <w:tcBorders>
                    <w:left w:val="single" w:sz="4" w:space="0" w:color="auto"/>
                  </w:tcBorders>
                  <w:vAlign w:val="center"/>
                </w:tcPr>
                <w:p w:rsidR="00EF4FA5" w:rsidRDefault="00EF4FA5" w:rsidP="00EF4FA5">
                  <w:pPr>
                    <w:spacing w:line="380" w:lineRule="exact"/>
                    <w:jc w:val="center"/>
                    <w:rPr>
                      <w:rFonts w:ascii="宋体" w:hAnsi="宋体"/>
                      <w:color w:val="000000"/>
                      <w:szCs w:val="21"/>
                    </w:rPr>
                  </w:pPr>
                  <w:r>
                    <w:rPr>
                      <w:rFonts w:ascii="宋体" w:hAnsi="宋体" w:hint="eastAsia"/>
                      <w:color w:val="000000"/>
                      <w:szCs w:val="21"/>
                    </w:rPr>
                    <w:t>谷壳、木屑</w:t>
                  </w:r>
                </w:p>
              </w:tc>
              <w:tc>
                <w:tcPr>
                  <w:tcW w:w="422" w:type="pct"/>
                  <w:vAlign w:val="center"/>
                </w:tcPr>
                <w:p w:rsidR="00EF4FA5" w:rsidRPr="00083C26" w:rsidRDefault="00EF4FA5" w:rsidP="00FB6B47">
                  <w:pPr>
                    <w:spacing w:line="320" w:lineRule="exact"/>
                    <w:jc w:val="center"/>
                    <w:rPr>
                      <w:szCs w:val="21"/>
                      <w:u w:val="wave" w:color="E36C0A" w:themeColor="accent6" w:themeShade="BF"/>
                    </w:rPr>
                  </w:pPr>
                  <w:r w:rsidRPr="00083C26">
                    <w:rPr>
                      <w:szCs w:val="21"/>
                      <w:u w:val="wave" w:color="E36C0A" w:themeColor="accent6" w:themeShade="BF"/>
                    </w:rPr>
                    <w:t>t</w:t>
                  </w:r>
                </w:p>
              </w:tc>
              <w:tc>
                <w:tcPr>
                  <w:tcW w:w="1081" w:type="pct"/>
                  <w:vAlign w:val="center"/>
                </w:tcPr>
                <w:p w:rsidR="00EF4FA5" w:rsidRPr="00ED520D" w:rsidRDefault="00EF4FA5" w:rsidP="0090594F">
                  <w:pPr>
                    <w:spacing w:line="360" w:lineRule="exact"/>
                    <w:jc w:val="center"/>
                    <w:rPr>
                      <w:bCs/>
                      <w:szCs w:val="21"/>
                    </w:rPr>
                  </w:pPr>
                  <w:r w:rsidRPr="00ED520D">
                    <w:rPr>
                      <w:rFonts w:hint="eastAsia"/>
                      <w:bCs/>
                      <w:szCs w:val="21"/>
                    </w:rPr>
                    <w:t>12</w:t>
                  </w:r>
                </w:p>
              </w:tc>
              <w:tc>
                <w:tcPr>
                  <w:tcW w:w="1081" w:type="pct"/>
                  <w:vAlign w:val="center"/>
                </w:tcPr>
                <w:p w:rsidR="00EF4FA5" w:rsidRPr="00ED520D" w:rsidRDefault="00ED5781" w:rsidP="00E46701">
                  <w:pPr>
                    <w:spacing w:line="360" w:lineRule="exact"/>
                    <w:jc w:val="center"/>
                    <w:rPr>
                      <w:bCs/>
                      <w:color w:val="FF0000"/>
                      <w:szCs w:val="21"/>
                    </w:rPr>
                  </w:pPr>
                  <w:r w:rsidRPr="00ED520D">
                    <w:rPr>
                      <w:rFonts w:hint="eastAsia"/>
                      <w:bCs/>
                      <w:szCs w:val="21"/>
                    </w:rPr>
                    <w:t>1</w:t>
                  </w:r>
                </w:p>
              </w:tc>
              <w:tc>
                <w:tcPr>
                  <w:tcW w:w="1081" w:type="pct"/>
                  <w:vAlign w:val="center"/>
                </w:tcPr>
                <w:p w:rsidR="00EF4FA5" w:rsidRPr="00ED520D" w:rsidRDefault="006709CA" w:rsidP="0090594F">
                  <w:pPr>
                    <w:spacing w:line="320" w:lineRule="exact"/>
                    <w:jc w:val="center"/>
                    <w:rPr>
                      <w:szCs w:val="21"/>
                    </w:rPr>
                  </w:pPr>
                  <w:r w:rsidRPr="00ED520D">
                    <w:rPr>
                      <w:rFonts w:hint="eastAsia"/>
                      <w:szCs w:val="21"/>
                    </w:rPr>
                    <w:t>当地收购</w:t>
                  </w:r>
                </w:p>
              </w:tc>
            </w:tr>
            <w:tr w:rsidR="00EF4FA5" w:rsidRPr="004A06E8" w:rsidTr="00E46701">
              <w:trPr>
                <w:trHeight w:val="230"/>
                <w:jc w:val="center"/>
              </w:trPr>
              <w:tc>
                <w:tcPr>
                  <w:tcW w:w="389" w:type="pct"/>
                  <w:tcBorders>
                    <w:right w:val="single" w:sz="4" w:space="0" w:color="auto"/>
                  </w:tcBorders>
                  <w:vAlign w:val="center"/>
                </w:tcPr>
                <w:p w:rsidR="00EF4FA5" w:rsidRPr="00083C26" w:rsidRDefault="006B605F" w:rsidP="00FB6B47">
                  <w:pPr>
                    <w:spacing w:line="320" w:lineRule="exact"/>
                    <w:jc w:val="center"/>
                    <w:rPr>
                      <w:szCs w:val="21"/>
                      <w:u w:val="wave" w:color="E36C0A" w:themeColor="accent6" w:themeShade="BF"/>
                    </w:rPr>
                  </w:pPr>
                  <w:r>
                    <w:rPr>
                      <w:rFonts w:hint="eastAsia"/>
                      <w:szCs w:val="21"/>
                      <w:u w:val="wave" w:color="E36C0A" w:themeColor="accent6" w:themeShade="BF"/>
                    </w:rPr>
                    <w:t>4</w:t>
                  </w:r>
                </w:p>
              </w:tc>
              <w:tc>
                <w:tcPr>
                  <w:tcW w:w="947" w:type="pct"/>
                  <w:tcBorders>
                    <w:left w:val="single" w:sz="4" w:space="0" w:color="auto"/>
                  </w:tcBorders>
                  <w:vAlign w:val="center"/>
                </w:tcPr>
                <w:p w:rsidR="00EF4FA5" w:rsidRDefault="00EF4FA5" w:rsidP="00EF4FA5">
                  <w:pPr>
                    <w:spacing w:line="380" w:lineRule="exact"/>
                    <w:jc w:val="center"/>
                    <w:rPr>
                      <w:rFonts w:ascii="宋体" w:hAnsi="宋体"/>
                      <w:color w:val="000000"/>
                      <w:szCs w:val="21"/>
                    </w:rPr>
                  </w:pPr>
                  <w:r>
                    <w:rPr>
                      <w:rFonts w:ascii="宋体" w:hAnsi="宋体" w:hint="eastAsia"/>
                      <w:color w:val="000000"/>
                      <w:szCs w:val="21"/>
                    </w:rPr>
                    <w:t>柴油</w:t>
                  </w:r>
                </w:p>
              </w:tc>
              <w:tc>
                <w:tcPr>
                  <w:tcW w:w="422" w:type="pct"/>
                  <w:vAlign w:val="center"/>
                </w:tcPr>
                <w:p w:rsidR="00EF4FA5" w:rsidRPr="00083C26" w:rsidRDefault="00EF4FA5" w:rsidP="00FB6B47">
                  <w:pPr>
                    <w:spacing w:line="320" w:lineRule="exact"/>
                    <w:jc w:val="center"/>
                    <w:rPr>
                      <w:szCs w:val="21"/>
                      <w:u w:val="wave" w:color="E36C0A" w:themeColor="accent6" w:themeShade="BF"/>
                    </w:rPr>
                  </w:pPr>
                  <w:r w:rsidRPr="00083C26">
                    <w:rPr>
                      <w:szCs w:val="21"/>
                      <w:u w:val="wave" w:color="E36C0A" w:themeColor="accent6" w:themeShade="BF"/>
                    </w:rPr>
                    <w:t>t</w:t>
                  </w:r>
                </w:p>
              </w:tc>
              <w:tc>
                <w:tcPr>
                  <w:tcW w:w="1081" w:type="pct"/>
                  <w:vAlign w:val="center"/>
                </w:tcPr>
                <w:p w:rsidR="00EF4FA5" w:rsidRPr="00ED520D" w:rsidRDefault="00EF4FA5" w:rsidP="0090594F">
                  <w:pPr>
                    <w:spacing w:line="360" w:lineRule="exact"/>
                    <w:jc w:val="center"/>
                    <w:rPr>
                      <w:bCs/>
                      <w:szCs w:val="21"/>
                    </w:rPr>
                  </w:pPr>
                  <w:r w:rsidRPr="00ED520D">
                    <w:rPr>
                      <w:rFonts w:hint="eastAsia"/>
                      <w:bCs/>
                      <w:szCs w:val="21"/>
                    </w:rPr>
                    <w:t>1.0</w:t>
                  </w:r>
                </w:p>
              </w:tc>
              <w:tc>
                <w:tcPr>
                  <w:tcW w:w="1081" w:type="pct"/>
                  <w:vAlign w:val="center"/>
                </w:tcPr>
                <w:p w:rsidR="00EF4FA5" w:rsidRPr="00AF71EE" w:rsidRDefault="00AF71EE" w:rsidP="00E46701">
                  <w:pPr>
                    <w:spacing w:line="360" w:lineRule="exact"/>
                    <w:jc w:val="center"/>
                    <w:rPr>
                      <w:bCs/>
                      <w:szCs w:val="21"/>
                    </w:rPr>
                  </w:pPr>
                  <w:r w:rsidRPr="00AF71EE">
                    <w:rPr>
                      <w:rFonts w:hint="eastAsia"/>
                      <w:bCs/>
                      <w:szCs w:val="21"/>
                    </w:rPr>
                    <w:t>0</w:t>
                  </w:r>
                </w:p>
              </w:tc>
              <w:tc>
                <w:tcPr>
                  <w:tcW w:w="1081" w:type="pct"/>
                  <w:vAlign w:val="center"/>
                </w:tcPr>
                <w:p w:rsidR="00EF4FA5" w:rsidRPr="00246420" w:rsidRDefault="00EF4FA5" w:rsidP="0090594F">
                  <w:pPr>
                    <w:spacing w:line="320" w:lineRule="exact"/>
                    <w:jc w:val="center"/>
                    <w:rPr>
                      <w:color w:val="FF0000"/>
                      <w:szCs w:val="21"/>
                      <w:u w:val="wave" w:color="E36C0A" w:themeColor="accent6" w:themeShade="BF"/>
                    </w:rPr>
                  </w:pPr>
                </w:p>
              </w:tc>
            </w:tr>
            <w:tr w:rsidR="0094730D" w:rsidRPr="004A06E8" w:rsidTr="00E46701">
              <w:trPr>
                <w:trHeight w:val="206"/>
                <w:jc w:val="center"/>
              </w:trPr>
              <w:tc>
                <w:tcPr>
                  <w:tcW w:w="389" w:type="pct"/>
                  <w:tcBorders>
                    <w:right w:val="single" w:sz="4" w:space="0" w:color="auto"/>
                  </w:tcBorders>
                  <w:vAlign w:val="center"/>
                </w:tcPr>
                <w:p w:rsidR="0094730D" w:rsidRPr="00083C26" w:rsidRDefault="006B605F" w:rsidP="00FB6B47">
                  <w:pPr>
                    <w:spacing w:line="320" w:lineRule="exact"/>
                    <w:jc w:val="center"/>
                    <w:rPr>
                      <w:szCs w:val="21"/>
                      <w:u w:val="wave" w:color="E36C0A" w:themeColor="accent6" w:themeShade="BF"/>
                    </w:rPr>
                  </w:pPr>
                  <w:r>
                    <w:rPr>
                      <w:rFonts w:hint="eastAsia"/>
                      <w:szCs w:val="21"/>
                      <w:u w:val="wave" w:color="E36C0A" w:themeColor="accent6" w:themeShade="BF"/>
                    </w:rPr>
                    <w:t>5</w:t>
                  </w:r>
                </w:p>
              </w:tc>
              <w:tc>
                <w:tcPr>
                  <w:tcW w:w="947" w:type="pct"/>
                  <w:tcBorders>
                    <w:left w:val="single" w:sz="4" w:space="0" w:color="auto"/>
                  </w:tcBorders>
                  <w:vAlign w:val="center"/>
                </w:tcPr>
                <w:p w:rsidR="0094730D" w:rsidRPr="00083C26" w:rsidRDefault="0094730D" w:rsidP="00FB6B47">
                  <w:pPr>
                    <w:spacing w:line="320" w:lineRule="exact"/>
                    <w:jc w:val="center"/>
                    <w:rPr>
                      <w:szCs w:val="21"/>
                      <w:u w:val="wave" w:color="E36C0A" w:themeColor="accent6" w:themeShade="BF"/>
                    </w:rPr>
                  </w:pPr>
                  <w:r w:rsidRPr="00083C26">
                    <w:rPr>
                      <w:szCs w:val="21"/>
                      <w:u w:val="wave" w:color="E36C0A" w:themeColor="accent6" w:themeShade="BF"/>
                    </w:rPr>
                    <w:t>水</w:t>
                  </w:r>
                </w:p>
              </w:tc>
              <w:tc>
                <w:tcPr>
                  <w:tcW w:w="422" w:type="pct"/>
                  <w:vAlign w:val="center"/>
                </w:tcPr>
                <w:p w:rsidR="0094730D" w:rsidRPr="00083C26" w:rsidRDefault="0094730D" w:rsidP="00FB6B47">
                  <w:pPr>
                    <w:spacing w:line="320" w:lineRule="exact"/>
                    <w:jc w:val="center"/>
                    <w:rPr>
                      <w:szCs w:val="21"/>
                      <w:u w:val="wave" w:color="E36C0A" w:themeColor="accent6" w:themeShade="BF"/>
                    </w:rPr>
                  </w:pPr>
                  <w:r w:rsidRPr="00083C26">
                    <w:rPr>
                      <w:szCs w:val="21"/>
                      <w:u w:val="wave" w:color="E36C0A" w:themeColor="accent6" w:themeShade="BF"/>
                    </w:rPr>
                    <w:t>t</w:t>
                  </w:r>
                </w:p>
              </w:tc>
              <w:tc>
                <w:tcPr>
                  <w:tcW w:w="1081" w:type="pct"/>
                  <w:vAlign w:val="center"/>
                </w:tcPr>
                <w:p w:rsidR="0094730D" w:rsidRPr="00ED520D" w:rsidRDefault="00F925C5" w:rsidP="00EF4FA5">
                  <w:pPr>
                    <w:spacing w:line="320" w:lineRule="exact"/>
                    <w:jc w:val="center"/>
                    <w:rPr>
                      <w:szCs w:val="21"/>
                    </w:rPr>
                  </w:pPr>
                  <w:r w:rsidRPr="00ED520D">
                    <w:rPr>
                      <w:rFonts w:hint="eastAsia"/>
                      <w:szCs w:val="21"/>
                    </w:rPr>
                    <w:t>10</w:t>
                  </w:r>
                  <w:r w:rsidR="00EF4FA5" w:rsidRPr="00ED520D">
                    <w:rPr>
                      <w:rFonts w:hint="eastAsia"/>
                      <w:szCs w:val="21"/>
                    </w:rPr>
                    <w:t>821</w:t>
                  </w:r>
                </w:p>
              </w:tc>
              <w:tc>
                <w:tcPr>
                  <w:tcW w:w="1081" w:type="pct"/>
                  <w:vAlign w:val="center"/>
                </w:tcPr>
                <w:p w:rsidR="0094730D" w:rsidRPr="00C821F5" w:rsidRDefault="00C821F5" w:rsidP="0090594F">
                  <w:pPr>
                    <w:spacing w:line="320" w:lineRule="exact"/>
                    <w:jc w:val="center"/>
                    <w:rPr>
                      <w:szCs w:val="21"/>
                      <w:u w:val="single"/>
                    </w:rPr>
                  </w:pPr>
                  <w:r w:rsidRPr="00C821F5">
                    <w:rPr>
                      <w:rFonts w:hint="eastAsia"/>
                      <w:szCs w:val="21"/>
                      <w:u w:val="single"/>
                    </w:rPr>
                    <w:t>22732.5</w:t>
                  </w:r>
                </w:p>
              </w:tc>
              <w:tc>
                <w:tcPr>
                  <w:tcW w:w="1081" w:type="pct"/>
                  <w:vAlign w:val="center"/>
                </w:tcPr>
                <w:p w:rsidR="0094730D" w:rsidRPr="00246420" w:rsidRDefault="0094730D" w:rsidP="0090594F">
                  <w:pPr>
                    <w:spacing w:line="320" w:lineRule="exact"/>
                    <w:jc w:val="center"/>
                    <w:rPr>
                      <w:color w:val="FF0000"/>
                      <w:szCs w:val="21"/>
                      <w:u w:val="wave" w:color="E36C0A" w:themeColor="accent6" w:themeShade="BF"/>
                    </w:rPr>
                  </w:pPr>
                </w:p>
              </w:tc>
            </w:tr>
            <w:tr w:rsidR="0094730D" w:rsidRPr="004A06E8" w:rsidTr="00E46701">
              <w:trPr>
                <w:trHeight w:val="196"/>
                <w:jc w:val="center"/>
              </w:trPr>
              <w:tc>
                <w:tcPr>
                  <w:tcW w:w="389" w:type="pct"/>
                  <w:tcBorders>
                    <w:right w:val="single" w:sz="4" w:space="0" w:color="auto"/>
                  </w:tcBorders>
                  <w:vAlign w:val="center"/>
                </w:tcPr>
                <w:p w:rsidR="0094730D" w:rsidRPr="00083C26" w:rsidRDefault="006B605F" w:rsidP="00FB6B47">
                  <w:pPr>
                    <w:spacing w:line="320" w:lineRule="exact"/>
                    <w:jc w:val="center"/>
                    <w:rPr>
                      <w:szCs w:val="21"/>
                      <w:u w:val="wave" w:color="E36C0A" w:themeColor="accent6" w:themeShade="BF"/>
                    </w:rPr>
                  </w:pPr>
                  <w:r>
                    <w:rPr>
                      <w:rFonts w:hint="eastAsia"/>
                      <w:szCs w:val="21"/>
                      <w:u w:val="wave" w:color="E36C0A" w:themeColor="accent6" w:themeShade="BF"/>
                    </w:rPr>
                    <w:t>6</w:t>
                  </w:r>
                </w:p>
              </w:tc>
              <w:tc>
                <w:tcPr>
                  <w:tcW w:w="947" w:type="pct"/>
                  <w:tcBorders>
                    <w:left w:val="single" w:sz="4" w:space="0" w:color="auto"/>
                  </w:tcBorders>
                  <w:vAlign w:val="center"/>
                </w:tcPr>
                <w:p w:rsidR="0094730D" w:rsidRPr="00083C26" w:rsidRDefault="0094730D" w:rsidP="00FB6B47">
                  <w:pPr>
                    <w:spacing w:line="320" w:lineRule="exact"/>
                    <w:jc w:val="center"/>
                    <w:rPr>
                      <w:szCs w:val="21"/>
                      <w:u w:val="wave" w:color="E36C0A" w:themeColor="accent6" w:themeShade="BF"/>
                    </w:rPr>
                  </w:pPr>
                  <w:r w:rsidRPr="00083C26">
                    <w:rPr>
                      <w:szCs w:val="21"/>
                      <w:u w:val="wave" w:color="E36C0A" w:themeColor="accent6" w:themeShade="BF"/>
                    </w:rPr>
                    <w:t>电</w:t>
                  </w:r>
                </w:p>
              </w:tc>
              <w:tc>
                <w:tcPr>
                  <w:tcW w:w="422" w:type="pct"/>
                  <w:vAlign w:val="center"/>
                </w:tcPr>
                <w:p w:rsidR="0094730D" w:rsidRPr="00083C26" w:rsidRDefault="0094730D" w:rsidP="00FB6B47">
                  <w:pPr>
                    <w:spacing w:line="320" w:lineRule="exact"/>
                    <w:jc w:val="center"/>
                    <w:rPr>
                      <w:szCs w:val="21"/>
                      <w:u w:val="wave" w:color="E36C0A" w:themeColor="accent6" w:themeShade="BF"/>
                    </w:rPr>
                  </w:pPr>
                  <w:r w:rsidRPr="00083C26">
                    <w:rPr>
                      <w:szCs w:val="21"/>
                      <w:u w:val="wave" w:color="E36C0A" w:themeColor="accent6" w:themeShade="BF"/>
                    </w:rPr>
                    <w:t>kW·h</w:t>
                  </w:r>
                </w:p>
              </w:tc>
              <w:tc>
                <w:tcPr>
                  <w:tcW w:w="1081" w:type="pct"/>
                  <w:vAlign w:val="center"/>
                </w:tcPr>
                <w:p w:rsidR="0094730D" w:rsidRPr="00ED520D" w:rsidRDefault="00EF4FA5" w:rsidP="0090594F">
                  <w:pPr>
                    <w:spacing w:line="320" w:lineRule="exact"/>
                    <w:jc w:val="center"/>
                    <w:rPr>
                      <w:szCs w:val="21"/>
                    </w:rPr>
                  </w:pPr>
                  <w:r w:rsidRPr="00ED520D">
                    <w:rPr>
                      <w:rFonts w:hint="eastAsia"/>
                      <w:szCs w:val="21"/>
                    </w:rPr>
                    <w:t>100000</w:t>
                  </w:r>
                </w:p>
              </w:tc>
              <w:tc>
                <w:tcPr>
                  <w:tcW w:w="1081" w:type="pct"/>
                  <w:vAlign w:val="center"/>
                </w:tcPr>
                <w:p w:rsidR="0094730D" w:rsidRPr="00B63536" w:rsidRDefault="00ED520D" w:rsidP="0055087B">
                  <w:pPr>
                    <w:spacing w:line="320" w:lineRule="exact"/>
                    <w:jc w:val="center"/>
                    <w:rPr>
                      <w:color w:val="FF0000"/>
                      <w:szCs w:val="21"/>
                      <w:u w:val="single"/>
                    </w:rPr>
                  </w:pPr>
                  <w:r w:rsidRPr="00B63536">
                    <w:rPr>
                      <w:rFonts w:hint="eastAsia"/>
                      <w:szCs w:val="21"/>
                      <w:u w:val="single"/>
                    </w:rPr>
                    <w:t>1</w:t>
                  </w:r>
                  <w:r w:rsidR="0055087B" w:rsidRPr="00B63536">
                    <w:rPr>
                      <w:rFonts w:hint="eastAsia"/>
                      <w:szCs w:val="21"/>
                      <w:u w:val="single"/>
                    </w:rPr>
                    <w:t>5</w:t>
                  </w:r>
                  <w:r w:rsidRPr="00B63536">
                    <w:rPr>
                      <w:rFonts w:hint="eastAsia"/>
                      <w:szCs w:val="21"/>
                      <w:u w:val="single"/>
                    </w:rPr>
                    <w:t>0000</w:t>
                  </w:r>
                </w:p>
              </w:tc>
              <w:tc>
                <w:tcPr>
                  <w:tcW w:w="1081" w:type="pct"/>
                  <w:vAlign w:val="center"/>
                </w:tcPr>
                <w:p w:rsidR="0094730D" w:rsidRPr="00246420" w:rsidRDefault="0094730D" w:rsidP="0090594F">
                  <w:pPr>
                    <w:spacing w:line="320" w:lineRule="exact"/>
                    <w:jc w:val="center"/>
                    <w:rPr>
                      <w:color w:val="FF0000"/>
                      <w:szCs w:val="21"/>
                      <w:u w:val="wave" w:color="E36C0A" w:themeColor="accent6" w:themeShade="BF"/>
                    </w:rPr>
                  </w:pPr>
                </w:p>
              </w:tc>
            </w:tr>
          </w:tbl>
          <w:p w:rsidR="00C73245" w:rsidRDefault="009369AA" w:rsidP="00B51E33">
            <w:pPr>
              <w:spacing w:line="360" w:lineRule="auto"/>
              <w:ind w:firstLineChars="200" w:firstLine="480"/>
              <w:rPr>
                <w:rFonts w:ascii="宋体" w:hAnsi="宋体"/>
                <w:color w:val="000000"/>
                <w:sz w:val="24"/>
              </w:rPr>
            </w:pPr>
            <w:r>
              <w:rPr>
                <w:rFonts w:ascii="宋体" w:hAnsi="宋体" w:cs="宋体" w:hint="eastAsia"/>
                <w:sz w:val="24"/>
              </w:rPr>
              <w:t>页岩：</w:t>
            </w:r>
            <w:r w:rsidR="00C73245">
              <w:rPr>
                <w:rFonts w:ascii="宋体" w:hAnsi="宋体" w:hint="eastAsia"/>
                <w:color w:val="000000"/>
                <w:sz w:val="24"/>
              </w:rPr>
              <w:t>页岩是一种沉积岩,成分复杂,具有薄页状或薄片层状的节理,主要是由黏土沉积经压力和温度形成的岩石,但其中混杂有石英、长石的碎屑以及其他化学物质,根据其混入物的成分,可分为:钙质页岩、铁质页岩、硅质页岩、煤矸石、黑色页岩、油母页岩等其中铁质页岩可能成为铁矿石,油母页岩可以提炼石油,黑色页岩可以作为石油的指示地层。页岩含铁的呈褐红、棕红等色,还有黄色、绿色等多种颜色。页岩抗风化力弱,在地形上常形成低山低谷。页岩不透水,往往成为不透水层或隔水层。</w:t>
            </w:r>
          </w:p>
          <w:p w:rsidR="00C73245" w:rsidRDefault="00C73245" w:rsidP="00B51E33">
            <w:pPr>
              <w:spacing w:line="360" w:lineRule="auto"/>
              <w:ind w:firstLineChars="200" w:firstLine="480"/>
              <w:rPr>
                <w:rFonts w:ascii="宋体" w:hAnsi="宋体"/>
                <w:color w:val="000000"/>
                <w:sz w:val="24"/>
              </w:rPr>
            </w:pPr>
            <w:r>
              <w:rPr>
                <w:rFonts w:ascii="宋体" w:hAnsi="宋体" w:hint="eastAsia"/>
                <w:color w:val="000000"/>
                <w:sz w:val="24"/>
              </w:rPr>
              <w:t>页岩的硬度一般为普氏硬度系数1.5～3,结构比较致密的,其普氏硬度系数可以达到</w:t>
            </w:r>
            <w:r>
              <w:rPr>
                <w:rFonts w:ascii="宋体" w:hAnsi="宋体" w:hint="eastAsia"/>
                <w:color w:val="000000"/>
                <w:sz w:val="24"/>
              </w:rPr>
              <w:lastRenderedPageBreak/>
              <w:t>4～5,有的硬质页岩的硬度更高。页岩的颗粒组成与它的自然颗粒级和成岩原因有关,颗粒组成变化的波动幅度较大,从而影响页岩的其他性能。根据形成岩石时沉积情况的不同,页岩的塑性指数范围在5～23,有的页岩的塑性指数甚至超出了这一范围。页岩原料的干燥敏感性的高低,表现为多种多样的形式。通常用干燥敏感性系数来衡量,它的范围一般在0.4～1.6之间,对于有些塑性非常高的页岩来说,它的干燥敏感性系数可能更高。页岩的干燥线收缩率,根据其种类不同也有很大的变化,其变化范围在2.5～10%。</w:t>
            </w:r>
          </w:p>
          <w:p w:rsidR="00AD2F34" w:rsidRPr="00AD2F34" w:rsidRDefault="00374D2B" w:rsidP="00B51E33">
            <w:pPr>
              <w:spacing w:line="360" w:lineRule="auto"/>
              <w:ind w:firstLineChars="200" w:firstLine="480"/>
              <w:rPr>
                <w:sz w:val="24"/>
              </w:rPr>
            </w:pPr>
            <w:r w:rsidRPr="00374D2B">
              <w:rPr>
                <w:rFonts w:ascii="宋体" w:hAnsi="宋体" w:cs="宋体" w:hint="eastAsia"/>
                <w:sz w:val="24"/>
                <w:u w:val="single"/>
              </w:rPr>
              <w:t>参考</w:t>
            </w:r>
            <w:r w:rsidR="00E316B4" w:rsidRPr="00374D2B">
              <w:rPr>
                <w:rFonts w:ascii="宋体" w:hAnsi="宋体" w:cs="宋体" w:hint="eastAsia"/>
                <w:sz w:val="24"/>
                <w:u w:val="single"/>
              </w:rPr>
              <w:t>怀化</w:t>
            </w:r>
            <w:r w:rsidR="00EA6BAE" w:rsidRPr="00374D2B">
              <w:rPr>
                <w:rFonts w:ascii="宋体" w:hAnsi="宋体" w:cs="宋体" w:hint="eastAsia"/>
                <w:sz w:val="24"/>
                <w:u w:val="single"/>
              </w:rPr>
              <w:t>同类型项目</w:t>
            </w:r>
            <w:r w:rsidRPr="00374D2B">
              <w:rPr>
                <w:rFonts w:ascii="宋体" w:hAnsi="宋体" w:cs="宋体" w:hint="eastAsia"/>
                <w:sz w:val="24"/>
                <w:u w:val="single"/>
              </w:rPr>
              <w:t>，</w:t>
            </w:r>
            <w:r w:rsidR="009369AA">
              <w:rPr>
                <w:rFonts w:ascii="宋体" w:hAnsi="宋体" w:cs="宋体" w:hint="eastAsia"/>
                <w:sz w:val="24"/>
              </w:rPr>
              <w:t>页岩矿石的物理性质以及主要化学成分</w:t>
            </w:r>
            <w:r w:rsidR="00AD2F34">
              <w:rPr>
                <w:sz w:val="24"/>
              </w:rPr>
              <w:t>见下表</w:t>
            </w:r>
            <w:r w:rsidR="00724CC2">
              <w:rPr>
                <w:rFonts w:hint="eastAsia"/>
                <w:sz w:val="24"/>
              </w:rPr>
              <w:t>5</w:t>
            </w:r>
            <w:r w:rsidR="00AD2F34">
              <w:rPr>
                <w:sz w:val="24"/>
              </w:rPr>
              <w:t>、表</w:t>
            </w:r>
            <w:r w:rsidR="00724CC2">
              <w:rPr>
                <w:rFonts w:hint="eastAsia"/>
                <w:sz w:val="24"/>
              </w:rPr>
              <w:t>6</w:t>
            </w:r>
            <w:r w:rsidR="00AD2F34">
              <w:rPr>
                <w:sz w:val="24"/>
              </w:rPr>
              <w:t>所示</w:t>
            </w:r>
            <w:r w:rsidR="00E316B4">
              <w:rPr>
                <w:rFonts w:hint="eastAsia"/>
                <w:sz w:val="24"/>
              </w:rPr>
              <w:t>。</w:t>
            </w:r>
          </w:p>
          <w:p w:rsidR="00AD2F34" w:rsidRPr="00E12A13" w:rsidRDefault="00AD2F34" w:rsidP="00E12A13">
            <w:pPr>
              <w:spacing w:line="500" w:lineRule="exact"/>
              <w:ind w:firstLineChars="200" w:firstLine="480"/>
              <w:jc w:val="center"/>
              <w:rPr>
                <w:rFonts w:ascii="宋体" w:hAnsi="宋体" w:cs="宋体"/>
                <w:bCs/>
                <w:sz w:val="24"/>
              </w:rPr>
            </w:pPr>
            <w:r w:rsidRPr="00E12A13">
              <w:rPr>
                <w:rFonts w:ascii="宋体" w:hAnsi="宋体" w:cs="宋体" w:hint="eastAsia"/>
                <w:bCs/>
                <w:sz w:val="24"/>
              </w:rPr>
              <w:t>表</w:t>
            </w:r>
            <w:r w:rsidR="00724CC2" w:rsidRPr="00E12A13">
              <w:rPr>
                <w:rFonts w:ascii="宋体" w:hAnsi="宋体" w:cs="宋体" w:hint="eastAsia"/>
                <w:bCs/>
                <w:sz w:val="24"/>
              </w:rPr>
              <w:t>5</w:t>
            </w:r>
            <w:r w:rsidRPr="00E12A13">
              <w:rPr>
                <w:rFonts w:ascii="宋体" w:hAnsi="宋体" w:cs="宋体" w:hint="eastAsia"/>
                <w:bCs/>
                <w:sz w:val="24"/>
              </w:rPr>
              <w:t xml:space="preserve">  项目页岩的物理性质</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1"/>
              <w:gridCol w:w="1417"/>
              <w:gridCol w:w="1843"/>
              <w:gridCol w:w="1985"/>
              <w:gridCol w:w="2199"/>
            </w:tblGrid>
            <w:tr w:rsidR="00AD2F34" w:rsidTr="001020BE">
              <w:tc>
                <w:tcPr>
                  <w:tcW w:w="1731" w:type="dxa"/>
                  <w:vMerge w:val="restart"/>
                  <w:vAlign w:val="center"/>
                </w:tcPr>
                <w:p w:rsidR="00AD2F34" w:rsidRDefault="00AD2F34" w:rsidP="002F66B2">
                  <w:pPr>
                    <w:spacing w:line="300" w:lineRule="exact"/>
                    <w:rPr>
                      <w:rFonts w:ascii="宋体" w:hAnsi="宋体" w:cs="宋体"/>
                      <w:sz w:val="24"/>
                    </w:rPr>
                  </w:pPr>
                  <w:r>
                    <w:rPr>
                      <w:rFonts w:ascii="宋体" w:hAnsi="宋体" w:cs="宋体" w:hint="eastAsia"/>
                      <w:sz w:val="24"/>
                    </w:rPr>
                    <w:t>普氏成型水分（%）</w:t>
                  </w:r>
                </w:p>
              </w:tc>
              <w:tc>
                <w:tcPr>
                  <w:tcW w:w="1417" w:type="dxa"/>
                  <w:vMerge w:val="restart"/>
                  <w:vAlign w:val="center"/>
                </w:tcPr>
                <w:p w:rsidR="00AD2F34" w:rsidRDefault="00AD2F34" w:rsidP="002F66B2">
                  <w:pPr>
                    <w:spacing w:line="300" w:lineRule="exact"/>
                    <w:rPr>
                      <w:rFonts w:ascii="宋体" w:hAnsi="宋体" w:cs="宋体"/>
                      <w:sz w:val="24"/>
                    </w:rPr>
                  </w:pPr>
                  <w:r>
                    <w:rPr>
                      <w:rFonts w:ascii="宋体" w:hAnsi="宋体" w:cs="宋体" w:hint="eastAsia"/>
                      <w:sz w:val="24"/>
                    </w:rPr>
                    <w:t>可塑性指数</w:t>
                  </w:r>
                </w:p>
              </w:tc>
              <w:tc>
                <w:tcPr>
                  <w:tcW w:w="6027" w:type="dxa"/>
                  <w:gridSpan w:val="3"/>
                  <w:vAlign w:val="center"/>
                </w:tcPr>
                <w:p w:rsidR="00AD2F34" w:rsidRDefault="00AD2F34" w:rsidP="006A2C5C">
                  <w:pPr>
                    <w:spacing w:line="300" w:lineRule="exact"/>
                    <w:jc w:val="center"/>
                    <w:rPr>
                      <w:rFonts w:ascii="宋体" w:hAnsi="宋体" w:cs="宋体"/>
                      <w:sz w:val="24"/>
                    </w:rPr>
                  </w:pPr>
                  <w:r>
                    <w:rPr>
                      <w:rFonts w:ascii="宋体" w:hAnsi="宋体" w:cs="宋体" w:hint="eastAsia"/>
                      <w:sz w:val="24"/>
                    </w:rPr>
                    <w:t>干燥性能</w:t>
                  </w:r>
                </w:p>
              </w:tc>
            </w:tr>
            <w:tr w:rsidR="00AD2F34" w:rsidTr="001020BE">
              <w:tc>
                <w:tcPr>
                  <w:tcW w:w="1731" w:type="dxa"/>
                  <w:vMerge/>
                  <w:vAlign w:val="center"/>
                </w:tcPr>
                <w:p w:rsidR="00AD2F34" w:rsidRDefault="00AD2F34" w:rsidP="002F66B2">
                  <w:pPr>
                    <w:spacing w:line="300" w:lineRule="exact"/>
                    <w:jc w:val="center"/>
                    <w:rPr>
                      <w:rFonts w:ascii="宋体" w:hAnsi="宋体" w:cs="宋体"/>
                      <w:sz w:val="24"/>
                    </w:rPr>
                  </w:pPr>
                </w:p>
              </w:tc>
              <w:tc>
                <w:tcPr>
                  <w:tcW w:w="1417" w:type="dxa"/>
                  <w:vMerge/>
                  <w:vAlign w:val="center"/>
                </w:tcPr>
                <w:p w:rsidR="00AD2F34" w:rsidRDefault="00AD2F34" w:rsidP="002F66B2">
                  <w:pPr>
                    <w:spacing w:line="300" w:lineRule="exact"/>
                    <w:jc w:val="center"/>
                    <w:rPr>
                      <w:rFonts w:ascii="宋体" w:hAnsi="宋体" w:cs="宋体"/>
                      <w:sz w:val="24"/>
                    </w:rPr>
                  </w:pPr>
                </w:p>
              </w:tc>
              <w:tc>
                <w:tcPr>
                  <w:tcW w:w="1843" w:type="dxa"/>
                  <w:vAlign w:val="center"/>
                </w:tcPr>
                <w:p w:rsidR="00AD2F34" w:rsidRDefault="00AD2F34" w:rsidP="002F66B2">
                  <w:pPr>
                    <w:spacing w:line="300" w:lineRule="exact"/>
                    <w:rPr>
                      <w:rFonts w:ascii="宋体" w:hAnsi="宋体" w:cs="宋体"/>
                      <w:sz w:val="24"/>
                    </w:rPr>
                  </w:pPr>
                  <w:r>
                    <w:rPr>
                      <w:rFonts w:ascii="宋体" w:hAnsi="宋体" w:cs="宋体" w:hint="eastAsia"/>
                      <w:sz w:val="24"/>
                    </w:rPr>
                    <w:t>临界含水率（%）</w:t>
                  </w:r>
                </w:p>
              </w:tc>
              <w:tc>
                <w:tcPr>
                  <w:tcW w:w="1985" w:type="dxa"/>
                  <w:vAlign w:val="center"/>
                </w:tcPr>
                <w:p w:rsidR="00AD2F34" w:rsidRDefault="00AD2F34" w:rsidP="002F66B2">
                  <w:pPr>
                    <w:spacing w:line="300" w:lineRule="exact"/>
                    <w:rPr>
                      <w:rFonts w:ascii="宋体" w:hAnsi="宋体" w:cs="宋体"/>
                      <w:sz w:val="24"/>
                    </w:rPr>
                  </w:pPr>
                  <w:r>
                    <w:rPr>
                      <w:rFonts w:ascii="宋体" w:hAnsi="宋体" w:cs="宋体" w:hint="eastAsia"/>
                      <w:sz w:val="24"/>
                    </w:rPr>
                    <w:t>干燥敏感性系数</w:t>
                  </w:r>
                </w:p>
              </w:tc>
              <w:tc>
                <w:tcPr>
                  <w:tcW w:w="2199" w:type="dxa"/>
                  <w:vAlign w:val="center"/>
                </w:tcPr>
                <w:p w:rsidR="00AD2F34" w:rsidRDefault="00AD2F34" w:rsidP="002F66B2">
                  <w:pPr>
                    <w:spacing w:line="300" w:lineRule="exact"/>
                    <w:rPr>
                      <w:rFonts w:ascii="宋体" w:hAnsi="宋体" w:cs="宋体"/>
                      <w:sz w:val="24"/>
                    </w:rPr>
                  </w:pPr>
                  <w:r>
                    <w:rPr>
                      <w:rFonts w:ascii="宋体" w:hAnsi="宋体" w:cs="宋体" w:hint="eastAsia"/>
                      <w:sz w:val="24"/>
                    </w:rPr>
                    <w:t>干燥线收缩率（%）</w:t>
                  </w:r>
                </w:p>
              </w:tc>
            </w:tr>
            <w:tr w:rsidR="00AD2F34" w:rsidTr="001020BE">
              <w:tc>
                <w:tcPr>
                  <w:tcW w:w="1731" w:type="dxa"/>
                  <w:vAlign w:val="center"/>
                </w:tcPr>
                <w:p w:rsidR="00AD2F34" w:rsidRDefault="00AD2F34" w:rsidP="002F66B2">
                  <w:pPr>
                    <w:spacing w:line="300" w:lineRule="exact"/>
                    <w:jc w:val="center"/>
                    <w:rPr>
                      <w:rFonts w:ascii="宋体" w:hAnsi="宋体" w:cs="宋体"/>
                      <w:sz w:val="24"/>
                    </w:rPr>
                  </w:pPr>
                  <w:r>
                    <w:rPr>
                      <w:rFonts w:ascii="宋体" w:hAnsi="宋体" w:cs="宋体" w:hint="eastAsia"/>
                      <w:sz w:val="24"/>
                    </w:rPr>
                    <w:t>18.00</w:t>
                  </w:r>
                </w:p>
              </w:tc>
              <w:tc>
                <w:tcPr>
                  <w:tcW w:w="1417" w:type="dxa"/>
                  <w:vAlign w:val="center"/>
                </w:tcPr>
                <w:p w:rsidR="00AD2F34" w:rsidRDefault="00AD2F34" w:rsidP="002F66B2">
                  <w:pPr>
                    <w:spacing w:line="300" w:lineRule="exact"/>
                    <w:jc w:val="center"/>
                    <w:rPr>
                      <w:rFonts w:ascii="宋体" w:hAnsi="宋体" w:cs="宋体"/>
                      <w:sz w:val="24"/>
                    </w:rPr>
                  </w:pPr>
                  <w:r>
                    <w:rPr>
                      <w:rFonts w:ascii="宋体" w:hAnsi="宋体" w:cs="宋体" w:hint="eastAsia"/>
                      <w:sz w:val="24"/>
                    </w:rPr>
                    <w:t>10.30</w:t>
                  </w:r>
                </w:p>
              </w:tc>
              <w:tc>
                <w:tcPr>
                  <w:tcW w:w="1843" w:type="dxa"/>
                  <w:vAlign w:val="center"/>
                </w:tcPr>
                <w:p w:rsidR="00AD2F34" w:rsidRDefault="00AD2F34" w:rsidP="002F66B2">
                  <w:pPr>
                    <w:spacing w:line="300" w:lineRule="exact"/>
                    <w:jc w:val="center"/>
                    <w:rPr>
                      <w:rFonts w:ascii="宋体" w:hAnsi="宋体" w:cs="宋体"/>
                      <w:sz w:val="24"/>
                    </w:rPr>
                  </w:pPr>
                  <w:r>
                    <w:rPr>
                      <w:rFonts w:ascii="宋体" w:hAnsi="宋体" w:cs="宋体" w:hint="eastAsia"/>
                      <w:sz w:val="24"/>
                    </w:rPr>
                    <w:t>10.60</w:t>
                  </w:r>
                </w:p>
              </w:tc>
              <w:tc>
                <w:tcPr>
                  <w:tcW w:w="1985" w:type="dxa"/>
                  <w:vAlign w:val="center"/>
                </w:tcPr>
                <w:p w:rsidR="00AD2F34" w:rsidRDefault="00AD2F34" w:rsidP="002F66B2">
                  <w:pPr>
                    <w:spacing w:line="300" w:lineRule="exact"/>
                    <w:jc w:val="center"/>
                    <w:rPr>
                      <w:rFonts w:ascii="宋体" w:hAnsi="宋体" w:cs="宋体"/>
                      <w:sz w:val="24"/>
                    </w:rPr>
                  </w:pPr>
                  <w:r>
                    <w:rPr>
                      <w:rFonts w:ascii="宋体" w:hAnsi="宋体" w:cs="宋体" w:hint="eastAsia"/>
                      <w:sz w:val="24"/>
                    </w:rPr>
                    <w:t>0.70</w:t>
                  </w:r>
                </w:p>
              </w:tc>
              <w:tc>
                <w:tcPr>
                  <w:tcW w:w="2199" w:type="dxa"/>
                  <w:vAlign w:val="center"/>
                </w:tcPr>
                <w:p w:rsidR="00AD2F34" w:rsidRDefault="00AD2F34" w:rsidP="002F66B2">
                  <w:pPr>
                    <w:spacing w:line="300" w:lineRule="exact"/>
                    <w:jc w:val="center"/>
                    <w:rPr>
                      <w:rFonts w:ascii="宋体" w:hAnsi="宋体" w:cs="宋体"/>
                      <w:sz w:val="24"/>
                    </w:rPr>
                  </w:pPr>
                  <w:r>
                    <w:rPr>
                      <w:rFonts w:ascii="宋体" w:hAnsi="宋体" w:cs="宋体" w:hint="eastAsia"/>
                      <w:sz w:val="24"/>
                    </w:rPr>
                    <w:t>2.99</w:t>
                  </w:r>
                </w:p>
              </w:tc>
            </w:tr>
          </w:tbl>
          <w:p w:rsidR="00075BA1" w:rsidRPr="00E12A13" w:rsidRDefault="00AD2F34" w:rsidP="009369AA">
            <w:pPr>
              <w:spacing w:line="500" w:lineRule="exact"/>
              <w:jc w:val="center"/>
              <w:rPr>
                <w:rFonts w:ascii="宋体" w:hAnsi="宋体" w:cs="宋体"/>
                <w:bCs/>
                <w:sz w:val="24"/>
              </w:rPr>
            </w:pPr>
            <w:r w:rsidRPr="00E12A13">
              <w:rPr>
                <w:rFonts w:ascii="宋体" w:hAnsi="宋体" w:cs="宋体" w:hint="eastAsia"/>
                <w:bCs/>
                <w:sz w:val="24"/>
              </w:rPr>
              <w:t>表</w:t>
            </w:r>
            <w:r w:rsidR="00724CC2" w:rsidRPr="00E12A13">
              <w:rPr>
                <w:rFonts w:ascii="宋体" w:hAnsi="宋体" w:cs="宋体" w:hint="eastAsia"/>
                <w:bCs/>
                <w:sz w:val="24"/>
              </w:rPr>
              <w:t>6</w:t>
            </w:r>
            <w:r w:rsidRPr="00E12A13">
              <w:rPr>
                <w:rFonts w:ascii="宋体" w:hAnsi="宋体" w:cs="宋体" w:hint="eastAsia"/>
                <w:bCs/>
                <w:sz w:val="24"/>
              </w:rPr>
              <w:t xml:space="preserve">  项目页岩主要化学成分组成表           单位:%</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1"/>
              <w:gridCol w:w="1151"/>
              <w:gridCol w:w="1151"/>
              <w:gridCol w:w="1151"/>
              <w:gridCol w:w="1151"/>
              <w:gridCol w:w="1151"/>
              <w:gridCol w:w="1151"/>
              <w:gridCol w:w="1152"/>
            </w:tblGrid>
            <w:tr w:rsidR="00075BA1" w:rsidRPr="004A06E8" w:rsidTr="0094730D">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CaO</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MgO</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Fe</w:t>
                  </w:r>
                  <w:r w:rsidRPr="004A06E8">
                    <w:rPr>
                      <w:rFonts w:eastAsia="黑体"/>
                      <w:szCs w:val="21"/>
                      <w:vertAlign w:val="subscript"/>
                    </w:rPr>
                    <w:t>2</w:t>
                  </w:r>
                  <w:r w:rsidRPr="004A06E8">
                    <w:rPr>
                      <w:rFonts w:eastAsia="黑体"/>
                      <w:szCs w:val="21"/>
                    </w:rPr>
                    <w:t>O</w:t>
                  </w:r>
                  <w:r w:rsidRPr="004A06E8">
                    <w:rPr>
                      <w:rFonts w:eastAsia="黑体"/>
                      <w:szCs w:val="21"/>
                      <w:vertAlign w:val="subscript"/>
                    </w:rPr>
                    <w:t>3</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Al</w:t>
                  </w:r>
                  <w:r w:rsidRPr="004A06E8">
                    <w:rPr>
                      <w:rFonts w:eastAsia="黑体"/>
                      <w:szCs w:val="21"/>
                      <w:vertAlign w:val="subscript"/>
                    </w:rPr>
                    <w:t>2</w:t>
                  </w:r>
                  <w:r w:rsidRPr="004A06E8">
                    <w:rPr>
                      <w:rFonts w:eastAsia="黑体"/>
                      <w:szCs w:val="21"/>
                    </w:rPr>
                    <w:t>O</w:t>
                  </w:r>
                  <w:r w:rsidRPr="004A06E8">
                    <w:rPr>
                      <w:rFonts w:eastAsia="黑体"/>
                      <w:szCs w:val="21"/>
                      <w:vertAlign w:val="subscript"/>
                    </w:rPr>
                    <w:t>3</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SiO</w:t>
                  </w:r>
                  <w:r w:rsidRPr="004A06E8">
                    <w:rPr>
                      <w:rFonts w:eastAsia="黑体"/>
                      <w:szCs w:val="21"/>
                      <w:vertAlign w:val="subscript"/>
                    </w:rPr>
                    <w:t>2</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F</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S</w:t>
                  </w:r>
                </w:p>
              </w:tc>
              <w:tc>
                <w:tcPr>
                  <w:tcW w:w="1152" w:type="dxa"/>
                </w:tcPr>
                <w:p w:rsidR="00075BA1" w:rsidRPr="004A06E8" w:rsidRDefault="00075BA1" w:rsidP="00FB6B47">
                  <w:pPr>
                    <w:spacing w:line="320" w:lineRule="exact"/>
                    <w:jc w:val="center"/>
                    <w:rPr>
                      <w:szCs w:val="21"/>
                    </w:rPr>
                  </w:pPr>
                  <w:r w:rsidRPr="004A06E8">
                    <w:rPr>
                      <w:rFonts w:hAnsi="宋体"/>
                      <w:szCs w:val="21"/>
                    </w:rPr>
                    <w:t>烧失量</w:t>
                  </w:r>
                </w:p>
              </w:tc>
            </w:tr>
            <w:tr w:rsidR="00075BA1" w:rsidRPr="004A06E8" w:rsidTr="0094730D">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3.59</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1.84</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6.60</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17.20</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54.34</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0.0003</w:t>
                  </w:r>
                </w:p>
              </w:tc>
              <w:tc>
                <w:tcPr>
                  <w:tcW w:w="1151" w:type="dxa"/>
                  <w:vAlign w:val="center"/>
                </w:tcPr>
                <w:p w:rsidR="00075BA1" w:rsidRPr="004A06E8" w:rsidRDefault="00075BA1" w:rsidP="00FB6B47">
                  <w:pPr>
                    <w:spacing w:line="320" w:lineRule="exact"/>
                    <w:jc w:val="center"/>
                    <w:rPr>
                      <w:rFonts w:eastAsia="黑体"/>
                      <w:szCs w:val="21"/>
                    </w:rPr>
                  </w:pPr>
                  <w:r w:rsidRPr="004A06E8">
                    <w:rPr>
                      <w:rFonts w:eastAsia="黑体"/>
                      <w:szCs w:val="21"/>
                    </w:rPr>
                    <w:t>0.02</w:t>
                  </w:r>
                </w:p>
              </w:tc>
              <w:tc>
                <w:tcPr>
                  <w:tcW w:w="1152" w:type="dxa"/>
                </w:tcPr>
                <w:p w:rsidR="00075BA1" w:rsidRPr="004A06E8" w:rsidRDefault="00075BA1" w:rsidP="00FB6B47">
                  <w:pPr>
                    <w:spacing w:line="320" w:lineRule="exact"/>
                    <w:jc w:val="center"/>
                    <w:rPr>
                      <w:rFonts w:eastAsia="黑体"/>
                      <w:szCs w:val="21"/>
                    </w:rPr>
                  </w:pPr>
                  <w:r w:rsidRPr="004A06E8">
                    <w:rPr>
                      <w:rFonts w:eastAsia="黑体"/>
                      <w:szCs w:val="21"/>
                    </w:rPr>
                    <w:t>8.59</w:t>
                  </w:r>
                </w:p>
              </w:tc>
            </w:tr>
          </w:tbl>
          <w:p w:rsidR="00CE550F" w:rsidRPr="00CE550F" w:rsidRDefault="00A531DB" w:rsidP="00A531DB">
            <w:pPr>
              <w:spacing w:line="500" w:lineRule="exact"/>
              <w:ind w:firstLineChars="200" w:firstLine="480"/>
              <w:rPr>
                <w:rStyle w:val="fontstyle01"/>
                <w:rFonts w:hint="default"/>
              </w:rPr>
            </w:pPr>
            <w:r w:rsidRPr="00CE550F">
              <w:rPr>
                <w:rFonts w:ascii="宋体" w:hAnsi="宋体" w:cs="宋体" w:hint="eastAsia"/>
                <w:sz w:val="24"/>
              </w:rPr>
              <w:t>煤矸石：</w:t>
            </w:r>
            <w:r w:rsidR="00717FB5" w:rsidRPr="00717FB5">
              <w:rPr>
                <w:rFonts w:ascii="宋体" w:hAnsi="宋体" w:cs="宋体" w:hint="eastAsia"/>
                <w:sz w:val="24"/>
              </w:rPr>
              <w:t>炭质板岩、炭质页岩，</w:t>
            </w:r>
            <w:r w:rsidR="00717FB5">
              <w:rPr>
                <w:rStyle w:val="fontstyle01"/>
                <w:rFonts w:hint="default"/>
              </w:rPr>
              <w:t>俗称</w:t>
            </w:r>
            <w:r w:rsidR="00717FB5" w:rsidRPr="00CE550F">
              <w:rPr>
                <w:rFonts w:ascii="宋体" w:hAnsi="宋体" w:cs="宋体" w:hint="eastAsia"/>
                <w:sz w:val="24"/>
              </w:rPr>
              <w:t>煤矸石</w:t>
            </w:r>
            <w:r w:rsidR="00717FB5">
              <w:rPr>
                <w:rFonts w:ascii="宋体" w:hAnsi="宋体" w:cs="宋体" w:hint="eastAsia"/>
                <w:sz w:val="24"/>
              </w:rPr>
              <w:t>。</w:t>
            </w:r>
            <w:r w:rsidRPr="00CE550F">
              <w:rPr>
                <w:rStyle w:val="fontstyle01"/>
                <w:rFonts w:hint="default"/>
              </w:rPr>
              <w:t>是采煤过程和洗煤过程中排放的固体废物，是一种在成煤过程中与煤</w:t>
            </w:r>
            <w:r w:rsidR="00CE550F" w:rsidRPr="00CE550F">
              <w:rPr>
                <w:rStyle w:val="fontstyle01"/>
                <w:rFonts w:hint="default"/>
              </w:rPr>
              <w:t>层伴生的一种含碳量较低、比煤坚硬的黑灰色岩石。其主要成分是</w:t>
            </w:r>
            <w:r w:rsidR="00CE550F" w:rsidRPr="00CE550F">
              <w:rPr>
                <w:rStyle w:val="fontstyle21"/>
              </w:rPr>
              <w:t>Al</w:t>
            </w:r>
            <w:r w:rsidR="00CE550F" w:rsidRPr="000E116F">
              <w:rPr>
                <w:rStyle w:val="fontstyle21"/>
                <w:vertAlign w:val="subscript"/>
              </w:rPr>
              <w:t>2</w:t>
            </w:r>
            <w:r w:rsidR="00CE550F" w:rsidRPr="00CE550F">
              <w:rPr>
                <w:rStyle w:val="fontstyle21"/>
              </w:rPr>
              <w:t>O</w:t>
            </w:r>
            <w:r w:rsidR="00CE550F" w:rsidRPr="000E116F">
              <w:rPr>
                <w:rStyle w:val="fontstyle21"/>
                <w:vertAlign w:val="subscript"/>
              </w:rPr>
              <w:t>3</w:t>
            </w:r>
            <w:r w:rsidR="00CE550F" w:rsidRPr="00CE550F">
              <w:rPr>
                <w:rStyle w:val="fontstyle01"/>
                <w:rFonts w:hint="default"/>
              </w:rPr>
              <w:t>、</w:t>
            </w:r>
            <w:r w:rsidR="00CE550F" w:rsidRPr="00CE550F">
              <w:rPr>
                <w:rStyle w:val="fontstyle21"/>
              </w:rPr>
              <w:t>SiO</w:t>
            </w:r>
            <w:r w:rsidR="00CE550F" w:rsidRPr="000E116F">
              <w:rPr>
                <w:rStyle w:val="fontstyle21"/>
                <w:vertAlign w:val="subscript"/>
              </w:rPr>
              <w:t>2</w:t>
            </w:r>
            <w:r w:rsidR="00CE550F" w:rsidRPr="00CE550F">
              <w:rPr>
                <w:rStyle w:val="fontstyle01"/>
                <w:rFonts w:hint="default"/>
              </w:rPr>
              <w:t>，另外还含有数量不等的</w:t>
            </w:r>
            <w:r w:rsidR="00CE550F" w:rsidRPr="00CE550F">
              <w:rPr>
                <w:rStyle w:val="fontstyle21"/>
              </w:rPr>
              <w:t>Fe</w:t>
            </w:r>
            <w:r w:rsidR="00CE550F" w:rsidRPr="000E116F">
              <w:rPr>
                <w:rStyle w:val="fontstyle21"/>
                <w:vertAlign w:val="subscript"/>
              </w:rPr>
              <w:t>2</w:t>
            </w:r>
            <w:r w:rsidR="00CE550F" w:rsidRPr="00CE550F">
              <w:rPr>
                <w:rStyle w:val="fontstyle21"/>
              </w:rPr>
              <w:t>O</w:t>
            </w:r>
            <w:r w:rsidR="00CE550F" w:rsidRPr="000E116F">
              <w:rPr>
                <w:rStyle w:val="fontstyle21"/>
                <w:vertAlign w:val="subscript"/>
              </w:rPr>
              <w:t>3</w:t>
            </w:r>
            <w:r w:rsidR="00CE550F" w:rsidRPr="00CE550F">
              <w:rPr>
                <w:rStyle w:val="fontstyle01"/>
                <w:rFonts w:hint="default"/>
              </w:rPr>
              <w:t>、</w:t>
            </w:r>
            <w:r w:rsidR="00CE550F" w:rsidRPr="00CE550F">
              <w:rPr>
                <w:rStyle w:val="fontstyle21"/>
              </w:rPr>
              <w:t>CaO</w:t>
            </w:r>
            <w:r w:rsidR="00CE550F" w:rsidRPr="00CE550F">
              <w:rPr>
                <w:rStyle w:val="fontstyle01"/>
                <w:rFonts w:hint="default"/>
              </w:rPr>
              <w:t>、</w:t>
            </w:r>
            <w:r w:rsidR="00CE550F" w:rsidRPr="00CE550F">
              <w:rPr>
                <w:rStyle w:val="fontstyle21"/>
              </w:rPr>
              <w:t>MgO</w:t>
            </w:r>
            <w:r w:rsidR="00CE550F" w:rsidRPr="00CE550F">
              <w:rPr>
                <w:rStyle w:val="fontstyle01"/>
                <w:rFonts w:hint="default"/>
              </w:rPr>
              <w:t>、</w:t>
            </w:r>
            <w:r w:rsidR="00CE550F" w:rsidRPr="00CE550F">
              <w:rPr>
                <w:rStyle w:val="fontstyle21"/>
              </w:rPr>
              <w:t>Na</w:t>
            </w:r>
            <w:r w:rsidR="00CE550F" w:rsidRPr="000E116F">
              <w:rPr>
                <w:rStyle w:val="fontstyle21"/>
                <w:vertAlign w:val="subscript"/>
              </w:rPr>
              <w:t>2</w:t>
            </w:r>
            <w:r w:rsidR="00CE550F" w:rsidRPr="00CE550F">
              <w:rPr>
                <w:rStyle w:val="fontstyle21"/>
              </w:rPr>
              <w:t>O</w:t>
            </w:r>
            <w:r w:rsidR="00CE550F" w:rsidRPr="00CE550F">
              <w:rPr>
                <w:rStyle w:val="fontstyle01"/>
                <w:rFonts w:hint="default"/>
              </w:rPr>
              <w:t>、</w:t>
            </w:r>
            <w:r w:rsidR="00CE550F" w:rsidRPr="00CE550F">
              <w:rPr>
                <w:rStyle w:val="fontstyle21"/>
              </w:rPr>
              <w:t>K</w:t>
            </w:r>
            <w:r w:rsidR="00CE550F" w:rsidRPr="000E116F">
              <w:rPr>
                <w:rStyle w:val="fontstyle21"/>
                <w:vertAlign w:val="subscript"/>
              </w:rPr>
              <w:t>2</w:t>
            </w:r>
            <w:r w:rsidR="00CE550F" w:rsidRPr="00CE550F">
              <w:rPr>
                <w:rStyle w:val="fontstyle21"/>
              </w:rPr>
              <w:t>O</w:t>
            </w:r>
            <w:r w:rsidR="00CE550F" w:rsidRPr="00CE550F">
              <w:rPr>
                <w:rStyle w:val="fontstyle01"/>
                <w:rFonts w:hint="default"/>
              </w:rPr>
              <w:t>、</w:t>
            </w:r>
            <w:r w:rsidR="00CE550F" w:rsidRPr="00CE550F">
              <w:rPr>
                <w:rStyle w:val="fontstyle21"/>
              </w:rPr>
              <w:t>P</w:t>
            </w:r>
            <w:r w:rsidR="00CE550F" w:rsidRPr="000E116F">
              <w:rPr>
                <w:rStyle w:val="fontstyle21"/>
                <w:vertAlign w:val="subscript"/>
              </w:rPr>
              <w:t>2</w:t>
            </w:r>
            <w:r w:rsidR="00CE550F" w:rsidRPr="00CE550F">
              <w:rPr>
                <w:rStyle w:val="fontstyle21"/>
              </w:rPr>
              <w:t>O</w:t>
            </w:r>
            <w:r w:rsidR="00CE550F" w:rsidRPr="000E116F">
              <w:rPr>
                <w:rStyle w:val="fontstyle21"/>
                <w:vertAlign w:val="subscript"/>
              </w:rPr>
              <w:t>5</w:t>
            </w:r>
            <w:r w:rsidR="00CE550F" w:rsidRPr="00CE550F">
              <w:rPr>
                <w:rStyle w:val="fontstyle01"/>
                <w:rFonts w:hint="default"/>
              </w:rPr>
              <w:t>、</w:t>
            </w:r>
            <w:r w:rsidR="00CE550F" w:rsidRPr="00CE550F">
              <w:rPr>
                <w:rStyle w:val="fontstyle21"/>
              </w:rPr>
              <w:t>SO</w:t>
            </w:r>
            <w:r w:rsidR="00CE550F" w:rsidRPr="000E116F">
              <w:rPr>
                <w:rStyle w:val="fontstyle21"/>
                <w:vertAlign w:val="subscript"/>
              </w:rPr>
              <w:t>3</w:t>
            </w:r>
            <w:r w:rsidR="00CE550F" w:rsidRPr="00CE550F">
              <w:rPr>
                <w:rStyle w:val="fontstyle01"/>
                <w:rFonts w:hint="default"/>
              </w:rPr>
              <w:t>和微量稀有元素（镓、钒、钛、钴）。煤矸石在制砖过程中作为内燃能源，在一次点火成功后不需外加燃料利用砖坯内煤粉即可提供所需能量。</w:t>
            </w:r>
          </w:p>
          <w:p w:rsidR="009369AA" w:rsidRPr="00CE550F" w:rsidRDefault="00A531DB" w:rsidP="00CE550F">
            <w:pPr>
              <w:spacing w:line="500" w:lineRule="exact"/>
              <w:ind w:firstLineChars="200" w:firstLine="480"/>
              <w:rPr>
                <w:sz w:val="24"/>
              </w:rPr>
            </w:pPr>
            <w:r w:rsidRPr="00CE550F">
              <w:rPr>
                <w:rFonts w:ascii="宋体" w:hAnsi="宋体" w:cs="宋体" w:hint="eastAsia"/>
                <w:sz w:val="24"/>
              </w:rPr>
              <w:t>怀化市境内</w:t>
            </w:r>
            <w:r w:rsidR="00C97682" w:rsidRPr="00CE550F">
              <w:rPr>
                <w:rFonts w:ascii="宋体" w:hAnsi="宋体" w:cs="宋体" w:hint="eastAsia"/>
                <w:sz w:val="24"/>
              </w:rPr>
              <w:t>煤矸石</w:t>
            </w:r>
            <w:r w:rsidR="00C97682">
              <w:rPr>
                <w:rFonts w:ascii="宋体" w:hAnsi="宋体" w:cs="宋体" w:hint="eastAsia"/>
                <w:sz w:val="24"/>
              </w:rPr>
              <w:t>(</w:t>
            </w:r>
            <w:r w:rsidR="00C97682" w:rsidRPr="00717FB5">
              <w:rPr>
                <w:rFonts w:ascii="宋体" w:hAnsi="宋体" w:cs="宋体" w:hint="eastAsia"/>
                <w:sz w:val="24"/>
              </w:rPr>
              <w:t>炭质页岩</w:t>
            </w:r>
            <w:r w:rsidR="00C97682">
              <w:rPr>
                <w:rFonts w:ascii="宋体" w:hAnsi="宋体" w:cs="宋体" w:hint="eastAsia"/>
                <w:sz w:val="24"/>
              </w:rPr>
              <w:t>)</w:t>
            </w:r>
            <w:r w:rsidRPr="00CE550F">
              <w:rPr>
                <w:rFonts w:ascii="宋体" w:hAnsi="宋体" w:cs="宋体" w:hint="eastAsia"/>
                <w:sz w:val="24"/>
              </w:rPr>
              <w:t>矿产资源丰富，因具有一定的发热量，近年来被广泛用于砖瓦工业中内燃砖瓦的制造，代替了原砖瓦烧制工艺中所需原煤。根据《怀化市人民政府规范炭质页岩、炭质板岩等岩石类矿产资源开发管理暂行规定》（怀政发[2010]1号）的规定：赋存于石炭纪、二叠系、侏罗系地层中黑色泥质成分为主的页岩，发热量在1600卡/克以下的划入砖瓦用炭质页岩或水泥用炭质页岩，按岩石类矿种审批条件发证管理；发热量大于1600卡/克的视为煤矿，按煤矿发证法定条件及政策规定执行；含钒（V</w:t>
            </w:r>
            <w:r w:rsidRPr="00CE550F">
              <w:rPr>
                <w:rFonts w:ascii="宋体" w:hAnsi="宋体" w:cs="宋体" w:hint="eastAsia"/>
                <w:sz w:val="24"/>
                <w:vertAlign w:val="subscript"/>
              </w:rPr>
              <w:t>2</w:t>
            </w:r>
            <w:r w:rsidRPr="00CE550F">
              <w:rPr>
                <w:rFonts w:ascii="宋体" w:hAnsi="宋体" w:cs="宋体" w:hint="eastAsia"/>
                <w:sz w:val="24"/>
              </w:rPr>
              <w:t>O</w:t>
            </w:r>
            <w:r w:rsidRPr="00CE550F">
              <w:rPr>
                <w:rFonts w:ascii="宋体" w:hAnsi="宋体" w:cs="宋体" w:hint="eastAsia"/>
                <w:sz w:val="24"/>
                <w:vertAlign w:val="subscript"/>
              </w:rPr>
              <w:t>5</w:t>
            </w:r>
            <w:r w:rsidRPr="00CE550F">
              <w:rPr>
                <w:rFonts w:ascii="宋体" w:hAnsi="宋体" w:cs="宋体" w:hint="eastAsia"/>
                <w:sz w:val="24"/>
              </w:rPr>
              <w:t>）品位达0.5%以上的，厚度达到可采要求的炭质板岩划入钒矿类，按钒矿发证条件审批发证管理。</w:t>
            </w:r>
          </w:p>
          <w:p w:rsidR="00CF094C" w:rsidRDefault="009E598A" w:rsidP="0094700F">
            <w:pPr>
              <w:pStyle w:val="Af7"/>
              <w:spacing w:line="500" w:lineRule="exact"/>
              <w:ind w:firstLineChars="200" w:firstLine="480"/>
            </w:pPr>
            <w:r w:rsidRPr="00CE16D5">
              <w:rPr>
                <w:rFonts w:hint="eastAsia"/>
                <w:bCs/>
                <w:kern w:val="32"/>
              </w:rPr>
              <w:t>辰溪县黄溪口镇兄弟页岩砖厂</w:t>
            </w:r>
            <w:r w:rsidR="001936D0">
              <w:rPr>
                <w:rStyle w:val="fontstyle01"/>
                <w:rFonts w:hint="default"/>
              </w:rPr>
              <w:t>对</w:t>
            </w:r>
            <w:r w:rsidR="00DC438C">
              <w:rPr>
                <w:rStyle w:val="fontstyle01"/>
                <w:rFonts w:hint="default"/>
              </w:rPr>
              <w:t>改扩建</w:t>
            </w:r>
            <w:r w:rsidR="001936D0">
              <w:rPr>
                <w:rStyle w:val="fontstyle01"/>
                <w:rFonts w:hint="default"/>
              </w:rPr>
              <w:t>项目所使用的煤矸石</w:t>
            </w:r>
            <w:r w:rsidR="001B5139">
              <w:rPr>
                <w:rFonts w:hint="eastAsia"/>
              </w:rPr>
              <w:t>送市质监局权威检验机构</w:t>
            </w:r>
            <w:r w:rsidR="009F3A49">
              <w:t>怀化</w:t>
            </w:r>
            <w:r w:rsidR="001B5139">
              <w:rPr>
                <w:rFonts w:hint="eastAsia"/>
              </w:rPr>
              <w:t>市产商品质量监督检验所检验</w:t>
            </w:r>
            <w:r w:rsidR="009F3A49">
              <w:t>，煤矸石中的水分含量为</w:t>
            </w:r>
            <w:r w:rsidR="00A70170">
              <w:rPr>
                <w:rFonts w:hint="eastAsia"/>
              </w:rPr>
              <w:t>1.04</w:t>
            </w:r>
            <w:r w:rsidR="009F3A49">
              <w:t>%</w:t>
            </w:r>
            <w:r w:rsidR="009F3A49">
              <w:t>，灰分含量为</w:t>
            </w:r>
            <w:r w:rsidR="009F3A49">
              <w:t>8</w:t>
            </w:r>
            <w:r w:rsidR="00A70170">
              <w:rPr>
                <w:rFonts w:hint="eastAsia"/>
              </w:rPr>
              <w:t>1.65</w:t>
            </w:r>
            <w:r w:rsidR="009F3A49">
              <w:t>%</w:t>
            </w:r>
            <w:r w:rsidR="009F3A49">
              <w:t>，挥发份含量为</w:t>
            </w:r>
            <w:r w:rsidR="00A70170">
              <w:rPr>
                <w:rFonts w:hint="eastAsia"/>
              </w:rPr>
              <w:t>9</w:t>
            </w:r>
            <w:r w:rsidR="009F3A49">
              <w:t>.5</w:t>
            </w:r>
            <w:r w:rsidR="00A70170">
              <w:rPr>
                <w:rFonts w:hint="eastAsia"/>
              </w:rPr>
              <w:t>0</w:t>
            </w:r>
            <w:r w:rsidR="009F3A49">
              <w:t>%</w:t>
            </w:r>
            <w:r w:rsidR="009F3A49">
              <w:t>，含硫量为</w:t>
            </w:r>
            <w:r w:rsidR="00C97682">
              <w:t>0.</w:t>
            </w:r>
            <w:r w:rsidR="00C97682">
              <w:rPr>
                <w:rFonts w:hint="eastAsia"/>
              </w:rPr>
              <w:t>68</w:t>
            </w:r>
            <w:r w:rsidR="009F3A49">
              <w:t>%</w:t>
            </w:r>
            <w:r w:rsidR="009F3A49">
              <w:t>，</w:t>
            </w:r>
            <w:r w:rsidR="00A70170">
              <w:rPr>
                <w:rFonts w:hint="eastAsia"/>
              </w:rPr>
              <w:t>固定碳</w:t>
            </w:r>
            <w:r w:rsidR="00A70170">
              <w:rPr>
                <w:rFonts w:hint="eastAsia"/>
              </w:rPr>
              <w:t>7.81</w:t>
            </w:r>
            <w:r w:rsidR="00A70170">
              <w:t>%</w:t>
            </w:r>
            <w:r w:rsidR="00A70170">
              <w:rPr>
                <w:rFonts w:hint="eastAsia"/>
              </w:rPr>
              <w:t>，</w:t>
            </w:r>
            <w:r w:rsidR="009F3A49">
              <w:t>低位发热量为</w:t>
            </w:r>
            <w:r w:rsidR="00A70170">
              <w:rPr>
                <w:rFonts w:hint="eastAsia"/>
              </w:rPr>
              <w:t>2.46MJ</w:t>
            </w:r>
            <w:r w:rsidR="009F3A49">
              <w:t>/kg</w:t>
            </w:r>
            <w:r w:rsidR="00A70170">
              <w:rPr>
                <w:rFonts w:hint="eastAsia"/>
              </w:rPr>
              <w:t>（</w:t>
            </w:r>
            <w:r w:rsidR="00A70170">
              <w:rPr>
                <w:rFonts w:hint="eastAsia"/>
              </w:rPr>
              <w:t>589</w:t>
            </w:r>
            <w:r w:rsidR="00A70170" w:rsidRPr="00CE550F">
              <w:rPr>
                <w:rFonts w:ascii="宋体" w:hAnsi="宋体" w:cs="宋体" w:hint="eastAsia"/>
              </w:rPr>
              <w:t>卡/克</w:t>
            </w:r>
            <w:r w:rsidR="00A70170">
              <w:rPr>
                <w:rFonts w:hint="eastAsia"/>
              </w:rPr>
              <w:t>）</w:t>
            </w:r>
            <w:r w:rsidR="009F3A49">
              <w:t>。（详见检验报告，编号：</w:t>
            </w:r>
            <w:r w:rsidR="00A70170">
              <w:rPr>
                <w:rFonts w:hint="eastAsia"/>
              </w:rPr>
              <w:t>KCw2017022</w:t>
            </w:r>
            <w:r w:rsidR="009F3A49">
              <w:t>）。</w:t>
            </w:r>
            <w:r w:rsidR="00CF094C">
              <w:t>煤矸石的主要化学成分见下表</w:t>
            </w:r>
            <w:r w:rsidR="005F585F">
              <w:rPr>
                <w:rFonts w:hint="eastAsia"/>
              </w:rPr>
              <w:t>7</w:t>
            </w:r>
            <w:r w:rsidR="00CF094C">
              <w:t>所示。</w:t>
            </w:r>
          </w:p>
          <w:p w:rsidR="00CF094C" w:rsidRDefault="00CF094C" w:rsidP="00CF094C">
            <w:pPr>
              <w:spacing w:line="500" w:lineRule="exact"/>
              <w:ind w:firstLineChars="200" w:firstLine="480"/>
              <w:jc w:val="center"/>
              <w:rPr>
                <w:rFonts w:eastAsia="楷体"/>
                <w:sz w:val="24"/>
              </w:rPr>
            </w:pPr>
            <w:r>
              <w:rPr>
                <w:rFonts w:eastAsia="黑体"/>
                <w:sz w:val="24"/>
              </w:rPr>
              <w:lastRenderedPageBreak/>
              <w:t xml:space="preserve">  </w:t>
            </w:r>
            <w:r w:rsidRPr="00E12A13">
              <w:rPr>
                <w:rFonts w:asciiTheme="minorEastAsia" w:eastAsiaTheme="minorEastAsia" w:hAnsiTheme="minorEastAsia"/>
                <w:sz w:val="24"/>
              </w:rPr>
              <w:t xml:space="preserve"> 表</w:t>
            </w:r>
            <w:r w:rsidR="005F585F" w:rsidRPr="00E12A13">
              <w:rPr>
                <w:rFonts w:asciiTheme="minorEastAsia" w:eastAsiaTheme="minorEastAsia" w:hAnsiTheme="minorEastAsia" w:hint="eastAsia"/>
                <w:sz w:val="24"/>
              </w:rPr>
              <w:t>7</w:t>
            </w:r>
            <w:r w:rsidRPr="00E12A13">
              <w:rPr>
                <w:rFonts w:asciiTheme="minorEastAsia" w:eastAsiaTheme="minorEastAsia" w:hAnsiTheme="minorEastAsia"/>
                <w:sz w:val="24"/>
              </w:rPr>
              <w:t xml:space="preserve">   项目煤矸石主要化学成分组成表</w:t>
            </w:r>
            <w:r w:rsidR="00270634" w:rsidRPr="00E12A13">
              <w:rPr>
                <w:rFonts w:asciiTheme="minorEastAsia" w:eastAsiaTheme="minorEastAsia" w:hAnsiTheme="minorEastAsia"/>
                <w:sz w:val="24"/>
              </w:rPr>
              <w:t xml:space="preserve">  </w:t>
            </w:r>
            <w:r w:rsidR="00270634">
              <w:rPr>
                <w:rFonts w:eastAsia="黑体"/>
                <w:sz w:val="24"/>
              </w:rPr>
              <w:t xml:space="preserve">  </w:t>
            </w:r>
            <w:r>
              <w:rPr>
                <w:rFonts w:eastAsia="黑体"/>
                <w:sz w:val="24"/>
              </w:rPr>
              <w:t xml:space="preserve"> </w:t>
            </w:r>
            <w:r>
              <w:rPr>
                <w:rFonts w:eastAsia="楷体"/>
                <w:sz w:val="24"/>
              </w:rPr>
              <w:t>单位</w:t>
            </w:r>
            <w:r>
              <w:rPr>
                <w:rFonts w:eastAsia="楷体"/>
                <w:sz w:val="24"/>
              </w:rPr>
              <w:t>:%</w:t>
            </w:r>
            <w:r w:rsidR="00270634">
              <w:rPr>
                <w:rFonts w:eastAsia="楷体" w:hint="eastAsia"/>
                <w:sz w:val="24"/>
              </w:rPr>
              <w:t>（发热量除外）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1"/>
              <w:gridCol w:w="1151"/>
              <w:gridCol w:w="1151"/>
              <w:gridCol w:w="1226"/>
              <w:gridCol w:w="2693"/>
              <w:gridCol w:w="1843"/>
            </w:tblGrid>
            <w:tr w:rsidR="00270634" w:rsidTr="00270634">
              <w:tc>
                <w:tcPr>
                  <w:tcW w:w="1151"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水分（Mad）</w:t>
                  </w:r>
                </w:p>
              </w:tc>
              <w:tc>
                <w:tcPr>
                  <w:tcW w:w="1151"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挥发分（Vad）</w:t>
                  </w:r>
                </w:p>
              </w:tc>
              <w:tc>
                <w:tcPr>
                  <w:tcW w:w="1151"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灰分（Aad）</w:t>
                  </w:r>
                </w:p>
              </w:tc>
              <w:tc>
                <w:tcPr>
                  <w:tcW w:w="1226"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固定碳（FCad）</w:t>
                  </w:r>
                </w:p>
              </w:tc>
              <w:tc>
                <w:tcPr>
                  <w:tcW w:w="2693"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低位发热量（Qnet，ad）</w:t>
                  </w:r>
                </w:p>
              </w:tc>
              <w:tc>
                <w:tcPr>
                  <w:tcW w:w="1843"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全硫（St，ad）</w:t>
                  </w:r>
                </w:p>
              </w:tc>
            </w:tr>
            <w:tr w:rsidR="00270634" w:rsidTr="00270634">
              <w:trPr>
                <w:trHeight w:val="305"/>
              </w:trPr>
              <w:tc>
                <w:tcPr>
                  <w:tcW w:w="1151"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1.04</w:t>
                  </w:r>
                </w:p>
              </w:tc>
              <w:tc>
                <w:tcPr>
                  <w:tcW w:w="1151"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9.50</w:t>
                  </w:r>
                </w:p>
              </w:tc>
              <w:tc>
                <w:tcPr>
                  <w:tcW w:w="1151"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81.65</w:t>
                  </w:r>
                </w:p>
              </w:tc>
              <w:tc>
                <w:tcPr>
                  <w:tcW w:w="1226"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szCs w:val="21"/>
                    </w:rPr>
                    <w:t>7.81</w:t>
                  </w:r>
                </w:p>
              </w:tc>
              <w:tc>
                <w:tcPr>
                  <w:tcW w:w="2693" w:type="dxa"/>
                  <w:vAlign w:val="center"/>
                </w:tcPr>
                <w:p w:rsidR="00270634" w:rsidRPr="00E12A13" w:rsidRDefault="00270634" w:rsidP="000A34C5">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hint="eastAsia"/>
                    </w:rPr>
                    <w:t>2.46MJ</w:t>
                  </w:r>
                  <w:r w:rsidRPr="00E12A13">
                    <w:rPr>
                      <w:rFonts w:asciiTheme="minorEastAsia" w:eastAsiaTheme="minorEastAsia" w:hAnsiTheme="minorEastAsia"/>
                    </w:rPr>
                    <w:t>/kg</w:t>
                  </w:r>
                  <w:r w:rsidRPr="00E12A13">
                    <w:rPr>
                      <w:rFonts w:asciiTheme="minorEastAsia" w:eastAsiaTheme="minorEastAsia" w:hAnsiTheme="minorEastAsia" w:hint="eastAsia"/>
                    </w:rPr>
                    <w:t>（589</w:t>
                  </w:r>
                  <w:r w:rsidRPr="00E12A13">
                    <w:rPr>
                      <w:rFonts w:asciiTheme="minorEastAsia" w:eastAsiaTheme="minorEastAsia" w:hAnsiTheme="minorEastAsia" w:cs="宋体" w:hint="eastAsia"/>
                    </w:rPr>
                    <w:t>卡/克</w:t>
                  </w:r>
                  <w:r w:rsidRPr="00E12A13">
                    <w:rPr>
                      <w:rFonts w:asciiTheme="minorEastAsia" w:eastAsiaTheme="minorEastAsia" w:hAnsiTheme="minorEastAsia" w:hint="eastAsia"/>
                    </w:rPr>
                    <w:t>）</w:t>
                  </w:r>
                </w:p>
              </w:tc>
              <w:tc>
                <w:tcPr>
                  <w:tcW w:w="1843" w:type="dxa"/>
                  <w:vAlign w:val="center"/>
                </w:tcPr>
                <w:p w:rsidR="00270634" w:rsidRPr="00E12A13" w:rsidRDefault="00270634" w:rsidP="00270634">
                  <w:pPr>
                    <w:spacing w:line="320" w:lineRule="exact"/>
                    <w:jc w:val="center"/>
                    <w:rPr>
                      <w:rFonts w:asciiTheme="minorEastAsia" w:eastAsiaTheme="minorEastAsia" w:hAnsiTheme="minorEastAsia"/>
                      <w:szCs w:val="21"/>
                    </w:rPr>
                  </w:pPr>
                  <w:r w:rsidRPr="00E12A13">
                    <w:rPr>
                      <w:rFonts w:asciiTheme="minorEastAsia" w:eastAsiaTheme="minorEastAsia" w:hAnsiTheme="minorEastAsia"/>
                      <w:szCs w:val="21"/>
                    </w:rPr>
                    <w:t>0.</w:t>
                  </w:r>
                  <w:r w:rsidRPr="00E12A13">
                    <w:rPr>
                      <w:rFonts w:asciiTheme="minorEastAsia" w:eastAsiaTheme="minorEastAsia" w:hAnsiTheme="minorEastAsia" w:hint="eastAsia"/>
                      <w:szCs w:val="21"/>
                    </w:rPr>
                    <w:t>68</w:t>
                  </w:r>
                </w:p>
              </w:tc>
            </w:tr>
          </w:tbl>
          <w:p w:rsidR="006E424C" w:rsidRPr="00673AD3" w:rsidRDefault="006E424C" w:rsidP="00673AD3">
            <w:pPr>
              <w:tabs>
                <w:tab w:val="left" w:pos="540"/>
              </w:tabs>
              <w:spacing w:line="360" w:lineRule="auto"/>
              <w:ind w:firstLineChars="200" w:firstLine="480"/>
              <w:rPr>
                <w:rFonts w:asciiTheme="minorEastAsia" w:eastAsiaTheme="minorEastAsia" w:hAnsiTheme="minorEastAsia"/>
                <w:sz w:val="24"/>
                <w:szCs w:val="28"/>
                <w:u w:val="single"/>
              </w:rPr>
            </w:pPr>
            <w:r w:rsidRPr="00673AD3">
              <w:rPr>
                <w:rFonts w:asciiTheme="minorEastAsia" w:eastAsiaTheme="minorEastAsia" w:hAnsiTheme="minorEastAsia" w:hint="eastAsia"/>
                <w:sz w:val="24"/>
                <w:szCs w:val="28"/>
                <w:u w:val="single"/>
              </w:rPr>
              <w:t>根据</w:t>
            </w:r>
            <w:r w:rsidR="00BC350B" w:rsidRPr="00673AD3">
              <w:rPr>
                <w:rFonts w:asciiTheme="minorEastAsia" w:eastAsiaTheme="minorEastAsia" w:hAnsiTheme="minorEastAsia" w:hint="eastAsia"/>
                <w:sz w:val="24"/>
                <w:szCs w:val="28"/>
                <w:u w:val="single"/>
              </w:rPr>
              <w:t>原料供应商提供的</w:t>
            </w:r>
            <w:r w:rsidRPr="00673AD3">
              <w:rPr>
                <w:rFonts w:asciiTheme="minorEastAsia" w:eastAsiaTheme="minorEastAsia" w:hAnsiTheme="minorEastAsia" w:hint="eastAsia"/>
                <w:sz w:val="24"/>
                <w:szCs w:val="28"/>
                <w:u w:val="single"/>
              </w:rPr>
              <w:t>《</w:t>
            </w:r>
            <w:r w:rsidRPr="00673AD3">
              <w:rPr>
                <w:rFonts w:hint="eastAsia"/>
                <w:sz w:val="24"/>
                <w:u w:val="single"/>
              </w:rPr>
              <w:t>辰溪新力量炭质页岩矿有限公司年采</w:t>
            </w:r>
            <w:r w:rsidRPr="00673AD3">
              <w:rPr>
                <w:rFonts w:hint="eastAsia"/>
                <w:sz w:val="24"/>
                <w:u w:val="single"/>
              </w:rPr>
              <w:t>10</w:t>
            </w:r>
            <w:r w:rsidRPr="00673AD3">
              <w:rPr>
                <w:rFonts w:hint="eastAsia"/>
                <w:sz w:val="24"/>
                <w:u w:val="single"/>
              </w:rPr>
              <w:t>万吨炭质页岩项目环境影响报告书</w:t>
            </w:r>
            <w:r w:rsidRPr="00673AD3">
              <w:rPr>
                <w:rFonts w:asciiTheme="minorEastAsia" w:eastAsiaTheme="minorEastAsia" w:hAnsiTheme="minorEastAsia" w:hint="eastAsia"/>
                <w:sz w:val="24"/>
                <w:szCs w:val="28"/>
                <w:u w:val="single"/>
              </w:rPr>
              <w:t>》</w:t>
            </w:r>
            <w:r w:rsidR="00BC350B" w:rsidRPr="00673AD3">
              <w:rPr>
                <w:rFonts w:asciiTheme="minorEastAsia" w:eastAsiaTheme="minorEastAsia" w:hAnsiTheme="minorEastAsia" w:hint="eastAsia"/>
                <w:sz w:val="24"/>
                <w:szCs w:val="28"/>
                <w:u w:val="single"/>
              </w:rPr>
              <w:t>资料，本</w:t>
            </w:r>
            <w:r w:rsidR="00BC350B" w:rsidRPr="00673AD3">
              <w:rPr>
                <w:rStyle w:val="fontstyle01"/>
                <w:rFonts w:hint="default"/>
                <w:u w:val="single"/>
              </w:rPr>
              <w:t>项目所使用的</w:t>
            </w:r>
            <w:r w:rsidR="00BC350B" w:rsidRPr="00673AD3">
              <w:rPr>
                <w:rFonts w:hint="eastAsia"/>
                <w:sz w:val="24"/>
                <w:u w:val="single"/>
              </w:rPr>
              <w:t>炭质页岩矿（煤矸石）</w:t>
            </w:r>
            <w:r w:rsidR="00BC350B" w:rsidRPr="00673AD3">
              <w:rPr>
                <w:rStyle w:val="fontstyle01"/>
                <w:rFonts w:hint="default"/>
                <w:u w:val="single"/>
              </w:rPr>
              <w:t>，</w:t>
            </w:r>
            <w:r w:rsidR="00BC350B" w:rsidRPr="00673AD3">
              <w:rPr>
                <w:sz w:val="24"/>
                <w:u w:val="single"/>
              </w:rPr>
              <w:t>放射性</w:t>
            </w:r>
            <w:r w:rsidR="00BC350B" w:rsidRPr="00673AD3">
              <w:rPr>
                <w:rFonts w:hint="eastAsia"/>
                <w:sz w:val="24"/>
                <w:u w:val="single"/>
              </w:rPr>
              <w:t>满足《建筑材料放射性核素限量</w:t>
            </w:r>
            <w:r w:rsidR="00BC350B" w:rsidRPr="00673AD3">
              <w:rPr>
                <w:sz w:val="24"/>
                <w:u w:val="single"/>
              </w:rPr>
              <w:t>》</w:t>
            </w:r>
            <w:r w:rsidR="00BC350B" w:rsidRPr="00673AD3">
              <w:rPr>
                <w:rFonts w:hint="eastAsia"/>
                <w:sz w:val="24"/>
                <w:u w:val="single"/>
              </w:rPr>
              <w:t>（</w:t>
            </w:r>
            <w:r w:rsidR="00BC350B" w:rsidRPr="00673AD3">
              <w:rPr>
                <w:rFonts w:hint="eastAsia"/>
                <w:sz w:val="24"/>
                <w:u w:val="single"/>
              </w:rPr>
              <w:t>GB6566-2010</w:t>
            </w:r>
            <w:r w:rsidR="00BC350B" w:rsidRPr="00673AD3">
              <w:rPr>
                <w:rFonts w:hint="eastAsia"/>
                <w:sz w:val="24"/>
                <w:u w:val="single"/>
              </w:rPr>
              <w:t>）</w:t>
            </w:r>
            <w:r w:rsidR="00BC350B" w:rsidRPr="00673AD3">
              <w:rPr>
                <w:sz w:val="24"/>
                <w:u w:val="single"/>
              </w:rPr>
              <w:t>中</w:t>
            </w:r>
            <w:r w:rsidR="00BC350B" w:rsidRPr="00673AD3">
              <w:rPr>
                <w:rFonts w:hint="eastAsia"/>
                <w:sz w:val="24"/>
                <w:u w:val="single"/>
              </w:rPr>
              <w:t>A</w:t>
            </w:r>
            <w:r w:rsidR="00BC350B" w:rsidRPr="00673AD3">
              <w:rPr>
                <w:rFonts w:hint="eastAsia"/>
                <w:sz w:val="24"/>
                <w:u w:val="single"/>
              </w:rPr>
              <w:t>类装饰装修材料相关标准。其</w:t>
            </w:r>
            <w:r w:rsidR="00BC350B" w:rsidRPr="00673AD3">
              <w:rPr>
                <w:sz w:val="24"/>
                <w:u w:val="single"/>
              </w:rPr>
              <w:t>放射性</w:t>
            </w:r>
            <w:r w:rsidR="00BC350B" w:rsidRPr="00673AD3">
              <w:rPr>
                <w:rFonts w:hint="eastAsia"/>
                <w:sz w:val="24"/>
                <w:u w:val="single"/>
              </w:rPr>
              <w:t>指标，</w:t>
            </w:r>
            <w:r w:rsidR="00E041B2">
              <w:rPr>
                <w:rFonts w:hint="eastAsia"/>
                <w:sz w:val="24"/>
                <w:u w:val="single"/>
              </w:rPr>
              <w:t>天然放射性核素镭</w:t>
            </w:r>
            <w:r w:rsidR="00E041B2">
              <w:rPr>
                <w:rFonts w:hint="eastAsia"/>
                <w:sz w:val="24"/>
                <w:u w:val="single"/>
              </w:rPr>
              <w:t>-226</w:t>
            </w:r>
            <w:r w:rsidR="00E041B2">
              <w:rPr>
                <w:rFonts w:hint="eastAsia"/>
                <w:sz w:val="24"/>
                <w:u w:val="single"/>
              </w:rPr>
              <w:t>、钍</w:t>
            </w:r>
            <w:r w:rsidR="00E041B2">
              <w:rPr>
                <w:rFonts w:hint="eastAsia"/>
                <w:sz w:val="24"/>
                <w:u w:val="single"/>
              </w:rPr>
              <w:t>-232</w:t>
            </w:r>
            <w:r w:rsidR="00E041B2">
              <w:rPr>
                <w:rFonts w:hint="eastAsia"/>
                <w:sz w:val="24"/>
                <w:u w:val="single"/>
              </w:rPr>
              <w:t>、钾</w:t>
            </w:r>
            <w:r w:rsidR="00E041B2">
              <w:rPr>
                <w:rFonts w:hint="eastAsia"/>
                <w:sz w:val="24"/>
                <w:u w:val="single"/>
              </w:rPr>
              <w:t>-40</w:t>
            </w:r>
            <w:r w:rsidR="00E041B2">
              <w:rPr>
                <w:rFonts w:hint="eastAsia"/>
                <w:sz w:val="24"/>
                <w:u w:val="single"/>
              </w:rPr>
              <w:t>的</w:t>
            </w:r>
            <w:r w:rsidR="00E041B2" w:rsidRPr="00673AD3">
              <w:rPr>
                <w:sz w:val="24"/>
                <w:u w:val="single"/>
              </w:rPr>
              <w:t>放射性</w:t>
            </w:r>
            <w:r w:rsidR="00E041B2">
              <w:rPr>
                <w:rFonts w:hint="eastAsia"/>
                <w:sz w:val="24"/>
                <w:u w:val="single"/>
              </w:rPr>
              <w:t>比活度分别为</w:t>
            </w:r>
            <w:r w:rsidR="00E041B2">
              <w:rPr>
                <w:rFonts w:hint="eastAsia"/>
                <w:sz w:val="24"/>
                <w:u w:val="single"/>
              </w:rPr>
              <w:t>124.46</w:t>
            </w:r>
            <w:r w:rsidR="00E041B2" w:rsidRPr="00E041B2">
              <w:rPr>
                <w:sz w:val="24"/>
                <w:u w:val="single"/>
              </w:rPr>
              <w:t>Bq</w:t>
            </w:r>
            <w:r w:rsidR="00E041B2" w:rsidRPr="00E041B2">
              <w:rPr>
                <w:rFonts w:eastAsiaTheme="minorEastAsia"/>
                <w:u w:val="single"/>
              </w:rPr>
              <w:t>/</w:t>
            </w:r>
            <w:r w:rsidR="00E041B2">
              <w:rPr>
                <w:rFonts w:eastAsiaTheme="minorEastAsia" w:hint="eastAsia"/>
                <w:sz w:val="24"/>
                <w:u w:val="single"/>
              </w:rPr>
              <w:t>k</w:t>
            </w:r>
            <w:r w:rsidR="00E041B2" w:rsidRPr="00E041B2">
              <w:rPr>
                <w:rFonts w:eastAsiaTheme="minorEastAsia"/>
                <w:sz w:val="24"/>
                <w:u w:val="single"/>
              </w:rPr>
              <w:t>g</w:t>
            </w:r>
            <w:r w:rsidR="00E041B2">
              <w:rPr>
                <w:rFonts w:eastAsiaTheme="minorEastAsia" w:hint="eastAsia"/>
                <w:sz w:val="24"/>
                <w:u w:val="single"/>
              </w:rPr>
              <w:t>、</w:t>
            </w:r>
            <w:r w:rsidR="00E041B2">
              <w:rPr>
                <w:rFonts w:eastAsiaTheme="minorEastAsia" w:hint="eastAsia"/>
                <w:sz w:val="24"/>
                <w:u w:val="single"/>
              </w:rPr>
              <w:t>73.13</w:t>
            </w:r>
            <w:r w:rsidR="00E041B2" w:rsidRPr="00E041B2">
              <w:rPr>
                <w:sz w:val="24"/>
                <w:u w:val="single"/>
              </w:rPr>
              <w:t>Bq</w:t>
            </w:r>
            <w:r w:rsidR="00E041B2" w:rsidRPr="00E041B2">
              <w:rPr>
                <w:rFonts w:eastAsiaTheme="minorEastAsia"/>
                <w:u w:val="single"/>
              </w:rPr>
              <w:t>/</w:t>
            </w:r>
            <w:r w:rsidR="00E041B2">
              <w:rPr>
                <w:rFonts w:eastAsiaTheme="minorEastAsia" w:hint="eastAsia"/>
                <w:sz w:val="24"/>
                <w:u w:val="single"/>
              </w:rPr>
              <w:t>k</w:t>
            </w:r>
            <w:r w:rsidR="00E041B2" w:rsidRPr="00E041B2">
              <w:rPr>
                <w:rFonts w:eastAsiaTheme="minorEastAsia"/>
                <w:sz w:val="24"/>
                <w:u w:val="single"/>
              </w:rPr>
              <w:t>g</w:t>
            </w:r>
            <w:r w:rsidR="00E041B2">
              <w:rPr>
                <w:rFonts w:eastAsiaTheme="minorEastAsia" w:hint="eastAsia"/>
                <w:sz w:val="24"/>
                <w:u w:val="single"/>
              </w:rPr>
              <w:t>、</w:t>
            </w:r>
            <w:r w:rsidR="00E041B2">
              <w:rPr>
                <w:rFonts w:eastAsiaTheme="minorEastAsia" w:hint="eastAsia"/>
                <w:sz w:val="24"/>
                <w:u w:val="single"/>
              </w:rPr>
              <w:t>294.03</w:t>
            </w:r>
            <w:r w:rsidR="00E041B2" w:rsidRPr="00E041B2">
              <w:rPr>
                <w:sz w:val="24"/>
                <w:u w:val="single"/>
              </w:rPr>
              <w:t>Bq</w:t>
            </w:r>
            <w:r w:rsidR="00E041B2" w:rsidRPr="00E041B2">
              <w:rPr>
                <w:rFonts w:eastAsiaTheme="minorEastAsia"/>
                <w:u w:val="single"/>
              </w:rPr>
              <w:t>/</w:t>
            </w:r>
            <w:r w:rsidR="00E041B2">
              <w:rPr>
                <w:rFonts w:eastAsiaTheme="minorEastAsia" w:hint="eastAsia"/>
                <w:sz w:val="24"/>
                <w:u w:val="single"/>
              </w:rPr>
              <w:t>k</w:t>
            </w:r>
            <w:r w:rsidR="00E041B2" w:rsidRPr="00E041B2">
              <w:rPr>
                <w:rFonts w:eastAsiaTheme="minorEastAsia"/>
                <w:sz w:val="24"/>
                <w:u w:val="single"/>
              </w:rPr>
              <w:t>g</w:t>
            </w:r>
            <w:r w:rsidR="00E041B2">
              <w:rPr>
                <w:rFonts w:eastAsiaTheme="minorEastAsia" w:hint="eastAsia"/>
                <w:sz w:val="24"/>
                <w:u w:val="single"/>
              </w:rPr>
              <w:t>，</w:t>
            </w:r>
            <w:r w:rsidR="00BC350B" w:rsidRPr="00673AD3">
              <w:rPr>
                <w:rFonts w:hint="eastAsia"/>
                <w:sz w:val="24"/>
                <w:u w:val="single"/>
              </w:rPr>
              <w:t>内照射指数</w:t>
            </w:r>
            <w:r w:rsidR="00BC350B" w:rsidRPr="00673AD3">
              <w:rPr>
                <w:rFonts w:hint="eastAsia"/>
                <w:sz w:val="24"/>
                <w:u w:val="single"/>
              </w:rPr>
              <w:t>I</w:t>
            </w:r>
            <w:r w:rsidR="00BC350B" w:rsidRPr="00673AD3">
              <w:rPr>
                <w:rFonts w:hint="eastAsia"/>
                <w:sz w:val="24"/>
                <w:u w:val="single"/>
                <w:vertAlign w:val="subscript"/>
              </w:rPr>
              <w:t>Ra</w:t>
            </w:r>
            <w:r w:rsidR="003C74C6" w:rsidRPr="00673AD3">
              <w:rPr>
                <w:rFonts w:hint="eastAsia"/>
                <w:sz w:val="24"/>
                <w:u w:val="single"/>
              </w:rPr>
              <w:t>为</w:t>
            </w:r>
            <w:r w:rsidR="003C74C6" w:rsidRPr="00673AD3">
              <w:rPr>
                <w:rFonts w:hint="eastAsia"/>
                <w:sz w:val="24"/>
                <w:u w:val="single"/>
              </w:rPr>
              <w:t>0.62</w:t>
            </w:r>
            <w:r w:rsidR="003C74C6" w:rsidRPr="00673AD3">
              <w:rPr>
                <w:rFonts w:hint="eastAsia"/>
                <w:sz w:val="24"/>
                <w:u w:val="single"/>
              </w:rPr>
              <w:t>，外照射指数</w:t>
            </w:r>
            <w:r w:rsidR="003C74C6" w:rsidRPr="00673AD3">
              <w:rPr>
                <w:rFonts w:hint="eastAsia"/>
                <w:sz w:val="24"/>
                <w:u w:val="single"/>
              </w:rPr>
              <w:t>I</w:t>
            </w:r>
            <w:r w:rsidR="003C74C6" w:rsidRPr="00673AD3">
              <w:rPr>
                <w:rFonts w:hint="eastAsia"/>
                <w:sz w:val="24"/>
                <w:u w:val="single"/>
                <w:vertAlign w:val="subscript"/>
              </w:rPr>
              <w:t>r</w:t>
            </w:r>
            <w:r w:rsidR="003C74C6" w:rsidRPr="00673AD3">
              <w:rPr>
                <w:rFonts w:hint="eastAsia"/>
                <w:sz w:val="24"/>
                <w:u w:val="single"/>
              </w:rPr>
              <w:t>为</w:t>
            </w:r>
            <w:r w:rsidR="003C74C6" w:rsidRPr="00673AD3">
              <w:rPr>
                <w:rFonts w:hint="eastAsia"/>
                <w:sz w:val="24"/>
                <w:u w:val="single"/>
              </w:rPr>
              <w:t>0.69</w:t>
            </w:r>
            <w:r w:rsidR="003C74C6" w:rsidRPr="00673AD3">
              <w:rPr>
                <w:rFonts w:hint="eastAsia"/>
                <w:sz w:val="24"/>
                <w:u w:val="single"/>
              </w:rPr>
              <w:t>，</w:t>
            </w:r>
            <w:r w:rsidR="003C74C6" w:rsidRPr="00673AD3">
              <w:rPr>
                <w:rFonts w:hint="eastAsia"/>
                <w:sz w:val="24"/>
                <w:u w:val="single"/>
              </w:rPr>
              <w:t>I</w:t>
            </w:r>
            <w:r w:rsidR="003C74C6" w:rsidRPr="00673AD3">
              <w:rPr>
                <w:rFonts w:hint="eastAsia"/>
                <w:sz w:val="24"/>
                <w:u w:val="single"/>
                <w:vertAlign w:val="subscript"/>
              </w:rPr>
              <w:t>Ra</w:t>
            </w:r>
            <w:r w:rsidR="003C74C6" w:rsidRPr="00673AD3">
              <w:rPr>
                <w:rFonts w:hint="eastAsia"/>
                <w:sz w:val="24"/>
                <w:u w:val="single"/>
              </w:rPr>
              <w:t>与</w:t>
            </w:r>
            <w:r w:rsidR="003C74C6" w:rsidRPr="00673AD3">
              <w:rPr>
                <w:rFonts w:hint="eastAsia"/>
                <w:sz w:val="24"/>
                <w:u w:val="single"/>
              </w:rPr>
              <w:t>I</w:t>
            </w:r>
            <w:r w:rsidR="003C74C6" w:rsidRPr="00673AD3">
              <w:rPr>
                <w:rFonts w:hint="eastAsia"/>
                <w:sz w:val="24"/>
                <w:u w:val="single"/>
                <w:vertAlign w:val="subscript"/>
              </w:rPr>
              <w:t>r</w:t>
            </w:r>
            <w:r w:rsidR="003C74C6" w:rsidRPr="00673AD3">
              <w:rPr>
                <w:rFonts w:hint="eastAsia"/>
                <w:sz w:val="24"/>
                <w:u w:val="single"/>
              </w:rPr>
              <w:t>均≤</w:t>
            </w:r>
            <w:r w:rsidR="003C74C6" w:rsidRPr="00673AD3">
              <w:rPr>
                <w:rFonts w:hint="eastAsia"/>
                <w:sz w:val="24"/>
                <w:u w:val="single"/>
              </w:rPr>
              <w:t>1.0</w:t>
            </w:r>
            <w:r w:rsidR="003C74C6" w:rsidRPr="00673AD3">
              <w:rPr>
                <w:rFonts w:hint="eastAsia"/>
                <w:sz w:val="24"/>
                <w:u w:val="single"/>
              </w:rPr>
              <w:t>，</w:t>
            </w:r>
            <w:r w:rsidR="00673AD3" w:rsidRPr="00673AD3">
              <w:rPr>
                <w:rFonts w:hint="eastAsia"/>
                <w:sz w:val="24"/>
                <w:u w:val="single"/>
              </w:rPr>
              <w:t>依据</w:t>
            </w:r>
            <w:r w:rsidR="003C74C6" w:rsidRPr="00673AD3">
              <w:rPr>
                <w:rFonts w:hint="eastAsia"/>
                <w:sz w:val="24"/>
                <w:u w:val="single"/>
              </w:rPr>
              <w:t>《建筑材料放射性核素限量</w:t>
            </w:r>
            <w:r w:rsidR="003C74C6" w:rsidRPr="00673AD3">
              <w:rPr>
                <w:sz w:val="24"/>
                <w:u w:val="single"/>
              </w:rPr>
              <w:t>》</w:t>
            </w:r>
            <w:r w:rsidR="003C74C6" w:rsidRPr="00673AD3">
              <w:rPr>
                <w:rFonts w:hint="eastAsia"/>
                <w:sz w:val="24"/>
                <w:u w:val="single"/>
              </w:rPr>
              <w:t>（</w:t>
            </w:r>
            <w:r w:rsidR="003C74C6" w:rsidRPr="00673AD3">
              <w:rPr>
                <w:rFonts w:hint="eastAsia"/>
                <w:sz w:val="24"/>
                <w:u w:val="single"/>
              </w:rPr>
              <w:t>GB6566-2010</w:t>
            </w:r>
            <w:r w:rsidR="003C74C6" w:rsidRPr="00673AD3">
              <w:rPr>
                <w:rFonts w:hint="eastAsia"/>
                <w:sz w:val="24"/>
                <w:u w:val="single"/>
              </w:rPr>
              <w:t>）</w:t>
            </w:r>
            <w:r w:rsidR="00673AD3" w:rsidRPr="00673AD3">
              <w:rPr>
                <w:rFonts w:hint="eastAsia"/>
                <w:sz w:val="24"/>
                <w:u w:val="single"/>
              </w:rPr>
              <w:t>标准，</w:t>
            </w:r>
            <w:r w:rsidR="00673AD3" w:rsidRPr="00673AD3">
              <w:rPr>
                <w:rFonts w:ascii="宋体" w:hAnsi="宋体"/>
                <w:color w:val="000000"/>
                <w:sz w:val="24"/>
                <w:u w:val="single"/>
              </w:rPr>
              <w:t>符合作为建筑主体材料的要求。</w:t>
            </w:r>
          </w:p>
          <w:p w:rsidR="00075BA1" w:rsidRPr="00E12A13" w:rsidRDefault="00075BA1" w:rsidP="00673AD3">
            <w:pPr>
              <w:tabs>
                <w:tab w:val="left" w:pos="540"/>
              </w:tabs>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t>4、主要生产设备、设施情况</w:t>
            </w:r>
          </w:p>
          <w:p w:rsidR="00075BA1" w:rsidRDefault="003327D8" w:rsidP="00673AD3">
            <w:pPr>
              <w:spacing w:line="360" w:lineRule="auto"/>
              <w:ind w:firstLineChars="200" w:firstLine="480"/>
              <w:rPr>
                <w:sz w:val="24"/>
                <w:szCs w:val="28"/>
              </w:rPr>
            </w:pPr>
            <w:r>
              <w:rPr>
                <w:rFonts w:hint="eastAsia"/>
                <w:sz w:val="24"/>
                <w:szCs w:val="28"/>
              </w:rPr>
              <w:t>本项目为改扩建项目，原有设备均已废弃，项目</w:t>
            </w:r>
            <w:r w:rsidR="00075BA1" w:rsidRPr="004A06E8">
              <w:rPr>
                <w:sz w:val="24"/>
                <w:szCs w:val="28"/>
              </w:rPr>
              <w:t>主要设备</w:t>
            </w:r>
            <w:r>
              <w:rPr>
                <w:rFonts w:hint="eastAsia"/>
                <w:sz w:val="24"/>
                <w:szCs w:val="28"/>
              </w:rPr>
              <w:t>均为新增，项目设备、</w:t>
            </w:r>
            <w:r w:rsidR="00075BA1" w:rsidRPr="004A06E8">
              <w:rPr>
                <w:sz w:val="24"/>
                <w:szCs w:val="28"/>
              </w:rPr>
              <w:t>设施情况如表</w:t>
            </w:r>
            <w:r w:rsidR="00724CC2">
              <w:rPr>
                <w:rFonts w:hint="eastAsia"/>
                <w:sz w:val="24"/>
                <w:szCs w:val="28"/>
              </w:rPr>
              <w:t>8</w:t>
            </w:r>
            <w:r w:rsidR="00075BA1" w:rsidRPr="004A06E8">
              <w:rPr>
                <w:sz w:val="24"/>
                <w:szCs w:val="28"/>
              </w:rPr>
              <w:t>所示。</w:t>
            </w:r>
          </w:p>
          <w:p w:rsidR="00075BA1" w:rsidRPr="00E12A13" w:rsidRDefault="00075BA1" w:rsidP="00673AD3">
            <w:pPr>
              <w:tabs>
                <w:tab w:val="left" w:pos="2076"/>
              </w:tabs>
              <w:spacing w:line="360" w:lineRule="auto"/>
              <w:jc w:val="center"/>
              <w:rPr>
                <w:rFonts w:asciiTheme="minorEastAsia" w:eastAsiaTheme="minorEastAsia" w:hAnsiTheme="minorEastAsia"/>
                <w:sz w:val="24"/>
              </w:rPr>
            </w:pPr>
            <w:r w:rsidRPr="00E12A13">
              <w:rPr>
                <w:rFonts w:asciiTheme="minorEastAsia" w:eastAsiaTheme="minorEastAsia" w:hAnsiTheme="minorEastAsia"/>
                <w:sz w:val="24"/>
              </w:rPr>
              <w:t>表</w:t>
            </w:r>
            <w:r w:rsidR="00724CC2" w:rsidRPr="00E12A13">
              <w:rPr>
                <w:rFonts w:asciiTheme="minorEastAsia" w:eastAsiaTheme="minorEastAsia" w:hAnsiTheme="minorEastAsia" w:hint="eastAsia"/>
                <w:sz w:val="24"/>
              </w:rPr>
              <w:t>8</w:t>
            </w:r>
            <w:r w:rsidRPr="00E12A13">
              <w:rPr>
                <w:rFonts w:asciiTheme="minorEastAsia" w:eastAsiaTheme="minorEastAsia" w:hAnsiTheme="minorEastAsia"/>
                <w:sz w:val="24"/>
              </w:rPr>
              <w:t xml:space="preserve">   主要设备、设施情况表</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1690"/>
              <w:gridCol w:w="1910"/>
              <w:gridCol w:w="1620"/>
              <w:gridCol w:w="3420"/>
            </w:tblGrid>
            <w:tr w:rsidR="00075BA1" w:rsidRPr="004A06E8" w:rsidTr="0094730D">
              <w:trPr>
                <w:trHeight w:val="243"/>
              </w:trPr>
              <w:tc>
                <w:tcPr>
                  <w:tcW w:w="715" w:type="dxa"/>
                </w:tcPr>
                <w:p w:rsidR="00075BA1" w:rsidRPr="004A06E8" w:rsidRDefault="00075BA1" w:rsidP="00FB6B47">
                  <w:pPr>
                    <w:spacing w:line="320" w:lineRule="exact"/>
                    <w:jc w:val="center"/>
                    <w:rPr>
                      <w:szCs w:val="21"/>
                    </w:rPr>
                  </w:pPr>
                  <w:r w:rsidRPr="004A06E8">
                    <w:rPr>
                      <w:szCs w:val="21"/>
                    </w:rPr>
                    <w:t>序号</w:t>
                  </w:r>
                </w:p>
              </w:tc>
              <w:tc>
                <w:tcPr>
                  <w:tcW w:w="1690" w:type="dxa"/>
                </w:tcPr>
                <w:p w:rsidR="00075BA1" w:rsidRPr="004A06E8" w:rsidRDefault="00075BA1" w:rsidP="00FB6B47">
                  <w:pPr>
                    <w:spacing w:line="320" w:lineRule="exact"/>
                    <w:jc w:val="center"/>
                    <w:rPr>
                      <w:szCs w:val="21"/>
                    </w:rPr>
                  </w:pPr>
                  <w:r w:rsidRPr="004A06E8">
                    <w:rPr>
                      <w:szCs w:val="21"/>
                    </w:rPr>
                    <w:t>设备名称</w:t>
                  </w:r>
                </w:p>
              </w:tc>
              <w:tc>
                <w:tcPr>
                  <w:tcW w:w="1910" w:type="dxa"/>
                </w:tcPr>
                <w:p w:rsidR="00075BA1" w:rsidRPr="004A06E8" w:rsidRDefault="00075BA1" w:rsidP="00FB6B47">
                  <w:pPr>
                    <w:spacing w:line="320" w:lineRule="exact"/>
                    <w:jc w:val="center"/>
                    <w:rPr>
                      <w:szCs w:val="21"/>
                    </w:rPr>
                  </w:pPr>
                  <w:r w:rsidRPr="004A06E8">
                    <w:rPr>
                      <w:szCs w:val="21"/>
                    </w:rPr>
                    <w:t>数</w:t>
                  </w:r>
                  <w:r w:rsidRPr="004A06E8">
                    <w:rPr>
                      <w:szCs w:val="21"/>
                    </w:rPr>
                    <w:t xml:space="preserve"> </w:t>
                  </w:r>
                  <w:r w:rsidRPr="004A06E8">
                    <w:rPr>
                      <w:szCs w:val="21"/>
                    </w:rPr>
                    <w:t>量（台、套或个）</w:t>
                  </w:r>
                </w:p>
              </w:tc>
              <w:tc>
                <w:tcPr>
                  <w:tcW w:w="1620" w:type="dxa"/>
                </w:tcPr>
                <w:p w:rsidR="00075BA1" w:rsidRPr="004A06E8" w:rsidRDefault="00075BA1" w:rsidP="00FB6B47">
                  <w:pPr>
                    <w:spacing w:line="320" w:lineRule="exact"/>
                    <w:jc w:val="center"/>
                    <w:rPr>
                      <w:szCs w:val="21"/>
                    </w:rPr>
                  </w:pPr>
                  <w:r w:rsidRPr="004A06E8">
                    <w:rPr>
                      <w:szCs w:val="21"/>
                    </w:rPr>
                    <w:t>规格型号</w:t>
                  </w:r>
                </w:p>
              </w:tc>
              <w:tc>
                <w:tcPr>
                  <w:tcW w:w="3420" w:type="dxa"/>
                  <w:vAlign w:val="center"/>
                </w:tcPr>
                <w:p w:rsidR="00075BA1" w:rsidRPr="004A06E8" w:rsidRDefault="00075BA1" w:rsidP="00FB6B47">
                  <w:pPr>
                    <w:spacing w:line="320" w:lineRule="exact"/>
                    <w:jc w:val="center"/>
                    <w:rPr>
                      <w:szCs w:val="21"/>
                    </w:rPr>
                  </w:pPr>
                  <w:r w:rsidRPr="004A06E8">
                    <w:rPr>
                      <w:szCs w:val="21"/>
                    </w:rPr>
                    <w:t>备注</w:t>
                  </w:r>
                  <w:r w:rsidR="000E1A48">
                    <w:rPr>
                      <w:rFonts w:hint="eastAsia"/>
                      <w:szCs w:val="21"/>
                    </w:rPr>
                    <w:t>（设备用途）</w:t>
                  </w:r>
                </w:p>
              </w:tc>
            </w:tr>
            <w:tr w:rsidR="0071390D" w:rsidRPr="004A06E8" w:rsidTr="0094730D">
              <w:trPr>
                <w:trHeight w:val="243"/>
              </w:trPr>
              <w:tc>
                <w:tcPr>
                  <w:tcW w:w="715" w:type="dxa"/>
                </w:tcPr>
                <w:p w:rsidR="0071390D" w:rsidRPr="004A06E8" w:rsidRDefault="0071390D" w:rsidP="00FB6B47">
                  <w:pPr>
                    <w:spacing w:line="320" w:lineRule="exact"/>
                    <w:jc w:val="center"/>
                    <w:rPr>
                      <w:szCs w:val="21"/>
                    </w:rPr>
                  </w:pPr>
                  <w:r w:rsidRPr="004A06E8">
                    <w:rPr>
                      <w:szCs w:val="21"/>
                    </w:rPr>
                    <w:t>1</w:t>
                  </w:r>
                </w:p>
              </w:tc>
              <w:tc>
                <w:tcPr>
                  <w:tcW w:w="1690" w:type="dxa"/>
                </w:tcPr>
                <w:p w:rsidR="0071390D" w:rsidRPr="004A06E8" w:rsidRDefault="0071390D" w:rsidP="00FB6B47">
                  <w:pPr>
                    <w:spacing w:line="320" w:lineRule="exact"/>
                    <w:jc w:val="center"/>
                    <w:rPr>
                      <w:szCs w:val="21"/>
                    </w:rPr>
                  </w:pPr>
                  <w:r w:rsidRPr="004A06E8">
                    <w:rPr>
                      <w:szCs w:val="21"/>
                    </w:rPr>
                    <w:t>供料机</w:t>
                  </w:r>
                </w:p>
              </w:tc>
              <w:tc>
                <w:tcPr>
                  <w:tcW w:w="1910" w:type="dxa"/>
                </w:tcPr>
                <w:p w:rsidR="0071390D" w:rsidRPr="004A06E8" w:rsidRDefault="0071390D" w:rsidP="00FB6B47">
                  <w:pPr>
                    <w:spacing w:line="320" w:lineRule="exact"/>
                    <w:jc w:val="center"/>
                    <w:rPr>
                      <w:szCs w:val="21"/>
                    </w:rPr>
                  </w:pPr>
                  <w:r w:rsidRPr="004A06E8">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rPr>
                  </w:pPr>
                </w:p>
              </w:tc>
            </w:tr>
            <w:tr w:rsidR="0071390D" w:rsidRPr="004A06E8" w:rsidTr="0094730D">
              <w:trPr>
                <w:trHeight w:val="219"/>
              </w:trPr>
              <w:tc>
                <w:tcPr>
                  <w:tcW w:w="715" w:type="dxa"/>
                </w:tcPr>
                <w:p w:rsidR="0071390D" w:rsidRPr="004A06E8" w:rsidRDefault="0071390D" w:rsidP="00FB6B47">
                  <w:pPr>
                    <w:spacing w:line="320" w:lineRule="exact"/>
                    <w:jc w:val="center"/>
                    <w:rPr>
                      <w:szCs w:val="21"/>
                    </w:rPr>
                  </w:pPr>
                  <w:r w:rsidRPr="004A06E8">
                    <w:rPr>
                      <w:szCs w:val="21"/>
                    </w:rPr>
                    <w:t>2</w:t>
                  </w:r>
                </w:p>
              </w:tc>
              <w:tc>
                <w:tcPr>
                  <w:tcW w:w="1690" w:type="dxa"/>
                </w:tcPr>
                <w:p w:rsidR="0071390D" w:rsidRPr="004A06E8" w:rsidRDefault="0071390D" w:rsidP="00FB6B47">
                  <w:pPr>
                    <w:spacing w:line="320" w:lineRule="exact"/>
                    <w:jc w:val="center"/>
                    <w:rPr>
                      <w:szCs w:val="21"/>
                    </w:rPr>
                  </w:pPr>
                  <w:r w:rsidRPr="004A06E8">
                    <w:rPr>
                      <w:szCs w:val="21"/>
                    </w:rPr>
                    <w:t>颚式破碎机</w:t>
                  </w:r>
                </w:p>
              </w:tc>
              <w:tc>
                <w:tcPr>
                  <w:tcW w:w="1910" w:type="dxa"/>
                </w:tcPr>
                <w:p w:rsidR="0071390D" w:rsidRPr="004A06E8" w:rsidRDefault="0071390D" w:rsidP="00FB6B47">
                  <w:pPr>
                    <w:spacing w:line="320" w:lineRule="exact"/>
                    <w:jc w:val="center"/>
                    <w:rPr>
                      <w:szCs w:val="21"/>
                    </w:rPr>
                  </w:pPr>
                  <w:r w:rsidRPr="004A06E8">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rPr>
                  </w:pPr>
                  <w:r w:rsidRPr="007C6EEB">
                    <w:rPr>
                      <w:rFonts w:ascii="宋体" w:hAnsi="宋体" w:hint="eastAsia"/>
                      <w:szCs w:val="21"/>
                    </w:rPr>
                    <w:t>破碎工序</w:t>
                  </w:r>
                </w:p>
              </w:tc>
            </w:tr>
            <w:tr w:rsidR="0071390D" w:rsidRPr="004A06E8" w:rsidTr="0094730D">
              <w:trPr>
                <w:trHeight w:val="223"/>
              </w:trPr>
              <w:tc>
                <w:tcPr>
                  <w:tcW w:w="715" w:type="dxa"/>
                </w:tcPr>
                <w:p w:rsidR="0071390D" w:rsidRPr="004A06E8" w:rsidRDefault="0071390D" w:rsidP="00FB6B47">
                  <w:pPr>
                    <w:spacing w:line="320" w:lineRule="exact"/>
                    <w:jc w:val="center"/>
                    <w:rPr>
                      <w:szCs w:val="21"/>
                    </w:rPr>
                  </w:pPr>
                  <w:r w:rsidRPr="004A06E8">
                    <w:rPr>
                      <w:szCs w:val="21"/>
                    </w:rPr>
                    <w:t>3</w:t>
                  </w:r>
                </w:p>
              </w:tc>
              <w:tc>
                <w:tcPr>
                  <w:tcW w:w="1690" w:type="dxa"/>
                </w:tcPr>
                <w:p w:rsidR="0071390D" w:rsidRPr="004A06E8" w:rsidRDefault="0071390D" w:rsidP="00FB6B47">
                  <w:pPr>
                    <w:spacing w:line="320" w:lineRule="exact"/>
                    <w:jc w:val="center"/>
                    <w:rPr>
                      <w:szCs w:val="21"/>
                    </w:rPr>
                  </w:pPr>
                  <w:r w:rsidRPr="004A06E8">
                    <w:rPr>
                      <w:rFonts w:hAnsi="宋体"/>
                      <w:szCs w:val="21"/>
                    </w:rPr>
                    <w:t>粉碎机</w:t>
                  </w:r>
                </w:p>
              </w:tc>
              <w:tc>
                <w:tcPr>
                  <w:tcW w:w="1910" w:type="dxa"/>
                </w:tcPr>
                <w:p w:rsidR="0071390D" w:rsidRPr="004A06E8" w:rsidRDefault="0071390D" w:rsidP="00FB6B47">
                  <w:pPr>
                    <w:spacing w:line="320" w:lineRule="exact"/>
                    <w:jc w:val="center"/>
                    <w:rPr>
                      <w:szCs w:val="21"/>
                    </w:rPr>
                  </w:pPr>
                  <w:r w:rsidRPr="004A06E8">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rPr>
                  </w:pPr>
                  <w:r w:rsidRPr="007C6EEB">
                    <w:rPr>
                      <w:rFonts w:ascii="宋体" w:hAnsi="宋体" w:hint="eastAsia"/>
                      <w:szCs w:val="21"/>
                    </w:rPr>
                    <w:t>破碎工序</w:t>
                  </w:r>
                </w:p>
              </w:tc>
            </w:tr>
            <w:tr w:rsidR="0071390D" w:rsidRPr="004A06E8" w:rsidTr="0094730D">
              <w:trPr>
                <w:trHeight w:val="101"/>
              </w:trPr>
              <w:tc>
                <w:tcPr>
                  <w:tcW w:w="715" w:type="dxa"/>
                </w:tcPr>
                <w:p w:rsidR="0071390D" w:rsidRPr="004A06E8" w:rsidRDefault="0071390D" w:rsidP="00FB6B47">
                  <w:pPr>
                    <w:spacing w:line="320" w:lineRule="exact"/>
                    <w:jc w:val="center"/>
                    <w:rPr>
                      <w:szCs w:val="21"/>
                    </w:rPr>
                  </w:pPr>
                  <w:r w:rsidRPr="004A06E8">
                    <w:rPr>
                      <w:szCs w:val="21"/>
                    </w:rPr>
                    <w:t>4</w:t>
                  </w:r>
                </w:p>
              </w:tc>
              <w:tc>
                <w:tcPr>
                  <w:tcW w:w="1690" w:type="dxa"/>
                </w:tcPr>
                <w:p w:rsidR="0071390D" w:rsidRPr="004A06E8" w:rsidRDefault="0071390D" w:rsidP="00FB6B47">
                  <w:pPr>
                    <w:spacing w:line="320" w:lineRule="exact"/>
                    <w:jc w:val="center"/>
                    <w:rPr>
                      <w:szCs w:val="21"/>
                    </w:rPr>
                  </w:pPr>
                  <w:r w:rsidRPr="004A06E8">
                    <w:rPr>
                      <w:rFonts w:hAnsi="宋体"/>
                      <w:szCs w:val="21"/>
                    </w:rPr>
                    <w:t>滚筒筛</w:t>
                  </w:r>
                </w:p>
              </w:tc>
              <w:tc>
                <w:tcPr>
                  <w:tcW w:w="1910" w:type="dxa"/>
                </w:tcPr>
                <w:p w:rsidR="0071390D" w:rsidRPr="004A06E8" w:rsidRDefault="0071390D" w:rsidP="00FB6B47">
                  <w:pPr>
                    <w:spacing w:line="320" w:lineRule="exact"/>
                    <w:jc w:val="center"/>
                    <w:rPr>
                      <w:szCs w:val="21"/>
                    </w:rPr>
                  </w:pPr>
                  <w:r w:rsidRPr="004A06E8">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rPr>
                  </w:pPr>
                  <w:r w:rsidRPr="007C6EEB">
                    <w:rPr>
                      <w:rFonts w:ascii="宋体" w:hAnsi="宋体" w:hint="eastAsia"/>
                      <w:szCs w:val="21"/>
                    </w:rPr>
                    <w:t>原料筛分</w:t>
                  </w:r>
                </w:p>
              </w:tc>
            </w:tr>
            <w:tr w:rsidR="0071390D" w:rsidRPr="004A06E8" w:rsidTr="0094730D">
              <w:trPr>
                <w:trHeight w:val="203"/>
              </w:trPr>
              <w:tc>
                <w:tcPr>
                  <w:tcW w:w="715" w:type="dxa"/>
                </w:tcPr>
                <w:p w:rsidR="0071390D" w:rsidRPr="004A06E8" w:rsidRDefault="0071390D" w:rsidP="00FB6B47">
                  <w:pPr>
                    <w:spacing w:line="320" w:lineRule="exact"/>
                    <w:jc w:val="center"/>
                    <w:rPr>
                      <w:szCs w:val="21"/>
                    </w:rPr>
                  </w:pPr>
                  <w:r w:rsidRPr="004A06E8">
                    <w:rPr>
                      <w:szCs w:val="21"/>
                    </w:rPr>
                    <w:t>5</w:t>
                  </w:r>
                </w:p>
              </w:tc>
              <w:tc>
                <w:tcPr>
                  <w:tcW w:w="1690" w:type="dxa"/>
                </w:tcPr>
                <w:p w:rsidR="0071390D" w:rsidRPr="004A06E8" w:rsidRDefault="0071390D" w:rsidP="009173DF">
                  <w:pPr>
                    <w:spacing w:line="300" w:lineRule="exact"/>
                    <w:jc w:val="center"/>
                    <w:rPr>
                      <w:szCs w:val="21"/>
                    </w:rPr>
                  </w:pPr>
                  <w:r w:rsidRPr="004A06E8">
                    <w:rPr>
                      <w:szCs w:val="21"/>
                    </w:rPr>
                    <w:t>搅拌机</w:t>
                  </w:r>
                </w:p>
              </w:tc>
              <w:tc>
                <w:tcPr>
                  <w:tcW w:w="1910" w:type="dxa"/>
                </w:tcPr>
                <w:p w:rsidR="0071390D" w:rsidRPr="004A06E8" w:rsidRDefault="0071390D" w:rsidP="009173DF">
                  <w:pPr>
                    <w:spacing w:line="300" w:lineRule="exact"/>
                    <w:jc w:val="center"/>
                    <w:rPr>
                      <w:szCs w:val="21"/>
                    </w:rPr>
                  </w:pPr>
                  <w:r w:rsidRPr="004A06E8">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rPr>
                  </w:pPr>
                  <w:r w:rsidRPr="007C6EEB">
                    <w:rPr>
                      <w:rFonts w:ascii="宋体" w:hAnsi="宋体" w:hint="eastAsia"/>
                      <w:szCs w:val="21"/>
                    </w:rPr>
                    <w:t>原料混合</w:t>
                  </w:r>
                </w:p>
              </w:tc>
            </w:tr>
            <w:tr w:rsidR="00041D30" w:rsidRPr="004A06E8" w:rsidTr="0094730D">
              <w:trPr>
                <w:trHeight w:val="179"/>
              </w:trPr>
              <w:tc>
                <w:tcPr>
                  <w:tcW w:w="715" w:type="dxa"/>
                </w:tcPr>
                <w:p w:rsidR="00041D30" w:rsidRPr="0032055C" w:rsidRDefault="00041D30" w:rsidP="00FB6B47">
                  <w:pPr>
                    <w:spacing w:line="320" w:lineRule="exact"/>
                    <w:jc w:val="center"/>
                    <w:rPr>
                      <w:szCs w:val="21"/>
                    </w:rPr>
                  </w:pPr>
                  <w:r w:rsidRPr="0032055C">
                    <w:rPr>
                      <w:szCs w:val="21"/>
                    </w:rPr>
                    <w:t>6</w:t>
                  </w:r>
                </w:p>
              </w:tc>
              <w:tc>
                <w:tcPr>
                  <w:tcW w:w="1690" w:type="dxa"/>
                </w:tcPr>
                <w:p w:rsidR="00041D30" w:rsidRPr="0032055C" w:rsidRDefault="00041D30" w:rsidP="00BC16E7">
                  <w:pPr>
                    <w:spacing w:line="300" w:lineRule="exact"/>
                    <w:jc w:val="center"/>
                    <w:rPr>
                      <w:szCs w:val="21"/>
                    </w:rPr>
                  </w:pPr>
                  <w:r w:rsidRPr="0032055C">
                    <w:rPr>
                      <w:kern w:val="0"/>
                      <w:szCs w:val="21"/>
                    </w:rPr>
                    <w:t>真空挤</w:t>
                  </w:r>
                  <w:r w:rsidR="00BC16E7" w:rsidRPr="0032055C">
                    <w:rPr>
                      <w:rFonts w:hint="eastAsia"/>
                      <w:kern w:val="0"/>
                      <w:szCs w:val="21"/>
                    </w:rPr>
                    <w:t>砖</w:t>
                  </w:r>
                  <w:r w:rsidRPr="0032055C">
                    <w:rPr>
                      <w:kern w:val="0"/>
                      <w:szCs w:val="21"/>
                    </w:rPr>
                    <w:t>机</w:t>
                  </w:r>
                </w:p>
              </w:tc>
              <w:tc>
                <w:tcPr>
                  <w:tcW w:w="1910" w:type="dxa"/>
                </w:tcPr>
                <w:p w:rsidR="00041D30" w:rsidRPr="0032055C" w:rsidRDefault="00041D30" w:rsidP="009173DF">
                  <w:pPr>
                    <w:spacing w:line="300" w:lineRule="exact"/>
                    <w:jc w:val="center"/>
                    <w:rPr>
                      <w:szCs w:val="21"/>
                    </w:rPr>
                  </w:pPr>
                  <w:r w:rsidRPr="0032055C">
                    <w:rPr>
                      <w:szCs w:val="21"/>
                    </w:rPr>
                    <w:t>1</w:t>
                  </w:r>
                </w:p>
              </w:tc>
              <w:tc>
                <w:tcPr>
                  <w:tcW w:w="1620" w:type="dxa"/>
                </w:tcPr>
                <w:p w:rsidR="00041D30" w:rsidRPr="00BC4117" w:rsidRDefault="00AF71EE" w:rsidP="009173DF">
                  <w:pPr>
                    <w:spacing w:line="300" w:lineRule="exact"/>
                    <w:jc w:val="center"/>
                    <w:rPr>
                      <w:szCs w:val="21"/>
                    </w:rPr>
                  </w:pPr>
                  <w:r w:rsidRPr="00BC4117">
                    <w:rPr>
                      <w:szCs w:val="21"/>
                    </w:rPr>
                    <w:t>/</w:t>
                  </w:r>
                </w:p>
              </w:tc>
              <w:tc>
                <w:tcPr>
                  <w:tcW w:w="3420" w:type="dxa"/>
                  <w:vAlign w:val="center"/>
                </w:tcPr>
                <w:p w:rsidR="00041D30" w:rsidRPr="004A06E8" w:rsidRDefault="00041D30" w:rsidP="00FB6B47">
                  <w:pPr>
                    <w:spacing w:line="320" w:lineRule="exact"/>
                    <w:jc w:val="center"/>
                    <w:rPr>
                      <w:szCs w:val="21"/>
                    </w:rPr>
                  </w:pPr>
                </w:p>
              </w:tc>
            </w:tr>
            <w:tr w:rsidR="0071390D" w:rsidRPr="004A06E8" w:rsidTr="0094730D">
              <w:trPr>
                <w:trHeight w:val="179"/>
              </w:trPr>
              <w:tc>
                <w:tcPr>
                  <w:tcW w:w="715" w:type="dxa"/>
                </w:tcPr>
                <w:p w:rsidR="0071390D" w:rsidRPr="004A06E8" w:rsidRDefault="0071390D" w:rsidP="00FB6B47">
                  <w:pPr>
                    <w:spacing w:line="320" w:lineRule="exact"/>
                    <w:jc w:val="center"/>
                    <w:rPr>
                      <w:szCs w:val="21"/>
                    </w:rPr>
                  </w:pPr>
                  <w:r w:rsidRPr="004A06E8">
                    <w:rPr>
                      <w:szCs w:val="21"/>
                    </w:rPr>
                    <w:t>7</w:t>
                  </w:r>
                </w:p>
              </w:tc>
              <w:tc>
                <w:tcPr>
                  <w:tcW w:w="1690" w:type="dxa"/>
                </w:tcPr>
                <w:p w:rsidR="0071390D" w:rsidRPr="0032055C" w:rsidRDefault="0071390D" w:rsidP="009173DF">
                  <w:pPr>
                    <w:spacing w:line="300" w:lineRule="exact"/>
                    <w:jc w:val="center"/>
                    <w:rPr>
                      <w:szCs w:val="21"/>
                    </w:rPr>
                  </w:pPr>
                  <w:r w:rsidRPr="0032055C">
                    <w:rPr>
                      <w:szCs w:val="21"/>
                    </w:rPr>
                    <w:t>自动切条机</w:t>
                  </w:r>
                </w:p>
              </w:tc>
              <w:tc>
                <w:tcPr>
                  <w:tcW w:w="1910" w:type="dxa"/>
                </w:tcPr>
                <w:p w:rsidR="0071390D" w:rsidRPr="00BC4117" w:rsidRDefault="0071390D" w:rsidP="009173DF">
                  <w:pPr>
                    <w:spacing w:line="300" w:lineRule="exact"/>
                    <w:jc w:val="center"/>
                    <w:rPr>
                      <w:szCs w:val="21"/>
                    </w:rPr>
                  </w:pPr>
                  <w:r w:rsidRPr="00BC4117">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u w:val="wave"/>
                    </w:rPr>
                  </w:pPr>
                </w:p>
              </w:tc>
            </w:tr>
            <w:tr w:rsidR="0071390D" w:rsidRPr="004A06E8" w:rsidTr="0094730D">
              <w:trPr>
                <w:trHeight w:val="179"/>
              </w:trPr>
              <w:tc>
                <w:tcPr>
                  <w:tcW w:w="715" w:type="dxa"/>
                </w:tcPr>
                <w:p w:rsidR="0071390D" w:rsidRPr="004A06E8" w:rsidRDefault="0071390D" w:rsidP="00FB6B47">
                  <w:pPr>
                    <w:spacing w:line="320" w:lineRule="exact"/>
                    <w:jc w:val="center"/>
                    <w:rPr>
                      <w:szCs w:val="21"/>
                    </w:rPr>
                  </w:pPr>
                  <w:r w:rsidRPr="004A06E8">
                    <w:rPr>
                      <w:szCs w:val="21"/>
                    </w:rPr>
                    <w:t>8</w:t>
                  </w:r>
                </w:p>
              </w:tc>
              <w:tc>
                <w:tcPr>
                  <w:tcW w:w="1690" w:type="dxa"/>
                </w:tcPr>
                <w:p w:rsidR="0071390D" w:rsidRPr="0032055C" w:rsidRDefault="0071390D" w:rsidP="009173DF">
                  <w:pPr>
                    <w:spacing w:line="300" w:lineRule="exact"/>
                    <w:jc w:val="center"/>
                    <w:rPr>
                      <w:szCs w:val="21"/>
                    </w:rPr>
                  </w:pPr>
                  <w:r w:rsidRPr="0032055C">
                    <w:rPr>
                      <w:szCs w:val="21"/>
                    </w:rPr>
                    <w:t>自动切坯机</w:t>
                  </w:r>
                </w:p>
              </w:tc>
              <w:tc>
                <w:tcPr>
                  <w:tcW w:w="1910" w:type="dxa"/>
                </w:tcPr>
                <w:p w:rsidR="0071390D" w:rsidRPr="00BC4117" w:rsidRDefault="0071390D" w:rsidP="009173DF">
                  <w:pPr>
                    <w:spacing w:line="300" w:lineRule="exact"/>
                    <w:jc w:val="center"/>
                    <w:rPr>
                      <w:szCs w:val="21"/>
                    </w:rPr>
                  </w:pPr>
                  <w:r w:rsidRPr="00BC4117">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u w:val="wave"/>
                    </w:rPr>
                  </w:pPr>
                </w:p>
              </w:tc>
            </w:tr>
            <w:tr w:rsidR="0071390D" w:rsidRPr="004A06E8" w:rsidTr="0094730D">
              <w:trPr>
                <w:trHeight w:val="169"/>
              </w:trPr>
              <w:tc>
                <w:tcPr>
                  <w:tcW w:w="715" w:type="dxa"/>
                </w:tcPr>
                <w:p w:rsidR="0071390D" w:rsidRPr="004A06E8" w:rsidRDefault="0071390D" w:rsidP="00FB6B47">
                  <w:pPr>
                    <w:spacing w:line="320" w:lineRule="exact"/>
                    <w:jc w:val="center"/>
                    <w:rPr>
                      <w:szCs w:val="21"/>
                    </w:rPr>
                  </w:pPr>
                  <w:r w:rsidRPr="004A06E8">
                    <w:rPr>
                      <w:szCs w:val="21"/>
                    </w:rPr>
                    <w:t>9</w:t>
                  </w:r>
                </w:p>
              </w:tc>
              <w:tc>
                <w:tcPr>
                  <w:tcW w:w="1690" w:type="dxa"/>
                </w:tcPr>
                <w:p w:rsidR="0071390D" w:rsidRPr="0032055C" w:rsidRDefault="0071390D" w:rsidP="00FB6B47">
                  <w:pPr>
                    <w:spacing w:line="320" w:lineRule="exact"/>
                    <w:jc w:val="center"/>
                    <w:rPr>
                      <w:szCs w:val="21"/>
                    </w:rPr>
                  </w:pPr>
                  <w:r w:rsidRPr="0032055C">
                    <w:rPr>
                      <w:rFonts w:hAnsi="宋体"/>
                      <w:szCs w:val="21"/>
                    </w:rPr>
                    <w:t>全自动码坯机</w:t>
                  </w:r>
                </w:p>
              </w:tc>
              <w:tc>
                <w:tcPr>
                  <w:tcW w:w="1910" w:type="dxa"/>
                </w:tcPr>
                <w:p w:rsidR="0071390D" w:rsidRPr="00BC4117" w:rsidRDefault="0071390D" w:rsidP="00FB6B47">
                  <w:pPr>
                    <w:spacing w:line="320" w:lineRule="exact"/>
                    <w:jc w:val="center"/>
                    <w:rPr>
                      <w:szCs w:val="21"/>
                    </w:rPr>
                  </w:pPr>
                  <w:r w:rsidRPr="00BC4117">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u w:val="wave"/>
                    </w:rPr>
                  </w:pPr>
                </w:p>
              </w:tc>
            </w:tr>
            <w:tr w:rsidR="0071390D" w:rsidRPr="004A06E8" w:rsidTr="0094730D">
              <w:trPr>
                <w:trHeight w:val="169"/>
              </w:trPr>
              <w:tc>
                <w:tcPr>
                  <w:tcW w:w="715" w:type="dxa"/>
                </w:tcPr>
                <w:p w:rsidR="0071390D" w:rsidRPr="004A06E8" w:rsidRDefault="0071390D" w:rsidP="00FB6B47">
                  <w:pPr>
                    <w:spacing w:line="320" w:lineRule="exact"/>
                    <w:jc w:val="center"/>
                    <w:rPr>
                      <w:szCs w:val="21"/>
                    </w:rPr>
                  </w:pPr>
                  <w:r w:rsidRPr="004A06E8">
                    <w:rPr>
                      <w:szCs w:val="21"/>
                    </w:rPr>
                    <w:t>10</w:t>
                  </w:r>
                </w:p>
              </w:tc>
              <w:tc>
                <w:tcPr>
                  <w:tcW w:w="1690" w:type="dxa"/>
                </w:tcPr>
                <w:p w:rsidR="0071390D" w:rsidRPr="004A06E8" w:rsidRDefault="0071390D" w:rsidP="00FB6B47">
                  <w:pPr>
                    <w:spacing w:line="320" w:lineRule="exact"/>
                    <w:jc w:val="center"/>
                    <w:rPr>
                      <w:szCs w:val="21"/>
                    </w:rPr>
                  </w:pPr>
                  <w:r w:rsidRPr="004A06E8">
                    <w:rPr>
                      <w:rFonts w:hAnsi="宋体"/>
                      <w:szCs w:val="21"/>
                    </w:rPr>
                    <w:t>引风机</w:t>
                  </w:r>
                </w:p>
              </w:tc>
              <w:tc>
                <w:tcPr>
                  <w:tcW w:w="1910" w:type="dxa"/>
                </w:tcPr>
                <w:p w:rsidR="0071390D" w:rsidRPr="004A06E8" w:rsidRDefault="0071390D" w:rsidP="00FB6B47">
                  <w:pPr>
                    <w:spacing w:line="320" w:lineRule="exact"/>
                    <w:jc w:val="center"/>
                    <w:rPr>
                      <w:szCs w:val="21"/>
                    </w:rPr>
                  </w:pPr>
                  <w:r>
                    <w:rPr>
                      <w:rFonts w:hint="eastAsia"/>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rPr>
                  </w:pPr>
                </w:p>
              </w:tc>
            </w:tr>
            <w:tr w:rsidR="0071390D" w:rsidRPr="004A06E8" w:rsidTr="0094730D">
              <w:trPr>
                <w:trHeight w:val="169"/>
              </w:trPr>
              <w:tc>
                <w:tcPr>
                  <w:tcW w:w="715" w:type="dxa"/>
                </w:tcPr>
                <w:p w:rsidR="0071390D" w:rsidRPr="004A06E8" w:rsidRDefault="0071390D" w:rsidP="00FB6B47">
                  <w:pPr>
                    <w:spacing w:line="320" w:lineRule="exact"/>
                    <w:jc w:val="center"/>
                    <w:rPr>
                      <w:szCs w:val="21"/>
                    </w:rPr>
                  </w:pPr>
                  <w:r w:rsidRPr="004A06E8">
                    <w:rPr>
                      <w:szCs w:val="21"/>
                    </w:rPr>
                    <w:t>10</w:t>
                  </w:r>
                </w:p>
              </w:tc>
              <w:tc>
                <w:tcPr>
                  <w:tcW w:w="1690" w:type="dxa"/>
                </w:tcPr>
                <w:p w:rsidR="0071390D" w:rsidRPr="004A06E8" w:rsidRDefault="0071390D" w:rsidP="00FB6B47">
                  <w:pPr>
                    <w:spacing w:line="320" w:lineRule="exact"/>
                    <w:jc w:val="center"/>
                    <w:rPr>
                      <w:szCs w:val="21"/>
                    </w:rPr>
                  </w:pPr>
                  <w:r w:rsidRPr="004A06E8">
                    <w:rPr>
                      <w:szCs w:val="21"/>
                    </w:rPr>
                    <w:t>供电配套设施</w:t>
                  </w:r>
                </w:p>
              </w:tc>
              <w:tc>
                <w:tcPr>
                  <w:tcW w:w="1910" w:type="dxa"/>
                </w:tcPr>
                <w:p w:rsidR="0071390D" w:rsidRPr="004A06E8" w:rsidRDefault="0071390D" w:rsidP="00FB6B47">
                  <w:pPr>
                    <w:spacing w:line="320" w:lineRule="exact"/>
                    <w:jc w:val="center"/>
                    <w:rPr>
                      <w:szCs w:val="21"/>
                    </w:rPr>
                  </w:pPr>
                  <w:r w:rsidRPr="004A06E8">
                    <w:rPr>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rPr>
                  </w:pPr>
                </w:p>
              </w:tc>
            </w:tr>
            <w:tr w:rsidR="0071390D" w:rsidRPr="004A06E8" w:rsidTr="0094730D">
              <w:trPr>
                <w:trHeight w:val="169"/>
              </w:trPr>
              <w:tc>
                <w:tcPr>
                  <w:tcW w:w="715" w:type="dxa"/>
                </w:tcPr>
                <w:p w:rsidR="0071390D" w:rsidRPr="004A06E8" w:rsidRDefault="0071390D" w:rsidP="00FB6B47">
                  <w:pPr>
                    <w:spacing w:line="320" w:lineRule="exact"/>
                    <w:jc w:val="center"/>
                    <w:rPr>
                      <w:szCs w:val="21"/>
                    </w:rPr>
                  </w:pPr>
                  <w:r w:rsidRPr="004A06E8">
                    <w:rPr>
                      <w:szCs w:val="21"/>
                    </w:rPr>
                    <w:t>11</w:t>
                  </w:r>
                </w:p>
              </w:tc>
              <w:tc>
                <w:tcPr>
                  <w:tcW w:w="1690" w:type="dxa"/>
                </w:tcPr>
                <w:p w:rsidR="0071390D" w:rsidRPr="00BC4117" w:rsidRDefault="0071390D" w:rsidP="00FB6B47">
                  <w:pPr>
                    <w:spacing w:line="320" w:lineRule="exact"/>
                    <w:jc w:val="center"/>
                    <w:rPr>
                      <w:szCs w:val="21"/>
                    </w:rPr>
                  </w:pPr>
                  <w:r w:rsidRPr="00BC4117">
                    <w:rPr>
                      <w:szCs w:val="21"/>
                    </w:rPr>
                    <w:t>隧道窑</w:t>
                  </w:r>
                </w:p>
              </w:tc>
              <w:tc>
                <w:tcPr>
                  <w:tcW w:w="1910" w:type="dxa"/>
                </w:tcPr>
                <w:p w:rsidR="0071390D" w:rsidRPr="00BC4117" w:rsidRDefault="0071390D" w:rsidP="00FB6B47">
                  <w:pPr>
                    <w:spacing w:line="320" w:lineRule="exact"/>
                    <w:jc w:val="center"/>
                    <w:rPr>
                      <w:szCs w:val="21"/>
                    </w:rPr>
                  </w:pPr>
                  <w:r w:rsidRPr="00BC4117">
                    <w:rPr>
                      <w:rFonts w:hint="eastAsia"/>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u w:val="single"/>
                    </w:rPr>
                  </w:pPr>
                  <w:r w:rsidRPr="007C6EEB">
                    <w:rPr>
                      <w:rFonts w:ascii="宋体" w:hAnsi="宋体" w:hint="eastAsia"/>
                      <w:szCs w:val="21"/>
                    </w:rPr>
                    <w:t>砖坯干燥焙烧、烟气除尘脱硫</w:t>
                  </w:r>
                </w:p>
              </w:tc>
            </w:tr>
            <w:tr w:rsidR="0071390D" w:rsidRPr="004A06E8" w:rsidTr="0094730D">
              <w:trPr>
                <w:trHeight w:val="169"/>
              </w:trPr>
              <w:tc>
                <w:tcPr>
                  <w:tcW w:w="715" w:type="dxa"/>
                </w:tcPr>
                <w:p w:rsidR="0071390D" w:rsidRPr="004A06E8" w:rsidRDefault="0071390D" w:rsidP="00FB6B47">
                  <w:pPr>
                    <w:spacing w:line="320" w:lineRule="exact"/>
                    <w:jc w:val="center"/>
                    <w:rPr>
                      <w:szCs w:val="21"/>
                    </w:rPr>
                  </w:pPr>
                  <w:r w:rsidRPr="004A06E8">
                    <w:rPr>
                      <w:szCs w:val="21"/>
                    </w:rPr>
                    <w:t>12</w:t>
                  </w:r>
                </w:p>
              </w:tc>
              <w:tc>
                <w:tcPr>
                  <w:tcW w:w="1690" w:type="dxa"/>
                </w:tcPr>
                <w:p w:rsidR="0071390D" w:rsidRPr="00BC4117" w:rsidRDefault="0071390D" w:rsidP="002F66B2">
                  <w:pPr>
                    <w:spacing w:line="320" w:lineRule="exact"/>
                    <w:jc w:val="center"/>
                    <w:rPr>
                      <w:szCs w:val="21"/>
                    </w:rPr>
                  </w:pPr>
                  <w:r w:rsidRPr="00BC4117">
                    <w:rPr>
                      <w:szCs w:val="21"/>
                    </w:rPr>
                    <w:t>原料堆棚</w:t>
                  </w:r>
                </w:p>
              </w:tc>
              <w:tc>
                <w:tcPr>
                  <w:tcW w:w="1910" w:type="dxa"/>
                </w:tcPr>
                <w:p w:rsidR="0071390D" w:rsidRPr="00BC4117" w:rsidRDefault="0071390D" w:rsidP="00FB6B47">
                  <w:pPr>
                    <w:spacing w:line="320" w:lineRule="exact"/>
                    <w:jc w:val="center"/>
                    <w:rPr>
                      <w:szCs w:val="21"/>
                    </w:rPr>
                  </w:pPr>
                  <w:r w:rsidRPr="00BC4117">
                    <w:rPr>
                      <w:rFonts w:hint="eastAsia"/>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4A06E8" w:rsidRDefault="0071390D" w:rsidP="00FB6B47">
                  <w:pPr>
                    <w:spacing w:line="320" w:lineRule="exact"/>
                    <w:jc w:val="center"/>
                    <w:rPr>
                      <w:szCs w:val="21"/>
                      <w:u w:val="wave"/>
                    </w:rPr>
                  </w:pPr>
                </w:p>
              </w:tc>
            </w:tr>
            <w:tr w:rsidR="0071390D" w:rsidRPr="004A06E8" w:rsidTr="0094730D">
              <w:trPr>
                <w:trHeight w:val="169"/>
              </w:trPr>
              <w:tc>
                <w:tcPr>
                  <w:tcW w:w="715" w:type="dxa"/>
                </w:tcPr>
                <w:p w:rsidR="0071390D" w:rsidRPr="004A06E8" w:rsidRDefault="0071390D" w:rsidP="00FB6B47">
                  <w:pPr>
                    <w:spacing w:line="320" w:lineRule="exact"/>
                    <w:jc w:val="center"/>
                    <w:rPr>
                      <w:szCs w:val="21"/>
                    </w:rPr>
                  </w:pPr>
                  <w:r>
                    <w:rPr>
                      <w:rFonts w:hint="eastAsia"/>
                      <w:szCs w:val="21"/>
                    </w:rPr>
                    <w:t>13</w:t>
                  </w:r>
                </w:p>
              </w:tc>
              <w:tc>
                <w:tcPr>
                  <w:tcW w:w="1690" w:type="dxa"/>
                </w:tcPr>
                <w:p w:rsidR="0071390D" w:rsidRPr="00BC4117" w:rsidRDefault="0071390D" w:rsidP="002F66B2">
                  <w:pPr>
                    <w:spacing w:line="320" w:lineRule="exact"/>
                    <w:jc w:val="center"/>
                    <w:rPr>
                      <w:szCs w:val="21"/>
                    </w:rPr>
                  </w:pPr>
                  <w:r w:rsidRPr="00BC4117">
                    <w:rPr>
                      <w:szCs w:val="21"/>
                    </w:rPr>
                    <w:t>烟囱</w:t>
                  </w:r>
                </w:p>
              </w:tc>
              <w:tc>
                <w:tcPr>
                  <w:tcW w:w="1910" w:type="dxa"/>
                </w:tcPr>
                <w:p w:rsidR="0071390D" w:rsidRPr="00BC4117" w:rsidRDefault="0071390D" w:rsidP="00FB6B47">
                  <w:pPr>
                    <w:spacing w:line="320" w:lineRule="exact"/>
                    <w:jc w:val="center"/>
                    <w:rPr>
                      <w:szCs w:val="21"/>
                    </w:rPr>
                  </w:pPr>
                  <w:r w:rsidRPr="00BC4117">
                    <w:rPr>
                      <w:rFonts w:hint="eastAsia"/>
                      <w:szCs w:val="21"/>
                    </w:rPr>
                    <w:t>1</w:t>
                  </w:r>
                </w:p>
              </w:tc>
              <w:tc>
                <w:tcPr>
                  <w:tcW w:w="1620" w:type="dxa"/>
                </w:tcPr>
                <w:p w:rsidR="0071390D" w:rsidRPr="00BC4117" w:rsidRDefault="0071390D" w:rsidP="0071390D">
                  <w:pPr>
                    <w:jc w:val="center"/>
                  </w:pPr>
                  <w:r w:rsidRPr="00BC4117">
                    <w:rPr>
                      <w:szCs w:val="21"/>
                    </w:rPr>
                    <w:t>/</w:t>
                  </w:r>
                </w:p>
              </w:tc>
              <w:tc>
                <w:tcPr>
                  <w:tcW w:w="3420" w:type="dxa"/>
                  <w:vAlign w:val="center"/>
                </w:tcPr>
                <w:p w:rsidR="0071390D" w:rsidRPr="0071390D" w:rsidRDefault="0071390D" w:rsidP="00CE659D">
                  <w:pPr>
                    <w:spacing w:line="320" w:lineRule="exact"/>
                    <w:jc w:val="center"/>
                    <w:rPr>
                      <w:szCs w:val="21"/>
                    </w:rPr>
                  </w:pPr>
                  <w:r w:rsidRPr="0071390D">
                    <w:rPr>
                      <w:szCs w:val="21"/>
                    </w:rPr>
                    <w:t>高</w:t>
                  </w:r>
                  <w:r w:rsidRPr="0071390D">
                    <w:rPr>
                      <w:rFonts w:hint="eastAsia"/>
                      <w:szCs w:val="21"/>
                    </w:rPr>
                    <w:t>60</w:t>
                  </w:r>
                  <w:r w:rsidRPr="0071390D">
                    <w:rPr>
                      <w:szCs w:val="21"/>
                    </w:rPr>
                    <w:t>m</w:t>
                  </w:r>
                </w:p>
              </w:tc>
            </w:tr>
            <w:tr w:rsidR="00060BD7" w:rsidRPr="004A06E8" w:rsidTr="0094730D">
              <w:trPr>
                <w:trHeight w:val="169"/>
              </w:trPr>
              <w:tc>
                <w:tcPr>
                  <w:tcW w:w="715" w:type="dxa"/>
                </w:tcPr>
                <w:p w:rsidR="00060BD7" w:rsidRPr="004A06E8" w:rsidRDefault="00060BD7" w:rsidP="00FB6B47">
                  <w:pPr>
                    <w:spacing w:line="320" w:lineRule="exact"/>
                    <w:jc w:val="center"/>
                    <w:rPr>
                      <w:szCs w:val="21"/>
                    </w:rPr>
                  </w:pPr>
                  <w:r>
                    <w:rPr>
                      <w:rFonts w:hint="eastAsia"/>
                      <w:szCs w:val="21"/>
                    </w:rPr>
                    <w:t>14</w:t>
                  </w:r>
                </w:p>
              </w:tc>
              <w:tc>
                <w:tcPr>
                  <w:tcW w:w="1690" w:type="dxa"/>
                </w:tcPr>
                <w:p w:rsidR="00060BD7" w:rsidRPr="004A06E8" w:rsidRDefault="00060BD7" w:rsidP="002F66B2">
                  <w:pPr>
                    <w:spacing w:line="320" w:lineRule="exact"/>
                    <w:jc w:val="center"/>
                    <w:rPr>
                      <w:szCs w:val="21"/>
                    </w:rPr>
                  </w:pPr>
                  <w:r w:rsidRPr="004A06E8">
                    <w:rPr>
                      <w:szCs w:val="21"/>
                    </w:rPr>
                    <w:t>变压器</w:t>
                  </w:r>
                </w:p>
              </w:tc>
              <w:tc>
                <w:tcPr>
                  <w:tcW w:w="1910" w:type="dxa"/>
                </w:tcPr>
                <w:p w:rsidR="00060BD7" w:rsidRPr="00BC4117" w:rsidRDefault="00060BD7" w:rsidP="00FB6B47">
                  <w:pPr>
                    <w:spacing w:line="320" w:lineRule="exact"/>
                    <w:jc w:val="center"/>
                    <w:rPr>
                      <w:szCs w:val="21"/>
                    </w:rPr>
                  </w:pPr>
                  <w:r w:rsidRPr="00BC4117">
                    <w:rPr>
                      <w:szCs w:val="21"/>
                    </w:rPr>
                    <w:t>1</w:t>
                  </w:r>
                </w:p>
              </w:tc>
              <w:tc>
                <w:tcPr>
                  <w:tcW w:w="1620" w:type="dxa"/>
                </w:tcPr>
                <w:p w:rsidR="00060BD7" w:rsidRPr="00BC4117" w:rsidRDefault="0071390D" w:rsidP="00FB6B47">
                  <w:pPr>
                    <w:spacing w:line="320" w:lineRule="exact"/>
                    <w:jc w:val="center"/>
                    <w:rPr>
                      <w:szCs w:val="21"/>
                    </w:rPr>
                  </w:pPr>
                  <w:r w:rsidRPr="00BC4117">
                    <w:rPr>
                      <w:szCs w:val="21"/>
                    </w:rPr>
                    <w:t>/</w:t>
                  </w:r>
                </w:p>
              </w:tc>
              <w:tc>
                <w:tcPr>
                  <w:tcW w:w="3420" w:type="dxa"/>
                  <w:vAlign w:val="center"/>
                </w:tcPr>
                <w:p w:rsidR="00060BD7" w:rsidRPr="004A06E8" w:rsidRDefault="00060BD7" w:rsidP="00356DDF">
                  <w:pPr>
                    <w:spacing w:line="320" w:lineRule="exact"/>
                    <w:jc w:val="center"/>
                    <w:rPr>
                      <w:szCs w:val="21"/>
                      <w:u w:val="wave"/>
                    </w:rPr>
                  </w:pPr>
                </w:p>
              </w:tc>
            </w:tr>
          </w:tbl>
          <w:p w:rsidR="00041D30" w:rsidRPr="00E12A13" w:rsidRDefault="00041D30" w:rsidP="00E12A13">
            <w:pPr>
              <w:spacing w:line="460" w:lineRule="exact"/>
              <w:ind w:firstLineChars="200" w:firstLine="422"/>
              <w:rPr>
                <w:b/>
                <w:szCs w:val="21"/>
              </w:rPr>
            </w:pPr>
            <w:r w:rsidRPr="00E12A13">
              <w:rPr>
                <w:rFonts w:hAnsi="宋体"/>
                <w:b/>
                <w:szCs w:val="21"/>
              </w:rPr>
              <w:t>注：</w:t>
            </w:r>
            <w:r w:rsidR="005B71F8" w:rsidRPr="00E12A13">
              <w:rPr>
                <w:rFonts w:hAnsi="宋体" w:hint="eastAsia"/>
                <w:b/>
                <w:szCs w:val="21"/>
              </w:rPr>
              <w:t>建设单位承诺</w:t>
            </w:r>
            <w:r w:rsidR="005B71F8" w:rsidRPr="00E12A13">
              <w:rPr>
                <w:rFonts w:hAnsi="宋体"/>
                <w:b/>
                <w:color w:val="000000"/>
                <w:szCs w:val="21"/>
              </w:rPr>
              <w:t>本项目</w:t>
            </w:r>
            <w:r w:rsidR="004822DC" w:rsidRPr="00E12A13">
              <w:rPr>
                <w:rFonts w:hAnsi="宋体" w:hint="eastAsia"/>
                <w:b/>
                <w:color w:val="000000"/>
                <w:szCs w:val="21"/>
              </w:rPr>
              <w:t>采购、</w:t>
            </w:r>
            <w:r w:rsidRPr="00E12A13">
              <w:rPr>
                <w:rFonts w:hAnsi="宋体"/>
                <w:b/>
                <w:color w:val="000000"/>
                <w:szCs w:val="21"/>
              </w:rPr>
              <w:t>使用的所有设备中不存在国家明令淘汰类的加工设备</w:t>
            </w:r>
          </w:p>
          <w:p w:rsidR="00075BA1" w:rsidRPr="00E12A13" w:rsidRDefault="00075BA1" w:rsidP="00673AD3">
            <w:pPr>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t>5、给排水</w:t>
            </w:r>
          </w:p>
          <w:p w:rsidR="00075BA1" w:rsidRPr="004A06E8" w:rsidRDefault="00075BA1" w:rsidP="00673AD3">
            <w:pPr>
              <w:spacing w:line="360" w:lineRule="auto"/>
              <w:ind w:firstLineChars="200" w:firstLine="480"/>
              <w:rPr>
                <w:sz w:val="24"/>
                <w:szCs w:val="28"/>
              </w:rPr>
            </w:pPr>
            <w:r w:rsidRPr="004A06E8">
              <w:rPr>
                <w:sz w:val="24"/>
                <w:szCs w:val="28"/>
              </w:rPr>
              <w:t>（</w:t>
            </w:r>
            <w:r w:rsidRPr="004A06E8">
              <w:rPr>
                <w:sz w:val="24"/>
                <w:szCs w:val="28"/>
              </w:rPr>
              <w:t>1</w:t>
            </w:r>
            <w:r w:rsidRPr="004A06E8">
              <w:rPr>
                <w:sz w:val="24"/>
                <w:szCs w:val="28"/>
              </w:rPr>
              <w:t>）给水</w:t>
            </w:r>
          </w:p>
          <w:p w:rsidR="00075BA1" w:rsidRPr="004A06E8" w:rsidRDefault="005B71F8" w:rsidP="00673AD3">
            <w:pPr>
              <w:spacing w:line="360" w:lineRule="auto"/>
              <w:ind w:firstLineChars="225" w:firstLine="540"/>
              <w:rPr>
                <w:bCs/>
                <w:sz w:val="24"/>
              </w:rPr>
            </w:pPr>
            <w:r w:rsidRPr="005B71F8">
              <w:rPr>
                <w:rFonts w:ascii="宋体" w:hAnsi="宋体"/>
                <w:color w:val="000000"/>
                <w:sz w:val="24"/>
              </w:rPr>
              <w:t>项目生活和生产用水均为自来水。</w:t>
            </w:r>
            <w:r w:rsidR="00075BA1" w:rsidRPr="004A06E8">
              <w:rPr>
                <w:sz w:val="24"/>
              </w:rPr>
              <w:t>本</w:t>
            </w:r>
            <w:r w:rsidR="00075BA1" w:rsidRPr="004A06E8">
              <w:rPr>
                <w:bCs/>
                <w:sz w:val="24"/>
              </w:rPr>
              <w:t>项目用水环节主要为生产用水、员工生活用水和绿化用水。</w:t>
            </w:r>
          </w:p>
          <w:p w:rsidR="00800371" w:rsidRDefault="005B71F8" w:rsidP="00673AD3">
            <w:pPr>
              <w:spacing w:line="360" w:lineRule="auto"/>
              <w:ind w:firstLineChars="200" w:firstLine="480"/>
              <w:rPr>
                <w:rFonts w:ascii="宋体" w:hAnsi="宋体"/>
                <w:color w:val="000000"/>
                <w:sz w:val="24"/>
              </w:rPr>
            </w:pPr>
            <w:r w:rsidRPr="005B71F8">
              <w:rPr>
                <w:rFonts w:ascii="宋体" w:hAnsi="宋体"/>
                <w:color w:val="000000"/>
                <w:sz w:val="24"/>
              </w:rPr>
              <w:lastRenderedPageBreak/>
              <w:t>生产用水包括配料搅拌用水、脱硫喷淋用水、</w:t>
            </w:r>
            <w:r w:rsidRPr="0071390D">
              <w:rPr>
                <w:rFonts w:ascii="宋体" w:hAnsi="宋体"/>
                <w:color w:val="000000"/>
                <w:sz w:val="24"/>
              </w:rPr>
              <w:t>喷洒抑尘用水</w:t>
            </w:r>
            <w:r w:rsidRPr="005B71F8">
              <w:rPr>
                <w:rFonts w:ascii="宋体" w:hAnsi="宋体"/>
                <w:color w:val="000000"/>
                <w:sz w:val="24"/>
              </w:rPr>
              <w:t>，类比同类工程，配料搅拌用水</w:t>
            </w:r>
            <w:r w:rsidRPr="00C821F5">
              <w:rPr>
                <w:rFonts w:ascii="宋体" w:hAnsi="宋体"/>
                <w:color w:val="000000"/>
                <w:sz w:val="24"/>
                <w:u w:val="single"/>
              </w:rPr>
              <w:t>按</w:t>
            </w:r>
            <w:r w:rsidR="00600D61" w:rsidRPr="00C821F5">
              <w:rPr>
                <w:sz w:val="24"/>
                <w:u w:val="single"/>
              </w:rPr>
              <w:t>湿砖坯含水率为</w:t>
            </w:r>
            <w:r w:rsidR="00600D61" w:rsidRPr="00C821F5">
              <w:rPr>
                <w:sz w:val="24"/>
                <w:u w:val="single"/>
              </w:rPr>
              <w:t>15%</w:t>
            </w:r>
            <w:r w:rsidRPr="00C821F5">
              <w:rPr>
                <w:rFonts w:ascii="宋体" w:hAnsi="宋体"/>
                <w:color w:val="000000"/>
                <w:sz w:val="24"/>
                <w:u w:val="single"/>
              </w:rPr>
              <w:t>计，则项目生产用水量约为</w:t>
            </w:r>
            <w:r w:rsidR="00600D61" w:rsidRPr="00C821F5">
              <w:rPr>
                <w:rFonts w:ascii="TimesNewRomanPSMT" w:hAnsi="TimesNewRomanPSMT" w:hint="eastAsia"/>
                <w:color w:val="000000"/>
                <w:sz w:val="24"/>
                <w:u w:val="single"/>
              </w:rPr>
              <w:t>18750</w:t>
            </w:r>
            <w:r w:rsidR="008543D3" w:rsidRPr="00C821F5">
              <w:rPr>
                <w:rFonts w:ascii="TimesNewRomanPSMT" w:hAnsi="TimesNewRomanPSMT" w:hint="eastAsia"/>
                <w:color w:val="000000"/>
                <w:sz w:val="24"/>
                <w:u w:val="single"/>
              </w:rPr>
              <w:t>t</w:t>
            </w:r>
            <w:r w:rsidRPr="00C821F5">
              <w:rPr>
                <w:rFonts w:ascii="TimesNewRomanPSMT" w:hAnsi="TimesNewRomanPSMT"/>
                <w:color w:val="000000"/>
                <w:sz w:val="24"/>
                <w:u w:val="single"/>
              </w:rPr>
              <w:t>/a</w:t>
            </w:r>
            <w:r w:rsidRPr="005B71F8">
              <w:rPr>
                <w:rFonts w:ascii="宋体" w:hAnsi="宋体"/>
                <w:color w:val="000000"/>
                <w:sz w:val="24"/>
              </w:rPr>
              <w:t>；项目脱硫喷淋用水为循环利用，根据水气比</w:t>
            </w:r>
            <w:r w:rsidRPr="005B71F8">
              <w:rPr>
                <w:rFonts w:ascii="TimesNewRomanPSMT" w:hAnsi="TimesNewRomanPSMT"/>
                <w:color w:val="000000"/>
                <w:sz w:val="24"/>
              </w:rPr>
              <w:t>0.3L/m</w:t>
            </w:r>
            <w:r w:rsidRPr="005B71F8">
              <w:rPr>
                <w:rFonts w:ascii="宋体" w:hAnsi="宋体"/>
                <w:color w:val="000000"/>
                <w:sz w:val="24"/>
              </w:rPr>
              <w:t>³计算，脱硫除尘用水量约为</w:t>
            </w:r>
            <w:r w:rsidR="00985D24">
              <w:rPr>
                <w:rFonts w:ascii="TimesNewRomanPSMT" w:hAnsi="TimesNewRomanPSMT" w:hint="eastAsia"/>
                <w:color w:val="000000"/>
                <w:sz w:val="24"/>
              </w:rPr>
              <w:t>243</w:t>
            </w:r>
            <w:r w:rsidR="008543D3">
              <w:rPr>
                <w:rFonts w:ascii="TimesNewRomanPSMT" w:hAnsi="TimesNewRomanPSMT" w:hint="eastAsia"/>
                <w:color w:val="000000"/>
                <w:sz w:val="24"/>
              </w:rPr>
              <w:t>t</w:t>
            </w:r>
            <w:r w:rsidRPr="005B71F8">
              <w:rPr>
                <w:rFonts w:ascii="TimesNewRomanPSMT" w:hAnsi="TimesNewRomanPSMT"/>
                <w:color w:val="000000"/>
                <w:sz w:val="24"/>
              </w:rPr>
              <w:t>/d</w:t>
            </w:r>
            <w:r w:rsidRPr="005B71F8">
              <w:rPr>
                <w:rFonts w:ascii="宋体" w:hAnsi="宋体"/>
                <w:color w:val="000000"/>
                <w:sz w:val="24"/>
              </w:rPr>
              <w:t>，循环用水率为</w:t>
            </w:r>
            <w:r w:rsidRPr="005B71F8">
              <w:rPr>
                <w:rFonts w:ascii="TimesNewRomanPSMT" w:hAnsi="TimesNewRomanPSMT"/>
                <w:color w:val="000000"/>
                <w:sz w:val="24"/>
              </w:rPr>
              <w:t>95%</w:t>
            </w:r>
            <w:r w:rsidRPr="005B71F8">
              <w:rPr>
                <w:rFonts w:ascii="宋体" w:hAnsi="宋体"/>
                <w:color w:val="000000"/>
                <w:sz w:val="24"/>
              </w:rPr>
              <w:t>，为</w:t>
            </w:r>
            <w:r w:rsidR="004F370D">
              <w:rPr>
                <w:rFonts w:ascii="TimesNewRomanPSMT" w:hAnsi="TimesNewRomanPSMT" w:hint="eastAsia"/>
                <w:color w:val="000000"/>
                <w:sz w:val="24"/>
              </w:rPr>
              <w:t>230.85</w:t>
            </w:r>
            <w:r w:rsidR="008543D3">
              <w:rPr>
                <w:rFonts w:ascii="TimesNewRomanPSMT" w:hAnsi="TimesNewRomanPSMT" w:hint="eastAsia"/>
                <w:color w:val="000000"/>
                <w:sz w:val="24"/>
              </w:rPr>
              <w:t>t</w:t>
            </w:r>
            <w:r w:rsidRPr="005B71F8">
              <w:rPr>
                <w:rFonts w:ascii="TimesNewRomanPSMT" w:hAnsi="TimesNewRomanPSMT"/>
                <w:color w:val="000000"/>
                <w:sz w:val="24"/>
              </w:rPr>
              <w:t>/d</w:t>
            </w:r>
            <w:r w:rsidRPr="005B71F8">
              <w:rPr>
                <w:rFonts w:ascii="宋体" w:hAnsi="宋体"/>
                <w:color w:val="000000"/>
                <w:sz w:val="24"/>
              </w:rPr>
              <w:t>，每天需补充新鲜水约</w:t>
            </w:r>
            <w:r w:rsidR="004F370D">
              <w:rPr>
                <w:rFonts w:ascii="TimesNewRomanPSMT" w:hAnsi="TimesNewRomanPSMT" w:hint="eastAsia"/>
                <w:color w:val="000000"/>
                <w:sz w:val="24"/>
              </w:rPr>
              <w:t>12.15</w:t>
            </w:r>
            <w:r w:rsidR="008543D3">
              <w:rPr>
                <w:rFonts w:ascii="TimesNewRomanPSMT" w:hAnsi="TimesNewRomanPSMT" w:hint="eastAsia"/>
                <w:color w:val="000000"/>
                <w:sz w:val="24"/>
              </w:rPr>
              <w:t>t</w:t>
            </w:r>
            <w:r w:rsidR="008A581E">
              <w:rPr>
                <w:rFonts w:ascii="宋体" w:hAnsi="宋体" w:hint="eastAsia"/>
                <w:color w:val="000000"/>
                <w:sz w:val="24"/>
              </w:rPr>
              <w:t>，年用水量为</w:t>
            </w:r>
            <w:r w:rsidR="004F370D">
              <w:rPr>
                <w:rFonts w:ascii="宋体" w:hAnsi="宋体" w:hint="eastAsia"/>
                <w:color w:val="000000"/>
                <w:sz w:val="24"/>
              </w:rPr>
              <w:t>3645</w:t>
            </w:r>
            <w:r w:rsidR="008A581E">
              <w:rPr>
                <w:rFonts w:ascii="TimesNewRomanPSMT" w:hAnsi="TimesNewRomanPSMT" w:hint="eastAsia"/>
                <w:color w:val="000000"/>
                <w:sz w:val="24"/>
              </w:rPr>
              <w:t>t</w:t>
            </w:r>
            <w:r w:rsidR="008A581E" w:rsidRPr="005B71F8">
              <w:rPr>
                <w:rFonts w:ascii="TimesNewRomanPSMT" w:hAnsi="TimesNewRomanPSMT"/>
                <w:color w:val="000000"/>
                <w:sz w:val="24"/>
              </w:rPr>
              <w:t>/a</w:t>
            </w:r>
            <w:r w:rsidR="008A581E">
              <w:rPr>
                <w:rFonts w:ascii="TimesNewRomanPSMT" w:hAnsi="TimesNewRomanPSMT" w:hint="eastAsia"/>
                <w:color w:val="000000"/>
                <w:sz w:val="24"/>
              </w:rPr>
              <w:t>；</w:t>
            </w:r>
            <w:r w:rsidRPr="005B71F8">
              <w:rPr>
                <w:rFonts w:ascii="宋体" w:hAnsi="宋体"/>
                <w:color w:val="000000"/>
                <w:sz w:val="24"/>
              </w:rPr>
              <w:t>厂区绿化及抑尘用水为收集的雨水和生活回用水。</w:t>
            </w:r>
          </w:p>
          <w:p w:rsidR="00800371" w:rsidRDefault="005B71F8" w:rsidP="00673AD3">
            <w:pPr>
              <w:spacing w:line="360" w:lineRule="auto"/>
              <w:ind w:firstLineChars="200" w:firstLine="480"/>
              <w:rPr>
                <w:rFonts w:ascii="宋体" w:hAnsi="宋体"/>
                <w:color w:val="000000"/>
                <w:sz w:val="24"/>
              </w:rPr>
            </w:pPr>
            <w:r w:rsidRPr="005B71F8">
              <w:rPr>
                <w:rFonts w:ascii="宋体" w:hAnsi="宋体"/>
                <w:color w:val="000000"/>
                <w:sz w:val="24"/>
              </w:rPr>
              <w:t>员工办公生活用水参考《湖南省地方标准用水定额》（</w:t>
            </w:r>
            <w:r w:rsidRPr="005B71F8">
              <w:rPr>
                <w:rFonts w:ascii="TimesNewRomanPSMT" w:hAnsi="TimesNewRomanPSMT"/>
                <w:color w:val="000000"/>
                <w:sz w:val="24"/>
              </w:rPr>
              <w:t>DB34/T388-2014</w:t>
            </w:r>
            <w:r w:rsidRPr="005B71F8">
              <w:rPr>
                <w:rFonts w:ascii="宋体" w:hAnsi="宋体"/>
                <w:color w:val="000000"/>
                <w:sz w:val="24"/>
              </w:rPr>
              <w:t>），由于项目员工均来自附近，不在厂内住宿，员工生活用水量按</w:t>
            </w:r>
            <w:r w:rsidRPr="005B71F8">
              <w:rPr>
                <w:rFonts w:ascii="TimesNewRomanPSMT" w:hAnsi="TimesNewRomanPSMT"/>
                <w:color w:val="000000"/>
                <w:sz w:val="24"/>
              </w:rPr>
              <w:t>45L/</w:t>
            </w:r>
            <w:r w:rsidRPr="005B71F8">
              <w:rPr>
                <w:rFonts w:ascii="宋体" w:hAnsi="宋体"/>
                <w:color w:val="000000"/>
                <w:sz w:val="24"/>
              </w:rPr>
              <w:t>人</w:t>
            </w:r>
            <w:r w:rsidRPr="005B71F8">
              <w:rPr>
                <w:rFonts w:ascii="TimesNewRomanPSMT" w:hAnsi="TimesNewRomanPSMT"/>
                <w:color w:val="000000"/>
                <w:sz w:val="24"/>
              </w:rPr>
              <w:t>d</w:t>
            </w:r>
            <w:r w:rsidRPr="005B71F8">
              <w:rPr>
                <w:rFonts w:ascii="宋体" w:hAnsi="宋体"/>
                <w:color w:val="000000"/>
                <w:sz w:val="24"/>
              </w:rPr>
              <w:t>计算，则生活用水量</w:t>
            </w:r>
            <w:r w:rsidR="008543D3">
              <w:rPr>
                <w:rFonts w:ascii="宋体" w:hAnsi="宋体" w:hint="eastAsia"/>
                <w:color w:val="000000"/>
                <w:sz w:val="24"/>
              </w:rPr>
              <w:t>约</w:t>
            </w:r>
            <w:r w:rsidRPr="005B71F8">
              <w:rPr>
                <w:rFonts w:ascii="宋体" w:hAnsi="宋体"/>
                <w:color w:val="000000"/>
                <w:sz w:val="24"/>
              </w:rPr>
              <w:t xml:space="preserve">为 </w:t>
            </w:r>
            <w:r w:rsidRPr="005B71F8">
              <w:rPr>
                <w:rFonts w:ascii="TimesNewRomanPSMT" w:hAnsi="TimesNewRomanPSMT"/>
                <w:color w:val="000000"/>
                <w:sz w:val="24"/>
              </w:rPr>
              <w:t>1.</w:t>
            </w:r>
            <w:r w:rsidR="008543D3">
              <w:rPr>
                <w:rFonts w:ascii="TimesNewRomanPSMT" w:hAnsi="TimesNewRomanPSMT" w:hint="eastAsia"/>
                <w:color w:val="000000"/>
                <w:sz w:val="24"/>
              </w:rPr>
              <w:t>12</w:t>
            </w:r>
            <w:r w:rsidRPr="005B71F8">
              <w:rPr>
                <w:rFonts w:ascii="TimesNewRomanPSMT" w:hAnsi="TimesNewRomanPSMT"/>
                <w:color w:val="000000"/>
                <w:sz w:val="24"/>
              </w:rPr>
              <w:t>5</w:t>
            </w:r>
            <w:r w:rsidR="008543D3">
              <w:rPr>
                <w:rFonts w:ascii="TimesNewRomanPSMT" w:hAnsi="TimesNewRomanPSMT" w:hint="eastAsia"/>
                <w:color w:val="000000"/>
                <w:sz w:val="24"/>
              </w:rPr>
              <w:t>t</w:t>
            </w:r>
            <w:r w:rsidRPr="005B71F8">
              <w:rPr>
                <w:rFonts w:ascii="TimesNewRomanPSMT" w:hAnsi="TimesNewRomanPSMT"/>
                <w:color w:val="000000"/>
                <w:sz w:val="24"/>
              </w:rPr>
              <w:t>/d</w:t>
            </w:r>
            <w:r w:rsidRPr="005B71F8">
              <w:rPr>
                <w:rFonts w:ascii="宋体" w:hAnsi="宋体"/>
                <w:color w:val="000000"/>
                <w:sz w:val="24"/>
              </w:rPr>
              <w:t>，</w:t>
            </w:r>
            <w:r w:rsidR="008543D3">
              <w:rPr>
                <w:rFonts w:ascii="TimesNewRomanPSMT" w:hAnsi="TimesNewRomanPSMT" w:hint="eastAsia"/>
                <w:color w:val="000000"/>
                <w:sz w:val="24"/>
              </w:rPr>
              <w:t>337.5t</w:t>
            </w:r>
            <w:r w:rsidRPr="005B71F8">
              <w:rPr>
                <w:rFonts w:ascii="TimesNewRomanPSMT" w:hAnsi="TimesNewRomanPSMT"/>
                <w:color w:val="000000"/>
                <w:sz w:val="24"/>
              </w:rPr>
              <w:t>/a</w:t>
            </w:r>
            <w:r w:rsidRPr="005B71F8">
              <w:rPr>
                <w:rFonts w:ascii="宋体" w:hAnsi="宋体"/>
                <w:color w:val="000000"/>
                <w:sz w:val="24"/>
              </w:rPr>
              <w:t>。</w:t>
            </w:r>
          </w:p>
          <w:p w:rsidR="00075BA1" w:rsidRPr="00142621" w:rsidRDefault="00075BA1" w:rsidP="00673AD3">
            <w:pPr>
              <w:spacing w:line="360" w:lineRule="auto"/>
              <w:ind w:firstLineChars="200" w:firstLine="480"/>
              <w:rPr>
                <w:bCs/>
                <w:sz w:val="24"/>
              </w:rPr>
            </w:pPr>
            <w:r w:rsidRPr="00142621">
              <w:rPr>
                <w:bCs/>
                <w:sz w:val="24"/>
              </w:rPr>
              <w:t>综上所述，本项目总用水量为</w:t>
            </w:r>
            <w:r w:rsidR="00C821F5">
              <w:rPr>
                <w:rFonts w:hint="eastAsia"/>
                <w:sz w:val="24"/>
              </w:rPr>
              <w:t>22732.5</w:t>
            </w:r>
            <w:r w:rsidR="008A581E">
              <w:rPr>
                <w:rFonts w:ascii="TimesNewRomanPSMT" w:hAnsi="TimesNewRomanPSMT" w:hint="eastAsia"/>
                <w:color w:val="000000"/>
                <w:sz w:val="24"/>
              </w:rPr>
              <w:t>t</w:t>
            </w:r>
            <w:r w:rsidR="008A581E" w:rsidRPr="005B71F8">
              <w:rPr>
                <w:rFonts w:ascii="TimesNewRomanPSMT" w:hAnsi="TimesNewRomanPSMT"/>
                <w:color w:val="000000"/>
                <w:sz w:val="24"/>
              </w:rPr>
              <w:t>/a</w:t>
            </w:r>
            <w:r w:rsidRPr="00142621">
              <w:rPr>
                <w:sz w:val="24"/>
              </w:rPr>
              <w:t>。</w:t>
            </w:r>
          </w:p>
          <w:p w:rsidR="00075BA1" w:rsidRPr="004A06E8" w:rsidRDefault="00075BA1" w:rsidP="00673AD3">
            <w:pPr>
              <w:adjustRightInd w:val="0"/>
              <w:spacing w:line="360" w:lineRule="auto"/>
              <w:ind w:firstLineChars="200" w:firstLine="480"/>
              <w:rPr>
                <w:sz w:val="24"/>
              </w:rPr>
            </w:pPr>
            <w:r w:rsidRPr="004A06E8">
              <w:rPr>
                <w:sz w:val="24"/>
              </w:rPr>
              <w:t>（</w:t>
            </w:r>
            <w:r w:rsidRPr="004A06E8">
              <w:rPr>
                <w:sz w:val="24"/>
              </w:rPr>
              <w:t>2</w:t>
            </w:r>
            <w:r w:rsidRPr="004A06E8">
              <w:rPr>
                <w:sz w:val="24"/>
              </w:rPr>
              <w:t>）排水</w:t>
            </w:r>
          </w:p>
          <w:p w:rsidR="000D4B47" w:rsidRDefault="00075BA1" w:rsidP="00673AD3">
            <w:pPr>
              <w:spacing w:line="360" w:lineRule="auto"/>
              <w:ind w:firstLineChars="255" w:firstLine="612"/>
              <w:rPr>
                <w:sz w:val="24"/>
              </w:rPr>
            </w:pPr>
            <w:r w:rsidRPr="002771B9">
              <w:rPr>
                <w:rFonts w:hAnsi="宋体"/>
                <w:bCs/>
                <w:color w:val="000000"/>
                <w:sz w:val="24"/>
              </w:rPr>
              <w:t>本项目排水采用雨污分流及清污分流制，</w:t>
            </w:r>
            <w:r w:rsidRPr="004A06E8">
              <w:rPr>
                <w:sz w:val="24"/>
              </w:rPr>
              <w:t>生产用水全部用于生产混料工段，</w:t>
            </w:r>
            <w:r w:rsidRPr="004A06E8">
              <w:rPr>
                <w:rFonts w:hAnsi="宋体"/>
                <w:sz w:val="24"/>
              </w:rPr>
              <w:t>随原料进入毛坯砖中，</w:t>
            </w:r>
            <w:r w:rsidRPr="004A06E8">
              <w:rPr>
                <w:sz w:val="24"/>
              </w:rPr>
              <w:t>经干燥、烧成后全部蒸发掉，无生产废水产生。因此，</w:t>
            </w:r>
            <w:r w:rsidRPr="004A06E8">
              <w:rPr>
                <w:bCs/>
                <w:sz w:val="24"/>
              </w:rPr>
              <w:t>本项目营运期废水排放主要为员工生活污水，</w:t>
            </w:r>
            <w:r w:rsidRPr="004A06E8">
              <w:rPr>
                <w:rFonts w:hAnsi="宋体"/>
                <w:sz w:val="24"/>
              </w:rPr>
              <w:t>职工生活污水的产生量按用水</w:t>
            </w:r>
            <w:r w:rsidRPr="004A06E8">
              <w:rPr>
                <w:sz w:val="24"/>
              </w:rPr>
              <w:t>量的</w:t>
            </w:r>
            <w:r w:rsidRPr="004A06E8">
              <w:rPr>
                <w:sz w:val="24"/>
              </w:rPr>
              <w:t>8</w:t>
            </w:r>
            <w:r w:rsidR="008A581E">
              <w:rPr>
                <w:rFonts w:hint="eastAsia"/>
                <w:sz w:val="24"/>
              </w:rPr>
              <w:t>0</w:t>
            </w:r>
            <w:r w:rsidRPr="004A06E8">
              <w:rPr>
                <w:sz w:val="24"/>
              </w:rPr>
              <w:t>%</w:t>
            </w:r>
            <w:r w:rsidRPr="004A06E8">
              <w:rPr>
                <w:sz w:val="24"/>
              </w:rPr>
              <w:t>计算，</w:t>
            </w:r>
            <w:r w:rsidRPr="002771B9">
              <w:rPr>
                <w:sz w:val="24"/>
              </w:rPr>
              <w:t>则生活污水产生</w:t>
            </w:r>
          </w:p>
          <w:p w:rsidR="000D4B47" w:rsidRPr="004A06E8" w:rsidRDefault="00075BA1" w:rsidP="00673AD3">
            <w:pPr>
              <w:spacing w:line="360" w:lineRule="auto"/>
              <w:rPr>
                <w:rFonts w:eastAsia="黑体"/>
                <w:sz w:val="24"/>
                <w:szCs w:val="28"/>
              </w:rPr>
            </w:pPr>
            <w:r w:rsidRPr="002771B9">
              <w:rPr>
                <w:sz w:val="24"/>
              </w:rPr>
              <w:t>量为</w:t>
            </w:r>
            <w:r w:rsidR="008A581E">
              <w:rPr>
                <w:rFonts w:hint="eastAsia"/>
                <w:sz w:val="24"/>
              </w:rPr>
              <w:t>0.9t</w:t>
            </w:r>
            <w:r w:rsidRPr="002771B9">
              <w:rPr>
                <w:sz w:val="24"/>
              </w:rPr>
              <w:t>/d</w:t>
            </w:r>
            <w:r w:rsidRPr="002771B9">
              <w:rPr>
                <w:sz w:val="24"/>
              </w:rPr>
              <w:t>，</w:t>
            </w:r>
            <w:r w:rsidR="008A581E">
              <w:rPr>
                <w:rFonts w:hint="eastAsia"/>
                <w:sz w:val="24"/>
              </w:rPr>
              <w:t>270</w:t>
            </w:r>
            <w:r w:rsidR="008A581E">
              <w:rPr>
                <w:rFonts w:ascii="TimesNewRomanPSMT" w:hAnsi="TimesNewRomanPSMT" w:hint="eastAsia"/>
                <w:color w:val="000000"/>
                <w:sz w:val="24"/>
              </w:rPr>
              <w:t xml:space="preserve"> t</w:t>
            </w:r>
            <w:r w:rsidR="008A581E" w:rsidRPr="005B71F8">
              <w:rPr>
                <w:rFonts w:ascii="TimesNewRomanPSMT" w:hAnsi="TimesNewRomanPSMT"/>
                <w:color w:val="000000"/>
                <w:sz w:val="24"/>
              </w:rPr>
              <w:t>/a</w:t>
            </w:r>
            <w:r w:rsidRPr="004A06E8">
              <w:rPr>
                <w:sz w:val="24"/>
              </w:rPr>
              <w:t>。</w:t>
            </w:r>
            <w:r w:rsidRPr="0071390D">
              <w:rPr>
                <w:sz w:val="24"/>
              </w:rPr>
              <w:t>本环评建议</w:t>
            </w:r>
            <w:r w:rsidRPr="004A06E8">
              <w:rPr>
                <w:sz w:val="24"/>
              </w:rPr>
              <w:t>建设单位</w:t>
            </w:r>
            <w:r w:rsidR="00041D30" w:rsidRPr="002771B9">
              <w:rPr>
                <w:sz w:val="24"/>
              </w:rPr>
              <w:t>生活污水经化粪池收集进行处理后，</w:t>
            </w:r>
            <w:r w:rsidR="00041D30" w:rsidRPr="002771B9">
              <w:rPr>
                <w:color w:val="000000"/>
                <w:spacing w:val="-4"/>
                <w:sz w:val="24"/>
              </w:rPr>
              <w:t>浇灌项目厂区周边的林地，不向</w:t>
            </w:r>
            <w:r w:rsidR="00041D30" w:rsidRPr="002771B9">
              <w:rPr>
                <w:spacing w:val="-4"/>
                <w:sz w:val="24"/>
              </w:rPr>
              <w:t>外排放</w:t>
            </w:r>
            <w:r w:rsidR="00041D30" w:rsidRPr="002771B9">
              <w:rPr>
                <w:sz w:val="24"/>
              </w:rPr>
              <w:t>。</w:t>
            </w:r>
          </w:p>
          <w:p w:rsidR="005D3E3F" w:rsidRPr="005D3E3F" w:rsidRDefault="006A0040" w:rsidP="005D3E3F">
            <w:pPr>
              <w:adjustRightInd w:val="0"/>
              <w:snapToGrid w:val="0"/>
              <w:spacing w:line="360" w:lineRule="auto"/>
              <w:ind w:firstLineChars="200" w:firstLine="480"/>
              <w:rPr>
                <w:bCs/>
                <w:sz w:val="24"/>
              </w:rPr>
            </w:pPr>
            <w:r>
              <w:rPr>
                <w:bCs/>
                <w:sz w:val="24"/>
              </w:rPr>
              <w:t>本项目水平衡图见下图。</w:t>
            </w:r>
          </w:p>
          <w:p w:rsidR="009C1958" w:rsidRDefault="00736657" w:rsidP="009C1958">
            <w:pPr>
              <w:adjustRightInd w:val="0"/>
              <w:snapToGrid w:val="0"/>
              <w:spacing w:line="360" w:lineRule="auto"/>
              <w:rPr>
                <w:rFonts w:eastAsia="黑体"/>
                <w:sz w:val="24"/>
                <w:szCs w:val="28"/>
              </w:rPr>
            </w:pPr>
            <w:r>
              <w:rPr>
                <w:rFonts w:eastAsia="黑体"/>
                <w:sz w:val="24"/>
                <w:szCs w:val="28"/>
              </w:rPr>
            </w:r>
            <w:r>
              <w:rPr>
                <w:rFonts w:eastAsia="黑体"/>
                <w:sz w:val="24"/>
                <w:szCs w:val="28"/>
              </w:rPr>
              <w:pict>
                <v:group id="画布 177" o:spid="_x0000_s2857" editas="canvas" style="width:459pt;height:313.45pt;mso-position-horizontal-relative:char;mso-position-vertical-relative:line" coordorigin="1361,10547" coordsize="9180,6269">
                  <o:lock v:ext="edit" aspectratio="t" text="t"/>
                  <o:diagram v:ext="edit" dgmstyle="0" dgmscalex="0" dgmscaley="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858" type="#_x0000_t75" style="position:absolute;left:1361;top:10547;width:9180;height:6269" o:preferrelative="f">
                    <v:fill o:detectmouseclick="t"/>
                    <v:path o:extrusionok="t"/>
                    <o:lock v:ext="edit" rotation="t" text="t"/>
                    <o:diagram v:ext="edit" dgmstyle="0" dgmscalex="0" dgmscaley="0"/>
                  </v:shape>
                  <v:line id="直线 179" o:spid="_x0000_s2859" style="position:absolute" from="2621,13403" to="3341,13404">
                    <v:stroke endarrow="block"/>
                  </v:line>
                  <v:line id="直线 180" o:spid="_x0000_s2860" style="position:absolute" from="3338,11004" to="3339,16122"/>
                  <v:line id="直线 181" o:spid="_x0000_s2861" style="position:absolute" from="3341,11003" to="4061,11004">
                    <v:stroke endarrow="block"/>
                  </v:line>
                  <v:rect id="矩形 182" o:spid="_x0000_s2862" style="position:absolute;left:4061;top:10691;width:1620;height:624">
                    <v:textbox style="mso-next-textbox:#矩形 182">
                      <w:txbxContent>
                        <w:p w:rsidR="00BC232E" w:rsidRDefault="00BC232E" w:rsidP="009C1958">
                          <w:pPr>
                            <w:spacing w:line="240" w:lineRule="exact"/>
                            <w:ind w:left="420" w:hangingChars="200" w:hanging="420"/>
                            <w:rPr>
                              <w:szCs w:val="21"/>
                            </w:rPr>
                          </w:pPr>
                          <w:r>
                            <w:rPr>
                              <w:szCs w:val="21"/>
                            </w:rPr>
                            <w:t>制砖生产用水</w:t>
                          </w:r>
                          <w:r w:rsidRPr="000A2DE7">
                            <w:rPr>
                              <w:rFonts w:hint="eastAsia"/>
                              <w:szCs w:val="21"/>
                              <w:u w:val="single"/>
                            </w:rPr>
                            <w:t>18750</w:t>
                          </w:r>
                        </w:p>
                      </w:txbxContent>
                    </v:textbox>
                  </v:rect>
                  <v:line id="直线 183" o:spid="_x0000_s2863" style="position:absolute" from="5681,11003" to="6401,11004">
                    <v:stroke endarrow="block"/>
                  </v:line>
                  <v:rect id="矩形 184" o:spid="_x0000_s2864" style="position:absolute;left:6401;top:10679;width:1620;height:624" stroked="f">
                    <v:textbox style="mso-next-textbox:#矩形 184">
                      <w:txbxContent>
                        <w:p w:rsidR="00BC232E" w:rsidRDefault="00BC232E" w:rsidP="009C1958">
                          <w:pPr>
                            <w:spacing w:line="240" w:lineRule="exact"/>
                            <w:rPr>
                              <w:sz w:val="18"/>
                              <w:szCs w:val="18"/>
                            </w:rPr>
                          </w:pPr>
                          <w:r>
                            <w:rPr>
                              <w:sz w:val="18"/>
                              <w:szCs w:val="18"/>
                            </w:rPr>
                            <w:t>全部进入产品，烧砖过程中蒸发</w:t>
                          </w:r>
                        </w:p>
                      </w:txbxContent>
                    </v:textbox>
                  </v:rect>
                  <v:line id="直线 185" o:spid="_x0000_s2865" style="position:absolute" from="3341,16121" to="4061,16122">
                    <v:stroke endarrow="block"/>
                  </v:line>
                  <v:rect id="矩形 186" o:spid="_x0000_s2866" style="position:absolute;left:4029;top:15863;width:1452;height:613">
                    <v:textbox style="mso-next-textbox:#矩形 186">
                      <w:txbxContent>
                        <w:p w:rsidR="00BC232E" w:rsidRPr="0071390D" w:rsidRDefault="00BC232E" w:rsidP="009C1958">
                          <w:pPr>
                            <w:spacing w:line="240" w:lineRule="exact"/>
                            <w:rPr>
                              <w:spacing w:val="-12"/>
                              <w:szCs w:val="21"/>
                            </w:rPr>
                          </w:pPr>
                          <w:r w:rsidRPr="0071390D">
                            <w:rPr>
                              <w:rFonts w:hint="eastAsia"/>
                              <w:spacing w:val="-12"/>
                              <w:szCs w:val="21"/>
                            </w:rPr>
                            <w:t>生活用水</w:t>
                          </w:r>
                          <w:r w:rsidRPr="0071390D">
                            <w:rPr>
                              <w:rFonts w:hint="eastAsia"/>
                              <w:spacing w:val="-12"/>
                              <w:szCs w:val="21"/>
                            </w:rPr>
                            <w:t>337.5</w:t>
                          </w:r>
                        </w:p>
                      </w:txbxContent>
                    </v:textbox>
                  </v:rect>
                  <v:line id="直线 187" o:spid="_x0000_s2867" style="position:absolute" from="5499,16075" to="6039,16076">
                    <v:stroke endarrow="block"/>
                  </v:line>
                  <v:rect id="矩形 188" o:spid="_x0000_s2868" style="position:absolute;left:6036;top:15863;width:1527;height:468">
                    <v:textbox style="mso-next-textbox:#矩形 188">
                      <w:txbxContent>
                        <w:p w:rsidR="00BC232E" w:rsidRPr="0071390D" w:rsidRDefault="00BC232E" w:rsidP="009C1958">
                          <w:pPr>
                            <w:spacing w:line="240" w:lineRule="exact"/>
                            <w:rPr>
                              <w:spacing w:val="-14"/>
                              <w:szCs w:val="21"/>
                            </w:rPr>
                          </w:pPr>
                          <w:r w:rsidRPr="0071390D">
                            <w:rPr>
                              <w:rFonts w:hint="eastAsia"/>
                              <w:spacing w:val="-14"/>
                              <w:szCs w:val="21"/>
                            </w:rPr>
                            <w:t>生活污水</w:t>
                          </w:r>
                          <w:r w:rsidRPr="0071390D">
                            <w:rPr>
                              <w:rFonts w:hint="eastAsia"/>
                              <w:spacing w:val="-14"/>
                              <w:szCs w:val="21"/>
                            </w:rPr>
                            <w:t>270</w:t>
                          </w:r>
                        </w:p>
                        <w:p w:rsidR="00BC232E" w:rsidRDefault="00BC232E" w:rsidP="009C1958">
                          <w:pPr>
                            <w:ind w:firstLine="560"/>
                          </w:pPr>
                        </w:p>
                      </w:txbxContent>
                    </v:textbox>
                  </v:rect>
                  <v:line id="直线 189" o:spid="_x0000_s2869" style="position:absolute" from="7565,16074" to="8105,16075">
                    <v:stroke endarrow="block"/>
                  </v:line>
                  <v:shape id="未知" o:spid="_x0000_s2874" style="position:absolute;left:5276;top:15722;width:540;height:156;mso-wrap-style:square" coordsize="540,156" path="m,156c75,78,150,,180,v30,,-60,156,,156c240,156,480,26,540,e" filled="f">
                    <v:stroke endarrow="block" endarrowwidth="narrow" endarrowlength="long"/>
                    <v:path arrowok="t"/>
                  </v:shape>
                  <v:rect id="矩形 196" o:spid="_x0000_s2875" style="position:absolute;left:5836;top:12684;width:1440;height:468" filled="f" stroked="f">
                    <v:textbox style="mso-next-textbox:#矩形 196">
                      <w:txbxContent>
                        <w:p w:rsidR="00BC232E" w:rsidRPr="0071390D" w:rsidRDefault="00BC232E" w:rsidP="009C1958">
                          <w:pPr>
                            <w:spacing w:line="240" w:lineRule="exact"/>
                            <w:rPr>
                              <w:spacing w:val="-6"/>
                              <w:szCs w:val="21"/>
                            </w:rPr>
                          </w:pPr>
                          <w:r w:rsidRPr="0071390D">
                            <w:rPr>
                              <w:rFonts w:hAnsi="宋体"/>
                              <w:spacing w:val="-6"/>
                              <w:szCs w:val="21"/>
                            </w:rPr>
                            <w:t>损耗</w:t>
                          </w:r>
                          <w:r w:rsidRPr="0071390D">
                            <w:rPr>
                              <w:rFonts w:hAnsi="宋体" w:hint="eastAsia"/>
                              <w:spacing w:val="-6"/>
                              <w:szCs w:val="21"/>
                            </w:rPr>
                            <w:t>3645</w:t>
                          </w:r>
                        </w:p>
                      </w:txbxContent>
                    </v:textbox>
                  </v:rect>
                  <v:rect id="矩形 197" o:spid="_x0000_s2876" style="position:absolute;left:8021;top:15539;width:2363;height:993" filled="f" stroked="f">
                    <v:textbox style="mso-next-textbox:#矩形 197">
                      <w:txbxContent>
                        <w:p w:rsidR="00BC232E" w:rsidRPr="0071390D" w:rsidRDefault="00BC232E" w:rsidP="009C1958">
                          <w:pPr>
                            <w:spacing w:line="240" w:lineRule="exact"/>
                            <w:rPr>
                              <w:spacing w:val="-6"/>
                              <w:szCs w:val="21"/>
                            </w:rPr>
                          </w:pPr>
                          <w:r w:rsidRPr="0071390D">
                            <w:rPr>
                              <w:rFonts w:hAnsi="宋体"/>
                              <w:spacing w:val="-6"/>
                              <w:szCs w:val="21"/>
                            </w:rPr>
                            <w:t>经化粪池处理后</w:t>
                          </w:r>
                          <w:r w:rsidRPr="0071390D">
                            <w:rPr>
                              <w:rFonts w:hAnsi="宋体" w:hint="eastAsia"/>
                              <w:spacing w:val="-6"/>
                              <w:szCs w:val="21"/>
                            </w:rPr>
                            <w:t>用于厂区绿化及周边农田灌溉，</w:t>
                          </w:r>
                          <w:r w:rsidRPr="0071390D">
                            <w:rPr>
                              <w:rFonts w:hAnsi="宋体"/>
                              <w:spacing w:val="-6"/>
                              <w:szCs w:val="21"/>
                            </w:rPr>
                            <w:t>不外排</w:t>
                          </w:r>
                        </w:p>
                      </w:txbxContent>
                    </v:textbox>
                  </v:rect>
                  <v:rect id="矩形 200" o:spid="_x0000_s2877" style="position:absolute;left:2717;top:16352;width:5940;height:464" filled="f" stroked="f" strokecolor="white">
                    <v:textbox style="mso-next-textbox:#矩形 200">
                      <w:txbxContent>
                        <w:p w:rsidR="00BC232E" w:rsidRDefault="00BC232E" w:rsidP="009C1958">
                          <w:pPr>
                            <w:spacing w:line="360" w:lineRule="exact"/>
                            <w:jc w:val="center"/>
                            <w:rPr>
                              <w:b/>
                              <w:sz w:val="24"/>
                              <w:u w:val="wave"/>
                            </w:rPr>
                          </w:pPr>
                          <w:r>
                            <w:rPr>
                              <w:rFonts w:eastAsia="黑体" w:hAnsi="黑体" w:hint="eastAsia"/>
                              <w:sz w:val="24"/>
                              <w:u w:val="wave"/>
                            </w:rPr>
                            <w:t xml:space="preserve">                </w:t>
                          </w:r>
                          <w:r w:rsidRPr="00AF71EE">
                            <w:rPr>
                              <w:rFonts w:asciiTheme="minorEastAsia" w:eastAsiaTheme="minorEastAsia" w:hAnsiTheme="minorEastAsia" w:hint="eastAsia"/>
                              <w:sz w:val="24"/>
                              <w:u w:val="wave"/>
                            </w:rPr>
                            <w:t xml:space="preserve">图1  </w:t>
                          </w:r>
                          <w:r w:rsidRPr="00AF71EE">
                            <w:rPr>
                              <w:rFonts w:asciiTheme="minorEastAsia" w:eastAsiaTheme="minorEastAsia" w:hAnsiTheme="minorEastAsia"/>
                              <w:sz w:val="24"/>
                              <w:u w:val="wave"/>
                            </w:rPr>
                            <w:t>项目水平衡图</w:t>
                          </w:r>
                          <w:r>
                            <w:rPr>
                              <w:rFonts w:eastAsia="黑体" w:hAnsi="黑体"/>
                              <w:sz w:val="24"/>
                              <w:u w:val="wave"/>
                            </w:rPr>
                            <w:t>（</w:t>
                          </w:r>
                          <w:r>
                            <w:rPr>
                              <w:rFonts w:eastAsia="楷体" w:hAnsi="楷体"/>
                              <w:sz w:val="24"/>
                              <w:u w:val="wave"/>
                            </w:rPr>
                            <w:t>单位：</w:t>
                          </w:r>
                          <w:r>
                            <w:rPr>
                              <w:rFonts w:eastAsia="楷体" w:hint="eastAsia"/>
                              <w:sz w:val="24"/>
                              <w:u w:val="wave"/>
                            </w:rPr>
                            <w:t>t</w:t>
                          </w:r>
                          <w:r>
                            <w:rPr>
                              <w:rFonts w:eastAsia="楷体"/>
                              <w:sz w:val="24"/>
                              <w:u w:val="wave"/>
                            </w:rPr>
                            <w:t>/</w:t>
                          </w:r>
                          <w:r>
                            <w:rPr>
                              <w:rFonts w:eastAsia="楷体" w:hint="eastAsia"/>
                              <w:sz w:val="24"/>
                              <w:u w:val="wave"/>
                            </w:rPr>
                            <w:t>a</w:t>
                          </w:r>
                          <w:r>
                            <w:rPr>
                              <w:rFonts w:eastAsia="楷体" w:hAnsi="楷体"/>
                              <w:sz w:val="24"/>
                              <w:u w:val="wave"/>
                            </w:rPr>
                            <w:t>）</w:t>
                          </w:r>
                        </w:p>
                      </w:txbxContent>
                    </v:textbox>
                  </v:rect>
                  <v:rect id="矩形 206" o:spid="_x0000_s2882" style="position:absolute;left:3245;top:12558;width:1440;height:624" filled="f" stroked="f">
                    <v:textbox style="mso-next-textbox:#矩形 206">
                      <w:txbxContent>
                        <w:p w:rsidR="00BC232E" w:rsidRPr="0071390D" w:rsidRDefault="00BC232E" w:rsidP="009C1958">
                          <w:pPr>
                            <w:spacing w:line="240" w:lineRule="exact"/>
                            <w:rPr>
                              <w:spacing w:val="-6"/>
                              <w:szCs w:val="21"/>
                            </w:rPr>
                          </w:pPr>
                          <w:r w:rsidRPr="0071390D">
                            <w:rPr>
                              <w:rFonts w:hAnsi="宋体" w:hint="eastAsia"/>
                              <w:spacing w:val="-6"/>
                              <w:szCs w:val="21"/>
                            </w:rPr>
                            <w:t>脱硫</w:t>
                          </w:r>
                          <w:r w:rsidRPr="0071390D">
                            <w:rPr>
                              <w:rFonts w:hAnsi="宋体"/>
                              <w:spacing w:val="-6"/>
                              <w:szCs w:val="21"/>
                            </w:rPr>
                            <w:t>除尘补充用水</w:t>
                          </w:r>
                          <w:r w:rsidRPr="0071390D">
                            <w:rPr>
                              <w:rFonts w:hAnsi="宋体" w:hint="eastAsia"/>
                              <w:spacing w:val="-6"/>
                              <w:szCs w:val="21"/>
                            </w:rPr>
                            <w:t>3645</w:t>
                          </w:r>
                        </w:p>
                      </w:txbxContent>
                    </v:textbox>
                  </v:rect>
                  <v:line id="直线 207" o:spid="_x0000_s2883" style="position:absolute" from="3339,13398" to="4059,13399">
                    <v:stroke endarrow="block"/>
                  </v:line>
                  <v:rect id="矩形 208" o:spid="_x0000_s2884" style="position:absolute;left:4029;top:13182;width:1807;height:476">
                    <v:textbox style="mso-next-textbox:#矩形 208">
                      <w:txbxContent>
                        <w:p w:rsidR="00BC232E" w:rsidRPr="0071390D" w:rsidRDefault="00BC232E" w:rsidP="009C1958">
                          <w:pPr>
                            <w:spacing w:line="240" w:lineRule="exact"/>
                            <w:rPr>
                              <w:szCs w:val="21"/>
                            </w:rPr>
                          </w:pPr>
                          <w:r w:rsidRPr="0071390D">
                            <w:rPr>
                              <w:szCs w:val="21"/>
                            </w:rPr>
                            <w:t>除尘用水</w:t>
                          </w:r>
                          <w:r w:rsidRPr="0071390D">
                            <w:rPr>
                              <w:rFonts w:hint="eastAsia"/>
                              <w:szCs w:val="21"/>
                            </w:rPr>
                            <w:t>72900</w:t>
                          </w:r>
                        </w:p>
                      </w:txbxContent>
                    </v:textbox>
                  </v:rect>
                  <v:shape id="未知" o:spid="_x0000_s2885" style="position:absolute;left:5619;top:12996;width:540;height:156;mso-wrap-style:square" coordsize="540,156" path="m,156c75,78,150,,180,v30,,-60,156,,156c240,156,480,26,540,e" filled="f">
                    <v:stroke endarrow="block" endarrowwidth="narrow" endarrowlength="long"/>
                    <v:path arrowok="t"/>
                  </v:shape>
                  <v:line id="直线 210" o:spid="_x0000_s2886" style="position:absolute" from="5844,13417" to="6564,13418">
                    <v:stroke endarrow="block"/>
                  </v:line>
                  <v:rect id="矩形 211" o:spid="_x0000_s2887" style="position:absolute;left:6564;top:13167;width:1620;height:476">
                    <v:textbox style="mso-next-textbox:#矩形 211">
                      <w:txbxContent>
                        <w:p w:rsidR="00BC232E" w:rsidRPr="0071390D" w:rsidRDefault="00BC232E" w:rsidP="009C1958">
                          <w:pPr>
                            <w:spacing w:line="240" w:lineRule="exact"/>
                            <w:rPr>
                              <w:szCs w:val="21"/>
                            </w:rPr>
                          </w:pPr>
                          <w:r w:rsidRPr="0071390D">
                            <w:rPr>
                              <w:szCs w:val="21"/>
                            </w:rPr>
                            <w:t>沉淀池</w:t>
                          </w:r>
                          <w:r w:rsidRPr="0071390D">
                            <w:rPr>
                              <w:rFonts w:hint="eastAsia"/>
                              <w:szCs w:val="21"/>
                            </w:rPr>
                            <w:t>69255</w:t>
                          </w:r>
                        </w:p>
                      </w:txbxContent>
                    </v:textbox>
                  </v:rect>
                  <v:line id="直线 212" o:spid="_x0000_s2888" style="position:absolute" from="7442,13656" to="7443,14280"/>
                  <v:line id="直线 213" o:spid="_x0000_s2889" style="position:absolute;flip:x" from="5102,14280" to="7442,14281"/>
                  <v:line id="直线 214" o:spid="_x0000_s2890" style="position:absolute" from="5116,13648" to="5117,14272">
                    <v:stroke startarrow="block"/>
                  </v:line>
                  <v:rect id="矩形 215" o:spid="_x0000_s2891" style="position:absolute;left:5438;top:15410;width:1440;height:468" filled="f" stroked="f">
                    <v:textbox style="mso-next-textbox:#矩形 215">
                      <w:txbxContent>
                        <w:p w:rsidR="00BC232E" w:rsidRPr="0071390D" w:rsidRDefault="00BC232E" w:rsidP="009C1958">
                          <w:pPr>
                            <w:spacing w:line="240" w:lineRule="exact"/>
                            <w:rPr>
                              <w:spacing w:val="-6"/>
                              <w:szCs w:val="21"/>
                            </w:rPr>
                          </w:pPr>
                          <w:r w:rsidRPr="0071390D">
                            <w:rPr>
                              <w:rFonts w:hAnsi="宋体"/>
                              <w:spacing w:val="-6"/>
                              <w:szCs w:val="21"/>
                            </w:rPr>
                            <w:t>损耗</w:t>
                          </w:r>
                          <w:r w:rsidRPr="0071390D">
                            <w:rPr>
                              <w:rFonts w:hAnsi="宋体" w:hint="eastAsia"/>
                              <w:spacing w:val="-6"/>
                              <w:szCs w:val="21"/>
                            </w:rPr>
                            <w:t>67.5</w:t>
                          </w:r>
                        </w:p>
                      </w:txbxContent>
                    </v:textbox>
                  </v:rect>
                  <v:rect id="矩形 216" o:spid="_x0000_s2892" style="position:absolute;left:5102;top:13784;width:2340;height:816" filled="f" stroked="f">
                    <v:textbox style="mso-next-textbox:#矩形 216">
                      <w:txbxContent>
                        <w:p w:rsidR="00BC232E" w:rsidRPr="0071390D" w:rsidRDefault="00BC232E" w:rsidP="009C1958">
                          <w:pPr>
                            <w:spacing w:line="240" w:lineRule="exact"/>
                            <w:rPr>
                              <w:spacing w:val="-6"/>
                              <w:szCs w:val="21"/>
                            </w:rPr>
                          </w:pPr>
                          <w:r w:rsidRPr="0071390D">
                            <w:rPr>
                              <w:rFonts w:hAnsi="宋体"/>
                              <w:spacing w:val="-6"/>
                              <w:szCs w:val="21"/>
                            </w:rPr>
                            <w:t>沉淀后循环使用</w:t>
                          </w:r>
                          <w:r w:rsidRPr="0071390D">
                            <w:rPr>
                              <w:rFonts w:hAnsi="宋体" w:hint="eastAsia"/>
                              <w:spacing w:val="-6"/>
                              <w:szCs w:val="21"/>
                            </w:rPr>
                            <w:t>69255</w:t>
                          </w:r>
                        </w:p>
                      </w:txbxContent>
                    </v:textbox>
                  </v:rect>
                  <v:rect id="矩形 217" o:spid="_x0000_s2893" style="position:absolute;left:1445;top:13182;width:1272;height:497">
                    <v:textbox style="mso-next-textbox:#矩形 217">
                      <w:txbxContent>
                        <w:p w:rsidR="00BC232E" w:rsidRPr="0071390D" w:rsidRDefault="00BC232E" w:rsidP="009C1958">
                          <w:pPr>
                            <w:spacing w:line="240" w:lineRule="exact"/>
                            <w:rPr>
                              <w:spacing w:val="-16"/>
                              <w:szCs w:val="21"/>
                            </w:rPr>
                          </w:pPr>
                          <w:r w:rsidRPr="0071390D">
                            <w:rPr>
                              <w:rFonts w:hAnsi="宋体"/>
                              <w:spacing w:val="-16"/>
                              <w:szCs w:val="21"/>
                            </w:rPr>
                            <w:t>给水</w:t>
                          </w:r>
                          <w:r w:rsidRPr="000A2DE7">
                            <w:rPr>
                              <w:rFonts w:hint="eastAsia"/>
                              <w:spacing w:val="-16"/>
                              <w:szCs w:val="21"/>
                              <w:u w:val="single"/>
                            </w:rPr>
                            <w:t>22732.5</w:t>
                          </w:r>
                        </w:p>
                      </w:txbxContent>
                    </v:textbox>
                  </v:rect>
                  <w10:wrap type="none"/>
                  <w10:anchorlock/>
                </v:group>
              </w:pict>
            </w:r>
          </w:p>
          <w:p w:rsidR="00075BA1" w:rsidRPr="00E12A13" w:rsidRDefault="00075BA1" w:rsidP="00E04F20">
            <w:pPr>
              <w:adjustRightInd w:val="0"/>
              <w:snapToGrid w:val="0"/>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lastRenderedPageBreak/>
              <w:t>6、供电</w:t>
            </w:r>
          </w:p>
          <w:p w:rsidR="00075BA1" w:rsidRPr="004A06E8" w:rsidRDefault="00075BA1" w:rsidP="00E04F20">
            <w:pPr>
              <w:adjustRightInd w:val="0"/>
              <w:snapToGrid w:val="0"/>
              <w:spacing w:line="360" w:lineRule="auto"/>
              <w:ind w:firstLineChars="200" w:firstLine="480"/>
              <w:rPr>
                <w:color w:val="000000"/>
                <w:sz w:val="24"/>
              </w:rPr>
            </w:pPr>
            <w:r w:rsidRPr="004A06E8">
              <w:rPr>
                <w:color w:val="000000"/>
                <w:sz w:val="24"/>
              </w:rPr>
              <w:t>本项目供电由</w:t>
            </w:r>
            <w:r w:rsidR="000F2507">
              <w:rPr>
                <w:rFonts w:hint="eastAsia"/>
                <w:color w:val="000000"/>
                <w:sz w:val="24"/>
              </w:rPr>
              <w:t>辰溪</w:t>
            </w:r>
            <w:r w:rsidRPr="004A06E8">
              <w:rPr>
                <w:color w:val="000000"/>
                <w:sz w:val="24"/>
              </w:rPr>
              <w:t>县电力公司供电，项目所在地紧靠乡镇供电主干线，供电线路已架设到项目所在地，电力供应完全有保障。</w:t>
            </w:r>
          </w:p>
          <w:p w:rsidR="00075BA1" w:rsidRPr="00E12A13" w:rsidRDefault="00075BA1" w:rsidP="00E04F20">
            <w:pPr>
              <w:adjustRightInd w:val="0"/>
              <w:snapToGrid w:val="0"/>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t>7、</w:t>
            </w:r>
            <w:bookmarkStart w:id="0" w:name="OLE_LINK4"/>
            <w:bookmarkStart w:id="1" w:name="OLE_LINK5"/>
            <w:r w:rsidRPr="00E12A13">
              <w:rPr>
                <w:rFonts w:asciiTheme="minorEastAsia" w:eastAsiaTheme="minorEastAsia" w:hAnsiTheme="minorEastAsia"/>
                <w:sz w:val="24"/>
                <w:szCs w:val="28"/>
              </w:rPr>
              <w:t>供热</w:t>
            </w:r>
          </w:p>
          <w:p w:rsidR="00075BA1" w:rsidRPr="004A06E8" w:rsidRDefault="00075BA1" w:rsidP="00E04F20">
            <w:pPr>
              <w:adjustRightInd w:val="0"/>
              <w:snapToGrid w:val="0"/>
              <w:spacing w:line="360" w:lineRule="auto"/>
              <w:ind w:firstLineChars="200" w:firstLine="480"/>
              <w:rPr>
                <w:sz w:val="24"/>
              </w:rPr>
            </w:pPr>
            <w:r w:rsidRPr="004A06E8">
              <w:rPr>
                <w:rFonts w:hAnsi="宋体"/>
                <w:sz w:val="24"/>
              </w:rPr>
              <w:t>本项目烧砖过程中所需要的热量由制砖原料</w:t>
            </w:r>
            <w:r w:rsidR="00A477B2">
              <w:rPr>
                <w:rFonts w:hAnsi="宋体" w:hint="eastAsia"/>
                <w:sz w:val="24"/>
              </w:rPr>
              <w:t>煤矸石</w:t>
            </w:r>
            <w:r w:rsidRPr="004A06E8">
              <w:rPr>
                <w:rFonts w:hAnsi="宋体"/>
                <w:sz w:val="24"/>
              </w:rPr>
              <w:t>燃烧时产生的热量提供。</w:t>
            </w:r>
            <w:bookmarkEnd w:id="0"/>
            <w:bookmarkEnd w:id="1"/>
            <w:r w:rsidR="00B52CEA" w:rsidRPr="004A06E8">
              <w:rPr>
                <w:rFonts w:hAnsi="宋体"/>
                <w:sz w:val="24"/>
              </w:rPr>
              <w:t>此外本项目</w:t>
            </w:r>
            <w:r w:rsidR="00B52CEA" w:rsidRPr="004A06E8">
              <w:rPr>
                <w:sz w:val="24"/>
              </w:rPr>
              <w:t>引火时用</w:t>
            </w:r>
            <w:r w:rsidR="000F2507" w:rsidRPr="000F2507">
              <w:rPr>
                <w:rFonts w:ascii="宋体" w:hAnsi="宋体" w:hint="eastAsia"/>
                <w:color w:val="000000"/>
                <w:sz w:val="24"/>
              </w:rPr>
              <w:t>谷壳、木屑</w:t>
            </w:r>
            <w:r w:rsidR="00B52CEA" w:rsidRPr="004A06E8">
              <w:rPr>
                <w:sz w:val="24"/>
              </w:rPr>
              <w:t>作燃料，</w:t>
            </w:r>
            <w:r w:rsidR="00041D30" w:rsidRPr="002771B9">
              <w:rPr>
                <w:sz w:val="24"/>
              </w:rPr>
              <w:t>每年引火所用的</w:t>
            </w:r>
            <w:r w:rsidR="000F2507" w:rsidRPr="000F2507">
              <w:rPr>
                <w:rFonts w:ascii="宋体" w:hAnsi="宋体" w:hint="eastAsia"/>
                <w:color w:val="000000"/>
                <w:sz w:val="24"/>
              </w:rPr>
              <w:t>谷壳、木屑</w:t>
            </w:r>
            <w:r w:rsidR="00041D30" w:rsidRPr="002771B9">
              <w:rPr>
                <w:sz w:val="24"/>
              </w:rPr>
              <w:t>量约为</w:t>
            </w:r>
            <w:r w:rsidR="004822DC">
              <w:rPr>
                <w:rFonts w:hint="eastAsia"/>
                <w:sz w:val="24"/>
              </w:rPr>
              <w:t>1</w:t>
            </w:r>
            <w:r w:rsidR="00041D30" w:rsidRPr="002771B9">
              <w:rPr>
                <w:sz w:val="24"/>
              </w:rPr>
              <w:t>t/a</w:t>
            </w:r>
            <w:r w:rsidR="00B52CEA" w:rsidRPr="002771B9">
              <w:rPr>
                <w:sz w:val="24"/>
              </w:rPr>
              <w:t>，由于引火时间较短，使用</w:t>
            </w:r>
            <w:r w:rsidR="000F2507" w:rsidRPr="000F2507">
              <w:rPr>
                <w:rFonts w:ascii="宋体" w:hAnsi="宋体" w:hint="eastAsia"/>
                <w:color w:val="000000"/>
                <w:sz w:val="24"/>
              </w:rPr>
              <w:t>谷壳、木屑</w:t>
            </w:r>
            <w:r w:rsidR="00B52CEA" w:rsidRPr="002771B9">
              <w:rPr>
                <w:sz w:val="24"/>
              </w:rPr>
              <w:t>量较少，引火</w:t>
            </w:r>
            <w:r w:rsidR="00CD4394" w:rsidRPr="002771B9">
              <w:rPr>
                <w:sz w:val="24"/>
              </w:rPr>
              <w:t>过程对周边的</w:t>
            </w:r>
            <w:r w:rsidR="00B52CEA" w:rsidRPr="002771B9">
              <w:rPr>
                <w:sz w:val="24"/>
              </w:rPr>
              <w:t>环境影响</w:t>
            </w:r>
            <w:r w:rsidR="00CD4394" w:rsidRPr="002771B9">
              <w:rPr>
                <w:sz w:val="24"/>
              </w:rPr>
              <w:t>较小。</w:t>
            </w:r>
          </w:p>
          <w:p w:rsidR="00075BA1" w:rsidRPr="00E12A13" w:rsidRDefault="00075BA1" w:rsidP="00E04F20">
            <w:pPr>
              <w:adjustRightInd w:val="0"/>
              <w:snapToGrid w:val="0"/>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t>8、厂区平面布置</w:t>
            </w:r>
          </w:p>
          <w:p w:rsidR="00075BA1" w:rsidRPr="004A06E8" w:rsidRDefault="00075BA1" w:rsidP="00E04F20">
            <w:pPr>
              <w:adjustRightInd w:val="0"/>
              <w:snapToGrid w:val="0"/>
              <w:spacing w:line="360" w:lineRule="auto"/>
              <w:ind w:firstLineChars="200" w:firstLine="480"/>
              <w:rPr>
                <w:sz w:val="24"/>
                <w:szCs w:val="28"/>
              </w:rPr>
            </w:pPr>
            <w:r w:rsidRPr="004A06E8">
              <w:rPr>
                <w:sz w:val="24"/>
                <w:szCs w:val="28"/>
              </w:rPr>
              <w:t>占地面积：本项目位于</w:t>
            </w:r>
            <w:r w:rsidR="00090D20">
              <w:rPr>
                <w:rFonts w:hint="eastAsia"/>
                <w:bCs/>
                <w:kern w:val="32"/>
                <w:sz w:val="24"/>
              </w:rPr>
              <w:t>辰溪县黄溪口镇鸬鹚村</w:t>
            </w:r>
            <w:r w:rsidRPr="004A06E8">
              <w:rPr>
                <w:sz w:val="24"/>
                <w:szCs w:val="28"/>
              </w:rPr>
              <w:t>，项目总用地面积约</w:t>
            </w:r>
            <w:r w:rsidR="00090D20">
              <w:rPr>
                <w:rFonts w:hint="eastAsia"/>
                <w:sz w:val="24"/>
                <w:szCs w:val="28"/>
              </w:rPr>
              <w:t>67</w:t>
            </w:r>
            <w:r w:rsidR="00BB3D56">
              <w:rPr>
                <w:rFonts w:hint="eastAsia"/>
                <w:sz w:val="24"/>
                <w:szCs w:val="28"/>
              </w:rPr>
              <w:t>00</w:t>
            </w:r>
            <w:r w:rsidRPr="004A06E8">
              <w:rPr>
                <w:sz w:val="24"/>
                <w:szCs w:val="28"/>
              </w:rPr>
              <w:t>m</w:t>
            </w:r>
            <w:r w:rsidRPr="004A06E8">
              <w:rPr>
                <w:sz w:val="24"/>
                <w:szCs w:val="28"/>
                <w:vertAlign w:val="superscript"/>
              </w:rPr>
              <w:t>2</w:t>
            </w:r>
            <w:r w:rsidRPr="004A06E8">
              <w:rPr>
                <w:sz w:val="24"/>
                <w:szCs w:val="28"/>
              </w:rPr>
              <w:t>。</w:t>
            </w:r>
          </w:p>
          <w:p w:rsidR="00075BA1" w:rsidRPr="004A06E8" w:rsidRDefault="00090D20" w:rsidP="00E04F20">
            <w:pPr>
              <w:adjustRightInd w:val="0"/>
              <w:snapToGrid w:val="0"/>
              <w:spacing w:line="360" w:lineRule="auto"/>
              <w:ind w:firstLineChars="200" w:firstLine="480"/>
              <w:rPr>
                <w:sz w:val="24"/>
                <w:szCs w:val="28"/>
              </w:rPr>
            </w:pPr>
            <w:r w:rsidRPr="00090D20">
              <w:rPr>
                <w:rFonts w:ascii="宋体" w:hAnsi="宋体"/>
                <w:color w:val="000000"/>
                <w:sz w:val="24"/>
              </w:rPr>
              <w:t>本项目场地呈长方形，</w:t>
            </w:r>
            <w:r w:rsidR="00075BA1" w:rsidRPr="004A06E8">
              <w:rPr>
                <w:sz w:val="24"/>
                <w:szCs w:val="28"/>
              </w:rPr>
              <w:t>厂区</w:t>
            </w:r>
            <w:r>
              <w:rPr>
                <w:rFonts w:hint="eastAsia"/>
                <w:sz w:val="24"/>
                <w:szCs w:val="28"/>
              </w:rPr>
              <w:t>西</w:t>
            </w:r>
            <w:r w:rsidR="00075BA1" w:rsidRPr="004A06E8">
              <w:rPr>
                <w:sz w:val="24"/>
                <w:szCs w:val="28"/>
              </w:rPr>
              <w:t>面</w:t>
            </w:r>
            <w:r w:rsidR="00BB3D56">
              <w:rPr>
                <w:rFonts w:hint="eastAsia"/>
                <w:sz w:val="24"/>
                <w:szCs w:val="28"/>
              </w:rPr>
              <w:t>50</w:t>
            </w:r>
            <w:r w:rsidR="00075BA1" w:rsidRPr="004A06E8">
              <w:rPr>
                <w:sz w:val="24"/>
                <w:szCs w:val="28"/>
              </w:rPr>
              <w:t>m</w:t>
            </w:r>
            <w:r w:rsidR="00075BA1" w:rsidRPr="004A06E8">
              <w:rPr>
                <w:sz w:val="24"/>
                <w:szCs w:val="28"/>
              </w:rPr>
              <w:t>处为</w:t>
            </w:r>
            <w:r>
              <w:rPr>
                <w:rFonts w:hint="eastAsia"/>
                <w:sz w:val="24"/>
                <w:szCs w:val="28"/>
              </w:rPr>
              <w:t>沅江</w:t>
            </w:r>
            <w:r w:rsidR="00075BA1" w:rsidRPr="004A06E8">
              <w:rPr>
                <w:sz w:val="24"/>
                <w:szCs w:val="28"/>
              </w:rPr>
              <w:t>。</w:t>
            </w:r>
            <w:r w:rsidRPr="00090D20">
              <w:rPr>
                <w:rFonts w:ascii="宋体" w:hAnsi="宋体"/>
                <w:color w:val="000000"/>
                <w:sz w:val="24"/>
              </w:rPr>
              <w:t>厂区大门开向场地南侧经辅道与外界村道</w:t>
            </w:r>
            <w:r w:rsidR="004822DC">
              <w:rPr>
                <w:rFonts w:ascii="宋体" w:hAnsi="宋体" w:hint="eastAsia"/>
                <w:color w:val="000000"/>
                <w:sz w:val="24"/>
              </w:rPr>
              <w:t>及乡村公路</w:t>
            </w:r>
            <w:r w:rsidRPr="00090D20">
              <w:rPr>
                <w:rFonts w:ascii="宋体" w:hAnsi="宋体"/>
                <w:color w:val="000000"/>
                <w:sz w:val="24"/>
              </w:rPr>
              <w:t>相连，</w:t>
            </w:r>
            <w:r w:rsidR="00BC5BAF" w:rsidRPr="004A06E8">
              <w:rPr>
                <w:sz w:val="24"/>
                <w:szCs w:val="28"/>
              </w:rPr>
              <w:t>项目生产车间位于厂区中部以及北部，</w:t>
            </w:r>
            <w:r w:rsidR="009008C6" w:rsidRPr="00090D20">
              <w:rPr>
                <w:rFonts w:ascii="宋体" w:hAnsi="宋体"/>
                <w:color w:val="000000"/>
                <w:sz w:val="24"/>
              </w:rPr>
              <w:t>北侧为制砖车间；</w:t>
            </w:r>
            <w:r w:rsidR="00BC5BAF" w:rsidRPr="004A06E8">
              <w:rPr>
                <w:sz w:val="24"/>
                <w:szCs w:val="28"/>
              </w:rPr>
              <w:t>办公楼位于</w:t>
            </w:r>
            <w:r w:rsidRPr="00090D20">
              <w:rPr>
                <w:rFonts w:ascii="宋体" w:hAnsi="宋体"/>
                <w:color w:val="000000"/>
                <w:sz w:val="24"/>
              </w:rPr>
              <w:t>厂区西侧，</w:t>
            </w:r>
            <w:r w:rsidR="00BC5BAF" w:rsidRPr="004A06E8">
              <w:rPr>
                <w:sz w:val="24"/>
                <w:szCs w:val="28"/>
              </w:rPr>
              <w:t>厂区</w:t>
            </w:r>
            <w:r w:rsidRPr="00090D20">
              <w:rPr>
                <w:rFonts w:ascii="宋体" w:hAnsi="宋体"/>
                <w:color w:val="000000"/>
                <w:sz w:val="24"/>
              </w:rPr>
              <w:t>东侧布置为原料处理车间、原料堆场，</w:t>
            </w:r>
            <w:r w:rsidR="009008C6" w:rsidRPr="004A06E8">
              <w:rPr>
                <w:sz w:val="24"/>
                <w:szCs w:val="28"/>
              </w:rPr>
              <w:t>办公楼</w:t>
            </w:r>
            <w:r w:rsidR="009008C6">
              <w:rPr>
                <w:rFonts w:hint="eastAsia"/>
                <w:sz w:val="24"/>
                <w:szCs w:val="28"/>
              </w:rPr>
              <w:t>及成品销售区</w:t>
            </w:r>
            <w:r w:rsidR="009008C6" w:rsidRPr="004A06E8">
              <w:rPr>
                <w:sz w:val="24"/>
                <w:szCs w:val="28"/>
              </w:rPr>
              <w:t>位于</w:t>
            </w:r>
            <w:r w:rsidR="009008C6" w:rsidRPr="00090D20">
              <w:rPr>
                <w:rFonts w:ascii="宋体" w:hAnsi="宋体"/>
                <w:color w:val="000000"/>
                <w:sz w:val="24"/>
              </w:rPr>
              <w:t>厂区西侧，</w:t>
            </w:r>
            <w:r w:rsidR="00371F21">
              <w:rPr>
                <w:rFonts w:hint="eastAsia"/>
                <w:sz w:val="24"/>
                <w:szCs w:val="28"/>
              </w:rPr>
              <w:t>生活辅助用房</w:t>
            </w:r>
            <w:r w:rsidR="00075BA1" w:rsidRPr="004A06E8">
              <w:rPr>
                <w:sz w:val="24"/>
                <w:szCs w:val="28"/>
              </w:rPr>
              <w:t>位于厂区</w:t>
            </w:r>
            <w:r w:rsidR="003327D8">
              <w:rPr>
                <w:rFonts w:hint="eastAsia"/>
                <w:sz w:val="24"/>
                <w:szCs w:val="28"/>
              </w:rPr>
              <w:t>南</w:t>
            </w:r>
            <w:r w:rsidR="00075BA1" w:rsidRPr="004A06E8">
              <w:rPr>
                <w:sz w:val="24"/>
                <w:szCs w:val="28"/>
              </w:rPr>
              <w:t>面</w:t>
            </w:r>
            <w:r w:rsidR="00371F21">
              <w:rPr>
                <w:rFonts w:hint="eastAsia"/>
                <w:sz w:val="24"/>
                <w:szCs w:val="28"/>
              </w:rPr>
              <w:t>，作为员工休息区</w:t>
            </w:r>
            <w:r w:rsidR="004822DC">
              <w:rPr>
                <w:rFonts w:hint="eastAsia"/>
                <w:sz w:val="24"/>
                <w:szCs w:val="28"/>
              </w:rPr>
              <w:t>。</w:t>
            </w:r>
            <w:r w:rsidR="009008C6">
              <w:rPr>
                <w:sz w:val="24"/>
                <w:szCs w:val="28"/>
              </w:rPr>
              <w:t>项目各建筑物</w:t>
            </w:r>
            <w:r w:rsidR="00075BA1" w:rsidRPr="004A06E8">
              <w:rPr>
                <w:sz w:val="24"/>
                <w:szCs w:val="28"/>
              </w:rPr>
              <w:t>间的布局与工艺流程衔接合理，能满足生产工</w:t>
            </w:r>
            <w:r w:rsidR="00371F21">
              <w:rPr>
                <w:sz w:val="24"/>
                <w:szCs w:val="28"/>
              </w:rPr>
              <w:t>艺要求，各个环节衔接紧凑，便于运输和管理。具体平面布置详见附图</w:t>
            </w:r>
            <w:r w:rsidR="00075BA1" w:rsidRPr="004A06E8">
              <w:rPr>
                <w:sz w:val="24"/>
                <w:szCs w:val="28"/>
              </w:rPr>
              <w:t>。</w:t>
            </w:r>
          </w:p>
          <w:p w:rsidR="00075BA1" w:rsidRPr="00E12A13" w:rsidRDefault="00075BA1" w:rsidP="00E04F20">
            <w:pPr>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t>9、</w:t>
            </w:r>
            <w:r w:rsidRPr="00E12A13">
              <w:rPr>
                <w:rFonts w:asciiTheme="minorEastAsia" w:eastAsiaTheme="minorEastAsia" w:hAnsiTheme="minorEastAsia"/>
                <w:sz w:val="24"/>
              </w:rPr>
              <w:t>劳动定员与工作制度</w:t>
            </w:r>
          </w:p>
          <w:p w:rsidR="00075BA1" w:rsidRPr="00ED520D" w:rsidRDefault="00F925C5" w:rsidP="00E04F20">
            <w:pPr>
              <w:spacing w:line="360" w:lineRule="auto"/>
              <w:ind w:firstLineChars="200" w:firstLine="480"/>
              <w:rPr>
                <w:rFonts w:ascii="宋体" w:hAnsi="宋体"/>
                <w:sz w:val="24"/>
              </w:rPr>
            </w:pPr>
            <w:r w:rsidRPr="00ED520D">
              <w:rPr>
                <w:rFonts w:ascii="宋体" w:hAnsi="宋体" w:hint="eastAsia"/>
                <w:sz w:val="24"/>
              </w:rPr>
              <w:t>项目改扩建后劳动定员</w:t>
            </w:r>
            <w:r w:rsidR="00EB1A46" w:rsidRPr="00ED520D">
              <w:rPr>
                <w:rFonts w:ascii="宋体" w:hAnsi="宋体" w:hint="eastAsia"/>
                <w:sz w:val="24"/>
              </w:rPr>
              <w:t>25人，</w:t>
            </w:r>
            <w:r w:rsidR="00EB1A46" w:rsidRPr="00ED520D">
              <w:rPr>
                <w:rFonts w:ascii="宋体" w:hAnsi="宋体"/>
                <w:color w:val="000000"/>
                <w:sz w:val="24"/>
              </w:rPr>
              <w:t>均来自附近，不在厂内食宿。</w:t>
            </w:r>
            <w:r w:rsidR="00075BA1" w:rsidRPr="00ED520D">
              <w:rPr>
                <w:rFonts w:ascii="宋体" w:hAnsi="宋体"/>
                <w:sz w:val="24"/>
              </w:rPr>
              <w:t>全年工作</w:t>
            </w:r>
            <w:r w:rsidR="00EB1A46" w:rsidRPr="00ED520D">
              <w:rPr>
                <w:rFonts w:ascii="宋体" w:hAnsi="宋体" w:hint="eastAsia"/>
                <w:sz w:val="24"/>
              </w:rPr>
              <w:t>300天</w:t>
            </w:r>
            <w:r w:rsidRPr="00ED520D">
              <w:rPr>
                <w:rFonts w:ascii="宋体" w:hAnsi="宋体" w:hint="eastAsia"/>
                <w:sz w:val="24"/>
              </w:rPr>
              <w:t>，</w:t>
            </w:r>
            <w:r w:rsidR="00402FD8" w:rsidRPr="00ED520D">
              <w:rPr>
                <w:sz w:val="24"/>
                <w:szCs w:val="28"/>
              </w:rPr>
              <w:t>每</w:t>
            </w:r>
            <w:r w:rsidR="00402FD8" w:rsidRPr="00ED520D">
              <w:rPr>
                <w:rFonts w:hint="eastAsia"/>
                <w:sz w:val="24"/>
                <w:szCs w:val="28"/>
              </w:rPr>
              <w:t>天</w:t>
            </w:r>
            <w:r w:rsidR="00402FD8" w:rsidRPr="00ED520D">
              <w:rPr>
                <w:sz w:val="24"/>
                <w:szCs w:val="28"/>
              </w:rPr>
              <w:t>工作</w:t>
            </w:r>
            <w:r w:rsidR="00402FD8" w:rsidRPr="00ED520D">
              <w:rPr>
                <w:sz w:val="24"/>
                <w:szCs w:val="28"/>
              </w:rPr>
              <w:t>8</w:t>
            </w:r>
            <w:r w:rsidR="00402FD8" w:rsidRPr="00ED520D">
              <w:rPr>
                <w:sz w:val="24"/>
                <w:szCs w:val="28"/>
              </w:rPr>
              <w:t>小时</w:t>
            </w:r>
            <w:r w:rsidR="00402FD8" w:rsidRPr="00ED520D">
              <w:rPr>
                <w:rFonts w:hint="eastAsia"/>
                <w:sz w:val="24"/>
                <w:szCs w:val="28"/>
              </w:rPr>
              <w:t>，</w:t>
            </w:r>
            <w:r w:rsidRPr="00ED520D">
              <w:rPr>
                <w:rFonts w:ascii="宋体" w:hAnsi="宋体" w:hint="eastAsia"/>
                <w:sz w:val="24"/>
              </w:rPr>
              <w:t>夜间不生产</w:t>
            </w:r>
            <w:r w:rsidR="00075BA1" w:rsidRPr="00ED520D">
              <w:rPr>
                <w:rFonts w:ascii="宋体" w:hAnsi="宋体"/>
                <w:sz w:val="24"/>
              </w:rPr>
              <w:t>。</w:t>
            </w:r>
          </w:p>
          <w:p w:rsidR="00075BA1" w:rsidRPr="00E12A13" w:rsidRDefault="00075BA1" w:rsidP="00E04F20">
            <w:pPr>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t>10、</w:t>
            </w:r>
            <w:r w:rsidRPr="00E12A13">
              <w:rPr>
                <w:rFonts w:asciiTheme="minorEastAsia" w:eastAsiaTheme="minorEastAsia" w:hAnsiTheme="minorEastAsia"/>
                <w:sz w:val="24"/>
              </w:rPr>
              <w:t>总投资及资金筹措</w:t>
            </w:r>
          </w:p>
          <w:p w:rsidR="00075BA1" w:rsidRPr="000E1A48" w:rsidRDefault="00075BA1" w:rsidP="00E04F20">
            <w:pPr>
              <w:spacing w:line="360" w:lineRule="auto"/>
              <w:ind w:firstLineChars="200" w:firstLine="480"/>
              <w:rPr>
                <w:sz w:val="24"/>
                <w:szCs w:val="28"/>
              </w:rPr>
            </w:pPr>
            <w:r w:rsidRPr="000E1A48">
              <w:rPr>
                <w:sz w:val="24"/>
                <w:szCs w:val="28"/>
              </w:rPr>
              <w:t>本项目总投资为</w:t>
            </w:r>
            <w:r w:rsidR="00EB1A46">
              <w:rPr>
                <w:rFonts w:hint="eastAsia"/>
                <w:sz w:val="24"/>
                <w:szCs w:val="28"/>
              </w:rPr>
              <w:t>600</w:t>
            </w:r>
            <w:r w:rsidR="00041D30" w:rsidRPr="000E1A48">
              <w:rPr>
                <w:sz w:val="24"/>
                <w:szCs w:val="28"/>
              </w:rPr>
              <w:t>万元，</w:t>
            </w:r>
            <w:r w:rsidRPr="000E1A48">
              <w:rPr>
                <w:sz w:val="24"/>
                <w:szCs w:val="28"/>
              </w:rPr>
              <w:t>全部由建设单位自筹解决。</w:t>
            </w:r>
          </w:p>
          <w:p w:rsidR="00075BA1" w:rsidRPr="00E12A13" w:rsidRDefault="00075BA1" w:rsidP="00E04F20">
            <w:pPr>
              <w:spacing w:line="360" w:lineRule="auto"/>
              <w:ind w:firstLineChars="200" w:firstLine="480"/>
              <w:rPr>
                <w:rFonts w:asciiTheme="minorEastAsia" w:eastAsiaTheme="minorEastAsia" w:hAnsiTheme="minorEastAsia"/>
                <w:sz w:val="24"/>
                <w:szCs w:val="28"/>
              </w:rPr>
            </w:pPr>
            <w:r w:rsidRPr="00E12A13">
              <w:rPr>
                <w:rFonts w:asciiTheme="minorEastAsia" w:eastAsiaTheme="minorEastAsia" w:hAnsiTheme="minorEastAsia"/>
                <w:sz w:val="24"/>
                <w:szCs w:val="28"/>
              </w:rPr>
              <w:t>11、建设工期</w:t>
            </w:r>
          </w:p>
          <w:p w:rsidR="00075BA1" w:rsidRDefault="00111643" w:rsidP="00E04F20">
            <w:pPr>
              <w:spacing w:line="360" w:lineRule="auto"/>
              <w:ind w:firstLineChars="200" w:firstLine="480"/>
              <w:rPr>
                <w:sz w:val="24"/>
              </w:rPr>
            </w:pPr>
            <w:r>
              <w:rPr>
                <w:rFonts w:hint="eastAsia"/>
                <w:sz w:val="24"/>
              </w:rPr>
              <w:t>本项目不涉及土地平整，主要是生产设备</w:t>
            </w:r>
            <w:r w:rsidRPr="006F19F5">
              <w:rPr>
                <w:rFonts w:hint="eastAsia"/>
                <w:sz w:val="24"/>
              </w:rPr>
              <w:t>更换</w:t>
            </w:r>
            <w:r>
              <w:rPr>
                <w:rFonts w:hint="eastAsia"/>
                <w:sz w:val="24"/>
              </w:rPr>
              <w:t>安装及相关生产设施、环保设施升级改造，</w:t>
            </w:r>
            <w:r w:rsidR="007D3C0F">
              <w:rPr>
                <w:rFonts w:hint="eastAsia"/>
                <w:sz w:val="24"/>
              </w:rPr>
              <w:t>施工期较短，</w:t>
            </w:r>
            <w:r>
              <w:rPr>
                <w:rFonts w:hint="eastAsia"/>
                <w:sz w:val="24"/>
              </w:rPr>
              <w:t>约</w:t>
            </w:r>
            <w:r w:rsidR="007D3C0F">
              <w:rPr>
                <w:rFonts w:hint="eastAsia"/>
                <w:sz w:val="24"/>
              </w:rPr>
              <w:t>为</w:t>
            </w:r>
            <w:r>
              <w:rPr>
                <w:rFonts w:hint="eastAsia"/>
                <w:sz w:val="24"/>
              </w:rPr>
              <w:t>2</w:t>
            </w:r>
            <w:r w:rsidR="007D3C0F">
              <w:rPr>
                <w:rFonts w:hint="eastAsia"/>
                <w:sz w:val="24"/>
              </w:rPr>
              <w:t>个月。</w:t>
            </w:r>
          </w:p>
          <w:p w:rsidR="004E2E64" w:rsidRPr="00D62DC4" w:rsidRDefault="004E2E64" w:rsidP="00673AD3">
            <w:pPr>
              <w:spacing w:line="360" w:lineRule="auto"/>
              <w:rPr>
                <w:rFonts w:ascii="黑体" w:eastAsia="黑体" w:hAnsi="黑体"/>
                <w:bCs/>
                <w:sz w:val="28"/>
                <w:szCs w:val="28"/>
              </w:rPr>
            </w:pPr>
            <w:r w:rsidRPr="00D62DC4">
              <w:rPr>
                <w:rFonts w:ascii="黑体" w:eastAsia="黑体" w:hAnsi="黑体" w:hint="eastAsia"/>
                <w:bCs/>
                <w:sz w:val="28"/>
                <w:szCs w:val="28"/>
              </w:rPr>
              <w:t>三、</w:t>
            </w:r>
            <w:r w:rsidRPr="00D62DC4">
              <w:rPr>
                <w:rFonts w:ascii="黑体" w:eastAsia="黑体" w:hAnsi="黑体"/>
                <w:snapToGrid w:val="0"/>
                <w:kern w:val="0"/>
                <w:sz w:val="28"/>
                <w:szCs w:val="28"/>
              </w:rPr>
              <w:t>项目地理位置</w:t>
            </w:r>
            <w:r w:rsidRPr="00D62DC4">
              <w:rPr>
                <w:rFonts w:ascii="黑体" w:eastAsia="黑体" w:hAnsi="黑体" w:hint="eastAsia"/>
                <w:snapToGrid w:val="0"/>
                <w:kern w:val="0"/>
                <w:sz w:val="28"/>
                <w:szCs w:val="28"/>
              </w:rPr>
              <w:t>及四至情况</w:t>
            </w:r>
          </w:p>
          <w:p w:rsidR="00587671" w:rsidRDefault="004E2E64" w:rsidP="00673AD3">
            <w:pPr>
              <w:spacing w:line="360" w:lineRule="auto"/>
              <w:ind w:firstLineChars="200" w:firstLine="480"/>
              <w:rPr>
                <w:rFonts w:ascii="Arial" w:hAnsi="Arial" w:cs="Arial"/>
                <w:color w:val="333333"/>
                <w:kern w:val="0"/>
                <w:sz w:val="24"/>
              </w:rPr>
            </w:pPr>
            <w:r>
              <w:rPr>
                <w:rFonts w:hint="eastAsia"/>
                <w:snapToGrid w:val="0"/>
                <w:kern w:val="0"/>
                <w:sz w:val="24"/>
              </w:rPr>
              <w:t>项目所在地</w:t>
            </w:r>
            <w:r>
              <w:rPr>
                <w:rFonts w:ascii="宋体" w:hAnsi="宋体" w:cs="宋体" w:hint="eastAsia"/>
                <w:bCs/>
                <w:sz w:val="24"/>
              </w:rPr>
              <w:t>位于</w:t>
            </w:r>
            <w:r>
              <w:rPr>
                <w:rFonts w:hint="eastAsia"/>
                <w:snapToGrid w:val="0"/>
                <w:kern w:val="0"/>
                <w:sz w:val="24"/>
              </w:rPr>
              <w:t>辰溪</w:t>
            </w:r>
            <w:r w:rsidR="00587671">
              <w:rPr>
                <w:rFonts w:hint="eastAsia"/>
                <w:snapToGrid w:val="0"/>
                <w:color w:val="000000"/>
                <w:kern w:val="0"/>
                <w:sz w:val="24"/>
              </w:rPr>
              <w:t>县黄溪口镇鸬鹚</w:t>
            </w:r>
            <w:r>
              <w:rPr>
                <w:rFonts w:hint="eastAsia"/>
                <w:sz w:val="24"/>
              </w:rPr>
              <w:t>村</w:t>
            </w:r>
            <w:r>
              <w:rPr>
                <w:rFonts w:hint="eastAsia"/>
                <w:snapToGrid w:val="0"/>
                <w:color w:val="000000"/>
                <w:kern w:val="0"/>
                <w:sz w:val="24"/>
              </w:rPr>
              <w:t>，</w:t>
            </w:r>
            <w:r w:rsidR="00587671" w:rsidRPr="004A06E8">
              <w:rPr>
                <w:sz w:val="24"/>
                <w:szCs w:val="28"/>
              </w:rPr>
              <w:t>占地面积</w:t>
            </w:r>
            <w:r w:rsidR="00587671">
              <w:rPr>
                <w:rFonts w:hint="eastAsia"/>
                <w:sz w:val="24"/>
                <w:szCs w:val="28"/>
              </w:rPr>
              <w:t>约</w:t>
            </w:r>
            <w:r w:rsidR="00587671">
              <w:rPr>
                <w:rFonts w:hint="eastAsia"/>
                <w:sz w:val="24"/>
                <w:szCs w:val="28"/>
              </w:rPr>
              <w:t>6700</w:t>
            </w:r>
            <w:r w:rsidR="00587671" w:rsidRPr="004A06E8">
              <w:rPr>
                <w:sz w:val="24"/>
                <w:szCs w:val="28"/>
              </w:rPr>
              <w:t>m</w:t>
            </w:r>
            <w:r w:rsidR="00587671" w:rsidRPr="004A06E8">
              <w:rPr>
                <w:sz w:val="24"/>
                <w:szCs w:val="28"/>
                <w:vertAlign w:val="superscript"/>
              </w:rPr>
              <w:t>2</w:t>
            </w:r>
            <w:r w:rsidR="00587671">
              <w:rPr>
                <w:rFonts w:hint="eastAsia"/>
                <w:sz w:val="24"/>
                <w:szCs w:val="28"/>
              </w:rPr>
              <w:t>（</w:t>
            </w:r>
            <w:r w:rsidR="00587671">
              <w:rPr>
                <w:rFonts w:hint="eastAsia"/>
                <w:sz w:val="24"/>
                <w:szCs w:val="28"/>
              </w:rPr>
              <w:t>10.05</w:t>
            </w:r>
            <w:r w:rsidR="00587671">
              <w:rPr>
                <w:rFonts w:hint="eastAsia"/>
                <w:sz w:val="24"/>
                <w:szCs w:val="28"/>
              </w:rPr>
              <w:t>亩），</w:t>
            </w:r>
            <w:r w:rsidR="00587671" w:rsidRPr="004A06E8">
              <w:rPr>
                <w:sz w:val="24"/>
                <w:szCs w:val="28"/>
              </w:rPr>
              <w:t>总建筑面积</w:t>
            </w:r>
            <w:r w:rsidR="00587671">
              <w:rPr>
                <w:rFonts w:hint="eastAsia"/>
                <w:sz w:val="24"/>
                <w:szCs w:val="28"/>
              </w:rPr>
              <w:t>约</w:t>
            </w:r>
            <w:r w:rsidR="00587671">
              <w:rPr>
                <w:rFonts w:hint="eastAsia"/>
                <w:sz w:val="24"/>
                <w:szCs w:val="28"/>
              </w:rPr>
              <w:t>5000</w:t>
            </w:r>
            <w:r w:rsidR="00587671" w:rsidRPr="004A06E8">
              <w:rPr>
                <w:sz w:val="24"/>
                <w:szCs w:val="28"/>
              </w:rPr>
              <w:t>m</w:t>
            </w:r>
            <w:r w:rsidR="00587671" w:rsidRPr="004A06E8">
              <w:rPr>
                <w:sz w:val="24"/>
                <w:szCs w:val="28"/>
                <w:vertAlign w:val="superscript"/>
              </w:rPr>
              <w:t>2</w:t>
            </w:r>
            <w:r>
              <w:rPr>
                <w:rFonts w:ascii="宋体" w:hAnsi="宋体" w:cs="宋体" w:hint="eastAsia"/>
                <w:sz w:val="24"/>
              </w:rPr>
              <w:t>，中心位置经纬度为：</w:t>
            </w:r>
            <w:r w:rsidRPr="00E3645F">
              <w:rPr>
                <w:rFonts w:hAnsi="宋体" w:hint="eastAsia"/>
                <w:sz w:val="24"/>
              </w:rPr>
              <w:t>东经</w:t>
            </w:r>
            <w:r w:rsidRPr="00E3645F">
              <w:rPr>
                <w:rFonts w:hAnsi="宋体"/>
                <w:sz w:val="24"/>
              </w:rPr>
              <w:t>110</w:t>
            </w:r>
            <w:r w:rsidRPr="00E3645F">
              <w:rPr>
                <w:rFonts w:hAnsi="宋体"/>
                <w:sz w:val="24"/>
              </w:rPr>
              <w:t>°</w:t>
            </w:r>
            <w:r w:rsidR="00E3645F" w:rsidRPr="00E3645F">
              <w:rPr>
                <w:rFonts w:hAnsi="宋体" w:hint="eastAsia"/>
                <w:sz w:val="24"/>
              </w:rPr>
              <w:t>22</w:t>
            </w:r>
            <w:r w:rsidRPr="00E3645F">
              <w:rPr>
                <w:rFonts w:hAnsi="宋体"/>
                <w:sz w:val="24"/>
              </w:rPr>
              <w:t>′</w:t>
            </w:r>
            <w:r w:rsidR="00E3645F" w:rsidRPr="00E3645F">
              <w:rPr>
                <w:rFonts w:hAnsi="宋体" w:hint="eastAsia"/>
                <w:sz w:val="24"/>
              </w:rPr>
              <w:t>27</w:t>
            </w:r>
            <w:r w:rsidRPr="00E3645F">
              <w:rPr>
                <w:rFonts w:hAnsi="宋体"/>
                <w:sz w:val="24"/>
              </w:rPr>
              <w:t>″</w:t>
            </w:r>
            <w:r w:rsidRPr="00E3645F">
              <w:rPr>
                <w:rFonts w:hAnsi="宋体" w:hint="eastAsia"/>
                <w:sz w:val="24"/>
              </w:rPr>
              <w:t>,</w:t>
            </w:r>
            <w:r w:rsidRPr="00E3645F">
              <w:rPr>
                <w:rFonts w:hAnsi="宋体" w:hint="eastAsia"/>
                <w:sz w:val="24"/>
              </w:rPr>
              <w:t>北纬</w:t>
            </w:r>
            <w:r w:rsidRPr="00E3645F">
              <w:rPr>
                <w:rFonts w:hAnsi="宋体"/>
                <w:sz w:val="24"/>
              </w:rPr>
              <w:t>27</w:t>
            </w:r>
            <w:r w:rsidRPr="00E3645F">
              <w:rPr>
                <w:rFonts w:hAnsi="宋体"/>
                <w:sz w:val="24"/>
              </w:rPr>
              <w:t>°</w:t>
            </w:r>
            <w:r w:rsidR="00E3645F" w:rsidRPr="00E3645F">
              <w:rPr>
                <w:rFonts w:hAnsi="宋体" w:hint="eastAsia"/>
                <w:sz w:val="24"/>
              </w:rPr>
              <w:t>43</w:t>
            </w:r>
            <w:r w:rsidRPr="00E3645F">
              <w:rPr>
                <w:rFonts w:hAnsi="宋体"/>
                <w:sz w:val="24"/>
              </w:rPr>
              <w:t>′</w:t>
            </w:r>
            <w:r w:rsidR="00E3645F" w:rsidRPr="00E3645F">
              <w:rPr>
                <w:rFonts w:hAnsi="宋体" w:hint="eastAsia"/>
                <w:sz w:val="24"/>
              </w:rPr>
              <w:t>42</w:t>
            </w:r>
            <w:r w:rsidRPr="00E3645F">
              <w:rPr>
                <w:rFonts w:hAnsi="宋体"/>
                <w:sz w:val="24"/>
              </w:rPr>
              <w:t>″</w:t>
            </w:r>
            <w:r>
              <w:rPr>
                <w:rFonts w:hAnsi="宋体" w:hint="eastAsia"/>
                <w:color w:val="000000"/>
                <w:sz w:val="24"/>
              </w:rPr>
              <w:t>。</w:t>
            </w:r>
            <w:r>
              <w:rPr>
                <w:rFonts w:hint="eastAsia"/>
                <w:snapToGrid w:val="0"/>
                <w:color w:val="000000"/>
                <w:kern w:val="0"/>
                <w:sz w:val="24"/>
              </w:rPr>
              <w:t>项目</w:t>
            </w:r>
            <w:r w:rsidR="00587671" w:rsidRPr="00256D6C">
              <w:rPr>
                <w:rFonts w:ascii="宋体" w:hAnsi="宋体" w:hint="eastAsia"/>
                <w:sz w:val="24"/>
              </w:rPr>
              <w:t>在现有厂区</w:t>
            </w:r>
            <w:r w:rsidR="00587671">
              <w:rPr>
                <w:rFonts w:ascii="宋体" w:hAnsi="宋体" w:hint="eastAsia"/>
                <w:sz w:val="24"/>
              </w:rPr>
              <w:t>基础上</w:t>
            </w:r>
            <w:r w:rsidR="00587671" w:rsidRPr="00256D6C">
              <w:rPr>
                <w:rFonts w:ascii="宋体" w:hAnsi="宋体" w:hint="eastAsia"/>
                <w:sz w:val="24"/>
              </w:rPr>
              <w:t>进行</w:t>
            </w:r>
            <w:r w:rsidR="00587671">
              <w:rPr>
                <w:rFonts w:ascii="宋体" w:hAnsi="宋体" w:hint="eastAsia"/>
                <w:sz w:val="24"/>
              </w:rPr>
              <w:t>改</w:t>
            </w:r>
            <w:r w:rsidR="00587671" w:rsidRPr="00256D6C">
              <w:rPr>
                <w:rFonts w:ascii="宋体" w:hAnsi="宋体" w:hint="eastAsia"/>
                <w:sz w:val="24"/>
              </w:rPr>
              <w:t>扩建，</w:t>
            </w:r>
            <w:r w:rsidR="00587671">
              <w:rPr>
                <w:rFonts w:ascii="宋体" w:hAnsi="宋体" w:hint="eastAsia"/>
                <w:sz w:val="24"/>
              </w:rPr>
              <w:t>改</w:t>
            </w:r>
            <w:r w:rsidR="00587671" w:rsidRPr="00256D6C">
              <w:rPr>
                <w:rFonts w:ascii="宋体" w:hAnsi="宋体" w:hint="eastAsia"/>
                <w:sz w:val="24"/>
              </w:rPr>
              <w:t>扩建后生产能力达到年产</w:t>
            </w:r>
            <w:r w:rsidR="00587671">
              <w:rPr>
                <w:rFonts w:ascii="宋体" w:hAnsi="宋体" w:hint="eastAsia"/>
                <w:sz w:val="24"/>
              </w:rPr>
              <w:t>5</w:t>
            </w:r>
            <w:r w:rsidR="00587671" w:rsidRPr="00256D6C">
              <w:rPr>
                <w:rFonts w:ascii="宋体" w:hAnsi="宋体" w:hint="eastAsia"/>
                <w:sz w:val="24"/>
              </w:rPr>
              <w:t>000万</w:t>
            </w:r>
            <w:r w:rsidR="00587671">
              <w:rPr>
                <w:rFonts w:ascii="宋体" w:hAnsi="宋体" w:hint="eastAsia"/>
                <w:sz w:val="24"/>
              </w:rPr>
              <w:t>块</w:t>
            </w:r>
            <w:r w:rsidR="00587671">
              <w:rPr>
                <w:rFonts w:hint="eastAsia"/>
                <w:bCs/>
                <w:kern w:val="32"/>
                <w:sz w:val="24"/>
              </w:rPr>
              <w:t>标准</w:t>
            </w:r>
            <w:r w:rsidR="00587671" w:rsidRPr="00256D6C">
              <w:rPr>
                <w:rFonts w:ascii="宋体" w:hAnsi="宋体" w:hint="eastAsia"/>
                <w:sz w:val="24"/>
              </w:rPr>
              <w:t>页岩砖</w:t>
            </w:r>
            <w:r w:rsidR="00587671">
              <w:rPr>
                <w:rFonts w:ascii="宋体" w:hAnsi="宋体" w:hint="eastAsia"/>
                <w:sz w:val="24"/>
              </w:rPr>
              <w:t>规模</w:t>
            </w:r>
            <w:r w:rsidR="00587671" w:rsidRPr="00256D6C">
              <w:rPr>
                <w:rFonts w:ascii="宋体" w:hAnsi="宋体" w:hint="eastAsia"/>
                <w:sz w:val="24"/>
              </w:rPr>
              <w:t>。</w:t>
            </w:r>
          </w:p>
          <w:p w:rsidR="007B11B4" w:rsidRDefault="00117FCB" w:rsidP="00673AD3">
            <w:pPr>
              <w:spacing w:line="360" w:lineRule="auto"/>
              <w:ind w:firstLineChars="200" w:firstLine="480"/>
              <w:rPr>
                <w:bCs/>
                <w:sz w:val="24"/>
              </w:rPr>
            </w:pPr>
            <w:r>
              <w:rPr>
                <w:rFonts w:hint="eastAsia"/>
                <w:snapToGrid w:val="0"/>
                <w:color w:val="000000"/>
                <w:kern w:val="0"/>
                <w:sz w:val="24"/>
              </w:rPr>
              <w:t>项目场地</w:t>
            </w:r>
            <w:r w:rsidR="004E2E64">
              <w:rPr>
                <w:rFonts w:hint="eastAsia"/>
                <w:snapToGrid w:val="0"/>
                <w:color w:val="000000"/>
                <w:kern w:val="0"/>
                <w:sz w:val="24"/>
              </w:rPr>
              <w:t>西面一侧</w:t>
            </w:r>
            <w:r>
              <w:rPr>
                <w:rFonts w:hint="eastAsia"/>
                <w:snapToGrid w:val="0"/>
                <w:color w:val="000000"/>
                <w:kern w:val="0"/>
                <w:sz w:val="24"/>
              </w:rPr>
              <w:t>约</w:t>
            </w:r>
            <w:r>
              <w:rPr>
                <w:rFonts w:hint="eastAsia"/>
                <w:snapToGrid w:val="0"/>
                <w:color w:val="000000"/>
                <w:kern w:val="0"/>
                <w:sz w:val="24"/>
              </w:rPr>
              <w:t>50m</w:t>
            </w:r>
            <w:r w:rsidR="004E2E64">
              <w:rPr>
                <w:rFonts w:hint="eastAsia"/>
                <w:snapToGrid w:val="0"/>
                <w:color w:val="000000"/>
                <w:kern w:val="0"/>
                <w:sz w:val="24"/>
              </w:rPr>
              <w:t>为</w:t>
            </w:r>
            <w:r>
              <w:rPr>
                <w:rFonts w:hint="eastAsia"/>
                <w:snapToGrid w:val="0"/>
                <w:color w:val="000000"/>
                <w:kern w:val="0"/>
                <w:sz w:val="24"/>
              </w:rPr>
              <w:t>沅水，</w:t>
            </w:r>
            <w:r w:rsidR="004E2E64">
              <w:rPr>
                <w:rFonts w:hint="eastAsia"/>
                <w:snapToGrid w:val="0"/>
                <w:color w:val="000000"/>
                <w:kern w:val="0"/>
                <w:sz w:val="24"/>
              </w:rPr>
              <w:t>北面为</w:t>
            </w:r>
            <w:r w:rsidR="004822DC">
              <w:rPr>
                <w:rFonts w:hint="eastAsia"/>
                <w:snapToGrid w:val="0"/>
                <w:color w:val="000000"/>
                <w:kern w:val="0"/>
                <w:sz w:val="24"/>
              </w:rPr>
              <w:t>鸬鹚</w:t>
            </w:r>
            <w:r w:rsidR="004822DC">
              <w:rPr>
                <w:rFonts w:hint="eastAsia"/>
                <w:sz w:val="24"/>
              </w:rPr>
              <w:t>村</w:t>
            </w:r>
            <w:r w:rsidR="004822DC">
              <w:rPr>
                <w:rFonts w:hint="eastAsia"/>
                <w:snapToGrid w:val="0"/>
                <w:kern w:val="0"/>
                <w:sz w:val="24"/>
              </w:rPr>
              <w:t>居民点</w:t>
            </w:r>
            <w:r w:rsidR="004E2E64">
              <w:rPr>
                <w:rFonts w:hint="eastAsia"/>
                <w:snapToGrid w:val="0"/>
                <w:kern w:val="0"/>
                <w:sz w:val="24"/>
              </w:rPr>
              <w:t>，</w:t>
            </w:r>
            <w:r w:rsidR="004E2E64">
              <w:rPr>
                <w:rFonts w:hint="eastAsia"/>
                <w:snapToGrid w:val="0"/>
                <w:color w:val="000000"/>
                <w:kern w:val="0"/>
                <w:sz w:val="24"/>
              </w:rPr>
              <w:t>南面</w:t>
            </w:r>
            <w:r w:rsidR="004822DC" w:rsidRPr="00090D20">
              <w:rPr>
                <w:rFonts w:ascii="宋体" w:hAnsi="宋体"/>
                <w:color w:val="000000"/>
                <w:sz w:val="24"/>
              </w:rPr>
              <w:t>与外界村道</w:t>
            </w:r>
            <w:r w:rsidR="004822DC">
              <w:rPr>
                <w:rFonts w:ascii="宋体" w:hAnsi="宋体" w:hint="eastAsia"/>
                <w:color w:val="000000"/>
                <w:sz w:val="24"/>
              </w:rPr>
              <w:t>及乡村公路</w:t>
            </w:r>
            <w:r w:rsidR="004822DC" w:rsidRPr="00090D20">
              <w:rPr>
                <w:rFonts w:ascii="宋体" w:hAnsi="宋体"/>
                <w:color w:val="000000"/>
                <w:sz w:val="24"/>
              </w:rPr>
              <w:t>相连，</w:t>
            </w:r>
            <w:r w:rsidR="004822DC" w:rsidRPr="0071390D">
              <w:rPr>
                <w:rFonts w:ascii="宋体" w:hAnsi="宋体" w:hint="eastAsia"/>
                <w:color w:val="000000"/>
                <w:sz w:val="24"/>
              </w:rPr>
              <w:t>东面为</w:t>
            </w:r>
            <w:r w:rsidR="004822DC">
              <w:rPr>
                <w:rFonts w:ascii="宋体" w:hAnsi="宋体" w:hint="eastAsia"/>
                <w:color w:val="000000"/>
                <w:sz w:val="24"/>
              </w:rPr>
              <w:t>山地，周边为农田耕地</w:t>
            </w:r>
            <w:r w:rsidR="004E2E64">
              <w:rPr>
                <w:rFonts w:hint="eastAsia"/>
                <w:snapToGrid w:val="0"/>
                <w:color w:val="000000"/>
                <w:kern w:val="0"/>
                <w:sz w:val="24"/>
              </w:rPr>
              <w:t>。</w:t>
            </w:r>
            <w:r w:rsidR="004E2E64">
              <w:rPr>
                <w:rFonts w:hint="eastAsia"/>
                <w:bCs/>
                <w:sz w:val="24"/>
              </w:rPr>
              <w:t>本项目所在地理位置</w:t>
            </w:r>
            <w:r w:rsidR="007B11B4">
              <w:rPr>
                <w:rFonts w:hint="eastAsia"/>
                <w:bCs/>
                <w:sz w:val="24"/>
              </w:rPr>
              <w:t>、</w:t>
            </w:r>
            <w:r w:rsidR="004E2E64">
              <w:rPr>
                <w:rFonts w:hint="eastAsia"/>
                <w:bCs/>
                <w:sz w:val="24"/>
              </w:rPr>
              <w:t>平面布置及四至情况</w:t>
            </w:r>
            <w:r w:rsidR="007B11B4">
              <w:rPr>
                <w:rFonts w:hint="eastAsia"/>
                <w:bCs/>
                <w:sz w:val="24"/>
              </w:rPr>
              <w:t>、</w:t>
            </w:r>
            <w:r w:rsidR="004E2E64">
              <w:rPr>
                <w:rFonts w:hint="eastAsia"/>
                <w:bCs/>
                <w:sz w:val="24"/>
              </w:rPr>
              <w:t>环境</w:t>
            </w:r>
            <w:r w:rsidR="004E2E64">
              <w:rPr>
                <w:rFonts w:hint="eastAsia"/>
                <w:bCs/>
                <w:sz w:val="24"/>
              </w:rPr>
              <w:lastRenderedPageBreak/>
              <w:t>现状详见附图。</w:t>
            </w:r>
          </w:p>
          <w:p w:rsidR="00F11825" w:rsidRPr="009A7D57" w:rsidRDefault="00F11825" w:rsidP="00F11825">
            <w:pPr>
              <w:spacing w:line="360" w:lineRule="auto"/>
              <w:rPr>
                <w:sz w:val="24"/>
              </w:rPr>
            </w:pPr>
          </w:p>
          <w:p w:rsidR="00075BA1" w:rsidRDefault="00075BA1" w:rsidP="00FB0F58">
            <w:pPr>
              <w:tabs>
                <w:tab w:val="left" w:pos="540"/>
              </w:tabs>
              <w:adjustRightInd w:val="0"/>
              <w:snapToGrid w:val="0"/>
              <w:spacing w:line="360" w:lineRule="auto"/>
              <w:rPr>
                <w:rFonts w:eastAsia="黑体" w:hAnsi="黑体"/>
                <w:sz w:val="28"/>
                <w:szCs w:val="28"/>
              </w:rPr>
            </w:pPr>
            <w:r w:rsidRPr="004A06E8">
              <w:rPr>
                <w:rFonts w:eastAsia="黑体" w:hAnsi="黑体"/>
                <w:sz w:val="28"/>
                <w:szCs w:val="28"/>
              </w:rPr>
              <w:t>与本项目有关的原有污染情况及主要环境问题</w:t>
            </w:r>
          </w:p>
          <w:p w:rsidR="003E244A" w:rsidRPr="003511E1" w:rsidRDefault="00907876" w:rsidP="00E04F20">
            <w:pPr>
              <w:tabs>
                <w:tab w:val="left" w:pos="540"/>
              </w:tabs>
              <w:adjustRightInd w:val="0"/>
              <w:snapToGrid w:val="0"/>
              <w:spacing w:line="360" w:lineRule="auto"/>
              <w:rPr>
                <w:rFonts w:ascii="宋体" w:hAnsi="宋体"/>
                <w:sz w:val="24"/>
              </w:rPr>
            </w:pPr>
            <w:r>
              <w:rPr>
                <w:rFonts w:ascii="宋体" w:hAnsi="宋体" w:hint="eastAsia"/>
                <w:sz w:val="24"/>
              </w:rPr>
              <w:t>1、</w:t>
            </w:r>
            <w:r w:rsidR="003E244A" w:rsidRPr="003511E1">
              <w:rPr>
                <w:rFonts w:ascii="宋体" w:hAnsi="宋体" w:hint="eastAsia"/>
                <w:sz w:val="24"/>
              </w:rPr>
              <w:t>现有工程基本情况</w:t>
            </w:r>
          </w:p>
          <w:p w:rsidR="003E244A" w:rsidRDefault="003E244A" w:rsidP="00E04F20">
            <w:pPr>
              <w:adjustRightInd w:val="0"/>
              <w:snapToGrid w:val="0"/>
              <w:spacing w:line="360" w:lineRule="auto"/>
              <w:ind w:firstLineChars="200" w:firstLine="480"/>
              <w:rPr>
                <w:rFonts w:ascii="宋体" w:hAnsi="宋体"/>
                <w:sz w:val="24"/>
              </w:rPr>
            </w:pPr>
            <w:r w:rsidRPr="00142621">
              <w:rPr>
                <w:rFonts w:ascii="宋体" w:hAnsi="宋体" w:hint="eastAsia"/>
                <w:sz w:val="24"/>
                <w:szCs w:val="28"/>
              </w:rPr>
              <w:t>现有工程位于</w:t>
            </w:r>
            <w:r w:rsidR="00ED2B4A" w:rsidRPr="00ED2B4A">
              <w:rPr>
                <w:rFonts w:ascii="宋体" w:hAnsi="宋体"/>
                <w:color w:val="000000"/>
                <w:sz w:val="24"/>
              </w:rPr>
              <w:t>辰溪县黄溪口镇鸬鹚村</w:t>
            </w:r>
            <w:r w:rsidRPr="00142621">
              <w:rPr>
                <w:rFonts w:ascii="宋体" w:hAnsi="宋体" w:hint="eastAsia"/>
                <w:sz w:val="24"/>
                <w:szCs w:val="28"/>
              </w:rPr>
              <w:t>，</w:t>
            </w:r>
            <w:r w:rsidRPr="00142621">
              <w:rPr>
                <w:rFonts w:ascii="宋体" w:hAnsi="宋体" w:hint="eastAsia"/>
                <w:sz w:val="24"/>
              </w:rPr>
              <w:t>砖厂占地面积</w:t>
            </w:r>
            <w:r w:rsidRPr="00142621">
              <w:rPr>
                <w:rFonts w:ascii="宋体" w:hAnsi="宋体"/>
                <w:sz w:val="24"/>
                <w:szCs w:val="28"/>
              </w:rPr>
              <w:t>为</w:t>
            </w:r>
            <w:r w:rsidR="00ED2B4A" w:rsidRPr="00ED2B4A">
              <w:rPr>
                <w:rFonts w:ascii="TimesNewRomanPSMT" w:hAnsi="TimesNewRomanPSMT"/>
                <w:color w:val="000000"/>
                <w:sz w:val="24"/>
              </w:rPr>
              <w:t>2666</w:t>
            </w:r>
            <w:r w:rsidR="00ED2B4A" w:rsidRPr="00ED2B4A">
              <w:t xml:space="preserve"> </w:t>
            </w:r>
            <w:r w:rsidRPr="00142621">
              <w:rPr>
                <w:rFonts w:ascii="宋体" w:hAnsi="宋体"/>
                <w:sz w:val="24"/>
                <w:szCs w:val="28"/>
              </w:rPr>
              <w:t>m</w:t>
            </w:r>
            <w:r w:rsidRPr="00142621">
              <w:rPr>
                <w:rFonts w:ascii="宋体" w:hAnsi="宋体"/>
                <w:sz w:val="24"/>
                <w:szCs w:val="28"/>
                <w:vertAlign w:val="superscript"/>
              </w:rPr>
              <w:t>2</w:t>
            </w:r>
            <w:r w:rsidRPr="00142621">
              <w:rPr>
                <w:rFonts w:ascii="宋体" w:hAnsi="宋体"/>
                <w:sz w:val="24"/>
                <w:szCs w:val="28"/>
              </w:rPr>
              <w:t>，建设总建筑面积为</w:t>
            </w:r>
            <w:r w:rsidR="00ED2B4A" w:rsidRPr="00ED2B4A">
              <w:rPr>
                <w:rFonts w:ascii="TimesNewRomanPSMT" w:hAnsi="TimesNewRomanPSMT"/>
                <w:color w:val="000000"/>
                <w:sz w:val="24"/>
              </w:rPr>
              <w:t>1300</w:t>
            </w:r>
            <w:r w:rsidRPr="00142621">
              <w:rPr>
                <w:rFonts w:ascii="宋体" w:hAnsi="宋体"/>
                <w:sz w:val="24"/>
                <w:szCs w:val="28"/>
              </w:rPr>
              <w:t>m</w:t>
            </w:r>
            <w:r w:rsidRPr="00142621">
              <w:rPr>
                <w:rFonts w:ascii="宋体" w:hAnsi="宋体"/>
                <w:sz w:val="24"/>
                <w:szCs w:val="28"/>
                <w:vertAlign w:val="superscript"/>
              </w:rPr>
              <w:t>2</w:t>
            </w:r>
            <w:r w:rsidRPr="00142621">
              <w:rPr>
                <w:rFonts w:ascii="宋体" w:hAnsi="宋体"/>
                <w:sz w:val="24"/>
                <w:szCs w:val="28"/>
              </w:rPr>
              <w:t>，</w:t>
            </w:r>
            <w:r w:rsidRPr="00142621">
              <w:rPr>
                <w:rFonts w:ascii="宋体" w:hAnsi="宋体"/>
                <w:spacing w:val="-4"/>
                <w:sz w:val="24"/>
              </w:rPr>
              <w:t>其中：原料堆场</w:t>
            </w:r>
            <w:r w:rsidR="00ED2B4A">
              <w:rPr>
                <w:rFonts w:ascii="宋体" w:hAnsi="宋体" w:hint="eastAsia"/>
                <w:spacing w:val="-4"/>
                <w:sz w:val="24"/>
              </w:rPr>
              <w:t>5</w:t>
            </w:r>
            <w:r w:rsidRPr="00142621">
              <w:rPr>
                <w:rFonts w:ascii="宋体" w:hAnsi="宋体"/>
                <w:spacing w:val="-4"/>
                <w:sz w:val="24"/>
              </w:rPr>
              <w:t>00m</w:t>
            </w:r>
            <w:r w:rsidRPr="00142621">
              <w:rPr>
                <w:rFonts w:ascii="宋体" w:hAnsi="宋体"/>
                <w:spacing w:val="-4"/>
                <w:sz w:val="24"/>
                <w:vertAlign w:val="superscript"/>
              </w:rPr>
              <w:t>2</w:t>
            </w:r>
            <w:r w:rsidRPr="00142621">
              <w:rPr>
                <w:rFonts w:ascii="宋体" w:hAnsi="宋体"/>
                <w:spacing w:val="-4"/>
                <w:sz w:val="24"/>
              </w:rPr>
              <w:t>，原料</w:t>
            </w:r>
            <w:r w:rsidR="00ED2B4A" w:rsidRPr="00ED2B4A">
              <w:rPr>
                <w:rFonts w:ascii="宋体" w:hAnsi="宋体"/>
                <w:color w:val="000000"/>
                <w:sz w:val="24"/>
              </w:rPr>
              <w:t>破碎车间</w:t>
            </w:r>
            <w:r w:rsidR="00ED2B4A">
              <w:rPr>
                <w:rFonts w:ascii="宋体" w:hAnsi="宋体" w:hint="eastAsia"/>
                <w:spacing w:val="-4"/>
                <w:sz w:val="24"/>
              </w:rPr>
              <w:t>4</w:t>
            </w:r>
            <w:r w:rsidRPr="00142621">
              <w:rPr>
                <w:rFonts w:ascii="宋体" w:hAnsi="宋体"/>
                <w:spacing w:val="-4"/>
                <w:sz w:val="24"/>
              </w:rPr>
              <w:t>00m</w:t>
            </w:r>
            <w:r w:rsidRPr="00142621">
              <w:rPr>
                <w:rFonts w:ascii="宋体" w:hAnsi="宋体"/>
                <w:spacing w:val="-4"/>
                <w:sz w:val="24"/>
                <w:vertAlign w:val="superscript"/>
              </w:rPr>
              <w:t>2</w:t>
            </w:r>
            <w:r w:rsidRPr="00142621">
              <w:rPr>
                <w:rFonts w:ascii="宋体" w:hAnsi="宋体"/>
                <w:spacing w:val="-4"/>
                <w:sz w:val="24"/>
              </w:rPr>
              <w:t>，</w:t>
            </w:r>
            <w:r w:rsidR="00ED2B4A" w:rsidRPr="00ED2B4A">
              <w:rPr>
                <w:rFonts w:ascii="宋体" w:hAnsi="宋体" w:cs="宋体"/>
                <w:color w:val="000000"/>
                <w:kern w:val="0"/>
                <w:sz w:val="24"/>
              </w:rPr>
              <w:t>生活辅助用房</w:t>
            </w:r>
            <w:r w:rsidR="00ED2B4A">
              <w:rPr>
                <w:rFonts w:ascii="宋体" w:hAnsi="宋体" w:hint="eastAsia"/>
                <w:spacing w:val="-4"/>
                <w:sz w:val="24"/>
              </w:rPr>
              <w:t>2</w:t>
            </w:r>
            <w:r w:rsidRPr="00142621">
              <w:rPr>
                <w:rFonts w:ascii="宋体" w:hAnsi="宋体"/>
                <w:spacing w:val="-4"/>
                <w:sz w:val="24"/>
              </w:rPr>
              <w:t>00m</w:t>
            </w:r>
            <w:r w:rsidRPr="00142621">
              <w:rPr>
                <w:rFonts w:ascii="宋体" w:hAnsi="宋体"/>
                <w:spacing w:val="-4"/>
                <w:sz w:val="24"/>
                <w:vertAlign w:val="superscript"/>
              </w:rPr>
              <w:t>2</w:t>
            </w:r>
            <w:r w:rsidRPr="00142621">
              <w:rPr>
                <w:rFonts w:ascii="宋体" w:hAnsi="宋体"/>
                <w:spacing w:val="-4"/>
                <w:sz w:val="24"/>
              </w:rPr>
              <w:t>，</w:t>
            </w:r>
            <w:r w:rsidR="00ED2B4A" w:rsidRPr="00ED2B4A">
              <w:rPr>
                <w:rFonts w:ascii="宋体" w:hAnsi="宋体"/>
                <w:color w:val="000000"/>
                <w:sz w:val="24"/>
              </w:rPr>
              <w:t>陈化库</w:t>
            </w:r>
            <w:r w:rsidR="00ED2B4A">
              <w:rPr>
                <w:rFonts w:ascii="宋体" w:hAnsi="宋体" w:hint="eastAsia"/>
                <w:spacing w:val="-4"/>
                <w:sz w:val="24"/>
              </w:rPr>
              <w:t>1</w:t>
            </w:r>
            <w:r w:rsidR="00ED2B4A" w:rsidRPr="00142621">
              <w:rPr>
                <w:rFonts w:ascii="宋体" w:hAnsi="宋体"/>
                <w:spacing w:val="-4"/>
                <w:sz w:val="24"/>
              </w:rPr>
              <w:t>00m</w:t>
            </w:r>
            <w:r w:rsidR="00ED2B4A" w:rsidRPr="00142621">
              <w:rPr>
                <w:rFonts w:ascii="宋体" w:hAnsi="宋体"/>
                <w:spacing w:val="-4"/>
                <w:sz w:val="24"/>
                <w:vertAlign w:val="superscript"/>
              </w:rPr>
              <w:t>2</w:t>
            </w:r>
            <w:r w:rsidRPr="00142621">
              <w:rPr>
                <w:rFonts w:ascii="宋体" w:hAnsi="宋体"/>
                <w:spacing w:val="-4"/>
                <w:sz w:val="24"/>
              </w:rPr>
              <w:t>，</w:t>
            </w:r>
            <w:r w:rsidR="00ED2B4A" w:rsidRPr="00ED2B4A">
              <w:rPr>
                <w:rFonts w:ascii="宋体" w:hAnsi="宋体" w:cs="宋体"/>
                <w:color w:val="000000"/>
                <w:kern w:val="0"/>
                <w:sz w:val="24"/>
              </w:rPr>
              <w:t>制砖车间</w:t>
            </w:r>
            <w:r w:rsidR="00ED2B4A" w:rsidRPr="00ED2B4A">
              <w:rPr>
                <w:rFonts w:ascii="宋体" w:hAnsi="宋体" w:hint="eastAsia"/>
                <w:spacing w:val="-4"/>
                <w:sz w:val="24"/>
              </w:rPr>
              <w:t>1</w:t>
            </w:r>
            <w:r w:rsidR="00ED2B4A" w:rsidRPr="00ED2B4A">
              <w:rPr>
                <w:rFonts w:ascii="宋体" w:hAnsi="宋体"/>
                <w:spacing w:val="-4"/>
                <w:sz w:val="24"/>
              </w:rPr>
              <w:t>00m</w:t>
            </w:r>
            <w:r w:rsidR="00ED2B4A" w:rsidRPr="00ED2B4A">
              <w:rPr>
                <w:rFonts w:ascii="宋体" w:hAnsi="宋体"/>
                <w:spacing w:val="-4"/>
                <w:sz w:val="24"/>
                <w:vertAlign w:val="superscript"/>
              </w:rPr>
              <w:t>2</w:t>
            </w:r>
            <w:r w:rsidRPr="00142621">
              <w:rPr>
                <w:rFonts w:ascii="宋体" w:hAnsi="宋体" w:hint="eastAsia"/>
                <w:spacing w:val="-4"/>
                <w:sz w:val="24"/>
              </w:rPr>
              <w:t>。</w:t>
            </w:r>
            <w:r w:rsidR="000701EC" w:rsidRPr="000701EC">
              <w:rPr>
                <w:rFonts w:ascii="宋体" w:hAnsi="宋体"/>
                <w:color w:val="000000"/>
                <w:sz w:val="24"/>
              </w:rPr>
              <w:t>以页岩和煤矸石为主要生产原料，采用轮窑生产工艺，年生产页岩砖</w:t>
            </w:r>
            <w:r w:rsidR="000701EC" w:rsidRPr="000701EC">
              <w:rPr>
                <w:rFonts w:ascii="TimesNewRomanPSMT" w:hAnsi="TimesNewRomanPSMT"/>
                <w:color w:val="000000"/>
                <w:sz w:val="24"/>
              </w:rPr>
              <w:t>3000</w:t>
            </w:r>
            <w:r w:rsidR="000701EC" w:rsidRPr="000701EC">
              <w:rPr>
                <w:rFonts w:ascii="宋体" w:hAnsi="宋体"/>
                <w:color w:val="000000"/>
                <w:sz w:val="24"/>
              </w:rPr>
              <w:t>万块（折标砖）。</w:t>
            </w:r>
            <w:r w:rsidR="005E78B9">
              <w:rPr>
                <w:rFonts w:ascii="宋体" w:hAnsi="宋体" w:hint="eastAsia"/>
                <w:sz w:val="24"/>
              </w:rPr>
              <w:t>现有工程已</w:t>
            </w:r>
            <w:r w:rsidR="000701EC">
              <w:rPr>
                <w:rFonts w:ascii="宋体" w:hAnsi="宋体" w:hint="eastAsia"/>
                <w:sz w:val="24"/>
              </w:rPr>
              <w:t>于</w:t>
            </w:r>
            <w:r w:rsidR="000701EC" w:rsidRPr="00966F2A">
              <w:rPr>
                <w:rFonts w:ascii="宋体" w:hAnsi="宋体" w:hint="eastAsia"/>
                <w:sz w:val="24"/>
              </w:rPr>
              <w:t>20</w:t>
            </w:r>
            <w:r w:rsidR="000701EC">
              <w:rPr>
                <w:rFonts w:ascii="宋体" w:hAnsi="宋体" w:hint="eastAsia"/>
                <w:sz w:val="24"/>
              </w:rPr>
              <w:t>14</w:t>
            </w:r>
            <w:r w:rsidR="000701EC" w:rsidRPr="00966F2A">
              <w:rPr>
                <w:rFonts w:ascii="宋体" w:hAnsi="宋体" w:hint="eastAsia"/>
                <w:sz w:val="24"/>
              </w:rPr>
              <w:t>年</w:t>
            </w:r>
            <w:r w:rsidR="000701EC">
              <w:rPr>
                <w:rFonts w:ascii="宋体" w:hAnsi="宋体" w:hint="eastAsia"/>
                <w:sz w:val="24"/>
              </w:rPr>
              <w:t>12月办理了环保审批手续（</w:t>
            </w:r>
            <w:r w:rsidR="000701EC" w:rsidRPr="0071390D">
              <w:rPr>
                <w:rFonts w:ascii="宋体" w:hAnsi="宋体" w:hint="eastAsia"/>
                <w:sz w:val="24"/>
              </w:rPr>
              <w:t>辰环审</w:t>
            </w:r>
            <w:r w:rsidR="000701EC">
              <w:rPr>
                <w:rFonts w:ascii="宋体" w:hAnsi="宋体" w:hint="eastAsia"/>
                <w:sz w:val="24"/>
              </w:rPr>
              <w:t>【2014】26号）</w:t>
            </w:r>
            <w:r w:rsidR="000701EC" w:rsidRPr="00256D6C">
              <w:rPr>
                <w:rFonts w:ascii="宋体" w:hAnsi="宋体" w:hint="eastAsia"/>
                <w:sz w:val="24"/>
              </w:rPr>
              <w:t>。</w:t>
            </w:r>
          </w:p>
          <w:p w:rsidR="003913DF" w:rsidRDefault="003913DF" w:rsidP="00E04F20">
            <w:pPr>
              <w:adjustRightInd w:val="0"/>
              <w:snapToGrid w:val="0"/>
              <w:spacing w:line="360" w:lineRule="auto"/>
              <w:ind w:firstLineChars="200" w:firstLine="480"/>
              <w:rPr>
                <w:rFonts w:ascii="宋体" w:hAnsi="宋体"/>
                <w:sz w:val="24"/>
                <w:szCs w:val="28"/>
              </w:rPr>
            </w:pPr>
            <w:r>
              <w:rPr>
                <w:rFonts w:ascii="宋体" w:hAnsi="宋体" w:hint="eastAsia"/>
                <w:sz w:val="24"/>
              </w:rPr>
              <w:t>根据辰溪县环境保护局《关于黄溪口镇兄弟页岩</w:t>
            </w:r>
            <w:r w:rsidR="009812C1">
              <w:rPr>
                <w:rFonts w:ascii="宋体" w:hAnsi="宋体" w:hint="eastAsia"/>
                <w:sz w:val="24"/>
              </w:rPr>
              <w:t>机</w:t>
            </w:r>
            <w:r>
              <w:rPr>
                <w:rFonts w:ascii="宋体" w:hAnsi="宋体" w:hint="eastAsia"/>
                <w:sz w:val="24"/>
              </w:rPr>
              <w:t>砖</w:t>
            </w:r>
            <w:r w:rsidR="009812C1">
              <w:rPr>
                <w:rFonts w:ascii="宋体" w:hAnsi="宋体" w:hint="eastAsia"/>
                <w:sz w:val="24"/>
              </w:rPr>
              <w:t>一厂年产</w:t>
            </w:r>
            <w:r w:rsidR="009812C1" w:rsidRPr="000701EC">
              <w:rPr>
                <w:rFonts w:ascii="TimesNewRomanPSMT" w:hAnsi="TimesNewRomanPSMT"/>
                <w:color w:val="000000"/>
                <w:sz w:val="24"/>
              </w:rPr>
              <w:t>3000</w:t>
            </w:r>
            <w:r w:rsidR="009812C1" w:rsidRPr="000701EC">
              <w:rPr>
                <w:rFonts w:ascii="宋体" w:hAnsi="宋体"/>
                <w:color w:val="000000"/>
                <w:sz w:val="24"/>
              </w:rPr>
              <w:t>万块页岩砖</w:t>
            </w:r>
            <w:r w:rsidR="009812C1">
              <w:rPr>
                <w:rFonts w:ascii="宋体" w:hAnsi="宋体" w:hint="eastAsia"/>
                <w:color w:val="000000"/>
                <w:sz w:val="24"/>
              </w:rPr>
              <w:t>建设项目的批复</w:t>
            </w:r>
            <w:r>
              <w:rPr>
                <w:rFonts w:ascii="宋体" w:hAnsi="宋体" w:hint="eastAsia"/>
                <w:sz w:val="24"/>
              </w:rPr>
              <w:t>》</w:t>
            </w:r>
            <w:r w:rsidR="009812C1">
              <w:rPr>
                <w:rFonts w:ascii="宋体" w:hAnsi="宋体" w:hint="eastAsia"/>
                <w:sz w:val="24"/>
              </w:rPr>
              <w:t>（辰环审【2014】26号），</w:t>
            </w:r>
            <w:r w:rsidR="009812C1" w:rsidRPr="00142621">
              <w:rPr>
                <w:rFonts w:ascii="宋体" w:hAnsi="宋体" w:hint="eastAsia"/>
                <w:sz w:val="24"/>
                <w:szCs w:val="28"/>
              </w:rPr>
              <w:t>现有</w:t>
            </w:r>
            <w:r w:rsidR="009812C1">
              <w:rPr>
                <w:rFonts w:ascii="宋体" w:hAnsi="宋体" w:hint="eastAsia"/>
                <w:sz w:val="24"/>
                <w:szCs w:val="28"/>
              </w:rPr>
              <w:t>工程项目应重点做好以下工作：</w:t>
            </w:r>
          </w:p>
          <w:p w:rsidR="009924BB" w:rsidRDefault="009924BB" w:rsidP="00E04F20">
            <w:pPr>
              <w:adjustRightInd w:val="0"/>
              <w:snapToGrid w:val="0"/>
              <w:spacing w:line="360" w:lineRule="auto"/>
              <w:ind w:firstLineChars="200" w:firstLine="480"/>
              <w:rPr>
                <w:rFonts w:ascii="宋体" w:hAnsi="宋体"/>
                <w:sz w:val="24"/>
                <w:szCs w:val="28"/>
              </w:rPr>
            </w:pPr>
            <w:r>
              <w:rPr>
                <w:rFonts w:ascii="宋体" w:hAnsi="宋体" w:hint="eastAsia"/>
                <w:sz w:val="24"/>
                <w:szCs w:val="28"/>
              </w:rPr>
              <w:t>1.重点落实砖瓦窑大气污染防治，按照环评文件要求建设好烟囱及脱硫等烟气处理设施，严格控制粉尘无组织排放，粉尘由集气罩收集，经除尘器处理后外排，对厂区及进场道路进行硬化处理，运输进入厂区时控制车速，保持进厂道路路面清洁，防止扬尘污染。</w:t>
            </w:r>
          </w:p>
          <w:p w:rsidR="009924BB" w:rsidRDefault="009924BB" w:rsidP="00E04F20">
            <w:pPr>
              <w:adjustRightInd w:val="0"/>
              <w:snapToGrid w:val="0"/>
              <w:spacing w:line="360" w:lineRule="auto"/>
              <w:ind w:firstLineChars="200" w:firstLine="464"/>
              <w:rPr>
                <w:rFonts w:ascii="宋体" w:hAnsi="宋体"/>
                <w:spacing w:val="-4"/>
                <w:sz w:val="24"/>
              </w:rPr>
            </w:pPr>
            <w:r>
              <w:rPr>
                <w:rFonts w:ascii="宋体" w:hAnsi="宋体" w:hint="eastAsia"/>
                <w:spacing w:val="-4"/>
                <w:sz w:val="24"/>
              </w:rPr>
              <w:t>2.合理安排作业时间，高噪声设备远离周边敏感点布置，厂区内噪声源做好消声、减震</w:t>
            </w:r>
            <w:r w:rsidR="007B2846">
              <w:rPr>
                <w:rFonts w:ascii="宋体" w:hAnsi="宋体" w:hint="eastAsia"/>
                <w:spacing w:val="-4"/>
                <w:sz w:val="24"/>
              </w:rPr>
              <w:t>、</w:t>
            </w:r>
            <w:r>
              <w:rPr>
                <w:rFonts w:ascii="宋体" w:hAnsi="宋体" w:hint="eastAsia"/>
                <w:spacing w:val="-4"/>
                <w:sz w:val="24"/>
              </w:rPr>
              <w:t>隔音</w:t>
            </w:r>
            <w:r w:rsidR="00145239">
              <w:rPr>
                <w:rFonts w:ascii="宋体" w:hAnsi="宋体" w:hint="eastAsia"/>
                <w:spacing w:val="-4"/>
                <w:sz w:val="24"/>
              </w:rPr>
              <w:t>等降噪措施，防止噪声扰民。加强生产运输管理，运输车辆经过城镇、村庄时应减速慢行。</w:t>
            </w:r>
          </w:p>
          <w:p w:rsidR="009924BB" w:rsidRDefault="00145239" w:rsidP="00E04F20">
            <w:pPr>
              <w:adjustRightInd w:val="0"/>
              <w:snapToGrid w:val="0"/>
              <w:spacing w:line="360" w:lineRule="auto"/>
              <w:ind w:firstLineChars="200" w:firstLine="464"/>
              <w:rPr>
                <w:rFonts w:ascii="宋体" w:hAnsi="宋体"/>
                <w:spacing w:val="-4"/>
                <w:sz w:val="24"/>
              </w:rPr>
            </w:pPr>
            <w:r>
              <w:rPr>
                <w:rFonts w:ascii="宋体" w:hAnsi="宋体" w:hint="eastAsia"/>
                <w:spacing w:val="-4"/>
                <w:sz w:val="24"/>
              </w:rPr>
              <w:t>3.落实好各类固体废物的收集、处置措施。破损砖体及生产粉尘收集后回用于生产，生活垃圾交当地环卫部门统一处理。</w:t>
            </w:r>
          </w:p>
          <w:p w:rsidR="009924BB" w:rsidRDefault="00145239" w:rsidP="00E04F20">
            <w:pPr>
              <w:adjustRightInd w:val="0"/>
              <w:snapToGrid w:val="0"/>
              <w:spacing w:line="360" w:lineRule="auto"/>
              <w:ind w:firstLineChars="200" w:firstLine="464"/>
              <w:rPr>
                <w:rFonts w:ascii="宋体" w:hAnsi="宋体"/>
                <w:spacing w:val="-4"/>
                <w:sz w:val="24"/>
              </w:rPr>
            </w:pPr>
            <w:r>
              <w:rPr>
                <w:rFonts w:ascii="宋体" w:hAnsi="宋体" w:hint="eastAsia"/>
                <w:spacing w:val="-4"/>
                <w:sz w:val="24"/>
              </w:rPr>
              <w:t>4.建设好防雨、防渗漏原料仓库，禁止将煤矸石等原料露天堆放。</w:t>
            </w:r>
          </w:p>
          <w:p w:rsidR="00145239" w:rsidRDefault="00145239" w:rsidP="00E04F20">
            <w:pPr>
              <w:adjustRightInd w:val="0"/>
              <w:snapToGrid w:val="0"/>
              <w:spacing w:line="360" w:lineRule="auto"/>
              <w:ind w:firstLineChars="200" w:firstLine="464"/>
              <w:rPr>
                <w:rFonts w:ascii="宋体" w:hAnsi="宋体"/>
                <w:spacing w:val="-4"/>
                <w:sz w:val="24"/>
              </w:rPr>
            </w:pPr>
            <w:r>
              <w:rPr>
                <w:rFonts w:ascii="宋体" w:hAnsi="宋体" w:hint="eastAsia"/>
                <w:spacing w:val="-4"/>
                <w:sz w:val="24"/>
              </w:rPr>
              <w:t>5.对临江面采取硬化等措施，防止水土流失污染库区水体，保持库堤安全。</w:t>
            </w:r>
          </w:p>
          <w:p w:rsidR="009924BB" w:rsidRPr="00145239" w:rsidRDefault="00145239" w:rsidP="00E04F20">
            <w:pPr>
              <w:adjustRightInd w:val="0"/>
              <w:snapToGrid w:val="0"/>
              <w:spacing w:line="360" w:lineRule="auto"/>
              <w:ind w:firstLineChars="200" w:firstLine="464"/>
              <w:rPr>
                <w:rFonts w:ascii="宋体" w:hAnsi="宋体"/>
                <w:spacing w:val="-4"/>
                <w:sz w:val="24"/>
              </w:rPr>
            </w:pPr>
            <w:r>
              <w:rPr>
                <w:rFonts w:ascii="宋体" w:hAnsi="宋体" w:hint="eastAsia"/>
                <w:spacing w:val="-4"/>
                <w:sz w:val="24"/>
              </w:rPr>
              <w:t>6.制订</w:t>
            </w:r>
            <w:r w:rsidR="00C74ADC">
              <w:rPr>
                <w:rFonts w:ascii="宋体" w:hAnsi="宋体" w:hint="eastAsia"/>
                <w:spacing w:val="-4"/>
                <w:sz w:val="24"/>
              </w:rPr>
              <w:t>详细环境管理制度，加强日常环境管理。</w:t>
            </w:r>
          </w:p>
          <w:p w:rsidR="00A47526" w:rsidRPr="000E1A48" w:rsidRDefault="00907876" w:rsidP="00E04F20">
            <w:pPr>
              <w:spacing w:line="360" w:lineRule="auto"/>
              <w:rPr>
                <w:sz w:val="24"/>
              </w:rPr>
            </w:pPr>
            <w:r>
              <w:rPr>
                <w:rFonts w:hint="eastAsia"/>
                <w:sz w:val="24"/>
              </w:rPr>
              <w:t>2</w:t>
            </w:r>
            <w:r>
              <w:rPr>
                <w:rFonts w:hint="eastAsia"/>
                <w:sz w:val="24"/>
              </w:rPr>
              <w:t>、</w:t>
            </w:r>
            <w:r w:rsidR="00A47526" w:rsidRPr="000E1A48">
              <w:rPr>
                <w:rFonts w:hint="eastAsia"/>
                <w:sz w:val="24"/>
              </w:rPr>
              <w:t>现有工程污染源调查</w:t>
            </w:r>
          </w:p>
          <w:p w:rsidR="00E04F20" w:rsidRPr="00E04F20" w:rsidRDefault="005A660D" w:rsidP="00E04F20">
            <w:pPr>
              <w:spacing w:line="360" w:lineRule="auto"/>
              <w:ind w:firstLineChars="200" w:firstLine="480"/>
              <w:rPr>
                <w:rFonts w:ascii="宋体" w:hAnsi="宋体"/>
                <w:color w:val="000000"/>
                <w:sz w:val="24"/>
              </w:rPr>
            </w:pPr>
            <w:r w:rsidRPr="007C6EEB">
              <w:rPr>
                <w:rFonts w:ascii="宋体" w:hAnsi="宋体" w:hint="eastAsia"/>
                <w:sz w:val="24"/>
              </w:rPr>
              <w:t>现有</w:t>
            </w:r>
            <w:r>
              <w:rPr>
                <w:rFonts w:ascii="宋体" w:hAnsi="宋体" w:hint="eastAsia"/>
                <w:sz w:val="24"/>
              </w:rPr>
              <w:t>项目除</w:t>
            </w:r>
            <w:r w:rsidRPr="007C6EEB">
              <w:rPr>
                <w:rFonts w:ascii="宋体" w:hAnsi="宋体" w:hint="eastAsia"/>
                <w:sz w:val="24"/>
              </w:rPr>
              <w:t>1座</w:t>
            </w:r>
            <w:r>
              <w:rPr>
                <w:rFonts w:ascii="宋体" w:hAnsi="宋体" w:hint="eastAsia"/>
                <w:sz w:val="24"/>
              </w:rPr>
              <w:t>6</w:t>
            </w:r>
            <w:r w:rsidRPr="007C6EEB">
              <w:rPr>
                <w:rFonts w:ascii="宋体" w:hAnsi="宋体" w:hint="eastAsia"/>
                <w:sz w:val="24"/>
              </w:rPr>
              <w:t>0m高烟囱</w:t>
            </w:r>
            <w:r>
              <w:rPr>
                <w:rFonts w:ascii="宋体" w:hAnsi="宋体" w:hint="eastAsia"/>
                <w:sz w:val="24"/>
              </w:rPr>
              <w:t>及办公</w:t>
            </w:r>
            <w:r w:rsidRPr="00ED2B4A">
              <w:rPr>
                <w:rFonts w:ascii="宋体" w:hAnsi="宋体" w:cs="宋体"/>
                <w:color w:val="000000"/>
                <w:kern w:val="0"/>
                <w:sz w:val="24"/>
              </w:rPr>
              <w:t>生活辅助用房</w:t>
            </w:r>
            <w:r>
              <w:rPr>
                <w:rFonts w:ascii="宋体" w:hAnsi="宋体" w:hint="eastAsia"/>
                <w:spacing w:val="-4"/>
                <w:sz w:val="24"/>
              </w:rPr>
              <w:t>外，厂房设备建筑物均已拆除，据《</w:t>
            </w:r>
            <w:r w:rsidRPr="005A660D">
              <w:rPr>
                <w:rFonts w:ascii="宋体" w:hAnsi="宋体" w:cs="宋体"/>
                <w:color w:val="000000"/>
                <w:kern w:val="0"/>
                <w:sz w:val="24"/>
              </w:rPr>
              <w:t>黄溪口镇兄弟页岩机砖一厂年产</w:t>
            </w:r>
            <w:r w:rsidRPr="005A660D">
              <w:rPr>
                <w:rFonts w:ascii="TimesNewRomanPSMT" w:hAnsi="TimesNewRomanPSMT" w:cs="宋体"/>
                <w:color w:val="000000"/>
                <w:kern w:val="0"/>
                <w:sz w:val="24"/>
              </w:rPr>
              <w:t>3000</w:t>
            </w:r>
            <w:r w:rsidRPr="005A660D">
              <w:rPr>
                <w:rFonts w:ascii="宋体" w:hAnsi="宋体" w:cs="宋体"/>
                <w:color w:val="000000"/>
                <w:kern w:val="0"/>
                <w:sz w:val="24"/>
              </w:rPr>
              <w:t>万块页岩砖建设项目</w:t>
            </w:r>
            <w:r>
              <w:rPr>
                <w:rFonts w:ascii="宋体" w:hAnsi="宋体" w:cs="宋体" w:hint="eastAsia"/>
                <w:color w:val="000000"/>
                <w:kern w:val="0"/>
                <w:sz w:val="24"/>
              </w:rPr>
              <w:t>环境影响评价报告表</w:t>
            </w:r>
            <w:r>
              <w:rPr>
                <w:rFonts w:ascii="宋体" w:hAnsi="宋体" w:hint="eastAsia"/>
                <w:spacing w:val="-4"/>
                <w:sz w:val="24"/>
              </w:rPr>
              <w:t>》资料，</w:t>
            </w:r>
            <w:r w:rsidR="00A47526" w:rsidRPr="007C6EEB">
              <w:rPr>
                <w:rFonts w:ascii="宋体" w:hAnsi="宋体" w:hint="eastAsia"/>
                <w:sz w:val="24"/>
              </w:rPr>
              <w:t>现有页岩砖生产线，</w:t>
            </w:r>
            <w:r w:rsidR="00A47526" w:rsidRPr="007C6EEB">
              <w:rPr>
                <w:rFonts w:ascii="宋体" w:hAnsi="宋体" w:hint="eastAsia"/>
                <w:sz w:val="24"/>
                <w:szCs w:val="21"/>
              </w:rPr>
              <w:t>于200</w:t>
            </w:r>
            <w:r w:rsidR="00A47526">
              <w:rPr>
                <w:rFonts w:ascii="宋体" w:hAnsi="宋体" w:hint="eastAsia"/>
                <w:sz w:val="24"/>
                <w:szCs w:val="21"/>
              </w:rPr>
              <w:t>8</w:t>
            </w:r>
            <w:r w:rsidR="00A47526" w:rsidRPr="007C6EEB">
              <w:rPr>
                <w:rFonts w:ascii="宋体" w:hAnsi="宋体" w:hint="eastAsia"/>
                <w:sz w:val="24"/>
                <w:szCs w:val="21"/>
              </w:rPr>
              <w:t>年</w:t>
            </w:r>
            <w:r w:rsidR="000701EC">
              <w:rPr>
                <w:rFonts w:ascii="宋体" w:hAnsi="宋体" w:hint="eastAsia"/>
                <w:sz w:val="24"/>
                <w:szCs w:val="21"/>
              </w:rPr>
              <w:t>6月</w:t>
            </w:r>
            <w:r w:rsidR="00A47526" w:rsidRPr="007C6EEB">
              <w:rPr>
                <w:rFonts w:ascii="宋体" w:hAnsi="宋体" w:hint="eastAsia"/>
                <w:sz w:val="24"/>
                <w:szCs w:val="21"/>
              </w:rPr>
              <w:t>建成</w:t>
            </w:r>
            <w:r w:rsidR="000701EC">
              <w:rPr>
                <w:rFonts w:ascii="宋体" w:hAnsi="宋体" w:hint="eastAsia"/>
                <w:sz w:val="24"/>
                <w:szCs w:val="21"/>
              </w:rPr>
              <w:t>投产</w:t>
            </w:r>
            <w:r w:rsidR="00A47526" w:rsidRPr="007C6EEB">
              <w:rPr>
                <w:rFonts w:ascii="宋体" w:hAnsi="宋体" w:hint="eastAsia"/>
                <w:sz w:val="24"/>
                <w:szCs w:val="21"/>
              </w:rPr>
              <w:t>，生产能力：</w:t>
            </w:r>
            <w:r w:rsidR="000701EC">
              <w:rPr>
                <w:rFonts w:ascii="宋体" w:hAnsi="宋体" w:hint="eastAsia"/>
                <w:sz w:val="24"/>
              </w:rPr>
              <w:t>3</w:t>
            </w:r>
            <w:r w:rsidR="00A47526" w:rsidRPr="007C6EEB">
              <w:rPr>
                <w:rFonts w:ascii="宋体" w:hAnsi="宋体" w:hint="eastAsia"/>
                <w:sz w:val="24"/>
              </w:rPr>
              <w:t>000万块/a，工程内容主要包括1座</w:t>
            </w:r>
            <w:r w:rsidR="000701EC" w:rsidRPr="000701EC">
              <w:rPr>
                <w:rFonts w:ascii="TimesNewRomanPSMT" w:hAnsi="TimesNewRomanPSMT"/>
                <w:color w:val="000000"/>
                <w:sz w:val="24"/>
              </w:rPr>
              <w:t>24</w:t>
            </w:r>
            <w:r w:rsidR="000701EC" w:rsidRPr="000701EC">
              <w:rPr>
                <w:rFonts w:ascii="宋体" w:hAnsi="宋体"/>
                <w:color w:val="000000"/>
                <w:sz w:val="24"/>
              </w:rPr>
              <w:t>门轮窑</w:t>
            </w:r>
            <w:r w:rsidR="00A47526" w:rsidRPr="007C6EEB">
              <w:rPr>
                <w:rFonts w:ascii="宋体" w:hAnsi="宋体" w:hint="eastAsia"/>
                <w:sz w:val="24"/>
              </w:rPr>
              <w:t>，1座</w:t>
            </w:r>
            <w:r w:rsidR="00A47526">
              <w:rPr>
                <w:rFonts w:ascii="宋体" w:hAnsi="宋体" w:hint="eastAsia"/>
                <w:sz w:val="24"/>
              </w:rPr>
              <w:t>6</w:t>
            </w:r>
            <w:r w:rsidR="00A47526" w:rsidRPr="007C6EEB">
              <w:rPr>
                <w:rFonts w:ascii="宋体" w:hAnsi="宋体" w:hint="eastAsia"/>
                <w:sz w:val="24"/>
              </w:rPr>
              <w:t>0m高烟囱，配套</w:t>
            </w:r>
            <w:r w:rsidR="00587874" w:rsidRPr="00ED2B4A">
              <w:rPr>
                <w:rFonts w:ascii="宋体" w:hAnsi="宋体" w:cs="宋体"/>
                <w:color w:val="000000"/>
                <w:kern w:val="0"/>
                <w:sz w:val="24"/>
              </w:rPr>
              <w:t>生活辅助用房</w:t>
            </w:r>
            <w:r w:rsidR="00587874">
              <w:rPr>
                <w:rFonts w:ascii="宋体" w:hAnsi="宋体" w:hint="eastAsia"/>
                <w:spacing w:val="-4"/>
                <w:sz w:val="24"/>
              </w:rPr>
              <w:t>2</w:t>
            </w:r>
            <w:r w:rsidR="00587874" w:rsidRPr="00142621">
              <w:rPr>
                <w:rFonts w:ascii="宋体" w:hAnsi="宋体"/>
                <w:spacing w:val="-4"/>
                <w:sz w:val="24"/>
              </w:rPr>
              <w:t>00m</w:t>
            </w:r>
            <w:r w:rsidR="00587874" w:rsidRPr="00142621">
              <w:rPr>
                <w:rFonts w:ascii="宋体" w:hAnsi="宋体"/>
                <w:spacing w:val="-4"/>
                <w:sz w:val="24"/>
                <w:vertAlign w:val="superscript"/>
              </w:rPr>
              <w:t>2</w:t>
            </w:r>
            <w:r w:rsidR="00A47526" w:rsidRPr="007C6EEB">
              <w:rPr>
                <w:rFonts w:ascii="宋体" w:hAnsi="宋体" w:hint="eastAsia"/>
                <w:sz w:val="24"/>
              </w:rPr>
              <w:t>。厂区</w:t>
            </w:r>
            <w:r w:rsidR="00587874" w:rsidRPr="00587874">
              <w:rPr>
                <w:rFonts w:ascii="宋体" w:hAnsi="宋体"/>
                <w:color w:val="000000"/>
                <w:sz w:val="24"/>
              </w:rPr>
              <w:t>中部布置为轮窑及制砖车间</w:t>
            </w:r>
            <w:r w:rsidR="00587874">
              <w:rPr>
                <w:rFonts w:ascii="宋体" w:hAnsi="宋体" w:hint="eastAsia"/>
                <w:color w:val="000000"/>
                <w:sz w:val="24"/>
              </w:rPr>
              <w:t>，</w:t>
            </w:r>
            <w:r w:rsidR="00587874" w:rsidRPr="000701EC">
              <w:rPr>
                <w:rFonts w:ascii="TimesNewRomanPSMT" w:hAnsi="TimesNewRomanPSMT"/>
                <w:color w:val="000000"/>
                <w:sz w:val="24"/>
              </w:rPr>
              <w:t>24</w:t>
            </w:r>
            <w:r w:rsidR="00587874" w:rsidRPr="000701EC">
              <w:rPr>
                <w:rFonts w:ascii="宋体" w:hAnsi="宋体"/>
                <w:color w:val="000000"/>
                <w:sz w:val="24"/>
              </w:rPr>
              <w:t>门轮窑</w:t>
            </w:r>
            <w:r w:rsidR="00587874">
              <w:rPr>
                <w:rFonts w:ascii="宋体" w:hAnsi="宋体" w:hint="eastAsia"/>
                <w:color w:val="000000"/>
                <w:sz w:val="24"/>
              </w:rPr>
              <w:t>为</w:t>
            </w:r>
            <w:r w:rsidR="00587874" w:rsidRPr="00587874">
              <w:rPr>
                <w:rFonts w:ascii="宋体" w:hAnsi="宋体" w:cs="宋体"/>
                <w:color w:val="000000"/>
                <w:kern w:val="0"/>
                <w:sz w:val="24"/>
              </w:rPr>
              <w:t>砖混结构，长</w:t>
            </w:r>
            <w:r w:rsidR="00587874" w:rsidRPr="00587874">
              <w:rPr>
                <w:rFonts w:ascii="TimesNewRomanPSMT" w:hAnsi="TimesNewRomanPSMT" w:cs="宋体"/>
                <w:color w:val="000000"/>
                <w:kern w:val="0"/>
                <w:sz w:val="24"/>
              </w:rPr>
              <w:t>68m</w:t>
            </w:r>
            <w:r w:rsidR="00587874" w:rsidRPr="00587874">
              <w:rPr>
                <w:rFonts w:ascii="宋体" w:hAnsi="宋体" w:cs="宋体"/>
                <w:color w:val="000000"/>
                <w:kern w:val="0"/>
                <w:sz w:val="24"/>
              </w:rPr>
              <w:t>，宽</w:t>
            </w:r>
            <w:r w:rsidR="00587874" w:rsidRPr="00587874">
              <w:rPr>
                <w:rFonts w:ascii="TimesNewRomanPSMT" w:hAnsi="TimesNewRomanPSMT" w:cs="宋体"/>
                <w:color w:val="000000"/>
                <w:kern w:val="0"/>
                <w:sz w:val="24"/>
              </w:rPr>
              <w:t>15m</w:t>
            </w:r>
            <w:r w:rsidR="00587874" w:rsidRPr="00587874">
              <w:rPr>
                <w:rFonts w:ascii="宋体" w:hAnsi="宋体" w:cs="宋体"/>
                <w:color w:val="000000"/>
                <w:kern w:val="0"/>
                <w:sz w:val="24"/>
              </w:rPr>
              <w:t>，高</w:t>
            </w:r>
            <w:r w:rsidR="00587874" w:rsidRPr="00587874">
              <w:rPr>
                <w:rFonts w:ascii="TimesNewRomanPSMT" w:hAnsi="TimesNewRomanPSMT" w:cs="宋体"/>
                <w:color w:val="000000"/>
                <w:kern w:val="0"/>
                <w:sz w:val="24"/>
              </w:rPr>
              <w:t>1.7m</w:t>
            </w:r>
            <w:r w:rsidR="00587874">
              <w:rPr>
                <w:rFonts w:ascii="TimesNewRomanPSMT" w:hAnsi="TimesNewRomanPSMT" w:cs="宋体" w:hint="eastAsia"/>
                <w:color w:val="000000"/>
                <w:kern w:val="0"/>
                <w:sz w:val="24"/>
              </w:rPr>
              <w:t>。</w:t>
            </w:r>
            <w:r w:rsidR="00587874" w:rsidRPr="00587874">
              <w:rPr>
                <w:rFonts w:ascii="宋体" w:hAnsi="宋体"/>
                <w:color w:val="000000"/>
                <w:sz w:val="24"/>
              </w:rPr>
              <w:t>厂区西侧主要用于办公生活区，南侧及东侧布置为原料处理车间、原料堆场，北侧布置为成品销售区。</w:t>
            </w:r>
            <w:r w:rsidR="00587874">
              <w:rPr>
                <w:rFonts w:ascii="宋体" w:hAnsi="宋体" w:hint="eastAsia"/>
                <w:color w:val="000000"/>
                <w:sz w:val="24"/>
              </w:rPr>
              <w:t>生产车间及物料</w:t>
            </w:r>
            <w:r w:rsidR="00587874" w:rsidRPr="00587874">
              <w:rPr>
                <w:rFonts w:ascii="宋体" w:hAnsi="宋体"/>
                <w:color w:val="000000"/>
                <w:sz w:val="24"/>
              </w:rPr>
              <w:t>堆场</w:t>
            </w:r>
            <w:r w:rsidR="00587874">
              <w:rPr>
                <w:rFonts w:ascii="宋体" w:hAnsi="宋体" w:hint="eastAsia"/>
                <w:color w:val="000000"/>
                <w:sz w:val="24"/>
              </w:rPr>
              <w:t>建筑物主要为木架结构。</w:t>
            </w:r>
          </w:p>
          <w:p w:rsidR="00A47526" w:rsidRPr="007C6EEB" w:rsidRDefault="003511E1" w:rsidP="00E04F20">
            <w:pPr>
              <w:spacing w:line="360" w:lineRule="auto"/>
              <w:rPr>
                <w:rFonts w:ascii="宋体" w:hAnsi="宋体"/>
                <w:sz w:val="24"/>
                <w:szCs w:val="21"/>
              </w:rPr>
            </w:pPr>
            <w:r>
              <w:rPr>
                <w:rFonts w:ascii="宋体" w:hAnsi="宋体" w:hint="eastAsia"/>
                <w:sz w:val="24"/>
                <w:szCs w:val="21"/>
              </w:rPr>
              <w:lastRenderedPageBreak/>
              <w:t>3、</w:t>
            </w:r>
            <w:r w:rsidR="005E78B9">
              <w:rPr>
                <w:rFonts w:ascii="宋体" w:hAnsi="宋体" w:hint="eastAsia"/>
                <w:sz w:val="24"/>
                <w:szCs w:val="21"/>
              </w:rPr>
              <w:t>现有工程</w:t>
            </w:r>
            <w:r w:rsidR="00A47526" w:rsidRPr="007C6EEB">
              <w:rPr>
                <w:rFonts w:ascii="宋体" w:hAnsi="宋体" w:hint="eastAsia"/>
                <w:sz w:val="24"/>
                <w:szCs w:val="21"/>
              </w:rPr>
              <w:t>主要污染源及污染物排放情况</w:t>
            </w:r>
          </w:p>
          <w:p w:rsidR="00A47526" w:rsidRDefault="00502B86" w:rsidP="00E04F20">
            <w:pPr>
              <w:adjustRightInd w:val="0"/>
              <w:snapToGrid w:val="0"/>
              <w:spacing w:line="360" w:lineRule="auto"/>
              <w:ind w:rightChars="34" w:right="71" w:firstLineChars="200" w:firstLine="480"/>
              <w:rPr>
                <w:rFonts w:ascii="宋体" w:hAnsi="宋体"/>
                <w:sz w:val="24"/>
              </w:rPr>
            </w:pPr>
            <w:r>
              <w:rPr>
                <w:rFonts w:ascii="宋体" w:hAnsi="宋体" w:hint="eastAsia"/>
                <w:sz w:val="24"/>
                <w:szCs w:val="21"/>
              </w:rPr>
              <w:t>根据</w:t>
            </w:r>
            <w:r>
              <w:rPr>
                <w:rFonts w:ascii="宋体" w:hAnsi="宋体" w:hint="eastAsia"/>
                <w:spacing w:val="-4"/>
                <w:sz w:val="24"/>
              </w:rPr>
              <w:t>《</w:t>
            </w:r>
            <w:r w:rsidRPr="005A660D">
              <w:rPr>
                <w:rFonts w:ascii="宋体" w:hAnsi="宋体" w:cs="宋体"/>
                <w:color w:val="000000"/>
                <w:kern w:val="0"/>
                <w:sz w:val="24"/>
              </w:rPr>
              <w:t>黄溪口镇兄弟页岩机砖一厂年产</w:t>
            </w:r>
            <w:r w:rsidRPr="005A660D">
              <w:rPr>
                <w:rFonts w:ascii="TimesNewRomanPSMT" w:hAnsi="TimesNewRomanPSMT" w:cs="宋体"/>
                <w:color w:val="000000"/>
                <w:kern w:val="0"/>
                <w:sz w:val="24"/>
              </w:rPr>
              <w:t>3000</w:t>
            </w:r>
            <w:r w:rsidRPr="005A660D">
              <w:rPr>
                <w:rFonts w:ascii="宋体" w:hAnsi="宋体" w:cs="宋体"/>
                <w:color w:val="000000"/>
                <w:kern w:val="0"/>
                <w:sz w:val="24"/>
              </w:rPr>
              <w:t>万块页岩砖建设项目</w:t>
            </w:r>
            <w:r>
              <w:rPr>
                <w:rFonts w:ascii="宋体" w:hAnsi="宋体" w:cs="宋体" w:hint="eastAsia"/>
                <w:color w:val="000000"/>
                <w:kern w:val="0"/>
                <w:sz w:val="24"/>
              </w:rPr>
              <w:t>环境影响评价报告表</w:t>
            </w:r>
            <w:r>
              <w:rPr>
                <w:rFonts w:ascii="宋体" w:hAnsi="宋体" w:hint="eastAsia"/>
                <w:spacing w:val="-4"/>
                <w:sz w:val="24"/>
              </w:rPr>
              <w:t>》，</w:t>
            </w:r>
            <w:r>
              <w:rPr>
                <w:rFonts w:ascii="宋体" w:hAnsi="宋体" w:hint="eastAsia"/>
                <w:sz w:val="24"/>
                <w:szCs w:val="21"/>
              </w:rPr>
              <w:t>现有</w:t>
            </w:r>
            <w:r w:rsidR="00A47526">
              <w:rPr>
                <w:rFonts w:ascii="宋体" w:hAnsi="宋体" w:hint="eastAsia"/>
                <w:sz w:val="24"/>
                <w:szCs w:val="21"/>
              </w:rPr>
              <w:t>项目</w:t>
            </w:r>
            <w:r w:rsidR="005E78B9">
              <w:rPr>
                <w:rFonts w:ascii="宋体" w:hAnsi="宋体" w:hint="eastAsia"/>
                <w:sz w:val="24"/>
                <w:szCs w:val="21"/>
              </w:rPr>
              <w:t>工程</w:t>
            </w:r>
            <w:r w:rsidR="00A47526" w:rsidRPr="007C6EEB">
              <w:rPr>
                <w:rFonts w:ascii="宋体" w:hAnsi="宋体" w:hint="eastAsia"/>
                <w:sz w:val="24"/>
                <w:szCs w:val="21"/>
              </w:rPr>
              <w:t>生产线</w:t>
            </w:r>
            <w:r w:rsidRPr="000701EC">
              <w:rPr>
                <w:rFonts w:ascii="宋体" w:hAnsi="宋体"/>
                <w:color w:val="000000"/>
                <w:sz w:val="24"/>
              </w:rPr>
              <w:t>以页岩和煤矸石为主要生产原料，采用轮窑生产工艺，</w:t>
            </w:r>
            <w:r w:rsidR="00A47526" w:rsidRPr="007C6EEB">
              <w:rPr>
                <w:rFonts w:ascii="宋体" w:hAnsi="宋体" w:hint="eastAsia"/>
                <w:sz w:val="24"/>
              </w:rPr>
              <w:t>生产工艺由</w:t>
            </w:r>
            <w:r w:rsidRPr="00502B86">
              <w:rPr>
                <w:rFonts w:ascii="宋体" w:hAnsi="宋体"/>
                <w:color w:val="000000"/>
                <w:sz w:val="24"/>
              </w:rPr>
              <w:t>原料制备</w:t>
            </w:r>
            <w:r w:rsidR="00A47526" w:rsidRPr="007C6EEB">
              <w:rPr>
                <w:rFonts w:ascii="宋体" w:hAnsi="宋体" w:hint="eastAsia"/>
                <w:sz w:val="24"/>
              </w:rPr>
              <w:t>、</w:t>
            </w:r>
            <w:r w:rsidRPr="00502B86">
              <w:rPr>
                <w:rFonts w:ascii="宋体" w:hAnsi="宋体"/>
                <w:color w:val="000000"/>
                <w:sz w:val="24"/>
              </w:rPr>
              <w:t>原料陈化处理</w:t>
            </w:r>
            <w:r w:rsidR="00A47526" w:rsidRPr="007C6EEB">
              <w:rPr>
                <w:rFonts w:ascii="宋体" w:hAnsi="宋体" w:hint="eastAsia"/>
                <w:sz w:val="24"/>
              </w:rPr>
              <w:t>、</w:t>
            </w:r>
            <w:r w:rsidRPr="00502B86">
              <w:rPr>
                <w:rFonts w:ascii="宋体" w:hAnsi="宋体"/>
                <w:color w:val="000000"/>
                <w:sz w:val="24"/>
              </w:rPr>
              <w:t>成型及切坯</w:t>
            </w:r>
            <w:r w:rsidR="00A47526" w:rsidRPr="007C6EEB">
              <w:rPr>
                <w:rFonts w:ascii="宋体" w:hAnsi="宋体" w:hint="eastAsia"/>
                <w:sz w:val="24"/>
              </w:rPr>
              <w:t>、</w:t>
            </w:r>
            <w:r w:rsidRPr="00502B86">
              <w:rPr>
                <w:rFonts w:ascii="宋体" w:hAnsi="宋体"/>
                <w:color w:val="000000"/>
                <w:sz w:val="24"/>
              </w:rPr>
              <w:t>干燥、焙烧</w:t>
            </w:r>
            <w:r w:rsidR="00A47526" w:rsidRPr="007C6EEB">
              <w:rPr>
                <w:rFonts w:ascii="宋体" w:hAnsi="宋体" w:hint="eastAsia"/>
                <w:sz w:val="24"/>
              </w:rPr>
              <w:t>、</w:t>
            </w:r>
            <w:r w:rsidRPr="00502B86">
              <w:rPr>
                <w:rFonts w:ascii="宋体" w:hAnsi="宋体"/>
                <w:color w:val="000000"/>
                <w:sz w:val="24"/>
              </w:rPr>
              <w:t>成品检验与堆放</w:t>
            </w:r>
            <w:r w:rsidR="00A47526" w:rsidRPr="007C6EEB">
              <w:rPr>
                <w:rFonts w:ascii="宋体" w:hAnsi="宋体" w:hint="eastAsia"/>
                <w:sz w:val="24"/>
              </w:rPr>
              <w:t>等工序组成，主要污染工序如下：</w:t>
            </w:r>
          </w:p>
          <w:p w:rsidR="00502B86" w:rsidRDefault="00502B86" w:rsidP="00E04F20">
            <w:pPr>
              <w:adjustRightInd w:val="0"/>
              <w:snapToGrid w:val="0"/>
              <w:spacing w:line="360" w:lineRule="auto"/>
              <w:ind w:leftChars="228" w:left="479" w:rightChars="34" w:right="71"/>
              <w:rPr>
                <w:rFonts w:ascii="宋体" w:hAnsi="宋体"/>
                <w:color w:val="000000"/>
                <w:sz w:val="24"/>
              </w:rPr>
            </w:pPr>
            <w:r w:rsidRPr="00502B86">
              <w:rPr>
                <w:rFonts w:ascii="宋体" w:hAnsi="宋体"/>
                <w:color w:val="000000"/>
                <w:sz w:val="24"/>
              </w:rPr>
              <w:t>（</w:t>
            </w:r>
            <w:r w:rsidRPr="00502B86">
              <w:rPr>
                <w:rFonts w:ascii="TimesNewRomanPSMT" w:hAnsi="TimesNewRomanPSMT"/>
                <w:color w:val="000000"/>
                <w:sz w:val="24"/>
              </w:rPr>
              <w:t>1</w:t>
            </w:r>
            <w:r w:rsidRPr="00502B86">
              <w:rPr>
                <w:rFonts w:ascii="宋体" w:hAnsi="宋体"/>
                <w:color w:val="000000"/>
                <w:sz w:val="24"/>
              </w:rPr>
              <w:t>）废气</w:t>
            </w:r>
            <w:r w:rsidRPr="00502B86">
              <w:rPr>
                <w:rFonts w:hint="eastAsia"/>
                <w:color w:val="000000"/>
              </w:rPr>
              <w:br/>
            </w:r>
            <w:r w:rsidRPr="00502B86">
              <w:rPr>
                <w:rFonts w:ascii="宋体" w:hAnsi="宋体"/>
                <w:color w:val="000000"/>
                <w:sz w:val="24"/>
              </w:rPr>
              <w:t>①干燥窑外烟囱排放的含烟尘、氟化物、</w:t>
            </w:r>
            <w:r w:rsidRPr="00502B86">
              <w:rPr>
                <w:rFonts w:ascii="TimesNewRomanPSMT" w:hAnsi="TimesNewRomanPSMT"/>
                <w:color w:val="000000"/>
                <w:sz w:val="24"/>
              </w:rPr>
              <w:t>NO</w:t>
            </w:r>
            <w:r w:rsidRPr="00502B86">
              <w:rPr>
                <w:rFonts w:ascii="TimesNewRomanPSMT" w:hAnsi="TimesNewRomanPSMT"/>
                <w:color w:val="000000"/>
                <w:sz w:val="16"/>
              </w:rPr>
              <w:t>x</w:t>
            </w:r>
            <w:r w:rsidRPr="00502B86">
              <w:rPr>
                <w:rFonts w:ascii="宋体" w:hAnsi="宋体"/>
                <w:color w:val="000000"/>
                <w:sz w:val="24"/>
              </w:rPr>
              <w:t>、</w:t>
            </w:r>
            <w:r w:rsidRPr="00502B86">
              <w:rPr>
                <w:rFonts w:ascii="TimesNewRomanPSMT" w:hAnsi="TimesNewRomanPSMT"/>
                <w:color w:val="000000"/>
                <w:sz w:val="24"/>
              </w:rPr>
              <w:t>SO</w:t>
            </w:r>
            <w:r w:rsidRPr="00502B86">
              <w:rPr>
                <w:rFonts w:ascii="TimesNewRomanPSMT" w:hAnsi="TimesNewRomanPSMT"/>
                <w:color w:val="000000"/>
                <w:sz w:val="16"/>
              </w:rPr>
              <w:t>2</w:t>
            </w:r>
            <w:r w:rsidRPr="00502B86">
              <w:rPr>
                <w:rFonts w:ascii="宋体" w:hAnsi="宋体"/>
                <w:color w:val="000000"/>
                <w:sz w:val="24"/>
              </w:rPr>
              <w:t>的废气。</w:t>
            </w:r>
            <w:r w:rsidRPr="00502B86">
              <w:rPr>
                <w:rFonts w:hint="eastAsia"/>
                <w:color w:val="000000"/>
              </w:rPr>
              <w:br/>
            </w:r>
            <w:r w:rsidRPr="00502B86">
              <w:rPr>
                <w:rFonts w:ascii="宋体" w:hAnsi="宋体"/>
                <w:color w:val="000000"/>
                <w:sz w:val="24"/>
              </w:rPr>
              <w:t>②页岩、煤矸石破碎、筛分工序产生的有组织粉尘及无组织粉尘。</w:t>
            </w:r>
            <w:r w:rsidRPr="00502B86">
              <w:rPr>
                <w:rFonts w:hint="eastAsia"/>
                <w:color w:val="000000"/>
              </w:rPr>
              <w:br/>
            </w:r>
            <w:r w:rsidRPr="00502B86">
              <w:rPr>
                <w:rFonts w:ascii="宋体" w:hAnsi="宋体"/>
                <w:color w:val="000000"/>
                <w:sz w:val="24"/>
              </w:rPr>
              <w:t>③原料堆放及输送过程产生的无组织粉尘、运输扬尘。</w:t>
            </w:r>
          </w:p>
          <w:p w:rsidR="00502B86" w:rsidRPr="00502B86" w:rsidRDefault="00502B86" w:rsidP="00E04F20">
            <w:pPr>
              <w:adjustRightInd w:val="0"/>
              <w:snapToGrid w:val="0"/>
              <w:spacing w:line="360" w:lineRule="auto"/>
              <w:ind w:leftChars="228" w:left="479" w:rightChars="34" w:right="71"/>
              <w:rPr>
                <w:rFonts w:ascii="宋体" w:hAnsi="宋体"/>
                <w:color w:val="000000"/>
                <w:sz w:val="24"/>
              </w:rPr>
            </w:pPr>
            <w:r w:rsidRPr="00502B86">
              <w:rPr>
                <w:rFonts w:ascii="宋体" w:hAnsi="宋体"/>
                <w:color w:val="000000"/>
                <w:sz w:val="24"/>
              </w:rPr>
              <w:t>（</w:t>
            </w:r>
            <w:r w:rsidRPr="00502B86">
              <w:rPr>
                <w:rFonts w:ascii="TimesNewRomanPSMT" w:hAnsi="TimesNewRomanPSMT"/>
                <w:color w:val="000000"/>
                <w:sz w:val="24"/>
              </w:rPr>
              <w:t>2</w:t>
            </w:r>
            <w:r w:rsidRPr="00502B86">
              <w:rPr>
                <w:rFonts w:ascii="宋体" w:hAnsi="宋体"/>
                <w:color w:val="000000"/>
                <w:sz w:val="24"/>
              </w:rPr>
              <w:t>）废水</w:t>
            </w:r>
            <w:r w:rsidRPr="00502B86">
              <w:rPr>
                <w:rFonts w:hint="eastAsia"/>
                <w:color w:val="000000"/>
              </w:rPr>
              <w:br/>
            </w:r>
            <w:r w:rsidRPr="00502B86">
              <w:rPr>
                <w:rFonts w:ascii="宋体" w:hAnsi="宋体"/>
                <w:color w:val="000000"/>
                <w:sz w:val="24"/>
              </w:rPr>
              <w:t>①厂内职工办公及生活产生的生活废水。</w:t>
            </w:r>
            <w:r w:rsidRPr="00502B86">
              <w:rPr>
                <w:rFonts w:hint="eastAsia"/>
                <w:color w:val="000000"/>
              </w:rPr>
              <w:br/>
            </w:r>
            <w:r w:rsidRPr="00502B86">
              <w:rPr>
                <w:rFonts w:ascii="宋体" w:hAnsi="宋体"/>
                <w:color w:val="000000"/>
                <w:sz w:val="24"/>
              </w:rPr>
              <w:t>②降雨过程中厂区产生的含泥沙雨水。</w:t>
            </w:r>
            <w:r w:rsidRPr="00502B86">
              <w:rPr>
                <w:rFonts w:hint="eastAsia"/>
                <w:color w:val="000000"/>
              </w:rPr>
              <w:br/>
            </w:r>
            <w:r w:rsidRPr="00502B86">
              <w:rPr>
                <w:rFonts w:ascii="宋体" w:hAnsi="宋体"/>
                <w:color w:val="000000"/>
                <w:sz w:val="24"/>
              </w:rPr>
              <w:t>（</w:t>
            </w:r>
            <w:r w:rsidRPr="00502B86">
              <w:rPr>
                <w:rFonts w:ascii="TimesNewRomanPSMT" w:hAnsi="TimesNewRomanPSMT"/>
                <w:color w:val="000000"/>
                <w:sz w:val="24"/>
              </w:rPr>
              <w:t>3</w:t>
            </w:r>
            <w:r w:rsidRPr="00502B86">
              <w:rPr>
                <w:rFonts w:ascii="宋体" w:hAnsi="宋体"/>
                <w:color w:val="000000"/>
                <w:sz w:val="24"/>
              </w:rPr>
              <w:t>）噪声</w:t>
            </w:r>
            <w:r w:rsidRPr="00502B86">
              <w:rPr>
                <w:rFonts w:hint="eastAsia"/>
                <w:color w:val="000000"/>
              </w:rPr>
              <w:br/>
            </w:r>
            <w:r w:rsidRPr="00502B86">
              <w:rPr>
                <w:rFonts w:ascii="宋体" w:hAnsi="宋体"/>
                <w:color w:val="000000"/>
                <w:sz w:val="24"/>
              </w:rPr>
              <w:t>①厂区装载机、运输车辆产生的流动无屏蔽噪声。</w:t>
            </w:r>
            <w:r w:rsidRPr="00502B86">
              <w:rPr>
                <w:rFonts w:hint="eastAsia"/>
                <w:color w:val="000000"/>
              </w:rPr>
              <w:br/>
            </w:r>
            <w:r w:rsidRPr="00502B86">
              <w:rPr>
                <w:rFonts w:ascii="宋体" w:hAnsi="宋体"/>
                <w:color w:val="000000"/>
                <w:sz w:val="24"/>
              </w:rPr>
              <w:t>②机制砖生产过程粉碎机、砖机、风机等固定位置机械产生的噪声。</w:t>
            </w:r>
            <w:r w:rsidRPr="00502B86">
              <w:rPr>
                <w:rFonts w:hint="eastAsia"/>
                <w:color w:val="000000"/>
              </w:rPr>
              <w:br/>
            </w:r>
            <w:r w:rsidRPr="00502B86">
              <w:rPr>
                <w:rFonts w:ascii="宋体" w:hAnsi="宋体"/>
                <w:color w:val="000000"/>
                <w:sz w:val="24"/>
              </w:rPr>
              <w:t>（</w:t>
            </w:r>
            <w:r w:rsidRPr="00502B86">
              <w:rPr>
                <w:rFonts w:ascii="TimesNewRomanPSMT" w:hAnsi="TimesNewRomanPSMT"/>
                <w:color w:val="000000"/>
                <w:sz w:val="24"/>
              </w:rPr>
              <w:t>4</w:t>
            </w:r>
            <w:r w:rsidRPr="00502B86">
              <w:rPr>
                <w:rFonts w:ascii="宋体" w:hAnsi="宋体"/>
                <w:color w:val="000000"/>
                <w:sz w:val="24"/>
              </w:rPr>
              <w:t>）固废</w:t>
            </w:r>
            <w:r w:rsidRPr="00502B86">
              <w:rPr>
                <w:rFonts w:hint="eastAsia"/>
                <w:color w:val="000000"/>
              </w:rPr>
              <w:br/>
            </w:r>
            <w:r w:rsidRPr="00502B86">
              <w:rPr>
                <w:rFonts w:ascii="宋体" w:hAnsi="宋体"/>
                <w:color w:val="000000"/>
                <w:sz w:val="24"/>
              </w:rPr>
              <w:t>①厂内职工办公及生活产生的生活垃圾。</w:t>
            </w:r>
            <w:r w:rsidRPr="00502B86">
              <w:rPr>
                <w:rFonts w:hint="eastAsia"/>
                <w:color w:val="000000"/>
              </w:rPr>
              <w:br/>
            </w:r>
            <w:r w:rsidRPr="00502B86">
              <w:rPr>
                <w:rFonts w:ascii="宋体" w:hAnsi="宋体"/>
                <w:color w:val="000000"/>
                <w:sz w:val="24"/>
              </w:rPr>
              <w:t>②烧砖产生的不合格砖、除尘器收集的粉尘。</w:t>
            </w:r>
            <w:r w:rsidRPr="00502B86">
              <w:rPr>
                <w:rFonts w:hint="eastAsia"/>
                <w:color w:val="000000"/>
              </w:rPr>
              <w:br/>
            </w:r>
            <w:r w:rsidRPr="00502B86">
              <w:rPr>
                <w:rFonts w:ascii="宋体" w:hAnsi="宋体"/>
                <w:color w:val="000000"/>
                <w:sz w:val="24"/>
              </w:rPr>
              <w:t>③脱硫除尘沉淀池内沉渣。</w:t>
            </w:r>
          </w:p>
          <w:p w:rsidR="00A47526" w:rsidRPr="007C6EEB" w:rsidRDefault="00A47526" w:rsidP="00E04F20">
            <w:pPr>
              <w:spacing w:line="360" w:lineRule="auto"/>
              <w:ind w:firstLineChars="200" w:firstLine="480"/>
              <w:rPr>
                <w:rFonts w:ascii="宋体" w:hAnsi="宋体"/>
                <w:sz w:val="24"/>
                <w:szCs w:val="21"/>
              </w:rPr>
            </w:pPr>
            <w:r w:rsidRPr="007C6EEB">
              <w:rPr>
                <w:rFonts w:ascii="宋体" w:hAnsi="宋体" w:hint="eastAsia"/>
                <w:sz w:val="24"/>
                <w:szCs w:val="21"/>
              </w:rPr>
              <w:t>根据</w:t>
            </w:r>
            <w:r w:rsidR="00805CEA">
              <w:rPr>
                <w:rFonts w:ascii="宋体" w:hAnsi="宋体" w:hint="eastAsia"/>
                <w:sz w:val="24"/>
                <w:szCs w:val="21"/>
              </w:rPr>
              <w:t>建设项目竣工环境保护“三同时”验收登记表</w:t>
            </w:r>
            <w:r w:rsidRPr="007C6EEB">
              <w:rPr>
                <w:rFonts w:ascii="宋体" w:hAnsi="宋体" w:hint="eastAsia"/>
                <w:sz w:val="24"/>
                <w:szCs w:val="21"/>
              </w:rPr>
              <w:t>，现有工程主要污染源及污染物排放情况见表</w:t>
            </w:r>
            <w:r w:rsidR="00724CC2">
              <w:rPr>
                <w:rFonts w:ascii="宋体" w:hAnsi="宋体" w:hint="eastAsia"/>
                <w:sz w:val="24"/>
                <w:szCs w:val="21"/>
              </w:rPr>
              <w:t>9</w:t>
            </w:r>
            <w:r w:rsidRPr="007C6EEB">
              <w:rPr>
                <w:rFonts w:ascii="宋体" w:hAnsi="宋体" w:hint="eastAsia"/>
                <w:sz w:val="24"/>
                <w:szCs w:val="21"/>
              </w:rPr>
              <w:t>。</w:t>
            </w:r>
          </w:p>
          <w:p w:rsidR="00A47526" w:rsidRPr="00E12A13" w:rsidRDefault="00A47526" w:rsidP="00E04F20">
            <w:pPr>
              <w:spacing w:line="360" w:lineRule="auto"/>
              <w:jc w:val="center"/>
              <w:rPr>
                <w:sz w:val="24"/>
              </w:rPr>
            </w:pPr>
            <w:r w:rsidRPr="00E12A13">
              <w:rPr>
                <w:rFonts w:hint="eastAsia"/>
                <w:sz w:val="24"/>
              </w:rPr>
              <w:t>表</w:t>
            </w:r>
            <w:r w:rsidR="00724CC2" w:rsidRPr="00E12A13">
              <w:rPr>
                <w:rFonts w:hint="eastAsia"/>
                <w:sz w:val="24"/>
              </w:rPr>
              <w:t>9</w:t>
            </w:r>
            <w:r w:rsidR="00E12A13" w:rsidRPr="00E12A13">
              <w:rPr>
                <w:sz w:val="24"/>
              </w:rPr>
              <w:t xml:space="preserve">  </w:t>
            </w:r>
            <w:r w:rsidRPr="00E12A13">
              <w:rPr>
                <w:rFonts w:hint="eastAsia"/>
                <w:sz w:val="24"/>
              </w:rPr>
              <w:t>现有工程</w:t>
            </w:r>
            <w:r w:rsidR="00AF4559" w:rsidRPr="00E12A13">
              <w:rPr>
                <w:rFonts w:hint="eastAsia"/>
                <w:sz w:val="24"/>
              </w:rPr>
              <w:t>废气污染物排放情况一览表</w:t>
            </w:r>
          </w:p>
          <w:tbl>
            <w:tblPr>
              <w:tblStyle w:val="afe"/>
              <w:tblW w:w="0" w:type="auto"/>
              <w:jc w:val="center"/>
              <w:tblLook w:val="04A0"/>
            </w:tblPr>
            <w:tblGrid>
              <w:gridCol w:w="2127"/>
              <w:gridCol w:w="851"/>
              <w:gridCol w:w="1276"/>
              <w:gridCol w:w="1275"/>
              <w:gridCol w:w="1134"/>
              <w:gridCol w:w="2269"/>
            </w:tblGrid>
            <w:tr w:rsidR="007D6232" w:rsidRPr="005D6919" w:rsidTr="007D6232">
              <w:trPr>
                <w:jc w:val="center"/>
              </w:trPr>
              <w:tc>
                <w:tcPr>
                  <w:tcW w:w="2127" w:type="dxa"/>
                </w:tcPr>
                <w:p w:rsidR="007D6232" w:rsidRPr="00AF4559" w:rsidRDefault="007D6232" w:rsidP="007D6232">
                  <w:pPr>
                    <w:spacing w:line="480" w:lineRule="exact"/>
                    <w:jc w:val="center"/>
                    <w:rPr>
                      <w:szCs w:val="21"/>
                    </w:rPr>
                  </w:pPr>
                  <w:r w:rsidRPr="00AF4559">
                    <w:rPr>
                      <w:rFonts w:hint="eastAsia"/>
                      <w:szCs w:val="21"/>
                    </w:rPr>
                    <w:t>污染物</w:t>
                  </w:r>
                </w:p>
              </w:tc>
              <w:tc>
                <w:tcPr>
                  <w:tcW w:w="851" w:type="dxa"/>
                </w:tcPr>
                <w:p w:rsidR="007D6232" w:rsidRPr="00AF4559" w:rsidRDefault="007D6232" w:rsidP="007D6232">
                  <w:pPr>
                    <w:spacing w:line="480" w:lineRule="exact"/>
                    <w:jc w:val="center"/>
                    <w:rPr>
                      <w:szCs w:val="21"/>
                    </w:rPr>
                  </w:pPr>
                  <w:r w:rsidRPr="00AF4559">
                    <w:rPr>
                      <w:rFonts w:hint="eastAsia"/>
                      <w:szCs w:val="21"/>
                    </w:rPr>
                    <w:t>烟尘</w:t>
                  </w:r>
                </w:p>
              </w:tc>
              <w:tc>
                <w:tcPr>
                  <w:tcW w:w="1276" w:type="dxa"/>
                </w:tcPr>
                <w:p w:rsidR="007D6232" w:rsidRPr="005D6919" w:rsidRDefault="007D6232" w:rsidP="007D6232">
                  <w:pPr>
                    <w:spacing w:line="480" w:lineRule="exact"/>
                    <w:jc w:val="center"/>
                    <w:rPr>
                      <w:b/>
                      <w:szCs w:val="21"/>
                    </w:rPr>
                  </w:pPr>
                  <w:r w:rsidRPr="005D6919">
                    <w:rPr>
                      <w:rFonts w:ascii="宋体" w:hAnsi="宋体"/>
                      <w:szCs w:val="21"/>
                    </w:rPr>
                    <w:t>SO</w:t>
                  </w:r>
                  <w:r w:rsidRPr="005D6919">
                    <w:rPr>
                      <w:rFonts w:ascii="宋体" w:hAnsi="宋体"/>
                      <w:szCs w:val="21"/>
                      <w:vertAlign w:val="subscript"/>
                    </w:rPr>
                    <w:t>2</w:t>
                  </w:r>
                </w:p>
              </w:tc>
              <w:tc>
                <w:tcPr>
                  <w:tcW w:w="1275" w:type="dxa"/>
                </w:tcPr>
                <w:p w:rsidR="007D6232" w:rsidRPr="006D43B9" w:rsidRDefault="007D6232" w:rsidP="007D6232">
                  <w:pPr>
                    <w:spacing w:line="480" w:lineRule="exact"/>
                    <w:jc w:val="center"/>
                    <w:rPr>
                      <w:rFonts w:ascii="宋体" w:hAnsi="宋体"/>
                      <w:szCs w:val="21"/>
                    </w:rPr>
                  </w:pPr>
                  <w:r w:rsidRPr="006D43B9">
                    <w:rPr>
                      <w:rFonts w:ascii="TimesNewRomanPSMT" w:hAnsi="TimesNewRomanPSMT" w:cs="宋体"/>
                      <w:color w:val="000000"/>
                      <w:kern w:val="0"/>
                      <w:szCs w:val="21"/>
                    </w:rPr>
                    <w:t>NOx</w:t>
                  </w:r>
                </w:p>
              </w:tc>
              <w:tc>
                <w:tcPr>
                  <w:tcW w:w="1134" w:type="dxa"/>
                </w:tcPr>
                <w:p w:rsidR="007D6232" w:rsidRPr="005D6919" w:rsidRDefault="007D6232" w:rsidP="007D6232">
                  <w:pPr>
                    <w:spacing w:line="480" w:lineRule="exact"/>
                    <w:jc w:val="center"/>
                    <w:rPr>
                      <w:rFonts w:ascii="宋体" w:hAnsi="宋体"/>
                      <w:szCs w:val="21"/>
                    </w:rPr>
                  </w:pPr>
                  <w:r>
                    <w:rPr>
                      <w:rFonts w:ascii="宋体" w:hAnsi="宋体" w:hint="eastAsia"/>
                      <w:szCs w:val="21"/>
                    </w:rPr>
                    <w:t>氟化物</w:t>
                  </w:r>
                </w:p>
              </w:tc>
              <w:tc>
                <w:tcPr>
                  <w:tcW w:w="2269" w:type="dxa"/>
                </w:tcPr>
                <w:p w:rsidR="007D6232" w:rsidRDefault="007D6232" w:rsidP="007D6232">
                  <w:pPr>
                    <w:spacing w:line="480" w:lineRule="exact"/>
                    <w:jc w:val="center"/>
                    <w:rPr>
                      <w:rFonts w:ascii="宋体" w:hAnsi="宋体"/>
                      <w:szCs w:val="21"/>
                    </w:rPr>
                  </w:pPr>
                  <w:r>
                    <w:rPr>
                      <w:rFonts w:ascii="宋体" w:hAnsi="宋体" w:hint="eastAsia"/>
                      <w:szCs w:val="21"/>
                    </w:rPr>
                    <w:t>原料</w:t>
                  </w:r>
                  <w:r w:rsidRPr="009222F0">
                    <w:rPr>
                      <w:rFonts w:ascii="宋体" w:hAnsi="宋体" w:cs="宋体"/>
                      <w:color w:val="000000"/>
                      <w:kern w:val="0"/>
                      <w:szCs w:val="21"/>
                    </w:rPr>
                    <w:t>粉碎、筛分</w:t>
                  </w:r>
                  <w:r w:rsidRPr="009222F0">
                    <w:rPr>
                      <w:rFonts w:ascii="宋体" w:hAnsi="宋体" w:cs="宋体" w:hint="eastAsia"/>
                      <w:color w:val="000000"/>
                      <w:kern w:val="0"/>
                      <w:szCs w:val="21"/>
                    </w:rPr>
                    <w:t>粉尘</w:t>
                  </w:r>
                </w:p>
              </w:tc>
            </w:tr>
            <w:tr w:rsidR="007D6232" w:rsidTr="007D6232">
              <w:trPr>
                <w:jc w:val="center"/>
              </w:trPr>
              <w:tc>
                <w:tcPr>
                  <w:tcW w:w="2127" w:type="dxa"/>
                </w:tcPr>
                <w:p w:rsidR="007D6232" w:rsidRPr="00AF4559" w:rsidRDefault="007D6232" w:rsidP="007D6232">
                  <w:pPr>
                    <w:spacing w:line="480" w:lineRule="exact"/>
                    <w:jc w:val="center"/>
                    <w:rPr>
                      <w:szCs w:val="21"/>
                    </w:rPr>
                  </w:pPr>
                  <w:r w:rsidRPr="00AF4559">
                    <w:rPr>
                      <w:rFonts w:hint="eastAsia"/>
                      <w:szCs w:val="21"/>
                    </w:rPr>
                    <w:t>排放量</w:t>
                  </w:r>
                  <w:r>
                    <w:rPr>
                      <w:rFonts w:hint="eastAsia"/>
                      <w:szCs w:val="21"/>
                    </w:rPr>
                    <w:t>（</w:t>
                  </w:r>
                  <w:r w:rsidRPr="006D43B9">
                    <w:rPr>
                      <w:rFonts w:ascii="TimesNewRomanPSMT" w:hAnsi="TimesNewRomanPSMT" w:hint="eastAsia"/>
                      <w:color w:val="000000"/>
                      <w:szCs w:val="21"/>
                    </w:rPr>
                    <w:t>t</w:t>
                  </w:r>
                  <w:r w:rsidRPr="006D43B9">
                    <w:rPr>
                      <w:rFonts w:ascii="TimesNewRomanPSMT" w:hAnsi="TimesNewRomanPSMT"/>
                      <w:color w:val="000000"/>
                      <w:szCs w:val="21"/>
                    </w:rPr>
                    <w:t>/a</w:t>
                  </w:r>
                  <w:r>
                    <w:rPr>
                      <w:rFonts w:hint="eastAsia"/>
                      <w:szCs w:val="21"/>
                    </w:rPr>
                    <w:t>）</w:t>
                  </w:r>
                </w:p>
              </w:tc>
              <w:tc>
                <w:tcPr>
                  <w:tcW w:w="851" w:type="dxa"/>
                </w:tcPr>
                <w:p w:rsidR="007D6232" w:rsidRPr="00AF4559" w:rsidRDefault="007D6232" w:rsidP="007D6232">
                  <w:pPr>
                    <w:spacing w:line="480" w:lineRule="exact"/>
                    <w:jc w:val="center"/>
                    <w:rPr>
                      <w:szCs w:val="21"/>
                    </w:rPr>
                  </w:pPr>
                  <w:r>
                    <w:rPr>
                      <w:rFonts w:hint="eastAsia"/>
                      <w:szCs w:val="21"/>
                    </w:rPr>
                    <w:t>2.7</w:t>
                  </w:r>
                </w:p>
              </w:tc>
              <w:tc>
                <w:tcPr>
                  <w:tcW w:w="1276" w:type="dxa"/>
                </w:tcPr>
                <w:p w:rsidR="007D6232" w:rsidRPr="00AF4559" w:rsidRDefault="007D6232" w:rsidP="007D6232">
                  <w:pPr>
                    <w:spacing w:line="480" w:lineRule="exact"/>
                    <w:jc w:val="center"/>
                    <w:rPr>
                      <w:szCs w:val="21"/>
                    </w:rPr>
                  </w:pPr>
                  <w:r>
                    <w:rPr>
                      <w:rFonts w:hint="eastAsia"/>
                      <w:szCs w:val="21"/>
                    </w:rPr>
                    <w:t>22.032</w:t>
                  </w:r>
                </w:p>
              </w:tc>
              <w:tc>
                <w:tcPr>
                  <w:tcW w:w="1275" w:type="dxa"/>
                </w:tcPr>
                <w:p w:rsidR="007D6232" w:rsidRPr="00AF4559" w:rsidRDefault="007D6232" w:rsidP="007D6232">
                  <w:pPr>
                    <w:spacing w:line="480" w:lineRule="exact"/>
                    <w:jc w:val="center"/>
                    <w:rPr>
                      <w:szCs w:val="21"/>
                    </w:rPr>
                  </w:pPr>
                  <w:r>
                    <w:rPr>
                      <w:rFonts w:hint="eastAsia"/>
                      <w:szCs w:val="21"/>
                    </w:rPr>
                    <w:t>20.622</w:t>
                  </w:r>
                </w:p>
              </w:tc>
              <w:tc>
                <w:tcPr>
                  <w:tcW w:w="1134" w:type="dxa"/>
                </w:tcPr>
                <w:p w:rsidR="007D6232" w:rsidRPr="00AF4559" w:rsidRDefault="007D6232" w:rsidP="007D6232">
                  <w:pPr>
                    <w:spacing w:line="480" w:lineRule="exact"/>
                    <w:jc w:val="center"/>
                    <w:rPr>
                      <w:szCs w:val="21"/>
                    </w:rPr>
                  </w:pPr>
                  <w:r>
                    <w:rPr>
                      <w:rFonts w:hint="eastAsia"/>
                      <w:szCs w:val="21"/>
                    </w:rPr>
                    <w:t>0.39</w:t>
                  </w:r>
                </w:p>
              </w:tc>
              <w:tc>
                <w:tcPr>
                  <w:tcW w:w="2269" w:type="dxa"/>
                </w:tcPr>
                <w:p w:rsidR="007D6232" w:rsidRDefault="007D6232" w:rsidP="007D6232">
                  <w:pPr>
                    <w:spacing w:line="480" w:lineRule="exact"/>
                    <w:jc w:val="center"/>
                    <w:rPr>
                      <w:szCs w:val="21"/>
                    </w:rPr>
                  </w:pPr>
                  <w:r>
                    <w:rPr>
                      <w:rFonts w:hint="eastAsia"/>
                      <w:szCs w:val="21"/>
                    </w:rPr>
                    <w:t>0.037</w:t>
                  </w:r>
                </w:p>
              </w:tc>
            </w:tr>
            <w:tr w:rsidR="007D6232" w:rsidTr="007D6232">
              <w:trPr>
                <w:jc w:val="center"/>
              </w:trPr>
              <w:tc>
                <w:tcPr>
                  <w:tcW w:w="2127" w:type="dxa"/>
                </w:tcPr>
                <w:p w:rsidR="007D6232" w:rsidRPr="00AF4559" w:rsidRDefault="007D6232" w:rsidP="007D6232">
                  <w:pPr>
                    <w:spacing w:line="480" w:lineRule="exact"/>
                    <w:jc w:val="center"/>
                    <w:rPr>
                      <w:szCs w:val="21"/>
                    </w:rPr>
                  </w:pPr>
                  <w:r w:rsidRPr="00AF4559">
                    <w:rPr>
                      <w:rFonts w:hint="eastAsia"/>
                      <w:szCs w:val="21"/>
                    </w:rPr>
                    <w:t>排放浓度（</w:t>
                  </w:r>
                  <w:r w:rsidRPr="00AF4559">
                    <w:rPr>
                      <w:rFonts w:hint="eastAsia"/>
                      <w:szCs w:val="21"/>
                    </w:rPr>
                    <w:t>mg/m</w:t>
                  </w:r>
                  <w:r w:rsidRPr="00AF4559">
                    <w:rPr>
                      <w:rFonts w:hint="eastAsia"/>
                      <w:szCs w:val="21"/>
                    </w:rPr>
                    <w:t>³）</w:t>
                  </w:r>
                </w:p>
              </w:tc>
              <w:tc>
                <w:tcPr>
                  <w:tcW w:w="851" w:type="dxa"/>
                </w:tcPr>
                <w:p w:rsidR="007D6232" w:rsidRPr="00AF4559" w:rsidRDefault="007D6232" w:rsidP="007D6232">
                  <w:pPr>
                    <w:spacing w:line="480" w:lineRule="exact"/>
                    <w:jc w:val="center"/>
                    <w:rPr>
                      <w:szCs w:val="21"/>
                    </w:rPr>
                  </w:pPr>
                  <w:r>
                    <w:rPr>
                      <w:rFonts w:hint="eastAsia"/>
                      <w:szCs w:val="21"/>
                    </w:rPr>
                    <w:t>7.212</w:t>
                  </w:r>
                </w:p>
              </w:tc>
              <w:tc>
                <w:tcPr>
                  <w:tcW w:w="1276" w:type="dxa"/>
                </w:tcPr>
                <w:p w:rsidR="007D6232" w:rsidRPr="00AF4559" w:rsidRDefault="007D6232" w:rsidP="007D6232">
                  <w:pPr>
                    <w:spacing w:line="480" w:lineRule="exact"/>
                    <w:jc w:val="center"/>
                    <w:rPr>
                      <w:szCs w:val="21"/>
                    </w:rPr>
                  </w:pPr>
                  <w:r>
                    <w:rPr>
                      <w:rFonts w:hint="eastAsia"/>
                      <w:szCs w:val="21"/>
                    </w:rPr>
                    <w:t>58.845</w:t>
                  </w:r>
                </w:p>
              </w:tc>
              <w:tc>
                <w:tcPr>
                  <w:tcW w:w="1275" w:type="dxa"/>
                </w:tcPr>
                <w:p w:rsidR="007D6232" w:rsidRPr="00AF4559" w:rsidRDefault="007D6232" w:rsidP="007D6232">
                  <w:pPr>
                    <w:spacing w:line="480" w:lineRule="exact"/>
                    <w:jc w:val="center"/>
                    <w:rPr>
                      <w:szCs w:val="21"/>
                    </w:rPr>
                  </w:pPr>
                  <w:r>
                    <w:rPr>
                      <w:rFonts w:hint="eastAsia"/>
                      <w:szCs w:val="21"/>
                    </w:rPr>
                    <w:t>55.0</w:t>
                  </w:r>
                </w:p>
              </w:tc>
              <w:tc>
                <w:tcPr>
                  <w:tcW w:w="1134" w:type="dxa"/>
                </w:tcPr>
                <w:p w:rsidR="007D6232" w:rsidRPr="00AF4559" w:rsidRDefault="007D6232" w:rsidP="007D6232">
                  <w:pPr>
                    <w:spacing w:line="480" w:lineRule="exact"/>
                    <w:jc w:val="center"/>
                    <w:rPr>
                      <w:szCs w:val="21"/>
                    </w:rPr>
                  </w:pPr>
                  <w:r>
                    <w:rPr>
                      <w:rFonts w:hint="eastAsia"/>
                      <w:szCs w:val="21"/>
                    </w:rPr>
                    <w:t>1.04</w:t>
                  </w:r>
                </w:p>
              </w:tc>
              <w:tc>
                <w:tcPr>
                  <w:tcW w:w="2269" w:type="dxa"/>
                </w:tcPr>
                <w:p w:rsidR="007D6232" w:rsidRDefault="007D6232" w:rsidP="007D6232">
                  <w:pPr>
                    <w:spacing w:line="480" w:lineRule="exact"/>
                    <w:jc w:val="center"/>
                    <w:rPr>
                      <w:szCs w:val="21"/>
                    </w:rPr>
                  </w:pPr>
                  <w:r>
                    <w:rPr>
                      <w:rFonts w:hint="eastAsia"/>
                      <w:szCs w:val="21"/>
                    </w:rPr>
                    <w:t>5.0</w:t>
                  </w:r>
                </w:p>
              </w:tc>
            </w:tr>
          </w:tbl>
          <w:p w:rsidR="00AF4559" w:rsidRPr="0089089C" w:rsidRDefault="00B12F91" w:rsidP="00BC4117">
            <w:pPr>
              <w:spacing w:line="360" w:lineRule="auto"/>
              <w:ind w:firstLineChars="200" w:firstLine="496"/>
              <w:rPr>
                <w:b/>
                <w:szCs w:val="21"/>
                <w:u w:val="single"/>
              </w:rPr>
            </w:pPr>
            <w:r w:rsidRPr="0089089C">
              <w:rPr>
                <w:rFonts w:hint="eastAsia"/>
                <w:spacing w:val="4"/>
                <w:sz w:val="24"/>
                <w:u w:val="single"/>
              </w:rPr>
              <w:t>据</w:t>
            </w:r>
            <w:r w:rsidRPr="0089089C">
              <w:rPr>
                <w:sz w:val="24"/>
                <w:u w:val="single"/>
              </w:rPr>
              <w:t>现场</w:t>
            </w:r>
            <w:r w:rsidRPr="0089089C">
              <w:rPr>
                <w:rFonts w:hint="eastAsia"/>
                <w:spacing w:val="4"/>
                <w:sz w:val="24"/>
                <w:u w:val="single"/>
              </w:rPr>
              <w:t>实地</w:t>
            </w:r>
            <w:r w:rsidRPr="0089089C">
              <w:rPr>
                <w:sz w:val="24"/>
                <w:u w:val="single"/>
              </w:rPr>
              <w:t>勘查，</w:t>
            </w:r>
            <w:r w:rsidRPr="0089089C">
              <w:rPr>
                <w:rFonts w:hint="eastAsia"/>
                <w:sz w:val="24"/>
                <w:szCs w:val="28"/>
                <w:u w:val="single"/>
              </w:rPr>
              <w:t>现有项目已经停产，现有项目厂房、</w:t>
            </w:r>
            <w:r w:rsidRPr="0089089C">
              <w:rPr>
                <w:rFonts w:hint="eastAsia"/>
                <w:sz w:val="24"/>
                <w:u w:val="single"/>
              </w:rPr>
              <w:t>生产设施及设备均已拆除</w:t>
            </w:r>
            <w:r w:rsidR="003B51B9" w:rsidRPr="0089089C">
              <w:rPr>
                <w:rFonts w:hint="eastAsia"/>
                <w:sz w:val="24"/>
                <w:u w:val="single"/>
              </w:rPr>
              <w:t>，因此，</w:t>
            </w:r>
            <w:r w:rsidR="003B51B9" w:rsidRPr="0089089C">
              <w:rPr>
                <w:rFonts w:hint="eastAsia"/>
                <w:sz w:val="24"/>
                <w:szCs w:val="28"/>
                <w:u w:val="single"/>
              </w:rPr>
              <w:t>现有项目原有污染源已不存在</w:t>
            </w:r>
            <w:r w:rsidR="00B84D6C" w:rsidRPr="0089089C">
              <w:rPr>
                <w:rFonts w:hint="eastAsia"/>
                <w:sz w:val="24"/>
                <w:szCs w:val="28"/>
                <w:u w:val="single"/>
              </w:rPr>
              <w:t>，已无相关污染物排放。</w:t>
            </w:r>
            <w:r w:rsidR="00B84D6C" w:rsidRPr="0089089C">
              <w:rPr>
                <w:rFonts w:hint="eastAsia"/>
                <w:spacing w:val="4"/>
                <w:sz w:val="24"/>
                <w:u w:val="single"/>
              </w:rPr>
              <w:t>项目厂区内未发现有页岩及</w:t>
            </w:r>
            <w:r w:rsidR="00C26C9D">
              <w:rPr>
                <w:rFonts w:hint="eastAsia"/>
                <w:spacing w:val="4"/>
                <w:sz w:val="24"/>
                <w:u w:val="single"/>
              </w:rPr>
              <w:t>煤矸石</w:t>
            </w:r>
            <w:r w:rsidR="00B84D6C" w:rsidRPr="0089089C">
              <w:rPr>
                <w:rFonts w:hint="eastAsia"/>
                <w:spacing w:val="4"/>
                <w:sz w:val="24"/>
                <w:u w:val="single"/>
              </w:rPr>
              <w:t>等原料堆存，不存在</w:t>
            </w:r>
            <w:r w:rsidR="00C26C9D">
              <w:rPr>
                <w:rFonts w:hint="eastAsia"/>
                <w:spacing w:val="4"/>
                <w:sz w:val="24"/>
                <w:u w:val="single"/>
              </w:rPr>
              <w:t>煤矸石</w:t>
            </w:r>
            <w:r w:rsidR="00B84D6C" w:rsidRPr="0089089C">
              <w:rPr>
                <w:rFonts w:hint="eastAsia"/>
                <w:spacing w:val="4"/>
                <w:sz w:val="24"/>
                <w:u w:val="single"/>
              </w:rPr>
              <w:t>堆存造成的自燃隐患及淋滤出重金属污染环境的影响，因而，</w:t>
            </w:r>
            <w:r w:rsidR="00B84D6C" w:rsidRPr="0089089C">
              <w:rPr>
                <w:rFonts w:hint="eastAsia"/>
                <w:sz w:val="24"/>
                <w:szCs w:val="28"/>
                <w:u w:val="single"/>
              </w:rPr>
              <w:t>现有项目厂房、</w:t>
            </w:r>
            <w:r w:rsidR="00B84D6C" w:rsidRPr="0089089C">
              <w:rPr>
                <w:rFonts w:hint="eastAsia"/>
                <w:sz w:val="24"/>
                <w:u w:val="single"/>
              </w:rPr>
              <w:t>生产设施及设备拆除后，</w:t>
            </w:r>
            <w:r w:rsidR="00B84D6C" w:rsidRPr="0089089C">
              <w:rPr>
                <w:rFonts w:hint="eastAsia"/>
                <w:spacing w:val="4"/>
                <w:sz w:val="24"/>
                <w:u w:val="single"/>
              </w:rPr>
              <w:t>不会对当地环境产生土壤污染、水环境</w:t>
            </w:r>
            <w:r w:rsidR="00B84D6C" w:rsidRPr="0089089C">
              <w:rPr>
                <w:rFonts w:hint="eastAsia"/>
                <w:spacing w:val="4"/>
                <w:sz w:val="24"/>
                <w:u w:val="single"/>
              </w:rPr>
              <w:lastRenderedPageBreak/>
              <w:t>污染等影响。</w:t>
            </w:r>
          </w:p>
          <w:p w:rsidR="006A720D" w:rsidRPr="005B473D" w:rsidRDefault="003511E1" w:rsidP="00B84D6C">
            <w:pPr>
              <w:adjustRightInd w:val="0"/>
              <w:snapToGrid w:val="0"/>
              <w:spacing w:line="360" w:lineRule="auto"/>
              <w:rPr>
                <w:snapToGrid w:val="0"/>
                <w:kern w:val="0"/>
                <w:sz w:val="24"/>
              </w:rPr>
            </w:pPr>
            <w:r w:rsidRPr="005B473D">
              <w:rPr>
                <w:rFonts w:hint="eastAsia"/>
                <w:snapToGrid w:val="0"/>
                <w:kern w:val="0"/>
                <w:sz w:val="24"/>
              </w:rPr>
              <w:t>4</w:t>
            </w:r>
            <w:r w:rsidR="00432CA2">
              <w:rPr>
                <w:rFonts w:hint="eastAsia"/>
                <w:snapToGrid w:val="0"/>
                <w:kern w:val="0"/>
                <w:sz w:val="24"/>
              </w:rPr>
              <w:t>、</w:t>
            </w:r>
            <w:r w:rsidR="006A720D" w:rsidRPr="005B473D">
              <w:rPr>
                <w:rFonts w:hint="eastAsia"/>
                <w:snapToGrid w:val="0"/>
                <w:kern w:val="0"/>
                <w:sz w:val="24"/>
              </w:rPr>
              <w:t>现有</w:t>
            </w:r>
            <w:r w:rsidR="005E78B9">
              <w:rPr>
                <w:rFonts w:hint="eastAsia"/>
                <w:snapToGrid w:val="0"/>
                <w:kern w:val="0"/>
                <w:sz w:val="24"/>
              </w:rPr>
              <w:t>工程</w:t>
            </w:r>
            <w:r w:rsidR="006A720D" w:rsidRPr="005B473D">
              <w:rPr>
                <w:rFonts w:hint="eastAsia"/>
                <w:snapToGrid w:val="0"/>
                <w:kern w:val="0"/>
                <w:sz w:val="24"/>
              </w:rPr>
              <w:t>污染防治措施汇总</w:t>
            </w:r>
          </w:p>
          <w:p w:rsidR="00A37043" w:rsidRDefault="006A720D" w:rsidP="00F925C5">
            <w:pPr>
              <w:adjustRightInd w:val="0"/>
              <w:snapToGrid w:val="0"/>
              <w:spacing w:line="360" w:lineRule="auto"/>
              <w:ind w:firstLineChars="200" w:firstLine="480"/>
              <w:rPr>
                <w:snapToGrid w:val="0"/>
                <w:kern w:val="0"/>
                <w:sz w:val="24"/>
              </w:rPr>
            </w:pPr>
            <w:r w:rsidRPr="00744FBF">
              <w:rPr>
                <w:rFonts w:hint="eastAsia"/>
                <w:snapToGrid w:val="0"/>
                <w:kern w:val="0"/>
                <w:sz w:val="24"/>
              </w:rPr>
              <w:t>现有</w:t>
            </w:r>
            <w:r w:rsidR="005E78B9">
              <w:rPr>
                <w:rFonts w:hint="eastAsia"/>
                <w:snapToGrid w:val="0"/>
                <w:kern w:val="0"/>
                <w:sz w:val="24"/>
              </w:rPr>
              <w:t>工程</w:t>
            </w:r>
            <w:r w:rsidRPr="00744FBF">
              <w:rPr>
                <w:rFonts w:hint="eastAsia"/>
                <w:snapToGrid w:val="0"/>
                <w:kern w:val="0"/>
                <w:sz w:val="24"/>
              </w:rPr>
              <w:t>污染</w:t>
            </w:r>
            <w:r w:rsidR="00655C73">
              <w:rPr>
                <w:rFonts w:hint="eastAsia"/>
                <w:snapToGrid w:val="0"/>
                <w:kern w:val="0"/>
                <w:sz w:val="24"/>
              </w:rPr>
              <w:t>防治</w:t>
            </w:r>
            <w:r w:rsidRPr="00744FBF">
              <w:rPr>
                <w:rFonts w:hint="eastAsia"/>
                <w:snapToGrid w:val="0"/>
                <w:kern w:val="0"/>
                <w:sz w:val="24"/>
              </w:rPr>
              <w:t>措施汇总见表</w:t>
            </w:r>
            <w:r w:rsidR="00724CC2">
              <w:rPr>
                <w:rFonts w:hint="eastAsia"/>
                <w:snapToGrid w:val="0"/>
                <w:kern w:val="0"/>
                <w:sz w:val="24"/>
              </w:rPr>
              <w:t>10</w:t>
            </w:r>
            <w:r w:rsidRPr="00744FBF">
              <w:rPr>
                <w:rFonts w:hint="eastAsia"/>
                <w:snapToGrid w:val="0"/>
                <w:kern w:val="0"/>
                <w:sz w:val="24"/>
              </w:rPr>
              <w:t>。</w:t>
            </w:r>
          </w:p>
          <w:p w:rsidR="006A720D" w:rsidRPr="00AF71EE" w:rsidRDefault="006A720D" w:rsidP="006A720D">
            <w:pPr>
              <w:adjustRightInd w:val="0"/>
              <w:snapToGrid w:val="0"/>
              <w:spacing w:line="271" w:lineRule="auto"/>
              <w:jc w:val="center"/>
              <w:rPr>
                <w:rFonts w:asciiTheme="minorEastAsia" w:eastAsiaTheme="minorEastAsia" w:hAnsiTheme="minorEastAsia"/>
                <w:snapToGrid w:val="0"/>
                <w:kern w:val="0"/>
                <w:sz w:val="24"/>
              </w:rPr>
            </w:pPr>
            <w:r w:rsidRPr="00AF71EE">
              <w:rPr>
                <w:rFonts w:asciiTheme="minorEastAsia" w:eastAsiaTheme="minorEastAsia" w:hAnsiTheme="minorEastAsia"/>
                <w:snapToGrid w:val="0"/>
                <w:kern w:val="0"/>
                <w:sz w:val="24"/>
              </w:rPr>
              <w:t>表</w:t>
            </w:r>
            <w:r w:rsidR="00724CC2" w:rsidRPr="00AF71EE">
              <w:rPr>
                <w:rFonts w:asciiTheme="minorEastAsia" w:eastAsiaTheme="minorEastAsia" w:hAnsiTheme="minorEastAsia" w:hint="eastAsia"/>
                <w:snapToGrid w:val="0"/>
                <w:kern w:val="0"/>
                <w:sz w:val="24"/>
              </w:rPr>
              <w:t>10</w:t>
            </w:r>
            <w:r w:rsidRPr="00AF71EE">
              <w:rPr>
                <w:rFonts w:asciiTheme="minorEastAsia" w:eastAsiaTheme="minorEastAsia" w:hAnsiTheme="minorEastAsia"/>
                <w:snapToGrid w:val="0"/>
                <w:kern w:val="0"/>
                <w:sz w:val="24"/>
              </w:rPr>
              <w:t xml:space="preserve"> </w:t>
            </w:r>
            <w:r w:rsidR="00E12A13" w:rsidRPr="00AF71EE">
              <w:rPr>
                <w:rFonts w:asciiTheme="minorEastAsia" w:eastAsiaTheme="minorEastAsia" w:hAnsiTheme="minorEastAsia" w:hint="eastAsia"/>
                <w:snapToGrid w:val="0"/>
                <w:kern w:val="0"/>
                <w:sz w:val="24"/>
              </w:rPr>
              <w:t xml:space="preserve"> </w:t>
            </w:r>
            <w:r w:rsidRPr="00AF71EE">
              <w:rPr>
                <w:rFonts w:asciiTheme="minorEastAsia" w:eastAsiaTheme="minorEastAsia" w:hAnsiTheme="minorEastAsia"/>
                <w:snapToGrid w:val="0"/>
                <w:kern w:val="0"/>
                <w:sz w:val="24"/>
              </w:rPr>
              <w:t>现有项目污染防治措施汇总</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
              <w:gridCol w:w="562"/>
              <w:gridCol w:w="1930"/>
              <w:gridCol w:w="2751"/>
              <w:gridCol w:w="1416"/>
              <w:gridCol w:w="703"/>
              <w:gridCol w:w="1983"/>
            </w:tblGrid>
            <w:tr w:rsidR="006A720D" w:rsidRPr="00E9449E" w:rsidTr="004057A3">
              <w:trPr>
                <w:gridBefore w:val="1"/>
                <w:wBefore w:w="6" w:type="dxa"/>
                <w:trHeight w:val="493"/>
              </w:trPr>
              <w:tc>
                <w:tcPr>
                  <w:tcW w:w="2492" w:type="dxa"/>
                  <w:gridSpan w:val="2"/>
                  <w:vAlign w:val="center"/>
                </w:tcPr>
                <w:p w:rsidR="006A720D" w:rsidRPr="00CD510B" w:rsidRDefault="006A720D" w:rsidP="00684503">
                  <w:pPr>
                    <w:adjustRightInd w:val="0"/>
                    <w:snapToGrid w:val="0"/>
                    <w:jc w:val="center"/>
                    <w:rPr>
                      <w:snapToGrid w:val="0"/>
                      <w:kern w:val="0"/>
                      <w:szCs w:val="21"/>
                    </w:rPr>
                  </w:pPr>
                  <w:r w:rsidRPr="00CD510B">
                    <w:rPr>
                      <w:rFonts w:hint="eastAsia"/>
                      <w:snapToGrid w:val="0"/>
                      <w:kern w:val="0"/>
                      <w:szCs w:val="21"/>
                    </w:rPr>
                    <w:t>污染源</w:t>
                  </w:r>
                </w:p>
              </w:tc>
              <w:tc>
                <w:tcPr>
                  <w:tcW w:w="2751" w:type="dxa"/>
                  <w:vAlign w:val="center"/>
                </w:tcPr>
                <w:p w:rsidR="006A720D" w:rsidRPr="00CD510B" w:rsidRDefault="006A720D" w:rsidP="00684503">
                  <w:pPr>
                    <w:adjustRightInd w:val="0"/>
                    <w:snapToGrid w:val="0"/>
                    <w:jc w:val="center"/>
                    <w:rPr>
                      <w:snapToGrid w:val="0"/>
                      <w:kern w:val="0"/>
                      <w:szCs w:val="21"/>
                    </w:rPr>
                  </w:pPr>
                  <w:r w:rsidRPr="00CD510B">
                    <w:rPr>
                      <w:rFonts w:hint="eastAsia"/>
                      <w:snapToGrid w:val="0"/>
                      <w:kern w:val="0"/>
                      <w:szCs w:val="21"/>
                    </w:rPr>
                    <w:t>现有治理措施</w:t>
                  </w:r>
                </w:p>
              </w:tc>
              <w:tc>
                <w:tcPr>
                  <w:tcW w:w="1416" w:type="dxa"/>
                  <w:vAlign w:val="center"/>
                </w:tcPr>
                <w:p w:rsidR="006A720D" w:rsidRPr="00CD510B" w:rsidRDefault="006A720D" w:rsidP="00684503">
                  <w:pPr>
                    <w:adjustRightInd w:val="0"/>
                    <w:snapToGrid w:val="0"/>
                    <w:jc w:val="center"/>
                    <w:rPr>
                      <w:snapToGrid w:val="0"/>
                      <w:kern w:val="0"/>
                      <w:szCs w:val="21"/>
                    </w:rPr>
                  </w:pPr>
                  <w:r w:rsidRPr="00CD510B">
                    <w:rPr>
                      <w:rFonts w:hint="eastAsia"/>
                      <w:snapToGrid w:val="0"/>
                      <w:kern w:val="0"/>
                      <w:szCs w:val="21"/>
                    </w:rPr>
                    <w:t>是否达标</w:t>
                  </w:r>
                </w:p>
              </w:tc>
              <w:tc>
                <w:tcPr>
                  <w:tcW w:w="703" w:type="dxa"/>
                  <w:vAlign w:val="center"/>
                </w:tcPr>
                <w:p w:rsidR="006A720D" w:rsidRPr="00CD510B" w:rsidRDefault="006A720D" w:rsidP="00684503">
                  <w:pPr>
                    <w:adjustRightInd w:val="0"/>
                    <w:snapToGrid w:val="0"/>
                    <w:jc w:val="center"/>
                    <w:rPr>
                      <w:snapToGrid w:val="0"/>
                      <w:kern w:val="0"/>
                      <w:szCs w:val="21"/>
                    </w:rPr>
                  </w:pPr>
                  <w:r w:rsidRPr="00CD510B">
                    <w:rPr>
                      <w:rFonts w:hint="eastAsia"/>
                      <w:snapToGrid w:val="0"/>
                      <w:kern w:val="0"/>
                      <w:szCs w:val="21"/>
                    </w:rPr>
                    <w:t>是否合理</w:t>
                  </w:r>
                </w:p>
              </w:tc>
              <w:tc>
                <w:tcPr>
                  <w:tcW w:w="1983" w:type="dxa"/>
                  <w:vAlign w:val="center"/>
                </w:tcPr>
                <w:p w:rsidR="006A720D" w:rsidRPr="00CD510B" w:rsidRDefault="006A720D" w:rsidP="00684503">
                  <w:pPr>
                    <w:adjustRightInd w:val="0"/>
                    <w:snapToGrid w:val="0"/>
                    <w:jc w:val="center"/>
                    <w:rPr>
                      <w:snapToGrid w:val="0"/>
                      <w:kern w:val="0"/>
                      <w:szCs w:val="21"/>
                    </w:rPr>
                  </w:pPr>
                  <w:r w:rsidRPr="00CD510B">
                    <w:rPr>
                      <w:rFonts w:hint="eastAsia"/>
                      <w:snapToGrid w:val="0"/>
                      <w:kern w:val="0"/>
                      <w:szCs w:val="21"/>
                    </w:rPr>
                    <w:t>改进措施</w:t>
                  </w:r>
                </w:p>
              </w:tc>
            </w:tr>
            <w:tr w:rsidR="006A720D" w:rsidRPr="00E9449E" w:rsidTr="004057A3">
              <w:trPr>
                <w:gridBefore w:val="1"/>
                <w:wBefore w:w="6" w:type="dxa"/>
                <w:trHeight w:val="340"/>
              </w:trPr>
              <w:tc>
                <w:tcPr>
                  <w:tcW w:w="562" w:type="dxa"/>
                  <w:vAlign w:val="center"/>
                </w:tcPr>
                <w:p w:rsidR="006A720D" w:rsidRPr="00CD510B" w:rsidRDefault="006A720D" w:rsidP="00684503">
                  <w:pPr>
                    <w:adjustRightInd w:val="0"/>
                    <w:snapToGrid w:val="0"/>
                    <w:jc w:val="center"/>
                    <w:rPr>
                      <w:snapToGrid w:val="0"/>
                      <w:kern w:val="0"/>
                      <w:szCs w:val="21"/>
                    </w:rPr>
                  </w:pPr>
                  <w:r w:rsidRPr="00CD510B">
                    <w:rPr>
                      <w:rFonts w:hint="eastAsia"/>
                      <w:snapToGrid w:val="0"/>
                      <w:kern w:val="0"/>
                      <w:szCs w:val="21"/>
                    </w:rPr>
                    <w:t>废水</w:t>
                  </w:r>
                </w:p>
              </w:tc>
              <w:tc>
                <w:tcPr>
                  <w:tcW w:w="1930" w:type="dxa"/>
                  <w:vAlign w:val="center"/>
                </w:tcPr>
                <w:p w:rsidR="006A720D" w:rsidRPr="000E1A48" w:rsidRDefault="006A720D" w:rsidP="00044C09">
                  <w:pPr>
                    <w:adjustRightInd w:val="0"/>
                    <w:snapToGrid w:val="0"/>
                    <w:jc w:val="center"/>
                    <w:rPr>
                      <w:snapToGrid w:val="0"/>
                      <w:kern w:val="0"/>
                      <w:szCs w:val="21"/>
                    </w:rPr>
                  </w:pPr>
                  <w:r w:rsidRPr="000E1A48">
                    <w:rPr>
                      <w:rFonts w:hint="eastAsia"/>
                      <w:snapToGrid w:val="0"/>
                      <w:kern w:val="0"/>
                      <w:szCs w:val="21"/>
                    </w:rPr>
                    <w:t>生活污水</w:t>
                  </w:r>
                </w:p>
              </w:tc>
              <w:tc>
                <w:tcPr>
                  <w:tcW w:w="2751" w:type="dxa"/>
                  <w:vAlign w:val="center"/>
                </w:tcPr>
                <w:p w:rsidR="006A720D" w:rsidRPr="00655C73" w:rsidRDefault="00655C73" w:rsidP="00684503">
                  <w:pPr>
                    <w:adjustRightInd w:val="0"/>
                    <w:snapToGrid w:val="0"/>
                    <w:jc w:val="left"/>
                    <w:rPr>
                      <w:snapToGrid w:val="0"/>
                      <w:kern w:val="0"/>
                      <w:szCs w:val="21"/>
                    </w:rPr>
                  </w:pPr>
                  <w:r w:rsidRPr="00655C73">
                    <w:rPr>
                      <w:rFonts w:ascii="宋体" w:hAnsi="宋体" w:cs="宋体"/>
                      <w:color w:val="000000"/>
                      <w:kern w:val="0"/>
                      <w:szCs w:val="21"/>
                    </w:rPr>
                    <w:t>设旱厕，粪便用于农肥，其它生活污水经沉淀池处理后用于厂区周边山地的苗木灌溉、厂内绿化和抑尘等</w:t>
                  </w:r>
                </w:p>
              </w:tc>
              <w:tc>
                <w:tcPr>
                  <w:tcW w:w="1416" w:type="dxa"/>
                  <w:vAlign w:val="center"/>
                </w:tcPr>
                <w:p w:rsidR="006A720D" w:rsidRPr="000E1A48" w:rsidRDefault="006A720D" w:rsidP="00684503">
                  <w:pPr>
                    <w:adjustRightInd w:val="0"/>
                    <w:snapToGrid w:val="0"/>
                    <w:jc w:val="center"/>
                    <w:rPr>
                      <w:snapToGrid w:val="0"/>
                      <w:kern w:val="0"/>
                      <w:szCs w:val="21"/>
                    </w:rPr>
                  </w:pPr>
                  <w:r w:rsidRPr="000E1A48">
                    <w:rPr>
                      <w:rFonts w:hint="eastAsia"/>
                      <w:snapToGrid w:val="0"/>
                      <w:kern w:val="0"/>
                      <w:szCs w:val="21"/>
                    </w:rPr>
                    <w:t>能达标</w:t>
                  </w:r>
                </w:p>
              </w:tc>
              <w:tc>
                <w:tcPr>
                  <w:tcW w:w="703" w:type="dxa"/>
                  <w:vAlign w:val="center"/>
                </w:tcPr>
                <w:p w:rsidR="006A720D" w:rsidRPr="000E1A48" w:rsidRDefault="006A720D"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6A720D" w:rsidRPr="000E1A48" w:rsidRDefault="004367E0" w:rsidP="00E9449E">
                  <w:pPr>
                    <w:adjustRightInd w:val="0"/>
                    <w:snapToGrid w:val="0"/>
                    <w:jc w:val="center"/>
                    <w:rPr>
                      <w:snapToGrid w:val="0"/>
                      <w:kern w:val="0"/>
                      <w:szCs w:val="21"/>
                    </w:rPr>
                  </w:pPr>
                  <w:r>
                    <w:rPr>
                      <w:rFonts w:hint="eastAsia"/>
                      <w:snapToGrid w:val="0"/>
                      <w:spacing w:val="2"/>
                      <w:szCs w:val="21"/>
                    </w:rPr>
                    <w:t>/</w:t>
                  </w:r>
                </w:p>
              </w:tc>
            </w:tr>
            <w:tr w:rsidR="004057A3" w:rsidRPr="00E9449E" w:rsidTr="004057A3">
              <w:trPr>
                <w:gridBefore w:val="1"/>
                <w:wBefore w:w="6" w:type="dxa"/>
                <w:trHeight w:val="340"/>
              </w:trPr>
              <w:tc>
                <w:tcPr>
                  <w:tcW w:w="562" w:type="dxa"/>
                  <w:vMerge w:val="restart"/>
                  <w:vAlign w:val="center"/>
                </w:tcPr>
                <w:p w:rsidR="004057A3" w:rsidRPr="00CD510B" w:rsidRDefault="004057A3" w:rsidP="00684503">
                  <w:pPr>
                    <w:adjustRightInd w:val="0"/>
                    <w:snapToGrid w:val="0"/>
                    <w:jc w:val="center"/>
                    <w:rPr>
                      <w:snapToGrid w:val="0"/>
                      <w:kern w:val="0"/>
                      <w:szCs w:val="21"/>
                    </w:rPr>
                  </w:pPr>
                  <w:r w:rsidRPr="00CD510B">
                    <w:rPr>
                      <w:rFonts w:hint="eastAsia"/>
                      <w:snapToGrid w:val="0"/>
                      <w:kern w:val="0"/>
                      <w:szCs w:val="21"/>
                    </w:rPr>
                    <w:t>废气</w:t>
                  </w:r>
                </w:p>
              </w:tc>
              <w:tc>
                <w:tcPr>
                  <w:tcW w:w="1930"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窑炉烟气</w:t>
                  </w:r>
                </w:p>
              </w:tc>
              <w:tc>
                <w:tcPr>
                  <w:tcW w:w="2751" w:type="dxa"/>
                  <w:vAlign w:val="center"/>
                </w:tcPr>
                <w:p w:rsidR="004057A3" w:rsidRPr="0053255B" w:rsidRDefault="004057A3" w:rsidP="0053255B">
                  <w:pPr>
                    <w:adjustRightInd w:val="0"/>
                    <w:snapToGrid w:val="0"/>
                    <w:jc w:val="center"/>
                    <w:rPr>
                      <w:snapToGrid w:val="0"/>
                      <w:kern w:val="0"/>
                      <w:szCs w:val="21"/>
                    </w:rPr>
                  </w:pPr>
                  <w:r w:rsidRPr="0053255B">
                    <w:rPr>
                      <w:rFonts w:ascii="宋体" w:hAnsi="宋体" w:cs="宋体"/>
                      <w:color w:val="000000"/>
                      <w:kern w:val="0"/>
                      <w:szCs w:val="21"/>
                    </w:rPr>
                    <w:t>增设脱硫除尘器和循环水池</w:t>
                  </w:r>
                  <w:r w:rsidRPr="0053255B">
                    <w:rPr>
                      <w:rFonts w:ascii="宋体" w:hAnsi="宋体" w:cs="宋体" w:hint="eastAsia"/>
                      <w:color w:val="000000"/>
                      <w:kern w:val="0"/>
                      <w:szCs w:val="21"/>
                    </w:rPr>
                    <w:t>，</w:t>
                  </w:r>
                  <w:r w:rsidRPr="0053255B">
                    <w:rPr>
                      <w:rFonts w:hint="eastAsia"/>
                      <w:snapToGrid w:val="0"/>
                      <w:kern w:val="0"/>
                      <w:szCs w:val="21"/>
                    </w:rPr>
                    <w:t>经厂区内已建的</w:t>
                  </w:r>
                  <w:r w:rsidRPr="0053255B">
                    <w:rPr>
                      <w:rFonts w:hint="eastAsia"/>
                      <w:snapToGrid w:val="0"/>
                      <w:kern w:val="0"/>
                      <w:szCs w:val="21"/>
                    </w:rPr>
                    <w:t>60m</w:t>
                  </w:r>
                  <w:r w:rsidRPr="0053255B">
                    <w:rPr>
                      <w:rFonts w:hint="eastAsia"/>
                      <w:snapToGrid w:val="0"/>
                      <w:kern w:val="0"/>
                      <w:szCs w:val="21"/>
                    </w:rPr>
                    <w:t>高的烟囱排放</w:t>
                  </w:r>
                </w:p>
              </w:tc>
              <w:tc>
                <w:tcPr>
                  <w:tcW w:w="1416"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能达标</w:t>
                  </w:r>
                </w:p>
              </w:tc>
              <w:tc>
                <w:tcPr>
                  <w:tcW w:w="703"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4057A3" w:rsidRPr="006366F5" w:rsidRDefault="00BF5F33" w:rsidP="00BF5F33">
                  <w:pPr>
                    <w:adjustRightInd w:val="0"/>
                    <w:snapToGrid w:val="0"/>
                    <w:jc w:val="center"/>
                    <w:rPr>
                      <w:snapToGrid w:val="0"/>
                      <w:kern w:val="0"/>
                      <w:szCs w:val="21"/>
                    </w:rPr>
                  </w:pPr>
                  <w:r w:rsidRPr="000E1A48">
                    <w:rPr>
                      <w:rFonts w:hint="eastAsia"/>
                      <w:snapToGrid w:val="0"/>
                      <w:kern w:val="0"/>
                      <w:szCs w:val="21"/>
                    </w:rPr>
                    <w:t>/</w:t>
                  </w:r>
                </w:p>
              </w:tc>
            </w:tr>
            <w:tr w:rsidR="004057A3" w:rsidRPr="00E9449E" w:rsidTr="004057A3">
              <w:trPr>
                <w:gridBefore w:val="1"/>
                <w:wBefore w:w="6" w:type="dxa"/>
                <w:trHeight w:val="340"/>
              </w:trPr>
              <w:tc>
                <w:tcPr>
                  <w:tcW w:w="562" w:type="dxa"/>
                  <w:vMerge/>
                  <w:vAlign w:val="center"/>
                </w:tcPr>
                <w:p w:rsidR="004057A3" w:rsidRPr="00E9449E" w:rsidRDefault="004057A3" w:rsidP="00684503">
                  <w:pPr>
                    <w:adjustRightInd w:val="0"/>
                    <w:snapToGrid w:val="0"/>
                    <w:jc w:val="center"/>
                    <w:rPr>
                      <w:snapToGrid w:val="0"/>
                      <w:kern w:val="0"/>
                      <w:szCs w:val="21"/>
                      <w:u w:val="wave"/>
                    </w:rPr>
                  </w:pPr>
                </w:p>
              </w:tc>
              <w:tc>
                <w:tcPr>
                  <w:tcW w:w="1930" w:type="dxa"/>
                  <w:vAlign w:val="center"/>
                </w:tcPr>
                <w:p w:rsidR="004057A3" w:rsidRPr="000E1A48" w:rsidRDefault="004057A3" w:rsidP="00E9449E">
                  <w:pPr>
                    <w:adjustRightInd w:val="0"/>
                    <w:snapToGrid w:val="0"/>
                    <w:jc w:val="center"/>
                    <w:rPr>
                      <w:snapToGrid w:val="0"/>
                      <w:kern w:val="0"/>
                      <w:szCs w:val="21"/>
                    </w:rPr>
                  </w:pPr>
                  <w:r w:rsidRPr="000E1A48">
                    <w:rPr>
                      <w:rFonts w:hint="eastAsia"/>
                      <w:snapToGrid w:val="0"/>
                      <w:kern w:val="0"/>
                      <w:szCs w:val="21"/>
                    </w:rPr>
                    <w:t>原材料处理粉尘</w:t>
                  </w:r>
                </w:p>
              </w:tc>
              <w:tc>
                <w:tcPr>
                  <w:tcW w:w="2751" w:type="dxa"/>
                  <w:vAlign w:val="center"/>
                </w:tcPr>
                <w:p w:rsidR="004057A3" w:rsidRPr="0053255B" w:rsidRDefault="004057A3" w:rsidP="00684503">
                  <w:pPr>
                    <w:adjustRightInd w:val="0"/>
                    <w:snapToGrid w:val="0"/>
                    <w:jc w:val="center"/>
                    <w:rPr>
                      <w:snapToGrid w:val="0"/>
                      <w:kern w:val="0"/>
                      <w:szCs w:val="21"/>
                    </w:rPr>
                  </w:pPr>
                  <w:r w:rsidRPr="0053255B">
                    <w:rPr>
                      <w:rFonts w:ascii="宋体" w:hAnsi="宋体" w:cs="宋体"/>
                      <w:color w:val="000000"/>
                      <w:kern w:val="0"/>
                      <w:szCs w:val="21"/>
                    </w:rPr>
                    <w:t>建设密闭式车间</w:t>
                  </w:r>
                  <w:r w:rsidRPr="0053255B">
                    <w:rPr>
                      <w:rFonts w:ascii="TimesNewRomanPSMT" w:hAnsi="TimesNewRomanPSMT" w:cs="宋体"/>
                      <w:color w:val="000000"/>
                      <w:kern w:val="0"/>
                      <w:szCs w:val="21"/>
                    </w:rPr>
                    <w:t>+15m</w:t>
                  </w:r>
                  <w:r w:rsidRPr="0053255B">
                    <w:rPr>
                      <w:rFonts w:ascii="宋体" w:hAnsi="宋体" w:cs="宋体"/>
                      <w:color w:val="000000"/>
                      <w:kern w:val="0"/>
                      <w:szCs w:val="21"/>
                    </w:rPr>
                    <w:t>高的排气筒，安装集气罩</w:t>
                  </w:r>
                  <w:r w:rsidRPr="0053255B">
                    <w:rPr>
                      <w:rFonts w:ascii="TimesNewRomanPSMT" w:hAnsi="TimesNewRomanPSMT" w:cs="宋体"/>
                      <w:color w:val="000000"/>
                      <w:kern w:val="0"/>
                      <w:szCs w:val="21"/>
                    </w:rPr>
                    <w:t>+</w:t>
                  </w:r>
                  <w:r w:rsidRPr="0053255B">
                    <w:rPr>
                      <w:rFonts w:ascii="宋体" w:hAnsi="宋体" w:cs="宋体"/>
                      <w:color w:val="000000"/>
                      <w:kern w:val="0"/>
                      <w:szCs w:val="21"/>
                    </w:rPr>
                    <w:t>布袋除尘器</w:t>
                  </w:r>
                </w:p>
              </w:tc>
              <w:tc>
                <w:tcPr>
                  <w:tcW w:w="1416"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能达标</w:t>
                  </w:r>
                </w:p>
              </w:tc>
              <w:tc>
                <w:tcPr>
                  <w:tcW w:w="703"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4057A3" w:rsidRPr="000E1A48" w:rsidRDefault="00BF5F33" w:rsidP="00E9449E">
                  <w:pPr>
                    <w:adjustRightInd w:val="0"/>
                    <w:snapToGrid w:val="0"/>
                    <w:jc w:val="center"/>
                    <w:rPr>
                      <w:snapToGrid w:val="0"/>
                      <w:kern w:val="0"/>
                      <w:szCs w:val="21"/>
                    </w:rPr>
                  </w:pPr>
                  <w:r w:rsidRPr="000E1A48">
                    <w:rPr>
                      <w:rFonts w:hint="eastAsia"/>
                      <w:snapToGrid w:val="0"/>
                      <w:kern w:val="0"/>
                      <w:szCs w:val="21"/>
                    </w:rPr>
                    <w:t>/</w:t>
                  </w:r>
                </w:p>
              </w:tc>
            </w:tr>
            <w:tr w:rsidR="004057A3" w:rsidRPr="00E9449E" w:rsidTr="004057A3">
              <w:trPr>
                <w:gridBefore w:val="1"/>
                <w:wBefore w:w="6" w:type="dxa"/>
                <w:trHeight w:val="340"/>
              </w:trPr>
              <w:tc>
                <w:tcPr>
                  <w:tcW w:w="562" w:type="dxa"/>
                  <w:vMerge/>
                  <w:vAlign w:val="center"/>
                </w:tcPr>
                <w:p w:rsidR="004057A3" w:rsidRPr="00E9449E" w:rsidRDefault="004057A3" w:rsidP="00684503">
                  <w:pPr>
                    <w:adjustRightInd w:val="0"/>
                    <w:snapToGrid w:val="0"/>
                    <w:jc w:val="center"/>
                    <w:rPr>
                      <w:snapToGrid w:val="0"/>
                      <w:kern w:val="0"/>
                      <w:szCs w:val="21"/>
                      <w:u w:val="wave"/>
                    </w:rPr>
                  </w:pPr>
                </w:p>
              </w:tc>
              <w:tc>
                <w:tcPr>
                  <w:tcW w:w="1930" w:type="dxa"/>
                  <w:vAlign w:val="center"/>
                </w:tcPr>
                <w:p w:rsidR="004057A3" w:rsidRPr="000E1A48" w:rsidRDefault="004057A3" w:rsidP="00E9449E">
                  <w:pPr>
                    <w:adjustRightInd w:val="0"/>
                    <w:snapToGrid w:val="0"/>
                    <w:jc w:val="center"/>
                    <w:rPr>
                      <w:snapToGrid w:val="0"/>
                      <w:kern w:val="0"/>
                      <w:szCs w:val="21"/>
                    </w:rPr>
                  </w:pPr>
                  <w:r w:rsidRPr="000E1A48">
                    <w:rPr>
                      <w:rFonts w:hint="eastAsia"/>
                      <w:snapToGrid w:val="0"/>
                      <w:kern w:val="0"/>
                      <w:szCs w:val="21"/>
                    </w:rPr>
                    <w:t>原料堆场无组织排放粉尘</w:t>
                  </w:r>
                </w:p>
              </w:tc>
              <w:tc>
                <w:tcPr>
                  <w:tcW w:w="2751" w:type="dxa"/>
                  <w:vAlign w:val="center"/>
                </w:tcPr>
                <w:p w:rsidR="004057A3" w:rsidRPr="0053255B" w:rsidRDefault="004057A3" w:rsidP="0053255B">
                  <w:pPr>
                    <w:adjustRightInd w:val="0"/>
                    <w:snapToGrid w:val="0"/>
                    <w:jc w:val="center"/>
                    <w:rPr>
                      <w:snapToGrid w:val="0"/>
                      <w:kern w:val="0"/>
                      <w:szCs w:val="21"/>
                    </w:rPr>
                  </w:pPr>
                  <w:r w:rsidRPr="0053255B">
                    <w:rPr>
                      <w:rFonts w:ascii="宋体" w:hAnsi="宋体" w:cs="宋体"/>
                      <w:color w:val="000000"/>
                      <w:kern w:val="0"/>
                      <w:szCs w:val="21"/>
                    </w:rPr>
                    <w:t>硬化堆场地面，原料堆场进行防风、防雨、防渗透处理；禁止将原料露天堆放</w:t>
                  </w:r>
                </w:p>
              </w:tc>
              <w:tc>
                <w:tcPr>
                  <w:tcW w:w="1416"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w:t>
                  </w:r>
                </w:p>
              </w:tc>
              <w:tc>
                <w:tcPr>
                  <w:tcW w:w="703" w:type="dxa"/>
                  <w:vAlign w:val="center"/>
                </w:tcPr>
                <w:p w:rsidR="004057A3" w:rsidRPr="000E1A48" w:rsidRDefault="00BF5F33" w:rsidP="00684503">
                  <w:pPr>
                    <w:adjustRightInd w:val="0"/>
                    <w:snapToGrid w:val="0"/>
                    <w:jc w:val="center"/>
                    <w:rPr>
                      <w:snapToGrid w:val="0"/>
                      <w:kern w:val="0"/>
                      <w:szCs w:val="21"/>
                    </w:rPr>
                  </w:pPr>
                  <w:r w:rsidRPr="000E1A48">
                    <w:rPr>
                      <w:rFonts w:hint="eastAsia"/>
                      <w:snapToGrid w:val="0"/>
                      <w:kern w:val="0"/>
                      <w:szCs w:val="21"/>
                    </w:rPr>
                    <w:t>/</w:t>
                  </w:r>
                </w:p>
              </w:tc>
              <w:tc>
                <w:tcPr>
                  <w:tcW w:w="1983" w:type="dxa"/>
                  <w:vAlign w:val="center"/>
                </w:tcPr>
                <w:p w:rsidR="004057A3" w:rsidRPr="000E1A48" w:rsidRDefault="004057A3" w:rsidP="00AF3D20">
                  <w:pPr>
                    <w:adjustRightInd w:val="0"/>
                    <w:snapToGrid w:val="0"/>
                    <w:jc w:val="center"/>
                    <w:rPr>
                      <w:snapToGrid w:val="0"/>
                      <w:kern w:val="0"/>
                      <w:szCs w:val="21"/>
                    </w:rPr>
                  </w:pPr>
                  <w:r w:rsidRPr="00E3645F">
                    <w:rPr>
                      <w:rFonts w:hint="eastAsia"/>
                      <w:szCs w:val="21"/>
                    </w:rPr>
                    <w:t>封闭原料库</w:t>
                  </w:r>
                </w:p>
              </w:tc>
            </w:tr>
            <w:tr w:rsidR="004057A3" w:rsidRPr="00E9449E" w:rsidTr="004057A3">
              <w:trPr>
                <w:gridBefore w:val="1"/>
                <w:wBefore w:w="6" w:type="dxa"/>
                <w:trHeight w:val="340"/>
              </w:trPr>
              <w:tc>
                <w:tcPr>
                  <w:tcW w:w="562" w:type="dxa"/>
                  <w:vMerge/>
                  <w:vAlign w:val="center"/>
                </w:tcPr>
                <w:p w:rsidR="004057A3" w:rsidRPr="00E9449E" w:rsidRDefault="004057A3" w:rsidP="00684503">
                  <w:pPr>
                    <w:adjustRightInd w:val="0"/>
                    <w:snapToGrid w:val="0"/>
                    <w:jc w:val="center"/>
                    <w:rPr>
                      <w:snapToGrid w:val="0"/>
                      <w:kern w:val="0"/>
                      <w:szCs w:val="21"/>
                      <w:u w:val="wave"/>
                    </w:rPr>
                  </w:pPr>
                </w:p>
              </w:tc>
              <w:tc>
                <w:tcPr>
                  <w:tcW w:w="1930" w:type="dxa"/>
                  <w:vAlign w:val="center"/>
                </w:tcPr>
                <w:p w:rsidR="004057A3" w:rsidRPr="000E1A48" w:rsidRDefault="004057A3" w:rsidP="00E9449E">
                  <w:pPr>
                    <w:adjustRightInd w:val="0"/>
                    <w:snapToGrid w:val="0"/>
                    <w:jc w:val="center"/>
                    <w:rPr>
                      <w:snapToGrid w:val="0"/>
                      <w:kern w:val="0"/>
                      <w:szCs w:val="21"/>
                    </w:rPr>
                  </w:pPr>
                  <w:r w:rsidRPr="004057A3">
                    <w:rPr>
                      <w:rFonts w:ascii="宋体" w:hAnsi="宋体" w:cs="宋体"/>
                      <w:color w:val="000000"/>
                      <w:kern w:val="0"/>
                      <w:sz w:val="22"/>
                      <w:szCs w:val="22"/>
                    </w:rPr>
                    <w:t>车辆运输</w:t>
                  </w:r>
                  <w:r>
                    <w:rPr>
                      <w:rFonts w:ascii="宋体" w:hAnsi="宋体" w:cs="宋体" w:hint="eastAsia"/>
                      <w:color w:val="000000"/>
                      <w:kern w:val="0"/>
                      <w:sz w:val="22"/>
                      <w:szCs w:val="22"/>
                    </w:rPr>
                    <w:t>扬尘</w:t>
                  </w:r>
                </w:p>
              </w:tc>
              <w:tc>
                <w:tcPr>
                  <w:tcW w:w="2751" w:type="dxa"/>
                  <w:vAlign w:val="center"/>
                </w:tcPr>
                <w:p w:rsidR="004057A3" w:rsidRPr="004057A3" w:rsidRDefault="004057A3" w:rsidP="004057A3">
                  <w:pPr>
                    <w:adjustRightInd w:val="0"/>
                    <w:snapToGrid w:val="0"/>
                    <w:jc w:val="center"/>
                    <w:rPr>
                      <w:rFonts w:ascii="宋体" w:hAnsi="宋体" w:cs="宋体"/>
                      <w:color w:val="000000"/>
                      <w:kern w:val="0"/>
                      <w:szCs w:val="21"/>
                    </w:rPr>
                  </w:pPr>
                  <w:r w:rsidRPr="004057A3">
                    <w:rPr>
                      <w:rFonts w:ascii="宋体" w:hAnsi="宋体" w:cs="宋体"/>
                      <w:color w:val="000000"/>
                      <w:kern w:val="0"/>
                      <w:szCs w:val="21"/>
                    </w:rPr>
                    <w:t>硬化厂区道路，保持厂区路面清洁、定期洒水</w:t>
                  </w:r>
                </w:p>
              </w:tc>
              <w:tc>
                <w:tcPr>
                  <w:tcW w:w="1416" w:type="dxa"/>
                  <w:vAlign w:val="center"/>
                </w:tcPr>
                <w:p w:rsidR="004057A3" w:rsidRPr="000E1A48" w:rsidRDefault="00BF5F33" w:rsidP="00684503">
                  <w:pPr>
                    <w:adjustRightInd w:val="0"/>
                    <w:snapToGrid w:val="0"/>
                    <w:jc w:val="center"/>
                    <w:rPr>
                      <w:snapToGrid w:val="0"/>
                      <w:kern w:val="0"/>
                      <w:szCs w:val="21"/>
                    </w:rPr>
                  </w:pPr>
                  <w:r w:rsidRPr="000E1A48">
                    <w:rPr>
                      <w:rFonts w:hint="eastAsia"/>
                      <w:snapToGrid w:val="0"/>
                      <w:kern w:val="0"/>
                      <w:szCs w:val="21"/>
                    </w:rPr>
                    <w:t>/</w:t>
                  </w:r>
                </w:p>
              </w:tc>
              <w:tc>
                <w:tcPr>
                  <w:tcW w:w="703" w:type="dxa"/>
                  <w:vAlign w:val="center"/>
                </w:tcPr>
                <w:p w:rsidR="004057A3" w:rsidRPr="000E1A48" w:rsidRDefault="00BF5F33"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4057A3" w:rsidRPr="00753AF3" w:rsidRDefault="00BF5F33" w:rsidP="00E9449E">
                  <w:pPr>
                    <w:adjustRightInd w:val="0"/>
                    <w:snapToGrid w:val="0"/>
                    <w:jc w:val="center"/>
                    <w:rPr>
                      <w:szCs w:val="21"/>
                      <w:highlight w:val="yellow"/>
                    </w:rPr>
                  </w:pPr>
                  <w:r w:rsidRPr="000E1A48">
                    <w:rPr>
                      <w:rFonts w:hint="eastAsia"/>
                      <w:snapToGrid w:val="0"/>
                      <w:kern w:val="0"/>
                      <w:szCs w:val="21"/>
                    </w:rPr>
                    <w:t>/</w:t>
                  </w:r>
                </w:p>
              </w:tc>
            </w:tr>
            <w:tr w:rsidR="004057A3" w:rsidRPr="00E9449E" w:rsidTr="004057A3">
              <w:trPr>
                <w:gridBefore w:val="1"/>
                <w:wBefore w:w="6" w:type="dxa"/>
                <w:trHeight w:val="340"/>
              </w:trPr>
              <w:tc>
                <w:tcPr>
                  <w:tcW w:w="562" w:type="dxa"/>
                  <w:vMerge w:val="restart"/>
                  <w:vAlign w:val="center"/>
                </w:tcPr>
                <w:p w:rsidR="004057A3" w:rsidRPr="00CD510B" w:rsidRDefault="004057A3" w:rsidP="00684503">
                  <w:pPr>
                    <w:adjustRightInd w:val="0"/>
                    <w:snapToGrid w:val="0"/>
                    <w:jc w:val="center"/>
                    <w:rPr>
                      <w:snapToGrid w:val="0"/>
                      <w:kern w:val="0"/>
                      <w:szCs w:val="21"/>
                    </w:rPr>
                  </w:pPr>
                  <w:r w:rsidRPr="00CD510B">
                    <w:rPr>
                      <w:rFonts w:hint="eastAsia"/>
                      <w:snapToGrid w:val="0"/>
                      <w:kern w:val="0"/>
                      <w:szCs w:val="21"/>
                    </w:rPr>
                    <w:t>固废</w:t>
                  </w:r>
                </w:p>
              </w:tc>
              <w:tc>
                <w:tcPr>
                  <w:tcW w:w="1930"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生活垃圾</w:t>
                  </w:r>
                </w:p>
              </w:tc>
              <w:tc>
                <w:tcPr>
                  <w:tcW w:w="2751" w:type="dxa"/>
                  <w:vAlign w:val="center"/>
                </w:tcPr>
                <w:p w:rsidR="004057A3" w:rsidRPr="00673A3A" w:rsidRDefault="004057A3" w:rsidP="00673A3A">
                  <w:pPr>
                    <w:adjustRightInd w:val="0"/>
                    <w:snapToGrid w:val="0"/>
                    <w:jc w:val="center"/>
                    <w:rPr>
                      <w:snapToGrid w:val="0"/>
                      <w:kern w:val="0"/>
                      <w:szCs w:val="21"/>
                    </w:rPr>
                  </w:pPr>
                  <w:r w:rsidRPr="00673A3A">
                    <w:rPr>
                      <w:rFonts w:ascii="宋体" w:hAnsi="宋体" w:cs="宋体"/>
                      <w:color w:val="000000"/>
                      <w:kern w:val="0"/>
                      <w:szCs w:val="21"/>
                    </w:rPr>
                    <w:t>设垃圾收集装置在厂内集中收集后，定期交环卫部门收集送往垃圾填埋场填埋处置</w:t>
                  </w:r>
                </w:p>
              </w:tc>
              <w:tc>
                <w:tcPr>
                  <w:tcW w:w="1416"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w:t>
                  </w:r>
                </w:p>
              </w:tc>
              <w:tc>
                <w:tcPr>
                  <w:tcW w:w="703"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w:t>
                  </w:r>
                </w:p>
              </w:tc>
            </w:tr>
            <w:tr w:rsidR="004057A3" w:rsidRPr="00E9449E" w:rsidTr="004057A3">
              <w:trPr>
                <w:gridBefore w:val="1"/>
                <w:wBefore w:w="6" w:type="dxa"/>
                <w:trHeight w:val="340"/>
              </w:trPr>
              <w:tc>
                <w:tcPr>
                  <w:tcW w:w="562" w:type="dxa"/>
                  <w:vMerge/>
                  <w:vAlign w:val="center"/>
                </w:tcPr>
                <w:p w:rsidR="004057A3" w:rsidRPr="00E9449E" w:rsidRDefault="004057A3" w:rsidP="00684503">
                  <w:pPr>
                    <w:adjustRightInd w:val="0"/>
                    <w:snapToGrid w:val="0"/>
                    <w:jc w:val="center"/>
                    <w:rPr>
                      <w:snapToGrid w:val="0"/>
                      <w:kern w:val="0"/>
                      <w:szCs w:val="21"/>
                      <w:u w:val="wave"/>
                    </w:rPr>
                  </w:pPr>
                </w:p>
              </w:tc>
              <w:tc>
                <w:tcPr>
                  <w:tcW w:w="1930"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不合格砖、废残砖</w:t>
                  </w:r>
                </w:p>
              </w:tc>
              <w:tc>
                <w:tcPr>
                  <w:tcW w:w="2751" w:type="dxa"/>
                  <w:vAlign w:val="center"/>
                </w:tcPr>
                <w:p w:rsidR="004057A3" w:rsidRPr="00673A3A" w:rsidRDefault="004057A3" w:rsidP="00684503">
                  <w:pPr>
                    <w:adjustRightInd w:val="0"/>
                    <w:snapToGrid w:val="0"/>
                    <w:jc w:val="center"/>
                    <w:rPr>
                      <w:snapToGrid w:val="0"/>
                      <w:kern w:val="0"/>
                      <w:szCs w:val="21"/>
                    </w:rPr>
                  </w:pPr>
                  <w:r w:rsidRPr="00673A3A">
                    <w:rPr>
                      <w:rFonts w:ascii="宋体" w:hAnsi="宋体" w:cs="宋体"/>
                      <w:color w:val="000000"/>
                      <w:kern w:val="0"/>
                      <w:szCs w:val="21"/>
                    </w:rPr>
                    <w:t>粉碎后作为生产原料</w:t>
                  </w:r>
                </w:p>
              </w:tc>
              <w:tc>
                <w:tcPr>
                  <w:tcW w:w="1416"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w:t>
                  </w:r>
                </w:p>
              </w:tc>
              <w:tc>
                <w:tcPr>
                  <w:tcW w:w="703"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4057A3" w:rsidRPr="000E1A48" w:rsidRDefault="004057A3" w:rsidP="00684503">
                  <w:pPr>
                    <w:adjustRightInd w:val="0"/>
                    <w:snapToGrid w:val="0"/>
                    <w:jc w:val="center"/>
                    <w:rPr>
                      <w:snapToGrid w:val="0"/>
                      <w:kern w:val="0"/>
                      <w:szCs w:val="21"/>
                    </w:rPr>
                  </w:pPr>
                  <w:r w:rsidRPr="000E1A48">
                    <w:rPr>
                      <w:rFonts w:hint="eastAsia"/>
                      <w:snapToGrid w:val="0"/>
                      <w:kern w:val="0"/>
                      <w:szCs w:val="21"/>
                    </w:rPr>
                    <w:t>/</w:t>
                  </w:r>
                </w:p>
              </w:tc>
            </w:tr>
            <w:tr w:rsidR="00BF5F33" w:rsidRPr="00E9449E" w:rsidTr="00A70170">
              <w:trPr>
                <w:gridBefore w:val="1"/>
                <w:wBefore w:w="6" w:type="dxa"/>
                <w:trHeight w:val="340"/>
              </w:trPr>
              <w:tc>
                <w:tcPr>
                  <w:tcW w:w="562" w:type="dxa"/>
                  <w:vMerge/>
                  <w:vAlign w:val="center"/>
                </w:tcPr>
                <w:p w:rsidR="00BF5F33" w:rsidRPr="00E9449E" w:rsidRDefault="00BF5F33" w:rsidP="00684503">
                  <w:pPr>
                    <w:adjustRightInd w:val="0"/>
                    <w:snapToGrid w:val="0"/>
                    <w:jc w:val="center"/>
                    <w:rPr>
                      <w:snapToGrid w:val="0"/>
                      <w:kern w:val="0"/>
                      <w:szCs w:val="21"/>
                      <w:u w:val="wave"/>
                    </w:rPr>
                  </w:pPr>
                </w:p>
              </w:tc>
              <w:tc>
                <w:tcPr>
                  <w:tcW w:w="1930" w:type="dxa"/>
                  <w:vAlign w:val="center"/>
                </w:tcPr>
                <w:p w:rsidR="00BF5F33" w:rsidRPr="000E1A48" w:rsidRDefault="00BF5F33" w:rsidP="00684503">
                  <w:pPr>
                    <w:adjustRightInd w:val="0"/>
                    <w:snapToGrid w:val="0"/>
                    <w:jc w:val="center"/>
                    <w:rPr>
                      <w:snapToGrid w:val="0"/>
                      <w:kern w:val="0"/>
                      <w:szCs w:val="21"/>
                    </w:rPr>
                  </w:pPr>
                  <w:r>
                    <w:rPr>
                      <w:rFonts w:hint="eastAsia"/>
                      <w:snapToGrid w:val="0"/>
                      <w:kern w:val="0"/>
                      <w:szCs w:val="21"/>
                    </w:rPr>
                    <w:t>除尘的粉尘</w:t>
                  </w:r>
                </w:p>
              </w:tc>
              <w:tc>
                <w:tcPr>
                  <w:tcW w:w="2751" w:type="dxa"/>
                  <w:vAlign w:val="center"/>
                </w:tcPr>
                <w:p w:rsidR="00BF5F33" w:rsidRPr="000E1A48" w:rsidRDefault="00BF5F33" w:rsidP="00684503">
                  <w:pPr>
                    <w:adjustRightInd w:val="0"/>
                    <w:snapToGrid w:val="0"/>
                    <w:jc w:val="center"/>
                    <w:rPr>
                      <w:snapToGrid w:val="0"/>
                      <w:kern w:val="0"/>
                      <w:szCs w:val="21"/>
                    </w:rPr>
                  </w:pPr>
                  <w:r>
                    <w:rPr>
                      <w:rFonts w:hint="eastAsia"/>
                      <w:snapToGrid w:val="0"/>
                      <w:kern w:val="0"/>
                      <w:szCs w:val="21"/>
                    </w:rPr>
                    <w:t>回用于生产</w:t>
                  </w:r>
                </w:p>
              </w:tc>
              <w:tc>
                <w:tcPr>
                  <w:tcW w:w="1416" w:type="dxa"/>
                </w:tcPr>
                <w:p w:rsidR="00BF5F33" w:rsidRDefault="00BF5F33" w:rsidP="00BF5F33">
                  <w:pPr>
                    <w:jc w:val="center"/>
                  </w:pPr>
                  <w:r w:rsidRPr="00AA3B9C">
                    <w:rPr>
                      <w:rFonts w:hint="eastAsia"/>
                      <w:snapToGrid w:val="0"/>
                      <w:kern w:val="0"/>
                      <w:szCs w:val="21"/>
                    </w:rPr>
                    <w:t>/</w:t>
                  </w:r>
                </w:p>
              </w:tc>
              <w:tc>
                <w:tcPr>
                  <w:tcW w:w="703" w:type="dxa"/>
                  <w:vAlign w:val="center"/>
                </w:tcPr>
                <w:p w:rsidR="00BF5F33" w:rsidRPr="000E1A48" w:rsidRDefault="00BF5F33"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BF5F33" w:rsidRPr="000E1A48" w:rsidRDefault="00BF5F33" w:rsidP="00684503">
                  <w:pPr>
                    <w:adjustRightInd w:val="0"/>
                    <w:snapToGrid w:val="0"/>
                    <w:jc w:val="center"/>
                    <w:rPr>
                      <w:snapToGrid w:val="0"/>
                      <w:kern w:val="0"/>
                      <w:szCs w:val="21"/>
                    </w:rPr>
                  </w:pPr>
                  <w:r w:rsidRPr="000E1A48">
                    <w:rPr>
                      <w:rFonts w:hint="eastAsia"/>
                      <w:snapToGrid w:val="0"/>
                      <w:kern w:val="0"/>
                      <w:szCs w:val="21"/>
                    </w:rPr>
                    <w:t>/</w:t>
                  </w:r>
                </w:p>
              </w:tc>
            </w:tr>
            <w:tr w:rsidR="00BF5F33" w:rsidRPr="00E9449E" w:rsidTr="00A70170">
              <w:trPr>
                <w:gridBefore w:val="1"/>
                <w:wBefore w:w="6" w:type="dxa"/>
                <w:trHeight w:val="340"/>
              </w:trPr>
              <w:tc>
                <w:tcPr>
                  <w:tcW w:w="562" w:type="dxa"/>
                  <w:vMerge/>
                  <w:vAlign w:val="center"/>
                </w:tcPr>
                <w:p w:rsidR="00BF5F33" w:rsidRPr="00E9449E" w:rsidRDefault="00BF5F33" w:rsidP="00684503">
                  <w:pPr>
                    <w:adjustRightInd w:val="0"/>
                    <w:snapToGrid w:val="0"/>
                    <w:jc w:val="center"/>
                    <w:rPr>
                      <w:snapToGrid w:val="0"/>
                      <w:kern w:val="0"/>
                      <w:szCs w:val="21"/>
                      <w:u w:val="wave"/>
                    </w:rPr>
                  </w:pPr>
                </w:p>
              </w:tc>
              <w:tc>
                <w:tcPr>
                  <w:tcW w:w="1930" w:type="dxa"/>
                  <w:vAlign w:val="center"/>
                </w:tcPr>
                <w:p w:rsidR="00BF5F33" w:rsidRDefault="00BF5F33" w:rsidP="00684503">
                  <w:pPr>
                    <w:adjustRightInd w:val="0"/>
                    <w:snapToGrid w:val="0"/>
                    <w:jc w:val="center"/>
                    <w:rPr>
                      <w:snapToGrid w:val="0"/>
                      <w:kern w:val="0"/>
                      <w:szCs w:val="21"/>
                    </w:rPr>
                  </w:pPr>
                  <w:r>
                    <w:rPr>
                      <w:rFonts w:hint="eastAsia"/>
                      <w:snapToGrid w:val="0"/>
                      <w:kern w:val="0"/>
                      <w:szCs w:val="21"/>
                    </w:rPr>
                    <w:t>沉淀池内沉渣</w:t>
                  </w:r>
                </w:p>
              </w:tc>
              <w:tc>
                <w:tcPr>
                  <w:tcW w:w="2751" w:type="dxa"/>
                  <w:vAlign w:val="center"/>
                </w:tcPr>
                <w:p w:rsidR="00BF5F33" w:rsidRPr="00673A3A" w:rsidRDefault="00BF5F33" w:rsidP="00684503">
                  <w:pPr>
                    <w:adjustRightInd w:val="0"/>
                    <w:snapToGrid w:val="0"/>
                    <w:jc w:val="center"/>
                    <w:rPr>
                      <w:snapToGrid w:val="0"/>
                      <w:kern w:val="0"/>
                      <w:szCs w:val="21"/>
                    </w:rPr>
                  </w:pPr>
                  <w:r w:rsidRPr="00673A3A">
                    <w:rPr>
                      <w:rFonts w:ascii="宋体" w:hAnsi="宋体" w:cs="宋体"/>
                      <w:color w:val="000000"/>
                      <w:kern w:val="0"/>
                      <w:szCs w:val="21"/>
                    </w:rPr>
                    <w:t>设临时储存场地，收集后出售给水泥厂</w:t>
                  </w:r>
                </w:p>
              </w:tc>
              <w:tc>
                <w:tcPr>
                  <w:tcW w:w="1416" w:type="dxa"/>
                </w:tcPr>
                <w:p w:rsidR="00BF5F33" w:rsidRDefault="00BF5F33" w:rsidP="00BF5F33">
                  <w:pPr>
                    <w:jc w:val="center"/>
                  </w:pPr>
                  <w:r w:rsidRPr="00AA3B9C">
                    <w:rPr>
                      <w:rFonts w:hint="eastAsia"/>
                      <w:snapToGrid w:val="0"/>
                      <w:kern w:val="0"/>
                      <w:szCs w:val="21"/>
                    </w:rPr>
                    <w:t>/</w:t>
                  </w:r>
                </w:p>
              </w:tc>
              <w:tc>
                <w:tcPr>
                  <w:tcW w:w="703" w:type="dxa"/>
                  <w:vAlign w:val="center"/>
                </w:tcPr>
                <w:p w:rsidR="00BF5F33" w:rsidRPr="000E1A48" w:rsidRDefault="00BF5F33" w:rsidP="00684503">
                  <w:pPr>
                    <w:adjustRightInd w:val="0"/>
                    <w:snapToGrid w:val="0"/>
                    <w:jc w:val="center"/>
                    <w:rPr>
                      <w:snapToGrid w:val="0"/>
                      <w:kern w:val="0"/>
                      <w:szCs w:val="21"/>
                    </w:rPr>
                  </w:pPr>
                  <w:r w:rsidRPr="000E1A48">
                    <w:rPr>
                      <w:rFonts w:hint="eastAsia"/>
                      <w:snapToGrid w:val="0"/>
                      <w:kern w:val="0"/>
                      <w:szCs w:val="21"/>
                    </w:rPr>
                    <w:t>/</w:t>
                  </w:r>
                </w:p>
              </w:tc>
              <w:tc>
                <w:tcPr>
                  <w:tcW w:w="1983" w:type="dxa"/>
                  <w:vAlign w:val="center"/>
                </w:tcPr>
                <w:p w:rsidR="00BF5F33" w:rsidRPr="000E1A48" w:rsidRDefault="00CD510B" w:rsidP="00684503">
                  <w:pPr>
                    <w:adjustRightInd w:val="0"/>
                    <w:snapToGrid w:val="0"/>
                    <w:jc w:val="center"/>
                    <w:rPr>
                      <w:snapToGrid w:val="0"/>
                      <w:kern w:val="0"/>
                      <w:szCs w:val="21"/>
                    </w:rPr>
                  </w:pPr>
                  <w:r>
                    <w:rPr>
                      <w:rFonts w:hint="eastAsia"/>
                      <w:snapToGrid w:val="0"/>
                      <w:kern w:val="0"/>
                      <w:szCs w:val="21"/>
                    </w:rPr>
                    <w:t>用于</w:t>
                  </w:r>
                  <w:r w:rsidR="007C6977">
                    <w:rPr>
                      <w:rFonts w:hint="eastAsia"/>
                      <w:snapToGrid w:val="0"/>
                      <w:kern w:val="0"/>
                      <w:szCs w:val="21"/>
                    </w:rPr>
                    <w:t>当地乡村</w:t>
                  </w:r>
                  <w:r>
                    <w:rPr>
                      <w:rFonts w:hint="eastAsia"/>
                      <w:snapToGrid w:val="0"/>
                      <w:kern w:val="0"/>
                      <w:szCs w:val="21"/>
                    </w:rPr>
                    <w:t>道路建设</w:t>
                  </w:r>
                </w:p>
              </w:tc>
            </w:tr>
            <w:tr w:rsidR="006A720D" w:rsidRPr="00E9449E" w:rsidTr="004057A3">
              <w:trPr>
                <w:gridBefore w:val="1"/>
                <w:wBefore w:w="6" w:type="dxa"/>
                <w:trHeight w:val="340"/>
              </w:trPr>
              <w:tc>
                <w:tcPr>
                  <w:tcW w:w="2492" w:type="dxa"/>
                  <w:gridSpan w:val="2"/>
                  <w:vAlign w:val="center"/>
                </w:tcPr>
                <w:p w:rsidR="006A720D" w:rsidRPr="000E1A48" w:rsidRDefault="006A720D" w:rsidP="00684503">
                  <w:pPr>
                    <w:adjustRightInd w:val="0"/>
                    <w:snapToGrid w:val="0"/>
                    <w:jc w:val="center"/>
                    <w:rPr>
                      <w:snapToGrid w:val="0"/>
                      <w:kern w:val="0"/>
                      <w:szCs w:val="21"/>
                    </w:rPr>
                  </w:pPr>
                  <w:r w:rsidRPr="000E1A48">
                    <w:rPr>
                      <w:rFonts w:hint="eastAsia"/>
                      <w:snapToGrid w:val="0"/>
                      <w:kern w:val="0"/>
                      <w:szCs w:val="21"/>
                    </w:rPr>
                    <w:t>噪声</w:t>
                  </w:r>
                </w:p>
              </w:tc>
              <w:tc>
                <w:tcPr>
                  <w:tcW w:w="2751" w:type="dxa"/>
                  <w:vAlign w:val="center"/>
                </w:tcPr>
                <w:p w:rsidR="006A720D" w:rsidRPr="004057A3" w:rsidRDefault="004057A3" w:rsidP="004057A3">
                  <w:pPr>
                    <w:adjustRightInd w:val="0"/>
                    <w:snapToGrid w:val="0"/>
                    <w:jc w:val="center"/>
                    <w:rPr>
                      <w:snapToGrid w:val="0"/>
                      <w:spacing w:val="-4"/>
                      <w:kern w:val="0"/>
                      <w:szCs w:val="21"/>
                    </w:rPr>
                  </w:pPr>
                  <w:r w:rsidRPr="004057A3">
                    <w:rPr>
                      <w:rFonts w:ascii="宋体" w:hAnsi="宋体" w:cs="宋体"/>
                      <w:color w:val="000000"/>
                      <w:kern w:val="0"/>
                      <w:szCs w:val="21"/>
                    </w:rPr>
                    <w:t>设密闭的破碎车间；加强设备维修、保养，控制作业时间，加强厂区绿化</w:t>
                  </w:r>
                </w:p>
              </w:tc>
              <w:tc>
                <w:tcPr>
                  <w:tcW w:w="1416" w:type="dxa"/>
                  <w:vAlign w:val="center"/>
                </w:tcPr>
                <w:p w:rsidR="006A720D" w:rsidRPr="000E1A48" w:rsidRDefault="006A720D" w:rsidP="00684503">
                  <w:pPr>
                    <w:adjustRightInd w:val="0"/>
                    <w:snapToGrid w:val="0"/>
                    <w:jc w:val="center"/>
                    <w:rPr>
                      <w:snapToGrid w:val="0"/>
                      <w:kern w:val="0"/>
                      <w:szCs w:val="21"/>
                    </w:rPr>
                  </w:pPr>
                  <w:r w:rsidRPr="000E1A48">
                    <w:rPr>
                      <w:rFonts w:hint="eastAsia"/>
                      <w:snapToGrid w:val="0"/>
                      <w:kern w:val="0"/>
                      <w:szCs w:val="21"/>
                    </w:rPr>
                    <w:t>能达标</w:t>
                  </w:r>
                </w:p>
              </w:tc>
              <w:tc>
                <w:tcPr>
                  <w:tcW w:w="703" w:type="dxa"/>
                  <w:vAlign w:val="center"/>
                </w:tcPr>
                <w:p w:rsidR="006A720D" w:rsidRPr="000E1A48" w:rsidRDefault="006A720D" w:rsidP="00684503">
                  <w:pPr>
                    <w:adjustRightInd w:val="0"/>
                    <w:snapToGrid w:val="0"/>
                    <w:jc w:val="center"/>
                    <w:rPr>
                      <w:snapToGrid w:val="0"/>
                      <w:kern w:val="0"/>
                      <w:szCs w:val="21"/>
                    </w:rPr>
                  </w:pPr>
                  <w:r w:rsidRPr="000E1A48">
                    <w:rPr>
                      <w:rFonts w:hint="eastAsia"/>
                      <w:snapToGrid w:val="0"/>
                      <w:kern w:val="0"/>
                      <w:szCs w:val="21"/>
                    </w:rPr>
                    <w:t>合理</w:t>
                  </w:r>
                </w:p>
              </w:tc>
              <w:tc>
                <w:tcPr>
                  <w:tcW w:w="1983" w:type="dxa"/>
                  <w:vAlign w:val="center"/>
                </w:tcPr>
                <w:p w:rsidR="006A720D" w:rsidRPr="006366F5" w:rsidRDefault="00BF5F33" w:rsidP="00684503">
                  <w:pPr>
                    <w:adjustRightInd w:val="0"/>
                    <w:snapToGrid w:val="0"/>
                    <w:jc w:val="center"/>
                    <w:rPr>
                      <w:snapToGrid w:val="0"/>
                      <w:kern w:val="0"/>
                      <w:szCs w:val="21"/>
                    </w:rPr>
                  </w:pPr>
                  <w:r w:rsidRPr="000E1A48">
                    <w:rPr>
                      <w:rFonts w:hint="eastAsia"/>
                      <w:snapToGrid w:val="0"/>
                      <w:kern w:val="0"/>
                      <w:szCs w:val="21"/>
                    </w:rPr>
                    <w:t>/</w:t>
                  </w:r>
                </w:p>
              </w:tc>
            </w:tr>
            <w:tr w:rsidR="004057A3" w:rsidRPr="004057A3" w:rsidTr="004057A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2498" w:type="dxa"/>
                  <w:gridSpan w:val="3"/>
                  <w:tcBorders>
                    <w:top w:val="single" w:sz="4" w:space="0" w:color="auto"/>
                    <w:left w:val="single" w:sz="4" w:space="0" w:color="auto"/>
                    <w:bottom w:val="single" w:sz="4" w:space="0" w:color="auto"/>
                    <w:right w:val="single" w:sz="4" w:space="0" w:color="auto"/>
                  </w:tcBorders>
                  <w:vAlign w:val="center"/>
                  <w:hideMark/>
                </w:tcPr>
                <w:p w:rsidR="004057A3" w:rsidRPr="004057A3" w:rsidRDefault="004057A3" w:rsidP="004057A3">
                  <w:pPr>
                    <w:widowControl/>
                    <w:jc w:val="left"/>
                    <w:rPr>
                      <w:rFonts w:ascii="宋体" w:hAnsi="宋体" w:cs="宋体"/>
                      <w:kern w:val="0"/>
                      <w:sz w:val="24"/>
                    </w:rPr>
                  </w:pPr>
                  <w:r w:rsidRPr="004057A3">
                    <w:rPr>
                      <w:rFonts w:ascii="宋体" w:hAnsi="宋体" w:cs="宋体"/>
                      <w:color w:val="000000"/>
                      <w:kern w:val="0"/>
                      <w:sz w:val="22"/>
                      <w:szCs w:val="22"/>
                    </w:rPr>
                    <w:t>生态恢复</w:t>
                  </w:r>
                </w:p>
              </w:tc>
              <w:tc>
                <w:tcPr>
                  <w:tcW w:w="6853" w:type="dxa"/>
                  <w:gridSpan w:val="4"/>
                  <w:tcBorders>
                    <w:top w:val="single" w:sz="4" w:space="0" w:color="auto"/>
                    <w:left w:val="single" w:sz="4" w:space="0" w:color="auto"/>
                    <w:bottom w:val="single" w:sz="4" w:space="0" w:color="auto"/>
                    <w:right w:val="single" w:sz="4" w:space="0" w:color="auto"/>
                  </w:tcBorders>
                  <w:vAlign w:val="center"/>
                  <w:hideMark/>
                </w:tcPr>
                <w:p w:rsidR="004057A3" w:rsidRPr="004057A3" w:rsidRDefault="004057A3" w:rsidP="004057A3">
                  <w:pPr>
                    <w:widowControl/>
                    <w:jc w:val="left"/>
                    <w:rPr>
                      <w:rFonts w:ascii="宋体" w:hAnsi="宋体" w:cs="宋体"/>
                      <w:kern w:val="0"/>
                      <w:sz w:val="24"/>
                    </w:rPr>
                  </w:pPr>
                  <w:r w:rsidRPr="004057A3">
                    <w:rPr>
                      <w:rFonts w:ascii="宋体" w:hAnsi="宋体" w:cs="宋体"/>
                      <w:color w:val="000000"/>
                      <w:kern w:val="0"/>
                      <w:sz w:val="22"/>
                      <w:szCs w:val="22"/>
                    </w:rPr>
                    <w:t>加强厂区及周边绿化，特别是沅水河岸一侧</w:t>
                  </w:r>
                </w:p>
              </w:tc>
            </w:tr>
          </w:tbl>
          <w:p w:rsidR="006A720D" w:rsidRPr="00BF5F33" w:rsidRDefault="00443D0D" w:rsidP="00FC7935">
            <w:pPr>
              <w:adjustRightInd w:val="0"/>
              <w:snapToGrid w:val="0"/>
              <w:spacing w:beforeLines="50" w:line="360" w:lineRule="auto"/>
              <w:rPr>
                <w:rFonts w:hAnsi="宋体"/>
                <w:sz w:val="24"/>
              </w:rPr>
            </w:pPr>
            <w:r w:rsidRPr="00BF5F33">
              <w:rPr>
                <w:rFonts w:hAnsi="宋体" w:hint="eastAsia"/>
                <w:sz w:val="24"/>
              </w:rPr>
              <w:t>5</w:t>
            </w:r>
            <w:r w:rsidR="00432CA2">
              <w:rPr>
                <w:rFonts w:hAnsi="宋体" w:hint="eastAsia"/>
                <w:sz w:val="24"/>
              </w:rPr>
              <w:t>、</w:t>
            </w:r>
            <w:r w:rsidR="006A720D" w:rsidRPr="00BF5F33">
              <w:rPr>
                <w:rFonts w:hAnsi="宋体" w:hint="eastAsia"/>
                <w:sz w:val="24"/>
              </w:rPr>
              <w:t>现有项目存在的主要问题</w:t>
            </w:r>
          </w:p>
          <w:p w:rsidR="005735DD" w:rsidRDefault="00432CA2" w:rsidP="00432CA2">
            <w:pPr>
              <w:adjustRightInd w:val="0"/>
              <w:snapToGrid w:val="0"/>
              <w:spacing w:line="360" w:lineRule="auto"/>
              <w:ind w:firstLineChars="200" w:firstLine="480"/>
              <w:rPr>
                <w:rFonts w:ascii="宋体" w:hAnsi="宋体" w:cs="宋体"/>
                <w:color w:val="000000"/>
                <w:kern w:val="0"/>
                <w:sz w:val="24"/>
              </w:rPr>
            </w:pPr>
            <w:r w:rsidRPr="007C6EEB">
              <w:rPr>
                <w:rFonts w:ascii="宋体" w:hAnsi="宋体" w:hint="eastAsia"/>
                <w:sz w:val="24"/>
              </w:rPr>
              <w:t>现有</w:t>
            </w:r>
            <w:r>
              <w:rPr>
                <w:rFonts w:ascii="宋体" w:hAnsi="宋体" w:hint="eastAsia"/>
                <w:sz w:val="24"/>
              </w:rPr>
              <w:t>项目除</w:t>
            </w:r>
            <w:r w:rsidRPr="007C6EEB">
              <w:rPr>
                <w:rFonts w:ascii="宋体" w:hAnsi="宋体" w:hint="eastAsia"/>
                <w:sz w:val="24"/>
              </w:rPr>
              <w:t>1座</w:t>
            </w:r>
            <w:r>
              <w:rPr>
                <w:rFonts w:ascii="宋体" w:hAnsi="宋体" w:hint="eastAsia"/>
                <w:sz w:val="24"/>
              </w:rPr>
              <w:t>6</w:t>
            </w:r>
            <w:r w:rsidRPr="007C6EEB">
              <w:rPr>
                <w:rFonts w:ascii="宋体" w:hAnsi="宋体" w:hint="eastAsia"/>
                <w:sz w:val="24"/>
              </w:rPr>
              <w:t>0m高烟囱</w:t>
            </w:r>
            <w:r>
              <w:rPr>
                <w:rFonts w:ascii="宋体" w:hAnsi="宋体" w:hint="eastAsia"/>
                <w:sz w:val="24"/>
              </w:rPr>
              <w:t>及办公</w:t>
            </w:r>
            <w:r w:rsidRPr="00ED2B4A">
              <w:rPr>
                <w:rFonts w:ascii="宋体" w:hAnsi="宋体" w:cs="宋体"/>
                <w:color w:val="000000"/>
                <w:kern w:val="0"/>
                <w:sz w:val="24"/>
              </w:rPr>
              <w:t>生活辅助用房</w:t>
            </w:r>
            <w:r>
              <w:rPr>
                <w:rFonts w:ascii="宋体" w:hAnsi="宋体" w:hint="eastAsia"/>
                <w:spacing w:val="-4"/>
                <w:sz w:val="24"/>
              </w:rPr>
              <w:t>外，厂房设备建筑物均已拆除，项目场地</w:t>
            </w:r>
            <w:r>
              <w:rPr>
                <w:rFonts w:hint="eastAsia"/>
                <w:snapToGrid w:val="0"/>
                <w:kern w:val="0"/>
                <w:sz w:val="24"/>
              </w:rPr>
              <w:t>已基本清空，</w:t>
            </w:r>
            <w:r>
              <w:rPr>
                <w:sz w:val="24"/>
              </w:rPr>
              <w:t>不存在原有污染情况。</w:t>
            </w:r>
            <w:r>
              <w:rPr>
                <w:rFonts w:hint="eastAsia"/>
                <w:sz w:val="24"/>
              </w:rPr>
              <w:t>通过对</w:t>
            </w:r>
            <w:r w:rsidRPr="00744FBF">
              <w:rPr>
                <w:rFonts w:hint="eastAsia"/>
                <w:snapToGrid w:val="0"/>
                <w:kern w:val="0"/>
                <w:sz w:val="24"/>
              </w:rPr>
              <w:t>现有</w:t>
            </w:r>
            <w:r>
              <w:rPr>
                <w:rFonts w:hint="eastAsia"/>
                <w:snapToGrid w:val="0"/>
                <w:kern w:val="0"/>
                <w:sz w:val="24"/>
              </w:rPr>
              <w:t>工程</w:t>
            </w:r>
            <w:r w:rsidRPr="00744FBF">
              <w:rPr>
                <w:rFonts w:hint="eastAsia"/>
                <w:snapToGrid w:val="0"/>
                <w:kern w:val="0"/>
                <w:sz w:val="24"/>
              </w:rPr>
              <w:t>污染</w:t>
            </w:r>
            <w:r>
              <w:rPr>
                <w:rFonts w:hint="eastAsia"/>
                <w:snapToGrid w:val="0"/>
                <w:kern w:val="0"/>
                <w:sz w:val="24"/>
              </w:rPr>
              <w:t>防治</w:t>
            </w:r>
            <w:r w:rsidRPr="00744FBF">
              <w:rPr>
                <w:rFonts w:hint="eastAsia"/>
                <w:snapToGrid w:val="0"/>
                <w:kern w:val="0"/>
                <w:sz w:val="24"/>
              </w:rPr>
              <w:t>措施</w:t>
            </w:r>
            <w:r>
              <w:rPr>
                <w:rFonts w:hint="eastAsia"/>
                <w:snapToGrid w:val="0"/>
                <w:kern w:val="0"/>
                <w:sz w:val="24"/>
              </w:rPr>
              <w:t>分析，</w:t>
            </w:r>
            <w:r w:rsidRPr="00744FBF">
              <w:rPr>
                <w:rFonts w:hint="eastAsia"/>
                <w:snapToGrid w:val="0"/>
                <w:kern w:val="0"/>
                <w:sz w:val="24"/>
              </w:rPr>
              <w:t>现有</w:t>
            </w:r>
            <w:r>
              <w:rPr>
                <w:rFonts w:hint="eastAsia"/>
                <w:snapToGrid w:val="0"/>
                <w:kern w:val="0"/>
                <w:sz w:val="24"/>
              </w:rPr>
              <w:t>工程</w:t>
            </w:r>
            <w:r w:rsidR="00AF3D20">
              <w:rPr>
                <w:rFonts w:hint="eastAsia"/>
                <w:snapToGrid w:val="0"/>
                <w:kern w:val="0"/>
                <w:sz w:val="24"/>
              </w:rPr>
              <w:t>项目建筑物多为木架结构，不能有效防风防雨，</w:t>
            </w:r>
            <w:r w:rsidR="00AF3D20" w:rsidRPr="00AF3D20">
              <w:rPr>
                <w:rFonts w:hint="eastAsia"/>
                <w:snapToGrid w:val="0"/>
                <w:kern w:val="0"/>
                <w:sz w:val="24"/>
              </w:rPr>
              <w:t>沉淀池内沉渣</w:t>
            </w:r>
            <w:r w:rsidR="00AF3D20" w:rsidRPr="00AF3D20">
              <w:rPr>
                <w:rFonts w:ascii="宋体" w:hAnsi="宋体" w:cs="宋体"/>
                <w:color w:val="000000"/>
                <w:kern w:val="0"/>
                <w:sz w:val="24"/>
              </w:rPr>
              <w:t>出售给水泥厂</w:t>
            </w:r>
            <w:r w:rsidR="00AF3D20">
              <w:rPr>
                <w:rFonts w:ascii="宋体" w:hAnsi="宋体" w:cs="宋体" w:hint="eastAsia"/>
                <w:color w:val="000000"/>
                <w:kern w:val="0"/>
                <w:sz w:val="24"/>
              </w:rPr>
              <w:t>可操作性不强</w:t>
            </w:r>
            <w:r w:rsidR="0066055B">
              <w:rPr>
                <w:rFonts w:ascii="宋体" w:hAnsi="宋体" w:cs="宋体" w:hint="eastAsia"/>
                <w:color w:val="000000"/>
                <w:kern w:val="0"/>
                <w:sz w:val="24"/>
              </w:rPr>
              <w:t>,同时现有项目污染防治设施使用多年，相关设备、设施已老化，需要更新改造</w:t>
            </w:r>
            <w:r w:rsidR="00AF3D20">
              <w:rPr>
                <w:rFonts w:ascii="宋体" w:hAnsi="宋体" w:cs="宋体" w:hint="eastAsia"/>
                <w:color w:val="000000"/>
                <w:kern w:val="0"/>
                <w:sz w:val="24"/>
              </w:rPr>
              <w:t>。</w:t>
            </w:r>
          </w:p>
          <w:p w:rsidR="00AB5852" w:rsidRPr="00AF7D16" w:rsidRDefault="00AF7D16" w:rsidP="00432CA2">
            <w:pPr>
              <w:adjustRightInd w:val="0"/>
              <w:snapToGrid w:val="0"/>
              <w:spacing w:line="360" w:lineRule="auto"/>
              <w:ind w:firstLineChars="200" w:firstLine="480"/>
              <w:rPr>
                <w:sz w:val="24"/>
                <w:u w:val="single"/>
              </w:rPr>
            </w:pPr>
            <w:r w:rsidRPr="00AF7D16">
              <w:rPr>
                <w:rFonts w:hint="eastAsia"/>
                <w:sz w:val="24"/>
                <w:u w:val="single"/>
              </w:rPr>
              <w:t>经调查了解，</w:t>
            </w:r>
            <w:r w:rsidRPr="00AF7D16">
              <w:rPr>
                <w:rFonts w:ascii="宋体" w:hAnsi="宋体" w:hint="eastAsia"/>
                <w:sz w:val="24"/>
                <w:u w:val="single"/>
              </w:rPr>
              <w:t>现有项目尚未办理</w:t>
            </w:r>
            <w:r w:rsidRPr="00AF7D16">
              <w:rPr>
                <w:rFonts w:hint="eastAsia"/>
                <w:sz w:val="24"/>
                <w:u w:val="single"/>
              </w:rPr>
              <w:t>排污许可手续。</w:t>
            </w:r>
          </w:p>
          <w:p w:rsidR="005735DD" w:rsidRDefault="00BF5F33" w:rsidP="005735DD">
            <w:pPr>
              <w:adjustRightInd w:val="0"/>
              <w:snapToGrid w:val="0"/>
              <w:spacing w:line="360" w:lineRule="auto"/>
              <w:rPr>
                <w:sz w:val="24"/>
                <w:szCs w:val="28"/>
              </w:rPr>
            </w:pPr>
            <w:r>
              <w:rPr>
                <w:rFonts w:ascii="TimesNewRomanPS-BoldMT" w:hAnsi="TimesNewRomanPS-BoldMT" w:hint="eastAsia"/>
                <w:b/>
                <w:bCs/>
                <w:color w:val="000000"/>
                <w:sz w:val="24"/>
              </w:rPr>
              <w:t>6</w:t>
            </w:r>
            <w:r w:rsidR="00DD7A30" w:rsidRPr="00DD7A30">
              <w:rPr>
                <w:rFonts w:ascii="宋体" w:hAnsi="宋体"/>
                <w:color w:val="000000"/>
                <w:sz w:val="24"/>
              </w:rPr>
              <w:t>、区域主要环境问题</w:t>
            </w:r>
          </w:p>
          <w:p w:rsidR="00DD7A30" w:rsidRDefault="00DD7A30" w:rsidP="00DD7A30">
            <w:pPr>
              <w:adjustRightInd w:val="0"/>
              <w:snapToGrid w:val="0"/>
              <w:spacing w:line="360" w:lineRule="auto"/>
              <w:ind w:firstLineChars="200" w:firstLine="480"/>
              <w:rPr>
                <w:rFonts w:ascii="宋体" w:hAnsi="宋体"/>
                <w:color w:val="000000"/>
                <w:sz w:val="24"/>
              </w:rPr>
            </w:pPr>
            <w:r w:rsidRPr="00DD7A30">
              <w:rPr>
                <w:rFonts w:ascii="宋体" w:hAnsi="宋体"/>
                <w:color w:val="000000"/>
                <w:sz w:val="24"/>
              </w:rPr>
              <w:t>项目建设所在地为辰溪县黄溪口镇鸬鹚村，该地区现为典型的农村地区，周边无大型工矿企业，四周现为荒山和耕地，植被为灌木和丛草，覆盖率在</w:t>
            </w:r>
            <w:r w:rsidRPr="00DD7A30">
              <w:rPr>
                <w:rFonts w:ascii="TimesNewRomanPSMT" w:hAnsi="TimesNewRomanPSMT"/>
                <w:color w:val="000000"/>
                <w:sz w:val="24"/>
              </w:rPr>
              <w:t>70%</w:t>
            </w:r>
            <w:r w:rsidRPr="00DD7A30">
              <w:rPr>
                <w:rFonts w:ascii="宋体" w:hAnsi="宋体"/>
                <w:color w:val="000000"/>
                <w:sz w:val="24"/>
              </w:rPr>
              <w:t>左右，生态环境较好。</w:t>
            </w:r>
          </w:p>
          <w:p w:rsidR="00494108" w:rsidRDefault="00DD7A30" w:rsidP="00AF7D16">
            <w:pPr>
              <w:adjustRightInd w:val="0"/>
              <w:snapToGrid w:val="0"/>
              <w:spacing w:line="360" w:lineRule="auto"/>
              <w:ind w:firstLineChars="200" w:firstLine="480"/>
              <w:rPr>
                <w:rFonts w:ascii="宋体" w:hAnsi="宋体"/>
                <w:color w:val="000000"/>
                <w:sz w:val="24"/>
              </w:rPr>
            </w:pPr>
            <w:r w:rsidRPr="00DD7A30">
              <w:rPr>
                <w:rFonts w:ascii="宋体" w:hAnsi="宋体"/>
                <w:color w:val="000000"/>
                <w:sz w:val="24"/>
              </w:rPr>
              <w:lastRenderedPageBreak/>
              <w:t>根据现场调查，项目厂址所在地区周边主要为鸬鹚村的居民及少量农田及林地，因此，跟本项目地区主要环境问题主要为菜地、农田施用农药化肥所造成的农业性面源污染以及厂址周边的鸬鹚村居民生活过程中产生的生活污水、生活垃圾等污染。</w:t>
            </w: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Default="00E04F20" w:rsidP="00E04F20">
            <w:pPr>
              <w:adjustRightInd w:val="0"/>
              <w:snapToGrid w:val="0"/>
              <w:spacing w:line="360" w:lineRule="auto"/>
              <w:rPr>
                <w:rFonts w:ascii="宋体" w:hAnsi="宋体"/>
                <w:color w:val="000000"/>
                <w:sz w:val="24"/>
              </w:rPr>
            </w:pPr>
          </w:p>
          <w:p w:rsidR="00E04F20" w:rsidRPr="004A06E8" w:rsidRDefault="00E04F20" w:rsidP="00E04F20">
            <w:pPr>
              <w:adjustRightInd w:val="0"/>
              <w:snapToGrid w:val="0"/>
              <w:spacing w:line="360" w:lineRule="auto"/>
              <w:rPr>
                <w:sz w:val="24"/>
                <w:szCs w:val="28"/>
              </w:rPr>
            </w:pPr>
          </w:p>
        </w:tc>
      </w:tr>
    </w:tbl>
    <w:p w:rsidR="00075BA1" w:rsidRPr="004A06E8" w:rsidRDefault="00075BA1" w:rsidP="00075BA1">
      <w:pPr>
        <w:rPr>
          <w:b/>
          <w:sz w:val="32"/>
          <w:szCs w:val="32"/>
        </w:rPr>
      </w:pPr>
      <w:r w:rsidRPr="004A06E8">
        <w:rPr>
          <w:rFonts w:hAnsi="宋体"/>
          <w:b/>
          <w:sz w:val="32"/>
          <w:szCs w:val="32"/>
        </w:rPr>
        <w:lastRenderedPageBreak/>
        <w:t>二、建设项目所在地自然环境与社会环境简况</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26"/>
      </w:tblGrid>
      <w:tr w:rsidR="00075BA1" w:rsidRPr="004A06E8" w:rsidTr="00402FD8">
        <w:trPr>
          <w:trHeight w:val="12443"/>
          <w:jc w:val="center"/>
        </w:trPr>
        <w:tc>
          <w:tcPr>
            <w:tcW w:w="9526" w:type="dxa"/>
            <w:tcBorders>
              <w:bottom w:val="single" w:sz="4" w:space="0" w:color="auto"/>
            </w:tcBorders>
          </w:tcPr>
          <w:p w:rsidR="005735DD" w:rsidRDefault="005735DD" w:rsidP="00FC7935">
            <w:pPr>
              <w:spacing w:beforeLines="50" w:line="520" w:lineRule="exact"/>
              <w:rPr>
                <w:b/>
                <w:bCs/>
                <w:sz w:val="28"/>
                <w:szCs w:val="28"/>
              </w:rPr>
            </w:pPr>
            <w:r>
              <w:rPr>
                <w:rFonts w:hint="eastAsia"/>
                <w:b/>
                <w:snapToGrid w:val="0"/>
                <w:kern w:val="0"/>
                <w:sz w:val="28"/>
                <w:szCs w:val="28"/>
              </w:rPr>
              <w:t>（一）</w:t>
            </w:r>
            <w:r>
              <w:rPr>
                <w:rStyle w:val="2Char"/>
                <w:rFonts w:hint="eastAsia"/>
                <w:sz w:val="28"/>
                <w:szCs w:val="28"/>
              </w:rPr>
              <w:t>自然环境简况</w:t>
            </w:r>
            <w:r>
              <w:rPr>
                <w:rFonts w:hint="eastAsia"/>
                <w:b/>
                <w:bCs/>
                <w:sz w:val="28"/>
                <w:szCs w:val="28"/>
              </w:rPr>
              <w:t>（地形、地貌、地质、气侯、气象、水文、植被、生物多样性等）</w:t>
            </w:r>
          </w:p>
          <w:p w:rsidR="005735DD" w:rsidRDefault="005735DD" w:rsidP="005735DD">
            <w:pPr>
              <w:spacing w:line="360" w:lineRule="auto"/>
              <w:rPr>
                <w:b/>
                <w:bCs/>
                <w:sz w:val="24"/>
              </w:rPr>
            </w:pPr>
            <w:r>
              <w:rPr>
                <w:rFonts w:hint="eastAsia"/>
                <w:b/>
                <w:bCs/>
                <w:sz w:val="24"/>
              </w:rPr>
              <w:t>1</w:t>
            </w:r>
            <w:r>
              <w:rPr>
                <w:rFonts w:hint="eastAsia"/>
                <w:b/>
                <w:bCs/>
                <w:sz w:val="24"/>
              </w:rPr>
              <w:t>、地理位置</w:t>
            </w:r>
          </w:p>
          <w:p w:rsidR="005735DD" w:rsidRDefault="005735DD" w:rsidP="005735DD">
            <w:pPr>
              <w:autoSpaceDE w:val="0"/>
              <w:autoSpaceDN w:val="0"/>
              <w:adjustRightInd w:val="0"/>
              <w:spacing w:line="480" w:lineRule="exact"/>
              <w:ind w:firstLineChars="200" w:firstLine="480"/>
              <w:jc w:val="left"/>
              <w:rPr>
                <w:kern w:val="0"/>
                <w:sz w:val="24"/>
              </w:rPr>
            </w:pPr>
            <w:r>
              <w:rPr>
                <w:kern w:val="0"/>
                <w:sz w:val="24"/>
              </w:rPr>
              <w:t>怀化市位于湖南省的西南部，地理位置为东经</w:t>
            </w:r>
            <w:r>
              <w:rPr>
                <w:kern w:val="0"/>
                <w:sz w:val="24"/>
              </w:rPr>
              <w:t>108°47′</w:t>
            </w:r>
            <w:r>
              <w:rPr>
                <w:kern w:val="0"/>
                <w:sz w:val="24"/>
              </w:rPr>
              <w:t>～</w:t>
            </w:r>
            <w:r>
              <w:rPr>
                <w:kern w:val="0"/>
                <w:sz w:val="24"/>
              </w:rPr>
              <w:t>111°06′</w:t>
            </w:r>
            <w:r>
              <w:rPr>
                <w:kern w:val="0"/>
                <w:sz w:val="24"/>
              </w:rPr>
              <w:t>，北纬</w:t>
            </w:r>
            <w:r>
              <w:rPr>
                <w:kern w:val="0"/>
                <w:sz w:val="24"/>
              </w:rPr>
              <w:t>25°52′</w:t>
            </w:r>
            <w:r>
              <w:rPr>
                <w:kern w:val="0"/>
                <w:sz w:val="24"/>
              </w:rPr>
              <w:t>～</w:t>
            </w:r>
            <w:r>
              <w:rPr>
                <w:kern w:val="0"/>
                <w:sz w:val="24"/>
              </w:rPr>
              <w:t>29°01′</w:t>
            </w:r>
            <w:r>
              <w:rPr>
                <w:kern w:val="0"/>
                <w:sz w:val="24"/>
              </w:rPr>
              <w:t>。东南与湖南省的邵阳市、娄底市、益阳市接壤，南连广西、西靠贵州省，西北和东北部与本省的湘西土家族苗族自治州、常德为邻，是湖南省西南门户。</w:t>
            </w:r>
          </w:p>
          <w:p w:rsidR="005735DD" w:rsidRDefault="005735DD" w:rsidP="005735DD">
            <w:pPr>
              <w:tabs>
                <w:tab w:val="left" w:pos="6990"/>
              </w:tabs>
              <w:spacing w:line="360" w:lineRule="auto"/>
              <w:ind w:firstLineChars="200" w:firstLine="480"/>
              <w:rPr>
                <w:rFonts w:hAnsi="宋体"/>
                <w:color w:val="000000"/>
                <w:sz w:val="24"/>
              </w:rPr>
            </w:pPr>
            <w:r>
              <w:rPr>
                <w:rFonts w:hAnsi="宋体" w:hint="eastAsia"/>
                <w:color w:val="000000"/>
                <w:sz w:val="24"/>
              </w:rPr>
              <w:t>辰溪县位于湖南省西部、怀化市中北部、沅水中游地区，地处雪峰山脉与武陵山脉之间，东与溆浦县接壤，南与鹤城区、中方县毗邻，西与麻阳苗族自治县和湘西土家族苗族自治州泸溪县相连，北与沅陵县交界，总面积为</w:t>
            </w:r>
            <w:r>
              <w:rPr>
                <w:rFonts w:hAnsi="宋体"/>
                <w:color w:val="000000"/>
                <w:sz w:val="24"/>
              </w:rPr>
              <w:t>1976.81km</w:t>
            </w:r>
            <w:r>
              <w:rPr>
                <w:rFonts w:hAnsi="宋体"/>
                <w:color w:val="000000"/>
                <w:sz w:val="24"/>
                <w:vertAlign w:val="superscript"/>
              </w:rPr>
              <w:t>2</w:t>
            </w:r>
            <w:r>
              <w:rPr>
                <w:rFonts w:hAnsi="宋体" w:hint="eastAsia"/>
                <w:color w:val="000000"/>
                <w:sz w:val="24"/>
              </w:rPr>
              <w:t>。其地理坐标为：东经</w:t>
            </w:r>
            <w:r>
              <w:rPr>
                <w:rFonts w:hAnsi="宋体"/>
                <w:color w:val="000000"/>
                <w:sz w:val="24"/>
              </w:rPr>
              <w:t>109</w:t>
            </w:r>
            <w:r>
              <w:rPr>
                <w:rFonts w:hAnsi="宋体"/>
                <w:color w:val="000000"/>
                <w:sz w:val="24"/>
              </w:rPr>
              <w:t>°</w:t>
            </w:r>
            <w:r>
              <w:rPr>
                <w:rFonts w:hAnsi="宋体"/>
                <w:color w:val="000000"/>
                <w:sz w:val="24"/>
              </w:rPr>
              <w:t>54</w:t>
            </w:r>
            <w:r>
              <w:rPr>
                <w:rFonts w:hAnsi="宋体"/>
                <w:color w:val="000000"/>
                <w:sz w:val="24"/>
              </w:rPr>
              <w:t>′</w:t>
            </w:r>
            <w:r>
              <w:rPr>
                <w:rFonts w:hAnsi="宋体"/>
                <w:color w:val="000000"/>
                <w:sz w:val="24"/>
              </w:rPr>
              <w:t>24</w:t>
            </w:r>
            <w:r>
              <w:rPr>
                <w:rFonts w:hAnsi="宋体"/>
                <w:color w:val="000000"/>
                <w:sz w:val="24"/>
              </w:rPr>
              <w:t>″</w:t>
            </w:r>
            <w:r>
              <w:rPr>
                <w:rFonts w:hAnsi="宋体" w:hint="eastAsia"/>
                <w:color w:val="000000"/>
                <w:sz w:val="24"/>
              </w:rPr>
              <w:t>～</w:t>
            </w:r>
            <w:r>
              <w:rPr>
                <w:rFonts w:hAnsi="宋体"/>
                <w:color w:val="000000"/>
                <w:sz w:val="24"/>
              </w:rPr>
              <w:t>110</w:t>
            </w:r>
            <w:r>
              <w:rPr>
                <w:rFonts w:hAnsi="宋体"/>
                <w:color w:val="000000"/>
                <w:sz w:val="24"/>
              </w:rPr>
              <w:t>°</w:t>
            </w:r>
            <w:r>
              <w:rPr>
                <w:rFonts w:hAnsi="宋体"/>
                <w:color w:val="000000"/>
                <w:sz w:val="24"/>
              </w:rPr>
              <w:t>32</w:t>
            </w:r>
            <w:r>
              <w:rPr>
                <w:rFonts w:hAnsi="宋体"/>
                <w:color w:val="000000"/>
                <w:sz w:val="24"/>
              </w:rPr>
              <w:t>′</w:t>
            </w:r>
            <w:r>
              <w:rPr>
                <w:rFonts w:hAnsi="宋体"/>
                <w:color w:val="000000"/>
                <w:sz w:val="24"/>
              </w:rPr>
              <w:t>07</w:t>
            </w:r>
            <w:r>
              <w:rPr>
                <w:rFonts w:hAnsi="宋体"/>
                <w:color w:val="000000"/>
                <w:sz w:val="24"/>
              </w:rPr>
              <w:t>″</w:t>
            </w:r>
            <w:r>
              <w:rPr>
                <w:rFonts w:hAnsi="宋体" w:hint="eastAsia"/>
                <w:color w:val="000000"/>
                <w:sz w:val="24"/>
              </w:rPr>
              <w:t>，北纬</w:t>
            </w:r>
            <w:r>
              <w:rPr>
                <w:rFonts w:hAnsi="宋体"/>
                <w:color w:val="000000"/>
                <w:sz w:val="24"/>
              </w:rPr>
              <w:t>27</w:t>
            </w:r>
            <w:r>
              <w:rPr>
                <w:rFonts w:hAnsi="宋体"/>
                <w:color w:val="000000"/>
                <w:sz w:val="24"/>
              </w:rPr>
              <w:t>°</w:t>
            </w:r>
            <w:r>
              <w:rPr>
                <w:rFonts w:hAnsi="宋体"/>
                <w:color w:val="000000"/>
                <w:sz w:val="24"/>
              </w:rPr>
              <w:t>34</w:t>
            </w:r>
            <w:r>
              <w:rPr>
                <w:rFonts w:hAnsi="宋体"/>
                <w:color w:val="000000"/>
                <w:sz w:val="24"/>
              </w:rPr>
              <w:t>′</w:t>
            </w:r>
            <w:r>
              <w:rPr>
                <w:rFonts w:hAnsi="宋体"/>
                <w:color w:val="000000"/>
                <w:sz w:val="24"/>
              </w:rPr>
              <w:t>52</w:t>
            </w:r>
            <w:r>
              <w:rPr>
                <w:rFonts w:hAnsi="宋体"/>
                <w:color w:val="000000"/>
                <w:sz w:val="24"/>
              </w:rPr>
              <w:t>″</w:t>
            </w:r>
            <w:r>
              <w:rPr>
                <w:rFonts w:hAnsi="宋体" w:hint="eastAsia"/>
                <w:color w:val="000000"/>
                <w:sz w:val="24"/>
              </w:rPr>
              <w:t>～</w:t>
            </w:r>
            <w:r>
              <w:rPr>
                <w:rFonts w:hAnsi="宋体"/>
                <w:color w:val="000000"/>
                <w:sz w:val="24"/>
              </w:rPr>
              <w:t>28</w:t>
            </w:r>
            <w:r>
              <w:rPr>
                <w:rFonts w:hAnsi="宋体"/>
                <w:color w:val="000000"/>
                <w:sz w:val="24"/>
              </w:rPr>
              <w:t>°</w:t>
            </w:r>
            <w:r>
              <w:rPr>
                <w:rFonts w:hAnsi="宋体"/>
                <w:color w:val="000000"/>
                <w:sz w:val="24"/>
              </w:rPr>
              <w:t>12</w:t>
            </w:r>
            <w:r>
              <w:rPr>
                <w:rFonts w:hAnsi="宋体"/>
                <w:color w:val="000000"/>
                <w:sz w:val="24"/>
              </w:rPr>
              <w:t>′</w:t>
            </w:r>
            <w:r>
              <w:rPr>
                <w:rFonts w:hAnsi="宋体"/>
                <w:color w:val="000000"/>
                <w:sz w:val="24"/>
              </w:rPr>
              <w:t>50</w:t>
            </w:r>
            <w:r>
              <w:rPr>
                <w:rFonts w:hAnsi="宋体"/>
                <w:color w:val="000000"/>
                <w:sz w:val="24"/>
              </w:rPr>
              <w:t>″</w:t>
            </w:r>
            <w:r>
              <w:rPr>
                <w:rFonts w:hAnsi="宋体" w:hint="eastAsia"/>
                <w:color w:val="000000"/>
                <w:sz w:val="24"/>
              </w:rPr>
              <w:t>。县治辰阳镇，西南距怀化市区</w:t>
            </w:r>
            <w:r>
              <w:rPr>
                <w:rFonts w:hAnsi="宋体"/>
                <w:color w:val="000000"/>
                <w:sz w:val="24"/>
              </w:rPr>
              <w:t>73km</w:t>
            </w:r>
            <w:r>
              <w:rPr>
                <w:rFonts w:hAnsi="宋体" w:hint="eastAsia"/>
                <w:color w:val="000000"/>
                <w:sz w:val="24"/>
              </w:rPr>
              <w:t>，东距湖南省省会长沙</w:t>
            </w:r>
            <w:r>
              <w:rPr>
                <w:rFonts w:hAnsi="宋体"/>
                <w:color w:val="000000"/>
                <w:sz w:val="24"/>
              </w:rPr>
              <w:t>477km</w:t>
            </w:r>
            <w:r>
              <w:rPr>
                <w:rFonts w:hAnsi="宋体" w:hint="eastAsia"/>
                <w:color w:val="000000"/>
                <w:sz w:val="24"/>
              </w:rPr>
              <w:t>。</w:t>
            </w:r>
          </w:p>
          <w:p w:rsidR="00C17F9C" w:rsidRDefault="00C17F9C" w:rsidP="00C17F9C">
            <w:pPr>
              <w:spacing w:line="360" w:lineRule="auto"/>
              <w:ind w:firstLineChars="200" w:firstLine="460"/>
              <w:rPr>
                <w:rFonts w:ascii="宋体" w:hAnsi="宋体"/>
                <w:sz w:val="23"/>
                <w:szCs w:val="23"/>
              </w:rPr>
            </w:pPr>
            <w:r w:rsidRPr="004C3E84">
              <w:rPr>
                <w:rFonts w:ascii="宋体" w:hAnsi="宋体" w:hint="eastAsia"/>
                <w:sz w:val="23"/>
                <w:szCs w:val="23"/>
              </w:rPr>
              <w:t>黄溪口镇是辰溪县的中心镇之一，</w:t>
            </w:r>
            <w:r w:rsidR="001B2E09" w:rsidRPr="001B2E09">
              <w:rPr>
                <w:rFonts w:ascii="宋体" w:hAnsi="宋体"/>
                <w:color w:val="000000"/>
                <w:sz w:val="24"/>
              </w:rPr>
              <w:t>位于辰溪县东南部</w:t>
            </w:r>
            <w:r>
              <w:rPr>
                <w:rFonts w:ascii="宋体" w:hAnsi="宋体" w:hint="eastAsia"/>
                <w:color w:val="000000"/>
                <w:sz w:val="24"/>
              </w:rPr>
              <w:t>.</w:t>
            </w:r>
            <w:r w:rsidRPr="004C3E84">
              <w:rPr>
                <w:rFonts w:ascii="宋体" w:hAnsi="宋体" w:hint="eastAsia"/>
                <w:sz w:val="23"/>
                <w:szCs w:val="23"/>
              </w:rPr>
              <w:t>黄溪口镇辖</w:t>
            </w:r>
            <w:r w:rsidRPr="003B330C">
              <w:rPr>
                <w:rFonts w:asciiTheme="minorEastAsia" w:hAnsiTheme="minorEastAsia" w:cs="宋体" w:hint="eastAsia"/>
                <w:kern w:val="0"/>
                <w:sz w:val="24"/>
              </w:rPr>
              <w:t>罗新、双龙、三羊田、黑家溪、芙蓉、鸬鹚、野鱼、塘堰、老街、双溪口、水獭、大湾、毛家田</w:t>
            </w:r>
            <w:r w:rsidRPr="004C3E84">
              <w:rPr>
                <w:rFonts w:ascii="宋体" w:hAnsi="宋体"/>
                <w:sz w:val="23"/>
                <w:szCs w:val="23"/>
              </w:rPr>
              <w:t>13</w:t>
            </w:r>
            <w:r w:rsidRPr="004C3E84">
              <w:rPr>
                <w:rFonts w:ascii="宋体" w:hAnsi="宋体" w:hint="eastAsia"/>
                <w:sz w:val="23"/>
                <w:szCs w:val="23"/>
              </w:rPr>
              <w:t>个行政村</w:t>
            </w:r>
            <w:r>
              <w:rPr>
                <w:rFonts w:ascii="宋体" w:hAnsi="宋体" w:hint="eastAsia"/>
                <w:sz w:val="23"/>
                <w:szCs w:val="23"/>
              </w:rPr>
              <w:t>及</w:t>
            </w:r>
            <w:r w:rsidRPr="003B330C">
              <w:rPr>
                <w:rFonts w:asciiTheme="minorEastAsia" w:hAnsiTheme="minorEastAsia" w:cs="宋体" w:hint="eastAsia"/>
                <w:kern w:val="0"/>
                <w:sz w:val="24"/>
              </w:rPr>
              <w:t>黄溪口</w:t>
            </w:r>
            <w:r w:rsidRPr="004C3E84">
              <w:rPr>
                <w:rFonts w:ascii="宋体" w:hAnsi="宋体" w:hint="eastAsia"/>
                <w:sz w:val="23"/>
                <w:szCs w:val="23"/>
              </w:rPr>
              <w:t>居民委员会，</w:t>
            </w:r>
            <w:r w:rsidRPr="004C3E84">
              <w:rPr>
                <w:rFonts w:ascii="宋体" w:hAnsi="宋体"/>
                <w:sz w:val="23"/>
                <w:szCs w:val="23"/>
              </w:rPr>
              <w:t>103</w:t>
            </w:r>
            <w:r w:rsidRPr="004C3E84">
              <w:rPr>
                <w:rFonts w:ascii="宋体" w:hAnsi="宋体" w:hint="eastAsia"/>
                <w:sz w:val="23"/>
                <w:szCs w:val="23"/>
              </w:rPr>
              <w:t>个村民小组，共</w:t>
            </w:r>
            <w:r w:rsidRPr="004C3E84">
              <w:rPr>
                <w:rFonts w:ascii="宋体" w:hAnsi="宋体"/>
                <w:sz w:val="23"/>
                <w:szCs w:val="23"/>
              </w:rPr>
              <w:t>5500</w:t>
            </w:r>
            <w:r w:rsidRPr="004C3E84">
              <w:rPr>
                <w:rFonts w:ascii="宋体" w:hAnsi="宋体" w:hint="eastAsia"/>
                <w:sz w:val="23"/>
                <w:szCs w:val="23"/>
              </w:rPr>
              <w:t>余户，约</w:t>
            </w:r>
            <w:r w:rsidRPr="004C3E84">
              <w:rPr>
                <w:rFonts w:ascii="宋体" w:hAnsi="宋体"/>
                <w:sz w:val="23"/>
                <w:szCs w:val="23"/>
              </w:rPr>
              <w:t>2</w:t>
            </w:r>
            <w:r w:rsidR="00D63F7C">
              <w:rPr>
                <w:rFonts w:ascii="宋体" w:hAnsi="宋体" w:hint="eastAsia"/>
                <w:sz w:val="23"/>
                <w:szCs w:val="23"/>
              </w:rPr>
              <w:t>万人，全镇辖区</w:t>
            </w:r>
            <w:r w:rsidRPr="004C3E84">
              <w:rPr>
                <w:rFonts w:ascii="宋体" w:hAnsi="宋体" w:hint="eastAsia"/>
                <w:sz w:val="23"/>
                <w:szCs w:val="23"/>
              </w:rPr>
              <w:t>总面积</w:t>
            </w:r>
            <w:r w:rsidRPr="004C3E84">
              <w:rPr>
                <w:rFonts w:ascii="宋体" w:hAnsi="宋体"/>
                <w:sz w:val="23"/>
                <w:szCs w:val="23"/>
              </w:rPr>
              <w:t>60.9</w:t>
            </w:r>
            <w:r w:rsidRPr="004C3E84">
              <w:rPr>
                <w:rFonts w:ascii="宋体" w:hAnsi="宋体" w:hint="eastAsia"/>
                <w:sz w:val="23"/>
                <w:szCs w:val="23"/>
              </w:rPr>
              <w:t>平方公里。</w:t>
            </w:r>
            <w:bookmarkStart w:id="2" w:name="_Toc30090"/>
          </w:p>
          <w:p w:rsidR="005735DD" w:rsidRDefault="005735DD" w:rsidP="005735DD">
            <w:pPr>
              <w:spacing w:line="360" w:lineRule="auto"/>
              <w:rPr>
                <w:b/>
                <w:bCs/>
                <w:sz w:val="24"/>
              </w:rPr>
            </w:pPr>
            <w:r>
              <w:rPr>
                <w:rFonts w:hint="eastAsia"/>
                <w:b/>
                <w:bCs/>
                <w:sz w:val="24"/>
              </w:rPr>
              <w:t>2</w:t>
            </w:r>
            <w:r>
              <w:rPr>
                <w:rFonts w:hint="eastAsia"/>
                <w:b/>
                <w:bCs/>
                <w:sz w:val="24"/>
              </w:rPr>
              <w:t>、地形、地质、地貌</w:t>
            </w:r>
          </w:p>
          <w:p w:rsidR="005735DD" w:rsidRDefault="005735DD" w:rsidP="005735DD">
            <w:pPr>
              <w:tabs>
                <w:tab w:val="left" w:pos="6990"/>
              </w:tabs>
              <w:spacing w:line="360" w:lineRule="auto"/>
              <w:ind w:firstLineChars="200" w:firstLine="480"/>
              <w:rPr>
                <w:sz w:val="24"/>
              </w:rPr>
            </w:pPr>
            <w:r>
              <w:rPr>
                <w:rFonts w:hint="eastAsia"/>
                <w:sz w:val="24"/>
              </w:rPr>
              <w:t>辰溪县地处云贵高原东部斜坡边缘、雪峰山脉与武陵山脉之间、沅水中游。</w:t>
            </w:r>
            <w:r>
              <w:rPr>
                <w:rFonts w:ascii="宋体" w:hAnsi="宋体" w:cs="宋体" w:hint="eastAsia"/>
                <w:kern w:val="0"/>
                <w:sz w:val="24"/>
              </w:rPr>
              <w:t>地势东南高，西北低，呈多级夷平面阶梯状起伏下降。一般海拔200～300米，平均海拔750米。东南面有海拔1000米以上高山5座，最高罗子山主峰海拔1378</w:t>
            </w:r>
            <w:r>
              <w:rPr>
                <w:rFonts w:ascii="宋体" w:hAnsi="宋体" w:cs="MingLiU_HKSCS" w:hint="eastAsia"/>
                <w:kern w:val="0"/>
                <w:sz w:val="24"/>
              </w:rPr>
              <w:t>.</w:t>
            </w:r>
            <w:r>
              <w:rPr>
                <w:rFonts w:ascii="宋体" w:hAnsi="宋体" w:cs="宋体" w:hint="eastAsia"/>
                <w:kern w:val="0"/>
                <w:sz w:val="24"/>
              </w:rPr>
              <w:t>7米。最低是西北沅水出境水面，海拔为100</w:t>
            </w:r>
            <w:r>
              <w:rPr>
                <w:rFonts w:ascii="宋体" w:hAnsi="宋体" w:cs="MingLiU_HKSCS" w:hint="eastAsia"/>
                <w:kern w:val="0"/>
                <w:sz w:val="24"/>
              </w:rPr>
              <w:t>.</w:t>
            </w:r>
            <w:r>
              <w:rPr>
                <w:rFonts w:ascii="宋体" w:hAnsi="宋体" w:cs="宋体" w:hint="eastAsia"/>
                <w:kern w:val="0"/>
                <w:sz w:val="24"/>
              </w:rPr>
              <w:t>1米。</w:t>
            </w:r>
            <w:r>
              <w:rPr>
                <w:rFonts w:hint="eastAsia"/>
                <w:sz w:val="24"/>
              </w:rPr>
              <w:t>境内地貌受线性构造控制，依其成因形态特征，可分为侵蚀构造中山区、侵独构造低山区、溶蚀构造低山区、剥蚀构造丘陵区、溶蚀构造丘陵等五大类型。境内地形以山地、丘陵为主，间有岗地和河谷平原，其中：山地占</w:t>
            </w:r>
            <w:r>
              <w:rPr>
                <w:sz w:val="24"/>
              </w:rPr>
              <w:t>58.68</w:t>
            </w:r>
            <w:r>
              <w:rPr>
                <w:rFonts w:hint="eastAsia"/>
                <w:sz w:val="24"/>
              </w:rPr>
              <w:t>％，丘陵占</w:t>
            </w:r>
            <w:r>
              <w:rPr>
                <w:sz w:val="24"/>
              </w:rPr>
              <w:t>25.55</w:t>
            </w:r>
            <w:r>
              <w:rPr>
                <w:rFonts w:hint="eastAsia"/>
                <w:sz w:val="24"/>
              </w:rPr>
              <w:t>％，岗地和河谷平原仅占</w:t>
            </w:r>
            <w:r>
              <w:rPr>
                <w:sz w:val="24"/>
              </w:rPr>
              <w:t>15.77</w:t>
            </w:r>
            <w:r>
              <w:rPr>
                <w:rFonts w:hint="eastAsia"/>
                <w:sz w:val="24"/>
              </w:rPr>
              <w:t>％。以</w:t>
            </w:r>
            <w:r>
              <w:rPr>
                <w:sz w:val="24"/>
              </w:rPr>
              <w:t>S223</w:t>
            </w:r>
            <w:r>
              <w:rPr>
                <w:rFonts w:hint="eastAsia"/>
                <w:sz w:val="24"/>
              </w:rPr>
              <w:t>省道为轴线，地势东高西低，东部多为山地，西部多为丘陵平原，沅水自东南部至西北部蜿蜒北流纵贯全境。东部属雪峰山支脉罗子山山脉和九龙山山脉，峰峦起伏，有</w:t>
            </w:r>
            <w:r>
              <w:rPr>
                <w:sz w:val="24"/>
              </w:rPr>
              <w:t>1000m</w:t>
            </w:r>
            <w:r>
              <w:rPr>
                <w:rFonts w:hint="eastAsia"/>
                <w:sz w:val="24"/>
              </w:rPr>
              <w:t>以上山峰</w:t>
            </w:r>
            <w:r>
              <w:rPr>
                <w:sz w:val="24"/>
              </w:rPr>
              <w:t>14</w:t>
            </w:r>
            <w:r>
              <w:rPr>
                <w:rFonts w:hint="eastAsia"/>
                <w:sz w:val="24"/>
              </w:rPr>
              <w:t>座，有</w:t>
            </w:r>
            <w:r>
              <w:rPr>
                <w:sz w:val="24"/>
              </w:rPr>
              <w:t>800</w:t>
            </w:r>
            <w:r>
              <w:rPr>
                <w:rFonts w:hint="eastAsia"/>
                <w:sz w:val="24"/>
              </w:rPr>
              <w:t>米以上山峰</w:t>
            </w:r>
            <w:r>
              <w:rPr>
                <w:sz w:val="24"/>
              </w:rPr>
              <w:t>34</w:t>
            </w:r>
            <w:r>
              <w:rPr>
                <w:rFonts w:hint="eastAsia"/>
                <w:sz w:val="24"/>
              </w:rPr>
              <w:t>座，呈北东—南西走向，构成“乡”字形支架，山地切割深度一般为</w:t>
            </w:r>
            <w:r>
              <w:rPr>
                <w:sz w:val="24"/>
              </w:rPr>
              <w:t>500m</w:t>
            </w:r>
            <w:r>
              <w:rPr>
                <w:rFonts w:hint="eastAsia"/>
                <w:sz w:val="24"/>
              </w:rPr>
              <w:t>，最大</w:t>
            </w:r>
            <w:r>
              <w:rPr>
                <w:sz w:val="24"/>
              </w:rPr>
              <w:t>1000m</w:t>
            </w:r>
            <w:r>
              <w:rPr>
                <w:rFonts w:hint="eastAsia"/>
                <w:sz w:val="24"/>
              </w:rPr>
              <w:t>，形成深山峡谷，坡度大部分超过</w:t>
            </w:r>
            <w:r>
              <w:rPr>
                <w:sz w:val="24"/>
              </w:rPr>
              <w:t>25</w:t>
            </w:r>
            <w:r>
              <w:rPr>
                <w:rFonts w:hint="eastAsia"/>
                <w:sz w:val="24"/>
              </w:rPr>
              <w:t>°，山体由东向西呈多级夷平面阶梯起伏下降。西部属沅麻盆地，形似槽盆，向西北倾斜，靠在“乡”字形支架旁，遍布不规则馒头型岗地丘陵，</w:t>
            </w:r>
            <w:r>
              <w:rPr>
                <w:rFonts w:hint="eastAsia"/>
                <w:sz w:val="24"/>
              </w:rPr>
              <w:lastRenderedPageBreak/>
              <w:t>多形成孤丘独山，大面积的平原很少，多属河谷平地，散布在溪河两岸。境内分布大面积石灰岩，经长期构造运动和溶蚀，发育许多溶洞较为有名的有丹山洞、玉华洞、南岳洞、燕子洞等</w:t>
            </w:r>
            <w:r>
              <w:rPr>
                <w:sz w:val="24"/>
              </w:rPr>
              <w:t>40</w:t>
            </w:r>
            <w:r>
              <w:rPr>
                <w:rFonts w:hint="eastAsia"/>
                <w:sz w:val="24"/>
              </w:rPr>
              <w:t>余个。境内最高峰为东南部罗子山瑶族乡罗峰村的乐子山，海拔</w:t>
            </w:r>
            <w:r>
              <w:rPr>
                <w:sz w:val="24"/>
              </w:rPr>
              <w:t>1379m</w:t>
            </w:r>
            <w:r>
              <w:rPr>
                <w:rFonts w:hint="eastAsia"/>
                <w:sz w:val="24"/>
              </w:rPr>
              <w:t>；最低点为西北部的船溪乡小溪河村岩头河沅水出境处，海拔</w:t>
            </w:r>
            <w:r>
              <w:rPr>
                <w:sz w:val="24"/>
              </w:rPr>
              <w:t>100.1m</w:t>
            </w:r>
            <w:r>
              <w:rPr>
                <w:rFonts w:hint="eastAsia"/>
                <w:sz w:val="24"/>
              </w:rPr>
              <w:t>。</w:t>
            </w:r>
          </w:p>
          <w:p w:rsidR="00901B7D" w:rsidRPr="002F612B" w:rsidRDefault="00901B7D" w:rsidP="00901B7D">
            <w:pPr>
              <w:spacing w:line="480" w:lineRule="exact"/>
              <w:ind w:firstLine="460"/>
              <w:rPr>
                <w:rFonts w:ascii="宋体" w:hAnsi="宋体"/>
                <w:sz w:val="24"/>
              </w:rPr>
            </w:pPr>
            <w:r w:rsidRPr="002F612B">
              <w:rPr>
                <w:rFonts w:ascii="宋体" w:hAnsi="宋体" w:hint="eastAsia"/>
                <w:sz w:val="24"/>
              </w:rPr>
              <w:t>黄溪口镇地貌分区明显，类型多样，分布特点以中山、中低山为主，平地较少，东部山地峰岭峻峭，地势高耸。平均海拔达到152米，最低点为黑家溪村阳里湾128米。天木土地第二峰为黄溪口镇最高点：海拔高达570米。境内以山地、丘陵为主，间以平地，属河谷平地，地势略为东高西低，南高北低。</w:t>
            </w:r>
          </w:p>
          <w:p w:rsidR="00901B7D" w:rsidRDefault="00901B7D" w:rsidP="00901B7D">
            <w:pPr>
              <w:tabs>
                <w:tab w:val="left" w:pos="6990"/>
              </w:tabs>
              <w:spacing w:line="360" w:lineRule="auto"/>
              <w:ind w:firstLineChars="200" w:firstLine="460"/>
              <w:rPr>
                <w:rFonts w:ascii="宋体" w:hAnsi="宋体"/>
                <w:sz w:val="23"/>
                <w:szCs w:val="23"/>
              </w:rPr>
            </w:pPr>
            <w:r w:rsidRPr="004C3E84">
              <w:rPr>
                <w:rFonts w:ascii="宋体" w:hAnsi="宋体" w:hint="eastAsia"/>
                <w:sz w:val="23"/>
                <w:szCs w:val="23"/>
              </w:rPr>
              <w:t>根据《中国地震局》</w:t>
            </w:r>
            <w:r>
              <w:rPr>
                <w:rFonts w:ascii="宋体" w:hAnsi="宋体" w:hint="eastAsia"/>
                <w:sz w:val="23"/>
                <w:szCs w:val="23"/>
              </w:rPr>
              <w:t xml:space="preserve"> </w:t>
            </w:r>
            <w:r w:rsidRPr="004C3E84">
              <w:rPr>
                <w:rFonts w:ascii="宋体" w:hAnsi="宋体" w:hint="eastAsia"/>
                <w:sz w:val="23"/>
                <w:szCs w:val="23"/>
              </w:rPr>
              <w:t>1:400万《中国地震动参数区划图》，该处地震动峰值加速度小于</w:t>
            </w:r>
            <w:smartTag w:uri="urn:schemas-microsoft-com:office:smarttags" w:element="chmetcnv">
              <w:smartTagPr>
                <w:attr w:name="UnitName" w:val="g"/>
                <w:attr w:name="SourceValue" w:val=".05"/>
                <w:attr w:name="HasSpace" w:val="False"/>
                <w:attr w:name="Negative" w:val="False"/>
                <w:attr w:name="NumberType" w:val="1"/>
                <w:attr w:name="TCSC" w:val="0"/>
              </w:smartTagPr>
              <w:r w:rsidRPr="004C3E84">
                <w:rPr>
                  <w:rFonts w:ascii="宋体" w:hAnsi="宋体" w:hint="eastAsia"/>
                  <w:sz w:val="23"/>
                  <w:szCs w:val="23"/>
                </w:rPr>
                <w:t>0.05g</w:t>
              </w:r>
            </w:smartTag>
            <w:r w:rsidRPr="004C3E84">
              <w:rPr>
                <w:rFonts w:ascii="宋体" w:hAnsi="宋体" w:hint="eastAsia"/>
                <w:sz w:val="23"/>
                <w:szCs w:val="23"/>
              </w:rPr>
              <w:t>，地震动反应谱特征周期为0.35s，对应地震基本烈度为小于Ⅵ度区，属于场地稳定区。</w:t>
            </w:r>
          </w:p>
          <w:p w:rsidR="005735DD" w:rsidRDefault="005735DD" w:rsidP="00901B7D">
            <w:pPr>
              <w:tabs>
                <w:tab w:val="left" w:pos="6990"/>
              </w:tabs>
              <w:spacing w:line="360" w:lineRule="auto"/>
              <w:ind w:firstLineChars="200" w:firstLine="480"/>
              <w:rPr>
                <w:sz w:val="24"/>
              </w:rPr>
            </w:pPr>
            <w:r>
              <w:rPr>
                <w:rFonts w:hint="eastAsia"/>
                <w:sz w:val="24"/>
              </w:rPr>
              <w:t>据调查，</w:t>
            </w:r>
            <w:r w:rsidR="001B2E09">
              <w:rPr>
                <w:rFonts w:hint="eastAsia"/>
                <w:kern w:val="0"/>
                <w:sz w:val="24"/>
              </w:rPr>
              <w:t>项目所在地</w:t>
            </w:r>
            <w:r>
              <w:rPr>
                <w:kern w:val="0"/>
                <w:sz w:val="24"/>
              </w:rPr>
              <w:t>及周围无需特殊保护的地质景观和地貌特征。</w:t>
            </w:r>
          </w:p>
          <w:bookmarkEnd w:id="2"/>
          <w:p w:rsidR="005735DD" w:rsidRDefault="005735DD" w:rsidP="005735DD">
            <w:pPr>
              <w:spacing w:line="360" w:lineRule="auto"/>
              <w:rPr>
                <w:b/>
                <w:bCs/>
                <w:sz w:val="24"/>
              </w:rPr>
            </w:pPr>
            <w:r>
              <w:rPr>
                <w:rFonts w:hint="eastAsia"/>
                <w:b/>
                <w:bCs/>
                <w:sz w:val="24"/>
              </w:rPr>
              <w:t>3</w:t>
            </w:r>
            <w:r>
              <w:rPr>
                <w:rFonts w:hint="eastAsia"/>
                <w:b/>
                <w:bCs/>
                <w:sz w:val="24"/>
              </w:rPr>
              <w:t>、气候、气象</w:t>
            </w:r>
          </w:p>
          <w:p w:rsidR="005735DD" w:rsidRDefault="005735DD" w:rsidP="005735DD">
            <w:pPr>
              <w:spacing w:line="360" w:lineRule="auto"/>
              <w:ind w:firstLine="570"/>
              <w:rPr>
                <w:color w:val="000000"/>
                <w:sz w:val="24"/>
              </w:rPr>
            </w:pPr>
            <w:bookmarkStart w:id="3" w:name="_Toc20291"/>
            <w:r>
              <w:rPr>
                <w:rFonts w:hint="eastAsia"/>
                <w:color w:val="000000"/>
                <w:sz w:val="24"/>
              </w:rPr>
              <w:t>项目所在区域属中亚热带季风湿润气候区，具有气候温和、四季分明、热量充足、雨季集中、降水充沛等特点，受季风环流影响较明显。夏季为低纬度海洋暖湿气团所控制，温高湿重，天气炎热。冬季受西北利亚干冷气团影响，寒流频频南下，造成雪雨冰霜。春、夏之交，正处于冷暖气团交界处，锋面和气旋活动频繁，形成梅雨季节，常有山洪暴发。</w:t>
            </w:r>
          </w:p>
          <w:p w:rsidR="005735DD" w:rsidRDefault="005735DD" w:rsidP="005735DD">
            <w:pPr>
              <w:spacing w:line="360" w:lineRule="auto"/>
              <w:ind w:firstLine="570"/>
              <w:rPr>
                <w:color w:val="000000"/>
                <w:sz w:val="24"/>
              </w:rPr>
            </w:pPr>
            <w:r>
              <w:rPr>
                <w:rFonts w:hint="eastAsia"/>
                <w:color w:val="000000"/>
                <w:sz w:val="24"/>
              </w:rPr>
              <w:t>根据辰溪县气象局提供的气象资料，项目所在区域地面气象要素特征如下：</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1</w:t>
            </w:r>
            <w:r>
              <w:rPr>
                <w:rFonts w:hint="eastAsia"/>
                <w:color w:val="000000"/>
                <w:sz w:val="24"/>
              </w:rPr>
              <w:t>）多年年平均气温</w:t>
            </w:r>
            <w:r>
              <w:rPr>
                <w:rFonts w:hint="eastAsia"/>
                <w:color w:val="000000"/>
                <w:sz w:val="24"/>
              </w:rPr>
              <w:t>17.4</w:t>
            </w:r>
            <w:r>
              <w:rPr>
                <w:rFonts w:hint="eastAsia"/>
                <w:color w:val="000000"/>
                <w:sz w:val="24"/>
              </w:rPr>
              <w:t>℃，历年年平均气温</w:t>
            </w:r>
            <w:r>
              <w:rPr>
                <w:color w:val="000000"/>
                <w:sz w:val="24"/>
              </w:rPr>
              <w:t>16.7</w:t>
            </w:r>
            <w:r>
              <w:rPr>
                <w:rFonts w:hAnsi="宋体" w:hint="eastAsia"/>
                <w:color w:val="000000"/>
                <w:sz w:val="24"/>
              </w:rPr>
              <w:t>～</w:t>
            </w:r>
            <w:r>
              <w:rPr>
                <w:rFonts w:hint="eastAsia"/>
                <w:color w:val="000000"/>
                <w:sz w:val="24"/>
              </w:rPr>
              <w:t>18.1</w:t>
            </w:r>
            <w:r>
              <w:rPr>
                <w:rFonts w:hint="eastAsia"/>
                <w:color w:val="000000"/>
                <w:sz w:val="24"/>
              </w:rPr>
              <w:t>℃。历年极端最高气温</w:t>
            </w:r>
            <w:r>
              <w:rPr>
                <w:rFonts w:hint="eastAsia"/>
                <w:color w:val="000000"/>
                <w:sz w:val="24"/>
              </w:rPr>
              <w:t>40</w:t>
            </w:r>
            <w:r>
              <w:rPr>
                <w:rFonts w:hint="eastAsia"/>
                <w:color w:val="000000"/>
                <w:sz w:val="24"/>
              </w:rPr>
              <w:t>℃（</w:t>
            </w:r>
            <w:r>
              <w:rPr>
                <w:color w:val="000000"/>
                <w:sz w:val="24"/>
              </w:rPr>
              <w:t>1953</w:t>
            </w:r>
            <w:r>
              <w:rPr>
                <w:rFonts w:hint="eastAsia"/>
                <w:color w:val="000000"/>
                <w:sz w:val="24"/>
              </w:rPr>
              <w:t>年</w:t>
            </w:r>
            <w:r>
              <w:rPr>
                <w:color w:val="000000"/>
                <w:sz w:val="24"/>
              </w:rPr>
              <w:t>8</w:t>
            </w:r>
            <w:r>
              <w:rPr>
                <w:rFonts w:hint="eastAsia"/>
                <w:color w:val="000000"/>
                <w:sz w:val="24"/>
              </w:rPr>
              <w:t>月</w:t>
            </w:r>
            <w:r>
              <w:rPr>
                <w:color w:val="000000"/>
                <w:sz w:val="24"/>
              </w:rPr>
              <w:t>18</w:t>
            </w:r>
            <w:r>
              <w:rPr>
                <w:rFonts w:hint="eastAsia"/>
                <w:color w:val="000000"/>
                <w:sz w:val="24"/>
              </w:rPr>
              <w:t>日），历年极端最低气温</w:t>
            </w:r>
            <w:r>
              <w:rPr>
                <w:rFonts w:hint="eastAsia"/>
                <w:color w:val="000000"/>
                <w:sz w:val="24"/>
              </w:rPr>
              <w:t>-12.5</w:t>
            </w:r>
            <w:r>
              <w:rPr>
                <w:rFonts w:hint="eastAsia"/>
                <w:color w:val="000000"/>
                <w:sz w:val="24"/>
              </w:rPr>
              <w:t>℃（</w:t>
            </w:r>
            <w:r>
              <w:rPr>
                <w:color w:val="000000"/>
                <w:sz w:val="24"/>
              </w:rPr>
              <w:t>1971</w:t>
            </w:r>
            <w:r>
              <w:rPr>
                <w:rFonts w:hint="eastAsia"/>
                <w:color w:val="000000"/>
                <w:sz w:val="24"/>
              </w:rPr>
              <w:t>年</w:t>
            </w:r>
            <w:r>
              <w:rPr>
                <w:color w:val="000000"/>
                <w:sz w:val="24"/>
              </w:rPr>
              <w:t>1</w:t>
            </w:r>
            <w:r>
              <w:rPr>
                <w:rFonts w:hint="eastAsia"/>
                <w:color w:val="000000"/>
                <w:sz w:val="24"/>
              </w:rPr>
              <w:t>月</w:t>
            </w:r>
            <w:r>
              <w:rPr>
                <w:color w:val="000000"/>
                <w:sz w:val="24"/>
              </w:rPr>
              <w:t>30</w:t>
            </w:r>
            <w:r>
              <w:rPr>
                <w:rFonts w:hint="eastAsia"/>
                <w:color w:val="000000"/>
                <w:sz w:val="24"/>
              </w:rPr>
              <w:t>日）。多年最冷月（</w:t>
            </w:r>
            <w:r>
              <w:rPr>
                <w:color w:val="000000"/>
                <w:sz w:val="24"/>
              </w:rPr>
              <w:t>1</w:t>
            </w:r>
            <w:r>
              <w:rPr>
                <w:rFonts w:hint="eastAsia"/>
                <w:color w:val="000000"/>
                <w:sz w:val="24"/>
              </w:rPr>
              <w:t>月）平均气温</w:t>
            </w:r>
            <w:r>
              <w:rPr>
                <w:rFonts w:hint="eastAsia"/>
                <w:color w:val="000000"/>
                <w:sz w:val="24"/>
              </w:rPr>
              <w:t>5.1</w:t>
            </w:r>
            <w:r>
              <w:rPr>
                <w:rFonts w:hint="eastAsia"/>
                <w:color w:val="000000"/>
                <w:sz w:val="24"/>
              </w:rPr>
              <w:t>℃。多年最热月（</w:t>
            </w:r>
            <w:r>
              <w:rPr>
                <w:color w:val="000000"/>
                <w:sz w:val="24"/>
              </w:rPr>
              <w:t>7</w:t>
            </w:r>
            <w:r>
              <w:rPr>
                <w:rFonts w:hint="eastAsia"/>
                <w:color w:val="000000"/>
                <w:sz w:val="24"/>
              </w:rPr>
              <w:t>月）平均气温</w:t>
            </w:r>
            <w:r>
              <w:rPr>
                <w:rFonts w:hint="eastAsia"/>
                <w:color w:val="000000"/>
                <w:sz w:val="24"/>
              </w:rPr>
              <w:t>28.1</w:t>
            </w:r>
            <w:r>
              <w:rPr>
                <w:rFonts w:hint="eastAsia"/>
                <w:color w:val="000000"/>
                <w:sz w:val="24"/>
              </w:rPr>
              <w:t>℃。</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2</w:t>
            </w:r>
            <w:r>
              <w:rPr>
                <w:rFonts w:hint="eastAsia"/>
                <w:color w:val="000000"/>
                <w:sz w:val="24"/>
              </w:rPr>
              <w:t>）多年平均降水量</w:t>
            </w:r>
            <w:r>
              <w:rPr>
                <w:color w:val="000000"/>
                <w:sz w:val="24"/>
              </w:rPr>
              <w:t>1389.3mm</w:t>
            </w:r>
            <w:r>
              <w:rPr>
                <w:rFonts w:hint="eastAsia"/>
                <w:color w:val="000000"/>
                <w:sz w:val="24"/>
              </w:rPr>
              <w:t>，历年年平均降水量</w:t>
            </w:r>
            <w:r>
              <w:rPr>
                <w:color w:val="000000"/>
                <w:sz w:val="24"/>
              </w:rPr>
              <w:t>1218.6</w:t>
            </w:r>
            <w:r>
              <w:rPr>
                <w:rFonts w:hAnsi="宋体" w:hint="eastAsia"/>
                <w:color w:val="000000"/>
                <w:sz w:val="24"/>
              </w:rPr>
              <w:t>～</w:t>
            </w:r>
            <w:r>
              <w:rPr>
                <w:color w:val="000000"/>
                <w:sz w:val="24"/>
              </w:rPr>
              <w:t>1713.9mm</w:t>
            </w:r>
            <w:r>
              <w:rPr>
                <w:rFonts w:hint="eastAsia"/>
                <w:color w:val="000000"/>
                <w:sz w:val="24"/>
              </w:rPr>
              <w:t>。夏季雨量最多，降水量平均</w:t>
            </w:r>
            <w:r>
              <w:rPr>
                <w:color w:val="000000"/>
                <w:sz w:val="24"/>
              </w:rPr>
              <w:t>626.0mm</w:t>
            </w:r>
            <w:r>
              <w:rPr>
                <w:rFonts w:hint="eastAsia"/>
                <w:color w:val="000000"/>
                <w:sz w:val="24"/>
              </w:rPr>
              <w:t>，占</w:t>
            </w:r>
            <w:r>
              <w:rPr>
                <w:color w:val="000000"/>
                <w:sz w:val="24"/>
              </w:rPr>
              <w:t>42.0%</w:t>
            </w:r>
            <w:r>
              <w:rPr>
                <w:rFonts w:hint="eastAsia"/>
                <w:color w:val="000000"/>
                <w:sz w:val="24"/>
              </w:rPr>
              <w:t>；春季平均降水量</w:t>
            </w:r>
            <w:r>
              <w:rPr>
                <w:color w:val="000000"/>
                <w:sz w:val="24"/>
              </w:rPr>
              <w:t>475.3mm</w:t>
            </w:r>
            <w:r>
              <w:rPr>
                <w:rFonts w:hint="eastAsia"/>
                <w:color w:val="000000"/>
                <w:sz w:val="24"/>
              </w:rPr>
              <w:t>，占</w:t>
            </w:r>
            <w:r>
              <w:rPr>
                <w:color w:val="000000"/>
                <w:sz w:val="24"/>
              </w:rPr>
              <w:t>32.0%</w:t>
            </w:r>
            <w:r>
              <w:rPr>
                <w:rFonts w:hint="eastAsia"/>
                <w:color w:val="000000"/>
                <w:sz w:val="24"/>
              </w:rPr>
              <w:t>；秋季平均降水量</w:t>
            </w:r>
            <w:r>
              <w:rPr>
                <w:color w:val="000000"/>
                <w:sz w:val="24"/>
              </w:rPr>
              <w:t>233.3mm</w:t>
            </w:r>
            <w:r>
              <w:rPr>
                <w:rFonts w:hint="eastAsia"/>
                <w:color w:val="000000"/>
                <w:sz w:val="24"/>
              </w:rPr>
              <w:t>，占</w:t>
            </w:r>
            <w:r>
              <w:rPr>
                <w:color w:val="000000"/>
                <w:sz w:val="24"/>
              </w:rPr>
              <w:t>15.7%</w:t>
            </w:r>
            <w:r>
              <w:rPr>
                <w:rFonts w:hint="eastAsia"/>
                <w:color w:val="000000"/>
                <w:sz w:val="24"/>
              </w:rPr>
              <w:t>；冬季最少，平均降水量</w:t>
            </w:r>
            <w:r>
              <w:rPr>
                <w:color w:val="000000"/>
                <w:sz w:val="24"/>
              </w:rPr>
              <w:t>153.3mm</w:t>
            </w:r>
            <w:r>
              <w:rPr>
                <w:rFonts w:hint="eastAsia"/>
                <w:color w:val="000000"/>
                <w:sz w:val="24"/>
              </w:rPr>
              <w:t>，占</w:t>
            </w:r>
            <w:r>
              <w:rPr>
                <w:color w:val="000000"/>
                <w:sz w:val="24"/>
              </w:rPr>
              <w:t>10.3%</w:t>
            </w:r>
            <w:r>
              <w:rPr>
                <w:rFonts w:hint="eastAsia"/>
                <w:color w:val="000000"/>
                <w:sz w:val="24"/>
              </w:rPr>
              <w:t>。</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3</w:t>
            </w:r>
            <w:r>
              <w:rPr>
                <w:rFonts w:hint="eastAsia"/>
                <w:color w:val="000000"/>
                <w:sz w:val="24"/>
              </w:rPr>
              <w:t>）多年年平均气压</w:t>
            </w:r>
            <w:r>
              <w:rPr>
                <w:color w:val="000000"/>
                <w:sz w:val="24"/>
              </w:rPr>
              <w:t>998.7hPa</w:t>
            </w:r>
            <w:r>
              <w:rPr>
                <w:rFonts w:hint="eastAsia"/>
                <w:color w:val="000000"/>
                <w:sz w:val="24"/>
              </w:rPr>
              <w:t>。冬季最高（</w:t>
            </w:r>
            <w:r>
              <w:rPr>
                <w:color w:val="000000"/>
                <w:sz w:val="24"/>
              </w:rPr>
              <w:t>1006.5hPa</w:t>
            </w:r>
            <w:r>
              <w:rPr>
                <w:rFonts w:hint="eastAsia"/>
                <w:color w:val="000000"/>
                <w:sz w:val="24"/>
              </w:rPr>
              <w:t>），夏季最低（</w:t>
            </w:r>
            <w:r>
              <w:rPr>
                <w:color w:val="000000"/>
                <w:sz w:val="24"/>
              </w:rPr>
              <w:t>988.4hPa</w:t>
            </w:r>
            <w:r>
              <w:rPr>
                <w:rFonts w:hint="eastAsia"/>
                <w:color w:val="000000"/>
                <w:sz w:val="24"/>
              </w:rPr>
              <w:t>）。每年</w:t>
            </w:r>
            <w:r>
              <w:rPr>
                <w:color w:val="000000"/>
                <w:sz w:val="24"/>
              </w:rPr>
              <w:t>11</w:t>
            </w:r>
            <w:r>
              <w:rPr>
                <w:rFonts w:hint="eastAsia"/>
                <w:color w:val="000000"/>
                <w:sz w:val="24"/>
              </w:rPr>
              <w:t>月最高（</w:t>
            </w:r>
            <w:r>
              <w:rPr>
                <w:color w:val="000000"/>
                <w:sz w:val="24"/>
              </w:rPr>
              <w:t>1005.7hPa</w:t>
            </w:r>
            <w:r>
              <w:rPr>
                <w:rFonts w:hint="eastAsia"/>
                <w:color w:val="000000"/>
                <w:sz w:val="24"/>
              </w:rPr>
              <w:t>），</w:t>
            </w:r>
            <w:r>
              <w:rPr>
                <w:color w:val="000000"/>
                <w:sz w:val="24"/>
              </w:rPr>
              <w:t>7</w:t>
            </w:r>
            <w:r>
              <w:rPr>
                <w:rFonts w:hint="eastAsia"/>
                <w:color w:val="000000"/>
                <w:sz w:val="24"/>
              </w:rPr>
              <w:t>月最低（</w:t>
            </w:r>
            <w:r>
              <w:rPr>
                <w:color w:val="000000"/>
                <w:sz w:val="24"/>
              </w:rPr>
              <w:t>986.5hPa</w:t>
            </w:r>
            <w:r>
              <w:rPr>
                <w:rFonts w:hint="eastAsia"/>
                <w:color w:val="000000"/>
                <w:sz w:val="24"/>
              </w:rPr>
              <w:t>）。每日</w:t>
            </w:r>
            <w:r>
              <w:rPr>
                <w:color w:val="000000"/>
                <w:sz w:val="24"/>
              </w:rPr>
              <w:t>11</w:t>
            </w:r>
            <w:r>
              <w:rPr>
                <w:rFonts w:hint="eastAsia"/>
                <w:color w:val="000000"/>
                <w:sz w:val="24"/>
              </w:rPr>
              <w:t>时左右最高，</w:t>
            </w:r>
            <w:r>
              <w:rPr>
                <w:color w:val="000000"/>
                <w:sz w:val="24"/>
              </w:rPr>
              <w:t>14</w:t>
            </w:r>
            <w:r>
              <w:rPr>
                <w:rFonts w:hint="eastAsia"/>
                <w:color w:val="000000"/>
                <w:sz w:val="24"/>
              </w:rPr>
              <w:t>时后渐低，日落前后开始升高。</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4</w:t>
            </w:r>
            <w:r>
              <w:rPr>
                <w:rFonts w:hint="eastAsia"/>
                <w:color w:val="000000"/>
                <w:sz w:val="24"/>
              </w:rPr>
              <w:t>）多年平均相对湿度</w:t>
            </w:r>
            <w:r>
              <w:rPr>
                <w:color w:val="000000"/>
                <w:sz w:val="24"/>
              </w:rPr>
              <w:t>77%</w:t>
            </w:r>
            <w:r>
              <w:rPr>
                <w:rFonts w:hint="eastAsia"/>
                <w:color w:val="000000"/>
                <w:sz w:val="24"/>
              </w:rPr>
              <w:t>。月变化以</w:t>
            </w:r>
            <w:r>
              <w:rPr>
                <w:color w:val="000000"/>
                <w:sz w:val="24"/>
              </w:rPr>
              <w:t>6</w:t>
            </w:r>
            <w:r>
              <w:rPr>
                <w:rFonts w:hint="eastAsia"/>
                <w:color w:val="000000"/>
                <w:sz w:val="24"/>
              </w:rPr>
              <w:t>月最大（</w:t>
            </w:r>
            <w:r>
              <w:rPr>
                <w:color w:val="000000"/>
                <w:sz w:val="24"/>
              </w:rPr>
              <w:t>82%</w:t>
            </w:r>
            <w:r>
              <w:rPr>
                <w:rFonts w:hint="eastAsia"/>
                <w:color w:val="000000"/>
                <w:sz w:val="24"/>
              </w:rPr>
              <w:t>），</w:t>
            </w:r>
            <w:r>
              <w:rPr>
                <w:color w:val="000000"/>
                <w:sz w:val="24"/>
              </w:rPr>
              <w:t>2</w:t>
            </w:r>
            <w:r>
              <w:rPr>
                <w:rFonts w:hint="eastAsia"/>
                <w:color w:val="000000"/>
                <w:sz w:val="24"/>
              </w:rPr>
              <w:t>月、</w:t>
            </w:r>
            <w:r>
              <w:rPr>
                <w:color w:val="000000"/>
                <w:sz w:val="24"/>
              </w:rPr>
              <w:t>9</w:t>
            </w:r>
            <w:r>
              <w:rPr>
                <w:rFonts w:hint="eastAsia"/>
                <w:color w:val="000000"/>
                <w:sz w:val="24"/>
              </w:rPr>
              <w:t>月、</w:t>
            </w:r>
            <w:r>
              <w:rPr>
                <w:color w:val="000000"/>
                <w:sz w:val="24"/>
              </w:rPr>
              <w:t>12</w:t>
            </w:r>
            <w:r>
              <w:rPr>
                <w:rFonts w:hint="eastAsia"/>
                <w:color w:val="000000"/>
                <w:sz w:val="24"/>
              </w:rPr>
              <w:t>月最小（</w:t>
            </w:r>
            <w:r>
              <w:rPr>
                <w:color w:val="000000"/>
                <w:sz w:val="24"/>
              </w:rPr>
              <w:t>74%</w:t>
            </w:r>
            <w:r>
              <w:rPr>
                <w:rFonts w:hint="eastAsia"/>
                <w:color w:val="000000"/>
                <w:sz w:val="24"/>
              </w:rPr>
              <w:t>），日变化以晨昏前后较高，中午到下午较低。</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5</w:t>
            </w:r>
            <w:r>
              <w:rPr>
                <w:rFonts w:hint="eastAsia"/>
                <w:color w:val="000000"/>
                <w:sz w:val="24"/>
              </w:rPr>
              <w:t>）多年年平均蒸发量</w:t>
            </w:r>
            <w:r>
              <w:rPr>
                <w:color w:val="000000"/>
                <w:sz w:val="24"/>
              </w:rPr>
              <w:t>1240.9mm</w:t>
            </w:r>
            <w:r>
              <w:rPr>
                <w:rFonts w:hint="eastAsia"/>
                <w:color w:val="000000"/>
                <w:sz w:val="24"/>
              </w:rPr>
              <w:t>。夏季平均</w:t>
            </w:r>
            <w:r>
              <w:rPr>
                <w:color w:val="000000"/>
                <w:sz w:val="24"/>
              </w:rPr>
              <w:t>1</w:t>
            </w:r>
            <w:r>
              <w:rPr>
                <w:rFonts w:hint="eastAsia"/>
                <w:color w:val="000000"/>
                <w:sz w:val="24"/>
              </w:rPr>
              <w:t>小时光照可蒸发容器内</w:t>
            </w:r>
            <w:r>
              <w:rPr>
                <w:color w:val="000000"/>
                <w:sz w:val="24"/>
              </w:rPr>
              <w:t>0.9mm</w:t>
            </w:r>
            <w:r>
              <w:rPr>
                <w:rFonts w:hint="eastAsia"/>
                <w:color w:val="000000"/>
                <w:sz w:val="24"/>
              </w:rPr>
              <w:t>水分，</w:t>
            </w:r>
            <w:r>
              <w:rPr>
                <w:rFonts w:hint="eastAsia"/>
                <w:color w:val="000000"/>
                <w:sz w:val="24"/>
              </w:rPr>
              <w:lastRenderedPageBreak/>
              <w:t>春、秋、冬分别为</w:t>
            </w:r>
            <w:r>
              <w:rPr>
                <w:color w:val="000000"/>
                <w:sz w:val="24"/>
              </w:rPr>
              <w:t>0.8</w:t>
            </w:r>
            <w:r>
              <w:rPr>
                <w:rFonts w:hint="eastAsia"/>
                <w:color w:val="000000"/>
                <w:sz w:val="24"/>
              </w:rPr>
              <w:t>、</w:t>
            </w:r>
            <w:r>
              <w:rPr>
                <w:color w:val="000000"/>
                <w:sz w:val="24"/>
              </w:rPr>
              <w:t>0.6</w:t>
            </w:r>
            <w:r>
              <w:rPr>
                <w:rFonts w:hint="eastAsia"/>
                <w:color w:val="000000"/>
                <w:sz w:val="24"/>
              </w:rPr>
              <w:t>、</w:t>
            </w:r>
            <w:r>
              <w:rPr>
                <w:color w:val="000000"/>
                <w:sz w:val="24"/>
              </w:rPr>
              <w:t>0.4mm</w:t>
            </w:r>
            <w:r>
              <w:rPr>
                <w:rFonts w:hint="eastAsia"/>
                <w:color w:val="000000"/>
                <w:sz w:val="24"/>
              </w:rPr>
              <w:t>。</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6</w:t>
            </w:r>
            <w:r>
              <w:rPr>
                <w:rFonts w:hint="eastAsia"/>
                <w:color w:val="000000"/>
                <w:sz w:val="24"/>
              </w:rPr>
              <w:t>）多年年平均日照时数</w:t>
            </w:r>
            <w:r>
              <w:rPr>
                <w:color w:val="000000"/>
                <w:sz w:val="24"/>
              </w:rPr>
              <w:t>1510.5h</w:t>
            </w:r>
            <w:r>
              <w:rPr>
                <w:rFonts w:hint="eastAsia"/>
                <w:color w:val="000000"/>
                <w:sz w:val="24"/>
              </w:rPr>
              <w:t>，历年年平均日照时数</w:t>
            </w:r>
            <w:r>
              <w:rPr>
                <w:color w:val="000000"/>
                <w:sz w:val="24"/>
              </w:rPr>
              <w:t>1298.0~1664.6h</w:t>
            </w:r>
            <w:r>
              <w:rPr>
                <w:rFonts w:hint="eastAsia"/>
                <w:color w:val="000000"/>
                <w:sz w:val="24"/>
              </w:rPr>
              <w:t>。夏季日照最长，平均</w:t>
            </w:r>
            <w:r>
              <w:rPr>
                <w:color w:val="000000"/>
                <w:sz w:val="24"/>
              </w:rPr>
              <w:t>594.3h</w:t>
            </w:r>
            <w:r>
              <w:rPr>
                <w:rFonts w:hint="eastAsia"/>
                <w:color w:val="000000"/>
                <w:sz w:val="24"/>
              </w:rPr>
              <w:t>，占</w:t>
            </w:r>
            <w:r>
              <w:rPr>
                <w:color w:val="000000"/>
                <w:sz w:val="24"/>
              </w:rPr>
              <w:t>40%</w:t>
            </w:r>
            <w:r>
              <w:rPr>
                <w:rFonts w:hint="eastAsia"/>
                <w:color w:val="000000"/>
                <w:sz w:val="24"/>
              </w:rPr>
              <w:t>；秋季平均</w:t>
            </w:r>
            <w:r>
              <w:rPr>
                <w:color w:val="000000"/>
                <w:sz w:val="24"/>
              </w:rPr>
              <w:t>408.1h</w:t>
            </w:r>
            <w:r>
              <w:rPr>
                <w:rFonts w:hint="eastAsia"/>
                <w:color w:val="000000"/>
                <w:sz w:val="24"/>
              </w:rPr>
              <w:t>，占</w:t>
            </w:r>
            <w:r>
              <w:rPr>
                <w:color w:val="000000"/>
                <w:sz w:val="24"/>
              </w:rPr>
              <w:t>27%</w:t>
            </w:r>
            <w:r>
              <w:rPr>
                <w:rFonts w:hint="eastAsia"/>
                <w:color w:val="000000"/>
                <w:sz w:val="24"/>
              </w:rPr>
              <w:t>；春季平均</w:t>
            </w:r>
            <w:r>
              <w:rPr>
                <w:color w:val="000000"/>
                <w:sz w:val="24"/>
              </w:rPr>
              <w:t>314.9h</w:t>
            </w:r>
            <w:r>
              <w:rPr>
                <w:rFonts w:hint="eastAsia"/>
                <w:color w:val="000000"/>
                <w:sz w:val="24"/>
              </w:rPr>
              <w:t>，占</w:t>
            </w:r>
            <w:r>
              <w:rPr>
                <w:color w:val="000000"/>
                <w:sz w:val="24"/>
              </w:rPr>
              <w:t>21%</w:t>
            </w:r>
            <w:r>
              <w:rPr>
                <w:rFonts w:hint="eastAsia"/>
                <w:color w:val="000000"/>
                <w:sz w:val="24"/>
              </w:rPr>
              <w:t>；冬季最短，平均</w:t>
            </w:r>
            <w:r>
              <w:rPr>
                <w:color w:val="000000"/>
                <w:sz w:val="24"/>
              </w:rPr>
              <w:t>186.0h</w:t>
            </w:r>
            <w:r>
              <w:rPr>
                <w:rFonts w:hint="eastAsia"/>
                <w:color w:val="000000"/>
                <w:sz w:val="24"/>
              </w:rPr>
              <w:t>，占</w:t>
            </w:r>
            <w:r>
              <w:rPr>
                <w:color w:val="000000"/>
                <w:sz w:val="24"/>
              </w:rPr>
              <w:t>12%</w:t>
            </w:r>
            <w:r>
              <w:rPr>
                <w:rFonts w:hint="eastAsia"/>
                <w:color w:val="000000"/>
                <w:sz w:val="24"/>
              </w:rPr>
              <w:t>。多年年太阳总辐射</w:t>
            </w:r>
            <w:r>
              <w:rPr>
                <w:color w:val="000000"/>
                <w:sz w:val="24"/>
              </w:rPr>
              <w:t>96.1kcal/cm</w:t>
            </w:r>
            <w:r>
              <w:rPr>
                <w:color w:val="000000"/>
                <w:sz w:val="24"/>
                <w:vertAlign w:val="superscript"/>
              </w:rPr>
              <w:t>2</w:t>
            </w:r>
            <w:r>
              <w:rPr>
                <w:color w:val="000000"/>
                <w:sz w:val="24"/>
              </w:rPr>
              <w:t>·min</w:t>
            </w:r>
            <w:r>
              <w:rPr>
                <w:rFonts w:hint="eastAsia"/>
                <w:color w:val="000000"/>
                <w:sz w:val="24"/>
              </w:rPr>
              <w:t>。</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7</w:t>
            </w:r>
            <w:r>
              <w:rPr>
                <w:rFonts w:hint="eastAsia"/>
                <w:color w:val="000000"/>
                <w:sz w:val="24"/>
              </w:rPr>
              <w:t>）多年年平均无霜期为</w:t>
            </w:r>
            <w:r>
              <w:rPr>
                <w:color w:val="000000"/>
                <w:sz w:val="24"/>
              </w:rPr>
              <w:t>293</w:t>
            </w:r>
            <w:r>
              <w:rPr>
                <w:rFonts w:hint="eastAsia"/>
                <w:color w:val="000000"/>
                <w:sz w:val="24"/>
              </w:rPr>
              <w:t>天，历年年平均无霜期为</w:t>
            </w:r>
            <w:r>
              <w:rPr>
                <w:color w:val="000000"/>
                <w:sz w:val="24"/>
              </w:rPr>
              <w:t>264~326</w:t>
            </w:r>
            <w:r>
              <w:rPr>
                <w:rFonts w:hint="eastAsia"/>
                <w:color w:val="000000"/>
                <w:sz w:val="24"/>
              </w:rPr>
              <w:t>天，有</w:t>
            </w:r>
            <w:r>
              <w:rPr>
                <w:color w:val="000000"/>
                <w:sz w:val="24"/>
              </w:rPr>
              <w:t>57%</w:t>
            </w:r>
            <w:r>
              <w:rPr>
                <w:rFonts w:hint="eastAsia"/>
                <w:color w:val="000000"/>
                <w:sz w:val="24"/>
              </w:rPr>
              <w:t>的年份在</w:t>
            </w:r>
            <w:r>
              <w:rPr>
                <w:color w:val="000000"/>
                <w:sz w:val="24"/>
              </w:rPr>
              <w:t>300</w:t>
            </w:r>
            <w:r>
              <w:rPr>
                <w:rFonts w:hint="eastAsia"/>
                <w:color w:val="000000"/>
                <w:sz w:val="24"/>
              </w:rPr>
              <w:t>天以上。</w:t>
            </w:r>
          </w:p>
          <w:p w:rsidR="005735DD" w:rsidRDefault="005735DD" w:rsidP="005735DD">
            <w:pPr>
              <w:spacing w:line="360" w:lineRule="auto"/>
              <w:ind w:firstLineChars="200" w:firstLine="480"/>
              <w:rPr>
                <w:color w:val="000000"/>
                <w:sz w:val="24"/>
              </w:rPr>
            </w:pPr>
            <w:r>
              <w:rPr>
                <w:rFonts w:hint="eastAsia"/>
                <w:color w:val="000000"/>
                <w:sz w:val="24"/>
              </w:rPr>
              <w:t>（</w:t>
            </w:r>
            <w:r>
              <w:rPr>
                <w:color w:val="000000"/>
                <w:sz w:val="24"/>
              </w:rPr>
              <w:t>8</w:t>
            </w:r>
            <w:r>
              <w:rPr>
                <w:rFonts w:hint="eastAsia"/>
                <w:color w:val="000000"/>
                <w:sz w:val="24"/>
              </w:rPr>
              <w:t>）区域多年年平均风速</w:t>
            </w:r>
            <w:r>
              <w:rPr>
                <w:color w:val="000000"/>
                <w:sz w:val="24"/>
              </w:rPr>
              <w:t>1.9m/s</w:t>
            </w:r>
            <w:r>
              <w:rPr>
                <w:rFonts w:hint="eastAsia"/>
                <w:color w:val="000000"/>
                <w:sz w:val="24"/>
              </w:rPr>
              <w:t>，历年最大风速</w:t>
            </w:r>
            <w:r>
              <w:rPr>
                <w:color w:val="000000"/>
                <w:sz w:val="24"/>
              </w:rPr>
              <w:t>20.7m/s</w:t>
            </w:r>
            <w:r>
              <w:rPr>
                <w:rFonts w:hint="eastAsia"/>
                <w:color w:val="000000"/>
                <w:sz w:val="24"/>
              </w:rPr>
              <w:t>。主导风向随季节变化明显。春、秋、冬季盛行</w:t>
            </w:r>
            <w:r>
              <w:rPr>
                <w:color w:val="000000"/>
                <w:sz w:val="24"/>
              </w:rPr>
              <w:t>N</w:t>
            </w:r>
            <w:r>
              <w:rPr>
                <w:rFonts w:hint="eastAsia"/>
                <w:color w:val="000000"/>
                <w:sz w:val="24"/>
              </w:rPr>
              <w:t>风，频率分别为</w:t>
            </w:r>
            <w:r>
              <w:rPr>
                <w:color w:val="000000"/>
                <w:sz w:val="24"/>
              </w:rPr>
              <w:t>17%</w:t>
            </w:r>
            <w:r>
              <w:rPr>
                <w:rFonts w:hint="eastAsia"/>
                <w:color w:val="000000"/>
                <w:sz w:val="24"/>
              </w:rPr>
              <w:t>、</w:t>
            </w:r>
            <w:r>
              <w:rPr>
                <w:color w:val="000000"/>
                <w:sz w:val="24"/>
              </w:rPr>
              <w:t>19%</w:t>
            </w:r>
            <w:r>
              <w:rPr>
                <w:rFonts w:hint="eastAsia"/>
                <w:color w:val="000000"/>
                <w:sz w:val="24"/>
              </w:rPr>
              <w:t>、</w:t>
            </w:r>
            <w:r>
              <w:rPr>
                <w:color w:val="000000"/>
                <w:sz w:val="24"/>
              </w:rPr>
              <w:t>21%</w:t>
            </w:r>
            <w:r>
              <w:rPr>
                <w:rFonts w:hint="eastAsia"/>
                <w:color w:val="000000"/>
                <w:sz w:val="24"/>
              </w:rPr>
              <w:t>。夏季盛行</w:t>
            </w:r>
            <w:r>
              <w:rPr>
                <w:color w:val="000000"/>
                <w:sz w:val="24"/>
              </w:rPr>
              <w:t>S</w:t>
            </w:r>
            <w:r>
              <w:rPr>
                <w:rFonts w:hint="eastAsia"/>
                <w:color w:val="000000"/>
                <w:sz w:val="24"/>
              </w:rPr>
              <w:t>风和</w:t>
            </w:r>
            <w:r>
              <w:rPr>
                <w:color w:val="000000"/>
                <w:sz w:val="24"/>
              </w:rPr>
              <w:t>SSW</w:t>
            </w:r>
            <w:r>
              <w:rPr>
                <w:rFonts w:hint="eastAsia"/>
                <w:color w:val="000000"/>
                <w:sz w:val="24"/>
              </w:rPr>
              <w:t>风，频率各为</w:t>
            </w:r>
            <w:r>
              <w:rPr>
                <w:color w:val="000000"/>
                <w:sz w:val="24"/>
              </w:rPr>
              <w:t>10%</w:t>
            </w:r>
            <w:r>
              <w:rPr>
                <w:rFonts w:hint="eastAsia"/>
                <w:color w:val="000000"/>
                <w:sz w:val="24"/>
              </w:rPr>
              <w:t>。全年盛行风向以</w:t>
            </w:r>
            <w:r>
              <w:rPr>
                <w:color w:val="000000"/>
                <w:sz w:val="24"/>
              </w:rPr>
              <w:t>N</w:t>
            </w:r>
            <w:r>
              <w:rPr>
                <w:rFonts w:hint="eastAsia"/>
                <w:color w:val="000000"/>
                <w:sz w:val="24"/>
              </w:rPr>
              <w:t>为主，频率</w:t>
            </w:r>
            <w:r>
              <w:rPr>
                <w:color w:val="000000"/>
                <w:sz w:val="24"/>
              </w:rPr>
              <w:t>17%</w:t>
            </w:r>
            <w:r>
              <w:rPr>
                <w:rFonts w:hint="eastAsia"/>
                <w:color w:val="000000"/>
                <w:sz w:val="24"/>
              </w:rPr>
              <w:t>。区域静风频率较高，年出现频率达</w:t>
            </w:r>
            <w:r>
              <w:rPr>
                <w:color w:val="000000"/>
                <w:sz w:val="24"/>
              </w:rPr>
              <w:t>26%</w:t>
            </w:r>
            <w:r>
              <w:rPr>
                <w:rFonts w:hint="eastAsia"/>
                <w:color w:val="000000"/>
                <w:sz w:val="24"/>
              </w:rPr>
              <w:t>。</w:t>
            </w:r>
          </w:p>
          <w:p w:rsidR="005735DD" w:rsidRDefault="005735DD" w:rsidP="005735DD">
            <w:pPr>
              <w:spacing w:line="360" w:lineRule="auto"/>
              <w:ind w:firstLineChars="200" w:firstLine="480"/>
              <w:rPr>
                <w:color w:val="000000"/>
                <w:sz w:val="24"/>
              </w:rPr>
            </w:pPr>
            <w:r>
              <w:rPr>
                <w:rFonts w:hint="eastAsia"/>
                <w:color w:val="000000"/>
                <w:sz w:val="24"/>
              </w:rPr>
              <w:t>区域年、季风向频率及平均风速详见表</w:t>
            </w:r>
            <w:r w:rsidR="00AF71EE">
              <w:rPr>
                <w:rFonts w:hint="eastAsia"/>
                <w:color w:val="000000"/>
                <w:sz w:val="24"/>
              </w:rPr>
              <w:t>11</w:t>
            </w:r>
            <w:r>
              <w:rPr>
                <w:rFonts w:hint="eastAsia"/>
                <w:color w:val="000000"/>
                <w:sz w:val="24"/>
              </w:rPr>
              <w:t>。</w:t>
            </w:r>
          </w:p>
          <w:p w:rsidR="005735DD" w:rsidRDefault="005735DD" w:rsidP="005735DD">
            <w:pPr>
              <w:spacing w:line="360" w:lineRule="auto"/>
              <w:ind w:firstLineChars="200" w:firstLine="480"/>
              <w:rPr>
                <w:color w:val="000000"/>
                <w:sz w:val="24"/>
              </w:rPr>
            </w:pPr>
            <w:r>
              <w:rPr>
                <w:rFonts w:hint="eastAsia"/>
                <w:color w:val="000000"/>
                <w:sz w:val="24"/>
              </w:rPr>
              <w:t>区域年、季风向频率玫瑰图详见图</w:t>
            </w:r>
            <w:r w:rsidR="00AF71EE">
              <w:rPr>
                <w:rFonts w:hint="eastAsia"/>
                <w:color w:val="000000"/>
                <w:sz w:val="24"/>
              </w:rPr>
              <w:t>2</w:t>
            </w:r>
            <w:r>
              <w:rPr>
                <w:rFonts w:hint="eastAsia"/>
                <w:color w:val="000000"/>
                <w:sz w:val="24"/>
              </w:rPr>
              <w:t>。</w:t>
            </w:r>
          </w:p>
          <w:p w:rsidR="005735DD" w:rsidRDefault="005735DD" w:rsidP="005735DD">
            <w:pPr>
              <w:spacing w:line="360" w:lineRule="auto"/>
              <w:ind w:firstLineChars="200" w:firstLine="480"/>
              <w:rPr>
                <w:rFonts w:ascii="宋体" w:hAnsi="宋体" w:cs="宋体"/>
                <w:color w:val="333333"/>
                <w:kern w:val="0"/>
                <w:sz w:val="24"/>
              </w:rPr>
            </w:pPr>
            <w:r>
              <w:rPr>
                <w:rFonts w:hint="eastAsia"/>
                <w:color w:val="000000"/>
                <w:sz w:val="24"/>
              </w:rPr>
              <w:t>据辰溪县政府《</w:t>
            </w:r>
            <w:r>
              <w:rPr>
                <w:rFonts w:ascii="宋体" w:hAnsi="宋体" w:cs="宋体" w:hint="eastAsia"/>
                <w:kern w:val="0"/>
                <w:sz w:val="24"/>
              </w:rPr>
              <w:t>辰溪县</w:t>
            </w:r>
            <w:r>
              <w:rPr>
                <w:rFonts w:ascii="宋体" w:hAnsi="宋体" w:cs="宋体"/>
                <w:kern w:val="0"/>
                <w:sz w:val="24"/>
              </w:rPr>
              <w:t>2016</w:t>
            </w:r>
            <w:r>
              <w:rPr>
                <w:rFonts w:ascii="宋体" w:hAnsi="宋体" w:cs="宋体" w:hint="eastAsia"/>
                <w:kern w:val="0"/>
                <w:sz w:val="24"/>
              </w:rPr>
              <w:t>年国民经济和社会发展统计公报</w:t>
            </w:r>
            <w:r>
              <w:rPr>
                <w:rFonts w:hint="eastAsia"/>
                <w:color w:val="000000"/>
                <w:sz w:val="24"/>
              </w:rPr>
              <w:t>》公布的数据，辰溪县</w:t>
            </w:r>
            <w:r>
              <w:rPr>
                <w:rFonts w:hint="eastAsia"/>
                <w:color w:val="000000"/>
                <w:sz w:val="24"/>
              </w:rPr>
              <w:t>2016</w:t>
            </w:r>
            <w:r>
              <w:rPr>
                <w:rFonts w:hint="eastAsia"/>
                <w:color w:val="000000"/>
                <w:sz w:val="24"/>
              </w:rPr>
              <w:t>年</w:t>
            </w:r>
            <w:r>
              <w:rPr>
                <w:rFonts w:ascii="宋体" w:hAnsi="宋体" w:cs="宋体" w:hint="eastAsia"/>
                <w:color w:val="333333"/>
                <w:kern w:val="0"/>
                <w:sz w:val="24"/>
              </w:rPr>
              <w:t>全年平均气温</w:t>
            </w:r>
            <w:r>
              <w:rPr>
                <w:rFonts w:ascii="宋体" w:hAnsi="宋体" w:cs="宋体"/>
                <w:color w:val="333333"/>
                <w:kern w:val="0"/>
                <w:sz w:val="24"/>
              </w:rPr>
              <w:t>18</w:t>
            </w:r>
            <w:r>
              <w:rPr>
                <w:rFonts w:ascii="宋体" w:hAnsi="宋体" w:cs="宋体" w:hint="eastAsia"/>
                <w:color w:val="333333"/>
                <w:kern w:val="0"/>
                <w:sz w:val="24"/>
              </w:rPr>
              <w:t>℃，降水量</w:t>
            </w:r>
            <w:r>
              <w:rPr>
                <w:rFonts w:ascii="宋体" w:hAnsi="宋体" w:cs="宋体"/>
                <w:color w:val="333333"/>
                <w:kern w:val="0"/>
                <w:sz w:val="24"/>
              </w:rPr>
              <w:t>1299.4</w:t>
            </w:r>
            <w:r>
              <w:rPr>
                <w:rFonts w:ascii="宋体" w:hAnsi="宋体" w:cs="宋体" w:hint="eastAsia"/>
                <w:color w:val="333333"/>
                <w:kern w:val="0"/>
                <w:sz w:val="24"/>
              </w:rPr>
              <w:t>毫米。</w:t>
            </w:r>
          </w:p>
          <w:p w:rsidR="00CF5187" w:rsidRDefault="00CF5187" w:rsidP="00236B40">
            <w:pPr>
              <w:spacing w:line="360" w:lineRule="auto"/>
              <w:rPr>
                <w:rFonts w:ascii="宋体" w:hAnsi="宋体" w:cs="宋体"/>
                <w:color w:val="333333"/>
                <w:kern w:val="0"/>
                <w:sz w:val="24"/>
              </w:rPr>
            </w:pPr>
          </w:p>
          <w:p w:rsidR="00236B40" w:rsidRPr="00AF71EE" w:rsidRDefault="00236B40" w:rsidP="00236B40">
            <w:pPr>
              <w:tabs>
                <w:tab w:val="left" w:pos="2076"/>
              </w:tabs>
              <w:spacing w:line="360" w:lineRule="auto"/>
              <w:jc w:val="center"/>
              <w:rPr>
                <w:rFonts w:ascii="宋体" w:hAnsi="宋体"/>
                <w:sz w:val="24"/>
              </w:rPr>
            </w:pPr>
            <w:r w:rsidRPr="00AF71EE">
              <w:rPr>
                <w:rFonts w:ascii="宋体" w:hAnsi="宋体" w:hint="eastAsia"/>
                <w:sz w:val="24"/>
              </w:rPr>
              <w:t>表</w:t>
            </w:r>
            <w:r w:rsidR="00AF71EE" w:rsidRPr="00AF71EE">
              <w:rPr>
                <w:rFonts w:ascii="宋体" w:hAnsi="宋体" w:hint="eastAsia"/>
                <w:sz w:val="24"/>
              </w:rPr>
              <w:t xml:space="preserve">11  </w:t>
            </w:r>
            <w:r w:rsidRPr="00AF71EE">
              <w:rPr>
                <w:rFonts w:ascii="宋体" w:hAnsi="宋体" w:hint="eastAsia"/>
                <w:sz w:val="24"/>
              </w:rPr>
              <w:t>区域年、季风向频率（</w:t>
            </w:r>
            <w:r w:rsidRPr="00AF71EE">
              <w:rPr>
                <w:rFonts w:ascii="宋体" w:hAnsi="宋体"/>
                <w:sz w:val="24"/>
              </w:rPr>
              <w:t>%</w:t>
            </w:r>
            <w:r w:rsidRPr="00AF71EE">
              <w:rPr>
                <w:rFonts w:ascii="宋体" w:hAnsi="宋体" w:hint="eastAsia"/>
                <w:sz w:val="24"/>
              </w:rPr>
              <w:t>）及平均风速（</w:t>
            </w:r>
            <w:r w:rsidRPr="00AF71EE">
              <w:rPr>
                <w:rFonts w:ascii="宋体" w:hAnsi="宋体"/>
                <w:sz w:val="24"/>
              </w:rPr>
              <w:t>m/s</w:t>
            </w:r>
            <w:r w:rsidRPr="00AF71EE">
              <w:rPr>
                <w:rFonts w:ascii="宋体" w:hAnsi="宋体" w:hint="eastAsia"/>
                <w:sz w:val="24"/>
              </w:rPr>
              <w:t>）表</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5"/>
              <w:gridCol w:w="837"/>
              <w:gridCol w:w="836"/>
              <w:gridCol w:w="946"/>
              <w:gridCol w:w="803"/>
              <w:gridCol w:w="993"/>
              <w:gridCol w:w="756"/>
              <w:gridCol w:w="930"/>
              <w:gridCol w:w="742"/>
              <w:gridCol w:w="820"/>
            </w:tblGrid>
            <w:tr w:rsidR="00236B40" w:rsidRPr="00D62DC4" w:rsidTr="006563C3">
              <w:trPr>
                <w:trHeight w:hRule="exact" w:val="358"/>
                <w:jc w:val="center"/>
              </w:trPr>
              <w:tc>
                <w:tcPr>
                  <w:tcW w:w="1385" w:type="dxa"/>
                  <w:vAlign w:val="center"/>
                </w:tcPr>
                <w:p w:rsidR="00236B40" w:rsidRPr="00D62DC4" w:rsidRDefault="00236B40" w:rsidP="00D62DC4">
                  <w:pPr>
                    <w:pStyle w:val="ad"/>
                    <w:ind w:firstLine="210"/>
                    <w:jc w:val="center"/>
                    <w:rPr>
                      <w:color w:val="000000"/>
                      <w:szCs w:val="21"/>
                    </w:rPr>
                  </w:pPr>
                  <w:r w:rsidRPr="00D62DC4">
                    <w:rPr>
                      <w:color w:val="000000"/>
                      <w:szCs w:val="21"/>
                    </w:rPr>
                    <w:t>风向频率</w:t>
                  </w:r>
                </w:p>
              </w:tc>
              <w:tc>
                <w:tcPr>
                  <w:tcW w:w="837" w:type="dxa"/>
                  <w:vAlign w:val="center"/>
                </w:tcPr>
                <w:p w:rsidR="00236B40" w:rsidRPr="00D62DC4" w:rsidRDefault="00236B40" w:rsidP="00D62DC4">
                  <w:pPr>
                    <w:pStyle w:val="ad"/>
                    <w:ind w:firstLine="210"/>
                    <w:jc w:val="center"/>
                    <w:rPr>
                      <w:color w:val="000000"/>
                      <w:szCs w:val="21"/>
                    </w:rPr>
                  </w:pPr>
                  <w:r w:rsidRPr="00D62DC4">
                    <w:rPr>
                      <w:color w:val="000000"/>
                      <w:szCs w:val="21"/>
                    </w:rPr>
                    <w:t>N</w:t>
                  </w:r>
                </w:p>
              </w:tc>
              <w:tc>
                <w:tcPr>
                  <w:tcW w:w="836" w:type="dxa"/>
                  <w:vAlign w:val="center"/>
                </w:tcPr>
                <w:p w:rsidR="00236B40" w:rsidRPr="00D62DC4" w:rsidRDefault="00236B40" w:rsidP="00D62DC4">
                  <w:pPr>
                    <w:pStyle w:val="ad"/>
                    <w:ind w:firstLineChars="0" w:firstLine="0"/>
                    <w:jc w:val="center"/>
                    <w:rPr>
                      <w:color w:val="000000"/>
                      <w:szCs w:val="21"/>
                    </w:rPr>
                  </w:pPr>
                  <w:r w:rsidRPr="00D62DC4">
                    <w:rPr>
                      <w:color w:val="000000"/>
                      <w:szCs w:val="21"/>
                    </w:rPr>
                    <w:t>NNE</w:t>
                  </w:r>
                </w:p>
              </w:tc>
              <w:tc>
                <w:tcPr>
                  <w:tcW w:w="946" w:type="dxa"/>
                  <w:vAlign w:val="center"/>
                </w:tcPr>
                <w:p w:rsidR="00236B40" w:rsidRPr="00D62DC4" w:rsidRDefault="00236B40" w:rsidP="00D62DC4">
                  <w:pPr>
                    <w:pStyle w:val="ad"/>
                    <w:ind w:firstLine="210"/>
                    <w:jc w:val="center"/>
                    <w:rPr>
                      <w:color w:val="000000"/>
                      <w:szCs w:val="21"/>
                    </w:rPr>
                  </w:pPr>
                  <w:r w:rsidRPr="00D62DC4">
                    <w:rPr>
                      <w:color w:val="000000"/>
                      <w:szCs w:val="21"/>
                    </w:rPr>
                    <w:t>NE</w:t>
                  </w:r>
                </w:p>
              </w:tc>
              <w:tc>
                <w:tcPr>
                  <w:tcW w:w="803" w:type="dxa"/>
                  <w:vAlign w:val="center"/>
                </w:tcPr>
                <w:p w:rsidR="00236B40" w:rsidRPr="00D62DC4" w:rsidRDefault="00236B40" w:rsidP="00D62DC4">
                  <w:pPr>
                    <w:pStyle w:val="ad"/>
                    <w:ind w:firstLineChars="0" w:firstLine="0"/>
                    <w:jc w:val="center"/>
                    <w:rPr>
                      <w:color w:val="000000"/>
                      <w:szCs w:val="21"/>
                    </w:rPr>
                  </w:pPr>
                  <w:r w:rsidRPr="00D62DC4">
                    <w:rPr>
                      <w:color w:val="000000"/>
                      <w:szCs w:val="21"/>
                    </w:rPr>
                    <w:t>ENE</w:t>
                  </w:r>
                </w:p>
              </w:tc>
              <w:tc>
                <w:tcPr>
                  <w:tcW w:w="993" w:type="dxa"/>
                  <w:vAlign w:val="center"/>
                </w:tcPr>
                <w:p w:rsidR="00236B40" w:rsidRPr="00D62DC4" w:rsidRDefault="00236B40" w:rsidP="00D62DC4">
                  <w:pPr>
                    <w:pStyle w:val="ad"/>
                    <w:ind w:firstLine="210"/>
                    <w:jc w:val="center"/>
                    <w:rPr>
                      <w:color w:val="000000"/>
                      <w:szCs w:val="21"/>
                    </w:rPr>
                  </w:pPr>
                  <w:r w:rsidRPr="00D62DC4">
                    <w:rPr>
                      <w:color w:val="000000"/>
                      <w:szCs w:val="21"/>
                    </w:rPr>
                    <w:t>E</w:t>
                  </w:r>
                </w:p>
              </w:tc>
              <w:tc>
                <w:tcPr>
                  <w:tcW w:w="756" w:type="dxa"/>
                  <w:vAlign w:val="center"/>
                </w:tcPr>
                <w:p w:rsidR="00236B40" w:rsidRPr="00D62DC4" w:rsidRDefault="00236B40" w:rsidP="00D62DC4">
                  <w:pPr>
                    <w:pStyle w:val="ad"/>
                    <w:ind w:firstLineChars="0" w:firstLine="0"/>
                    <w:jc w:val="center"/>
                    <w:rPr>
                      <w:color w:val="000000"/>
                      <w:szCs w:val="21"/>
                    </w:rPr>
                  </w:pPr>
                  <w:r w:rsidRPr="00D62DC4">
                    <w:rPr>
                      <w:color w:val="000000"/>
                      <w:szCs w:val="21"/>
                    </w:rPr>
                    <w:t>ESE</w:t>
                  </w:r>
                </w:p>
              </w:tc>
              <w:tc>
                <w:tcPr>
                  <w:tcW w:w="930" w:type="dxa"/>
                  <w:vAlign w:val="center"/>
                </w:tcPr>
                <w:p w:rsidR="00236B40" w:rsidRPr="00D62DC4" w:rsidRDefault="00236B40" w:rsidP="00D62DC4">
                  <w:pPr>
                    <w:pStyle w:val="ad"/>
                    <w:ind w:firstLine="210"/>
                    <w:jc w:val="center"/>
                    <w:rPr>
                      <w:color w:val="000000"/>
                      <w:szCs w:val="21"/>
                    </w:rPr>
                  </w:pPr>
                  <w:r w:rsidRPr="00D62DC4">
                    <w:rPr>
                      <w:color w:val="000000"/>
                      <w:szCs w:val="21"/>
                    </w:rPr>
                    <w:t>SE</w:t>
                  </w:r>
                </w:p>
              </w:tc>
              <w:tc>
                <w:tcPr>
                  <w:tcW w:w="742" w:type="dxa"/>
                  <w:vAlign w:val="center"/>
                </w:tcPr>
                <w:p w:rsidR="00236B40" w:rsidRPr="00D62DC4" w:rsidRDefault="00236B40" w:rsidP="00D62DC4">
                  <w:pPr>
                    <w:pStyle w:val="ad"/>
                    <w:ind w:firstLineChars="0" w:firstLine="0"/>
                    <w:jc w:val="center"/>
                    <w:rPr>
                      <w:color w:val="000000"/>
                      <w:szCs w:val="21"/>
                    </w:rPr>
                  </w:pPr>
                  <w:r w:rsidRPr="00D62DC4">
                    <w:rPr>
                      <w:color w:val="000000"/>
                      <w:szCs w:val="21"/>
                    </w:rPr>
                    <w:t>SSE</w:t>
                  </w:r>
                </w:p>
              </w:tc>
              <w:tc>
                <w:tcPr>
                  <w:tcW w:w="820" w:type="dxa"/>
                  <w:vAlign w:val="center"/>
                </w:tcPr>
                <w:p w:rsidR="00236B40" w:rsidRPr="00D62DC4" w:rsidRDefault="00236B40" w:rsidP="00D62DC4">
                  <w:pPr>
                    <w:pStyle w:val="ad"/>
                    <w:ind w:firstLine="210"/>
                    <w:jc w:val="center"/>
                    <w:rPr>
                      <w:color w:val="000000"/>
                      <w:szCs w:val="21"/>
                    </w:rPr>
                  </w:pPr>
                  <w:r w:rsidRPr="00D62DC4">
                    <w:rPr>
                      <w:color w:val="000000"/>
                      <w:szCs w:val="21"/>
                    </w:rPr>
                    <w:t>S</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春</w:t>
                  </w:r>
                  <w:r w:rsidRPr="00D62DC4">
                    <w:rPr>
                      <w:color w:val="000000"/>
                      <w:szCs w:val="21"/>
                    </w:rPr>
                    <w:t>(4</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17</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10</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3</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3</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2</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夏</w:t>
                  </w:r>
                  <w:r w:rsidRPr="00D62DC4">
                    <w:rPr>
                      <w:color w:val="000000"/>
                      <w:szCs w:val="21"/>
                    </w:rPr>
                    <w:t>(7</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7</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7</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7</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7</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3</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10</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秋</w:t>
                  </w:r>
                  <w:r w:rsidRPr="00D62DC4">
                    <w:rPr>
                      <w:color w:val="000000"/>
                      <w:szCs w:val="21"/>
                    </w:rPr>
                    <w:t>(10</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19</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14</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6</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冬</w:t>
                  </w:r>
                  <w:r w:rsidRPr="00D62DC4">
                    <w:rPr>
                      <w:color w:val="000000"/>
                      <w:szCs w:val="21"/>
                    </w:rPr>
                    <w:t>(1</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21</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14</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2</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3</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全年</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17</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11</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3</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2</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2</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r>
            <w:tr w:rsidR="00236B40" w:rsidRPr="00D62DC4" w:rsidTr="006563C3">
              <w:trPr>
                <w:trHeight w:hRule="exact" w:val="412"/>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风向频率</w:t>
                  </w:r>
                </w:p>
              </w:tc>
              <w:tc>
                <w:tcPr>
                  <w:tcW w:w="837" w:type="dxa"/>
                  <w:vAlign w:val="center"/>
                </w:tcPr>
                <w:p w:rsidR="00236B40" w:rsidRPr="00D62DC4" w:rsidRDefault="00236B40" w:rsidP="00D62DC4">
                  <w:pPr>
                    <w:pStyle w:val="ad"/>
                    <w:ind w:firstLineChars="0" w:firstLine="0"/>
                    <w:jc w:val="center"/>
                    <w:rPr>
                      <w:color w:val="000000"/>
                      <w:szCs w:val="21"/>
                    </w:rPr>
                  </w:pPr>
                  <w:r w:rsidRPr="00D62DC4">
                    <w:rPr>
                      <w:color w:val="000000"/>
                      <w:szCs w:val="21"/>
                    </w:rPr>
                    <w:t>SSW</w:t>
                  </w:r>
                </w:p>
              </w:tc>
              <w:tc>
                <w:tcPr>
                  <w:tcW w:w="836" w:type="dxa"/>
                  <w:vAlign w:val="center"/>
                </w:tcPr>
                <w:p w:rsidR="00236B40" w:rsidRPr="00D62DC4" w:rsidRDefault="00236B40" w:rsidP="00D62DC4">
                  <w:pPr>
                    <w:pStyle w:val="ad"/>
                    <w:ind w:firstLine="210"/>
                    <w:jc w:val="center"/>
                    <w:rPr>
                      <w:color w:val="000000"/>
                      <w:szCs w:val="21"/>
                    </w:rPr>
                  </w:pPr>
                  <w:r w:rsidRPr="00D62DC4">
                    <w:rPr>
                      <w:color w:val="000000"/>
                      <w:szCs w:val="21"/>
                    </w:rPr>
                    <w:t>SW</w:t>
                  </w:r>
                </w:p>
              </w:tc>
              <w:tc>
                <w:tcPr>
                  <w:tcW w:w="946" w:type="dxa"/>
                  <w:vAlign w:val="center"/>
                </w:tcPr>
                <w:p w:rsidR="00236B40" w:rsidRPr="00D62DC4" w:rsidRDefault="00236B40" w:rsidP="00D62DC4">
                  <w:pPr>
                    <w:pStyle w:val="ad"/>
                    <w:ind w:firstLine="210"/>
                    <w:jc w:val="center"/>
                    <w:rPr>
                      <w:color w:val="000000"/>
                      <w:szCs w:val="21"/>
                    </w:rPr>
                  </w:pPr>
                  <w:r w:rsidRPr="00D62DC4">
                    <w:rPr>
                      <w:color w:val="000000"/>
                      <w:szCs w:val="21"/>
                    </w:rPr>
                    <w:t>WSW</w:t>
                  </w:r>
                </w:p>
              </w:tc>
              <w:tc>
                <w:tcPr>
                  <w:tcW w:w="803" w:type="dxa"/>
                  <w:vAlign w:val="center"/>
                </w:tcPr>
                <w:p w:rsidR="00236B40" w:rsidRPr="00D62DC4" w:rsidRDefault="00236B40" w:rsidP="00D62DC4">
                  <w:pPr>
                    <w:pStyle w:val="ad"/>
                    <w:ind w:firstLine="210"/>
                    <w:jc w:val="center"/>
                    <w:rPr>
                      <w:color w:val="000000"/>
                      <w:szCs w:val="21"/>
                    </w:rPr>
                  </w:pPr>
                  <w:r w:rsidRPr="00D62DC4">
                    <w:rPr>
                      <w:color w:val="000000"/>
                      <w:szCs w:val="21"/>
                    </w:rPr>
                    <w:t>W</w:t>
                  </w:r>
                </w:p>
              </w:tc>
              <w:tc>
                <w:tcPr>
                  <w:tcW w:w="993" w:type="dxa"/>
                  <w:vAlign w:val="center"/>
                </w:tcPr>
                <w:p w:rsidR="00236B40" w:rsidRPr="00D62DC4" w:rsidRDefault="00236B40" w:rsidP="00D62DC4">
                  <w:pPr>
                    <w:pStyle w:val="ad"/>
                    <w:ind w:firstLine="210"/>
                    <w:jc w:val="center"/>
                    <w:rPr>
                      <w:color w:val="000000"/>
                      <w:szCs w:val="21"/>
                    </w:rPr>
                  </w:pPr>
                  <w:r w:rsidRPr="00D62DC4">
                    <w:rPr>
                      <w:color w:val="000000"/>
                      <w:szCs w:val="21"/>
                    </w:rPr>
                    <w:t>WNW</w:t>
                  </w:r>
                </w:p>
              </w:tc>
              <w:tc>
                <w:tcPr>
                  <w:tcW w:w="756" w:type="dxa"/>
                  <w:vAlign w:val="center"/>
                </w:tcPr>
                <w:p w:rsidR="00236B40" w:rsidRPr="00D62DC4" w:rsidRDefault="00236B40" w:rsidP="00D62DC4">
                  <w:pPr>
                    <w:pStyle w:val="ad"/>
                    <w:ind w:firstLineChars="0" w:firstLine="0"/>
                    <w:jc w:val="center"/>
                    <w:rPr>
                      <w:color w:val="000000"/>
                      <w:szCs w:val="21"/>
                    </w:rPr>
                  </w:pPr>
                  <w:r w:rsidRPr="00D62DC4">
                    <w:rPr>
                      <w:color w:val="000000"/>
                      <w:szCs w:val="21"/>
                    </w:rPr>
                    <w:t>NW</w:t>
                  </w:r>
                </w:p>
              </w:tc>
              <w:tc>
                <w:tcPr>
                  <w:tcW w:w="930" w:type="dxa"/>
                  <w:vAlign w:val="center"/>
                </w:tcPr>
                <w:p w:rsidR="00236B40" w:rsidRPr="00D62DC4" w:rsidRDefault="00236B40" w:rsidP="00D62DC4">
                  <w:pPr>
                    <w:pStyle w:val="ad"/>
                    <w:ind w:firstLine="210"/>
                    <w:jc w:val="center"/>
                    <w:rPr>
                      <w:color w:val="000000"/>
                      <w:szCs w:val="21"/>
                    </w:rPr>
                  </w:pPr>
                  <w:r w:rsidRPr="00D62DC4">
                    <w:rPr>
                      <w:color w:val="000000"/>
                      <w:szCs w:val="21"/>
                    </w:rPr>
                    <w:t>NNW</w:t>
                  </w:r>
                </w:p>
              </w:tc>
              <w:tc>
                <w:tcPr>
                  <w:tcW w:w="742" w:type="dxa"/>
                  <w:vAlign w:val="center"/>
                </w:tcPr>
                <w:p w:rsidR="00236B40" w:rsidRPr="00D62DC4" w:rsidRDefault="00236B40" w:rsidP="00D62DC4">
                  <w:pPr>
                    <w:pStyle w:val="ad"/>
                    <w:ind w:firstLine="210"/>
                    <w:jc w:val="center"/>
                    <w:rPr>
                      <w:color w:val="000000"/>
                      <w:szCs w:val="21"/>
                    </w:rPr>
                  </w:pPr>
                  <w:r w:rsidRPr="00D62DC4">
                    <w:rPr>
                      <w:color w:val="000000"/>
                      <w:szCs w:val="21"/>
                    </w:rPr>
                    <w:t>C</w:t>
                  </w:r>
                </w:p>
              </w:tc>
              <w:tc>
                <w:tcPr>
                  <w:tcW w:w="820" w:type="dxa"/>
                  <w:vAlign w:val="center"/>
                </w:tcPr>
                <w:p w:rsidR="00236B40" w:rsidRPr="00D62DC4" w:rsidRDefault="00236B40" w:rsidP="00D62DC4">
                  <w:pPr>
                    <w:pStyle w:val="ad"/>
                    <w:ind w:firstLineChars="0" w:firstLine="0"/>
                    <w:jc w:val="center"/>
                    <w:rPr>
                      <w:color w:val="000000"/>
                      <w:szCs w:val="21"/>
                    </w:rPr>
                  </w:pPr>
                  <w:r w:rsidRPr="00D62DC4">
                    <w:rPr>
                      <w:color w:val="000000"/>
                      <w:szCs w:val="21"/>
                    </w:rPr>
                    <w:t>风速</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春</w:t>
                  </w:r>
                  <w:r w:rsidRPr="00D62DC4">
                    <w:rPr>
                      <w:color w:val="000000"/>
                      <w:szCs w:val="21"/>
                    </w:rPr>
                    <w:t>(4</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2</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2</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9</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26</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1.8</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夏</w:t>
                  </w:r>
                  <w:r w:rsidRPr="00D62DC4">
                    <w:rPr>
                      <w:color w:val="000000"/>
                      <w:szCs w:val="21"/>
                    </w:rPr>
                    <w:t>(7</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10</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6</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21</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2.1</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秋</w:t>
                  </w:r>
                  <w:r w:rsidRPr="00D62DC4">
                    <w:rPr>
                      <w:color w:val="000000"/>
                      <w:szCs w:val="21"/>
                    </w:rPr>
                    <w:t>(10</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2</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11</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29</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1.8</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冬</w:t>
                  </w:r>
                  <w:r w:rsidRPr="00D62DC4">
                    <w:rPr>
                      <w:color w:val="000000"/>
                      <w:szCs w:val="21"/>
                    </w:rPr>
                    <w:t>(1</w:t>
                  </w:r>
                  <w:r w:rsidRPr="00D62DC4">
                    <w:rPr>
                      <w:color w:val="000000"/>
                      <w:szCs w:val="21"/>
                    </w:rPr>
                    <w:t>月</w:t>
                  </w:r>
                  <w:r w:rsidRPr="00D62DC4">
                    <w:rPr>
                      <w:color w:val="000000"/>
                      <w:szCs w:val="21"/>
                    </w:rPr>
                    <w:t>)</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3</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8</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27</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1.7</w:t>
                  </w:r>
                </w:p>
              </w:tc>
            </w:tr>
            <w:tr w:rsidR="00236B40" w:rsidRPr="00D62DC4" w:rsidTr="00901B7D">
              <w:trPr>
                <w:trHeight w:hRule="exact" w:val="454"/>
                <w:jc w:val="center"/>
              </w:trPr>
              <w:tc>
                <w:tcPr>
                  <w:tcW w:w="1385" w:type="dxa"/>
                  <w:vAlign w:val="center"/>
                </w:tcPr>
                <w:p w:rsidR="00236B40" w:rsidRPr="00D62DC4" w:rsidRDefault="00236B40" w:rsidP="00901B7D">
                  <w:pPr>
                    <w:pStyle w:val="ad"/>
                    <w:ind w:firstLine="210"/>
                    <w:jc w:val="center"/>
                    <w:rPr>
                      <w:color w:val="000000"/>
                      <w:szCs w:val="21"/>
                    </w:rPr>
                  </w:pPr>
                  <w:r w:rsidRPr="00D62DC4">
                    <w:rPr>
                      <w:color w:val="000000"/>
                      <w:szCs w:val="21"/>
                    </w:rPr>
                    <w:t>全年</w:t>
                  </w:r>
                </w:p>
              </w:tc>
              <w:tc>
                <w:tcPr>
                  <w:tcW w:w="837" w:type="dxa"/>
                  <w:vAlign w:val="center"/>
                </w:tcPr>
                <w:p w:rsidR="00236B40" w:rsidRPr="00D62DC4" w:rsidRDefault="00236B40" w:rsidP="00901B7D">
                  <w:pPr>
                    <w:pStyle w:val="ad"/>
                    <w:ind w:firstLine="210"/>
                    <w:jc w:val="center"/>
                    <w:rPr>
                      <w:color w:val="000000"/>
                      <w:szCs w:val="21"/>
                    </w:rPr>
                  </w:pPr>
                  <w:r w:rsidRPr="00D62DC4">
                    <w:rPr>
                      <w:color w:val="000000"/>
                      <w:szCs w:val="21"/>
                    </w:rPr>
                    <w:t>5</w:t>
                  </w:r>
                </w:p>
              </w:tc>
              <w:tc>
                <w:tcPr>
                  <w:tcW w:w="836" w:type="dxa"/>
                  <w:vAlign w:val="center"/>
                </w:tcPr>
                <w:p w:rsidR="00236B40" w:rsidRPr="00D62DC4" w:rsidRDefault="00236B40" w:rsidP="00901B7D">
                  <w:pPr>
                    <w:pStyle w:val="ad"/>
                    <w:ind w:firstLine="210"/>
                    <w:jc w:val="center"/>
                    <w:rPr>
                      <w:color w:val="000000"/>
                      <w:szCs w:val="21"/>
                    </w:rPr>
                  </w:pPr>
                  <w:r w:rsidRPr="00D62DC4">
                    <w:rPr>
                      <w:color w:val="000000"/>
                      <w:szCs w:val="21"/>
                    </w:rPr>
                    <w:t>3</w:t>
                  </w:r>
                </w:p>
              </w:tc>
              <w:tc>
                <w:tcPr>
                  <w:tcW w:w="946"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803" w:type="dxa"/>
                  <w:vAlign w:val="center"/>
                </w:tcPr>
                <w:p w:rsidR="00236B40" w:rsidRPr="00D62DC4" w:rsidRDefault="00236B40" w:rsidP="00901B7D">
                  <w:pPr>
                    <w:pStyle w:val="ad"/>
                    <w:ind w:firstLine="210"/>
                    <w:jc w:val="center"/>
                    <w:rPr>
                      <w:color w:val="000000"/>
                      <w:szCs w:val="21"/>
                    </w:rPr>
                  </w:pPr>
                  <w:r w:rsidRPr="00D62DC4">
                    <w:rPr>
                      <w:color w:val="000000"/>
                      <w:szCs w:val="21"/>
                    </w:rPr>
                    <w:t>0</w:t>
                  </w:r>
                </w:p>
              </w:tc>
              <w:tc>
                <w:tcPr>
                  <w:tcW w:w="993" w:type="dxa"/>
                  <w:vAlign w:val="center"/>
                </w:tcPr>
                <w:p w:rsidR="00236B40" w:rsidRPr="00D62DC4" w:rsidRDefault="00236B40" w:rsidP="00901B7D">
                  <w:pPr>
                    <w:pStyle w:val="ad"/>
                    <w:ind w:firstLine="210"/>
                    <w:jc w:val="center"/>
                    <w:rPr>
                      <w:color w:val="000000"/>
                      <w:szCs w:val="21"/>
                    </w:rPr>
                  </w:pPr>
                  <w:r w:rsidRPr="00D62DC4">
                    <w:rPr>
                      <w:color w:val="000000"/>
                      <w:szCs w:val="21"/>
                    </w:rPr>
                    <w:t>1</w:t>
                  </w:r>
                </w:p>
              </w:tc>
              <w:tc>
                <w:tcPr>
                  <w:tcW w:w="756" w:type="dxa"/>
                  <w:vAlign w:val="center"/>
                </w:tcPr>
                <w:p w:rsidR="00236B40" w:rsidRPr="00D62DC4" w:rsidRDefault="00236B40" w:rsidP="00901B7D">
                  <w:pPr>
                    <w:pStyle w:val="ad"/>
                    <w:ind w:firstLine="210"/>
                    <w:jc w:val="center"/>
                    <w:rPr>
                      <w:color w:val="000000"/>
                      <w:szCs w:val="21"/>
                    </w:rPr>
                  </w:pPr>
                  <w:r w:rsidRPr="00D62DC4">
                    <w:rPr>
                      <w:color w:val="000000"/>
                      <w:szCs w:val="21"/>
                    </w:rPr>
                    <w:t>4</w:t>
                  </w:r>
                </w:p>
              </w:tc>
              <w:tc>
                <w:tcPr>
                  <w:tcW w:w="930" w:type="dxa"/>
                  <w:vAlign w:val="center"/>
                </w:tcPr>
                <w:p w:rsidR="00236B40" w:rsidRPr="00D62DC4" w:rsidRDefault="00236B40" w:rsidP="00901B7D">
                  <w:pPr>
                    <w:pStyle w:val="ad"/>
                    <w:ind w:firstLine="210"/>
                    <w:jc w:val="center"/>
                    <w:rPr>
                      <w:color w:val="000000"/>
                      <w:szCs w:val="21"/>
                    </w:rPr>
                  </w:pPr>
                  <w:r w:rsidRPr="00D62DC4">
                    <w:rPr>
                      <w:color w:val="000000"/>
                      <w:szCs w:val="21"/>
                    </w:rPr>
                    <w:t>8</w:t>
                  </w:r>
                </w:p>
              </w:tc>
              <w:tc>
                <w:tcPr>
                  <w:tcW w:w="742" w:type="dxa"/>
                  <w:vAlign w:val="center"/>
                </w:tcPr>
                <w:p w:rsidR="00236B40" w:rsidRPr="00D62DC4" w:rsidRDefault="00236B40" w:rsidP="00901B7D">
                  <w:pPr>
                    <w:pStyle w:val="ad"/>
                    <w:ind w:firstLine="210"/>
                    <w:jc w:val="center"/>
                    <w:rPr>
                      <w:color w:val="000000"/>
                      <w:szCs w:val="21"/>
                    </w:rPr>
                  </w:pPr>
                  <w:r w:rsidRPr="00D62DC4">
                    <w:rPr>
                      <w:color w:val="000000"/>
                      <w:szCs w:val="21"/>
                    </w:rPr>
                    <w:t>26</w:t>
                  </w:r>
                </w:p>
              </w:tc>
              <w:tc>
                <w:tcPr>
                  <w:tcW w:w="820" w:type="dxa"/>
                  <w:vAlign w:val="center"/>
                </w:tcPr>
                <w:p w:rsidR="00236B40" w:rsidRPr="00D62DC4" w:rsidRDefault="00236B40" w:rsidP="00901B7D">
                  <w:pPr>
                    <w:pStyle w:val="ad"/>
                    <w:ind w:firstLine="210"/>
                    <w:jc w:val="center"/>
                    <w:rPr>
                      <w:color w:val="000000"/>
                      <w:szCs w:val="21"/>
                    </w:rPr>
                  </w:pPr>
                  <w:r w:rsidRPr="00D62DC4">
                    <w:rPr>
                      <w:color w:val="000000"/>
                      <w:szCs w:val="21"/>
                    </w:rPr>
                    <w:t>1.9</w:t>
                  </w:r>
                </w:p>
              </w:tc>
            </w:tr>
          </w:tbl>
          <w:p w:rsidR="00236B40" w:rsidRDefault="00236B40" w:rsidP="00236B40">
            <w:pPr>
              <w:spacing w:line="360" w:lineRule="auto"/>
              <w:rPr>
                <w:rFonts w:ascii="宋体" w:hAnsi="宋体" w:cs="宋体"/>
                <w:color w:val="333333"/>
                <w:kern w:val="0"/>
                <w:sz w:val="24"/>
              </w:rPr>
            </w:pPr>
          </w:p>
          <w:p w:rsidR="00236B40" w:rsidRDefault="00236B40" w:rsidP="00236B40">
            <w:pPr>
              <w:spacing w:line="360" w:lineRule="auto"/>
              <w:rPr>
                <w:rFonts w:ascii="宋体" w:hAnsi="宋体" w:cs="宋体"/>
                <w:color w:val="333333"/>
                <w:kern w:val="0"/>
                <w:sz w:val="24"/>
              </w:rPr>
            </w:pPr>
          </w:p>
          <w:p w:rsidR="008D55B9" w:rsidRDefault="008D55B9" w:rsidP="00236B40">
            <w:pPr>
              <w:spacing w:line="360" w:lineRule="auto"/>
              <w:rPr>
                <w:rFonts w:ascii="宋体" w:hAnsi="宋体" w:cs="宋体"/>
                <w:color w:val="333333"/>
                <w:kern w:val="0"/>
                <w:sz w:val="24"/>
              </w:rPr>
            </w:pPr>
          </w:p>
          <w:p w:rsidR="000350A9" w:rsidRDefault="000350A9" w:rsidP="00236B40">
            <w:pPr>
              <w:spacing w:line="360" w:lineRule="auto"/>
              <w:rPr>
                <w:rFonts w:ascii="宋体" w:hAnsi="宋体" w:cs="宋体"/>
                <w:color w:val="333333"/>
                <w:kern w:val="0"/>
                <w:sz w:val="24"/>
              </w:rPr>
            </w:pPr>
          </w:p>
          <w:p w:rsidR="005735DD" w:rsidRDefault="005735DD" w:rsidP="005735DD">
            <w:pPr>
              <w:tabs>
                <w:tab w:val="left" w:pos="6990"/>
              </w:tabs>
              <w:jc w:val="center"/>
              <w:rPr>
                <w:color w:val="000000"/>
                <w:sz w:val="28"/>
              </w:rPr>
            </w:pPr>
            <w:r>
              <w:rPr>
                <w:noProof/>
                <w:color w:val="000000"/>
                <w:sz w:val="28"/>
              </w:rPr>
              <w:drawing>
                <wp:inline distT="0" distB="0" distL="0" distR="0">
                  <wp:extent cx="4381500" cy="4213860"/>
                  <wp:effectExtent l="19050" t="0" r="0" b="0"/>
                  <wp:docPr id="2" name="图片 1" descr="辰溪县风向玫瑰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辰溪县风向玫瑰图"/>
                          <pic:cNvPicPr>
                            <a:picLocks noChangeAspect="1" noChangeArrowheads="1"/>
                          </pic:cNvPicPr>
                        </pic:nvPicPr>
                        <pic:blipFill>
                          <a:blip r:embed="rId8"/>
                          <a:srcRect/>
                          <a:stretch>
                            <a:fillRect/>
                          </a:stretch>
                        </pic:blipFill>
                        <pic:spPr>
                          <a:xfrm>
                            <a:off x="0" y="0"/>
                            <a:ext cx="4381500" cy="4213860"/>
                          </a:xfrm>
                          <a:prstGeom prst="rect">
                            <a:avLst/>
                          </a:prstGeom>
                          <a:noFill/>
                          <a:ln w="9525">
                            <a:noFill/>
                            <a:miter lim="800000"/>
                            <a:headEnd/>
                            <a:tailEnd/>
                          </a:ln>
                        </pic:spPr>
                      </pic:pic>
                    </a:graphicData>
                  </a:graphic>
                </wp:inline>
              </w:drawing>
            </w:r>
          </w:p>
          <w:p w:rsidR="005735DD" w:rsidRPr="00AF71EE" w:rsidRDefault="005735DD" w:rsidP="005735DD">
            <w:pPr>
              <w:pStyle w:val="3"/>
              <w:spacing w:line="413" w:lineRule="auto"/>
              <w:jc w:val="center"/>
              <w:rPr>
                <w:b w:val="0"/>
              </w:rPr>
            </w:pPr>
            <w:r w:rsidRPr="00AF71EE">
              <w:rPr>
                <w:rFonts w:hint="eastAsia"/>
                <w:b w:val="0"/>
              </w:rPr>
              <w:t>图</w:t>
            </w:r>
            <w:r w:rsidR="00AF71EE" w:rsidRPr="00AF71EE">
              <w:rPr>
                <w:rFonts w:hint="eastAsia"/>
                <w:b w:val="0"/>
              </w:rPr>
              <w:t xml:space="preserve">2  </w:t>
            </w:r>
            <w:r w:rsidRPr="00AF71EE">
              <w:rPr>
                <w:rFonts w:hint="eastAsia"/>
                <w:b w:val="0"/>
              </w:rPr>
              <w:t>区域年、季风向频率玫瑰图</w:t>
            </w:r>
          </w:p>
          <w:bookmarkEnd w:id="3"/>
          <w:p w:rsidR="005735DD" w:rsidRDefault="005735DD" w:rsidP="00625D46">
            <w:pPr>
              <w:spacing w:line="360" w:lineRule="auto"/>
              <w:rPr>
                <w:b/>
                <w:bCs/>
                <w:sz w:val="24"/>
              </w:rPr>
            </w:pPr>
            <w:r>
              <w:rPr>
                <w:rFonts w:hint="eastAsia"/>
                <w:b/>
                <w:bCs/>
                <w:sz w:val="24"/>
              </w:rPr>
              <w:t>4</w:t>
            </w:r>
            <w:r>
              <w:rPr>
                <w:rFonts w:hint="eastAsia"/>
                <w:b/>
                <w:bCs/>
                <w:sz w:val="24"/>
              </w:rPr>
              <w:t>、水文</w:t>
            </w:r>
          </w:p>
          <w:p w:rsidR="005735DD" w:rsidRDefault="005735DD" w:rsidP="00625D46">
            <w:pPr>
              <w:widowControl/>
              <w:shd w:val="clear" w:color="auto" w:fill="FFFFFF"/>
              <w:spacing w:line="360" w:lineRule="auto"/>
              <w:ind w:firstLineChars="200" w:firstLine="480"/>
              <w:jc w:val="left"/>
              <w:rPr>
                <w:rFonts w:ascii="宋体" w:hAnsi="宋体" w:cs="宋体"/>
                <w:color w:val="000000"/>
                <w:kern w:val="0"/>
                <w:sz w:val="24"/>
              </w:rPr>
            </w:pPr>
            <w:r>
              <w:rPr>
                <w:rFonts w:hint="eastAsia"/>
                <w:color w:val="000000"/>
                <w:sz w:val="24"/>
              </w:rPr>
              <w:t>辰溪县境内地表水系发达，溪河众多，统属沅水水系，主要河流有沅水及其支流辰水。</w:t>
            </w:r>
            <w:r>
              <w:rPr>
                <w:rFonts w:ascii="宋体" w:hAnsi="宋体" w:cs="宋体" w:hint="eastAsia"/>
                <w:color w:val="000000"/>
                <w:kern w:val="0"/>
                <w:sz w:val="24"/>
              </w:rPr>
              <w:t>境内水系，以沅水为骨干，先后汇人大小一级支流35条，二级支流53条，呈树枝状展布。流域面积1977．9平方公里。流域面积大于750平方公里的有辰水，大于300平方公里的有龙门溪，大于200平方公里的有柿溪，大于100平方公里的有黄溪、落衣溪、松溪、征溪、倒潭溪5条，大于50平方公里的有仙人湾溪(又名腊天溪)、双溪、修溪、蒲溪、荆竹溪、干溪、宋家溪、野鹿溪8条。大、中、小河流总长920．8公里，多年平均产水量15．2亿立方米，容水总量341．86亿立方米。</w:t>
            </w:r>
          </w:p>
          <w:p w:rsidR="005735DD" w:rsidRDefault="005735DD" w:rsidP="00625D46">
            <w:pPr>
              <w:widowControl/>
              <w:shd w:val="clear" w:color="auto" w:fill="FFFFFF"/>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沅水发源于贵州省东南部，自怀化市铜鼎乡的铜鼎流入辰溪县县内</w:t>
            </w:r>
            <w:r w:rsidRPr="00625D46">
              <w:rPr>
                <w:rFonts w:ascii="宋体" w:hAnsi="宋体" w:cs="宋体" w:hint="eastAsia"/>
                <w:color w:val="000000"/>
                <w:kern w:val="0"/>
                <w:sz w:val="24"/>
              </w:rPr>
              <w:t>龙头庵乡的</w:t>
            </w:r>
            <w:r>
              <w:rPr>
                <w:rFonts w:ascii="宋体" w:hAnsi="宋体" w:cs="宋体" w:hint="eastAsia"/>
                <w:color w:val="000000"/>
                <w:kern w:val="0"/>
                <w:sz w:val="24"/>
              </w:rPr>
              <w:t>张家门口，流经黄溪口、仙人湾，流入溆浦县的</w:t>
            </w:r>
            <w:r w:rsidRPr="00CD510B">
              <w:rPr>
                <w:rFonts w:ascii="宋体" w:hAnsi="宋体" w:cs="宋体" w:hint="eastAsia"/>
                <w:color w:val="000000"/>
                <w:kern w:val="0"/>
                <w:sz w:val="24"/>
              </w:rPr>
              <w:t>大江口</w:t>
            </w:r>
            <w:r>
              <w:rPr>
                <w:rFonts w:ascii="宋体" w:hAnsi="宋体" w:cs="宋体" w:hint="eastAsia"/>
                <w:color w:val="000000"/>
                <w:kern w:val="0"/>
                <w:sz w:val="24"/>
              </w:rPr>
              <w:t>后，再转入辰溪县</w:t>
            </w:r>
            <w:r w:rsidR="00BD19B3" w:rsidRPr="00625D46">
              <w:rPr>
                <w:rFonts w:ascii="宋体" w:hAnsi="宋体" w:cs="宋体" w:hint="eastAsia"/>
                <w:color w:val="000000"/>
                <w:kern w:val="0"/>
                <w:sz w:val="24"/>
                <w:u w:val="single"/>
              </w:rPr>
              <w:t>境内</w:t>
            </w:r>
            <w:r>
              <w:rPr>
                <w:rFonts w:ascii="宋体" w:hAnsi="宋体" w:cs="宋体" w:hint="eastAsia"/>
                <w:color w:val="000000"/>
                <w:kern w:val="0"/>
                <w:sz w:val="24"/>
              </w:rPr>
              <w:t>，于船溪乡的小溪河流入</w:t>
            </w:r>
            <w:r w:rsidR="008D55B9">
              <w:rPr>
                <w:rFonts w:ascii="宋体" w:hAnsi="宋体" w:cs="宋体" w:hint="eastAsia"/>
                <w:color w:val="000000"/>
                <w:kern w:val="0"/>
                <w:sz w:val="24"/>
              </w:rPr>
              <w:t>湘西自治州</w:t>
            </w:r>
            <w:r>
              <w:rPr>
                <w:rFonts w:ascii="宋体" w:hAnsi="宋体" w:cs="宋体" w:hint="eastAsia"/>
                <w:color w:val="000000"/>
                <w:kern w:val="0"/>
                <w:sz w:val="24"/>
              </w:rPr>
              <w:t>泸溪县上堡乡。境内流程98．2公里，平均河宽约400米，多年平均径流量为1792立方米／秒，最大流量出现在5月份，为4970立方米／秒；最小流量出现在1月份，为481．3立方米／秒。通过中低山地带时，河谷呈“V”型；通过丘陵区时，河</w:t>
            </w:r>
            <w:r>
              <w:rPr>
                <w:rFonts w:ascii="宋体" w:hAnsi="宋体" w:cs="宋体" w:hint="eastAsia"/>
                <w:color w:val="000000"/>
                <w:kern w:val="0"/>
                <w:sz w:val="24"/>
              </w:rPr>
              <w:lastRenderedPageBreak/>
              <w:t>谷为“U”型。境内水位落差28米。多年平均水位为111．72米，最高水位多出现在5～6月份，平均为118．30米，最高水位达121．99米；最低水位多出现在12～1月份，平均最低水位为109．85米，极低只有109．38米。沅水是全县主要的生活、生产用水资源。其水质历来较好。</w:t>
            </w:r>
          </w:p>
          <w:p w:rsidR="00901B7D" w:rsidRDefault="00901B7D" w:rsidP="00901B7D">
            <w:pPr>
              <w:spacing w:line="360" w:lineRule="auto"/>
              <w:ind w:firstLineChars="200" w:firstLine="480"/>
              <w:rPr>
                <w:color w:val="000000"/>
                <w:sz w:val="24"/>
              </w:rPr>
            </w:pPr>
            <w:r>
              <w:rPr>
                <w:rFonts w:ascii="宋体" w:hAnsi="宋体" w:cs="宋体" w:hint="eastAsia"/>
                <w:color w:val="000000"/>
                <w:kern w:val="0"/>
                <w:sz w:val="24"/>
              </w:rPr>
              <w:t>沅水东岸溪河源于东北、东南中山地带，山高坡陡，集雨面积大，大溪流较多。通过节理裂隙发育的较硬变质岩等老地层，往往横穿构造成几级夷平面，经山川急流而下，上游谷为窄深的“V”型，下游谷呈开阔的“U”型，具有流程长、流量大、落差高、流速快等特点。且有宽窄相间的串珠状溪谷小冲积平原，如上蒲溪、柿溪、修溪、征溪、双溪、落衣溪等。沅水西岸溪河，多源于石灰岩中山区，其流经地域，多属红土层分布的丘陵地带，岩性松软，易于风化剥蚀，地表切割强烈沟谷发育，冲垅纵横，因地势低缓，集雨面积小，大溪流少，故具流程短、流量小、落差低、流速慢等特点，如搞潭溪、龙门溪、野鹿溪等，各溪流动态具有明显的季节性。</w:t>
            </w:r>
          </w:p>
          <w:p w:rsidR="00901B7D" w:rsidRPr="007E7846" w:rsidRDefault="00901B7D" w:rsidP="00901B7D">
            <w:pPr>
              <w:widowControl/>
              <w:shd w:val="clear" w:color="auto" w:fill="FFFFFF"/>
              <w:wordWrap w:val="0"/>
              <w:spacing w:line="440" w:lineRule="exact"/>
              <w:ind w:firstLineChars="200" w:firstLine="480"/>
              <w:jc w:val="left"/>
              <w:rPr>
                <w:rFonts w:ascii="宋体" w:hAnsi="宋体" w:cs="宋体"/>
                <w:color w:val="000000"/>
                <w:kern w:val="0"/>
                <w:sz w:val="24"/>
              </w:rPr>
            </w:pPr>
            <w:r>
              <w:rPr>
                <w:rFonts w:hAnsi="宋体" w:hint="eastAsia"/>
                <w:color w:val="000000"/>
                <w:sz w:val="24"/>
              </w:rPr>
              <w:t>黄溪口镇</w:t>
            </w:r>
            <w:r>
              <w:rPr>
                <w:rFonts w:hint="eastAsia"/>
                <w:color w:val="000000"/>
                <w:sz w:val="24"/>
              </w:rPr>
              <w:t>境内地表水系主要有沅水、</w:t>
            </w:r>
            <w:r w:rsidR="0012464E">
              <w:rPr>
                <w:rFonts w:ascii="宋体" w:hAnsi="宋体" w:cs="宋体" w:hint="eastAsia"/>
                <w:color w:val="000000"/>
                <w:kern w:val="0"/>
                <w:sz w:val="24"/>
              </w:rPr>
              <w:t>黄溪</w:t>
            </w:r>
            <w:r>
              <w:rPr>
                <w:rFonts w:hint="eastAsia"/>
                <w:color w:val="000000"/>
                <w:sz w:val="24"/>
              </w:rPr>
              <w:t>，</w:t>
            </w:r>
            <w:r w:rsidR="0012464E">
              <w:rPr>
                <w:rFonts w:ascii="宋体" w:hAnsi="宋体" w:cs="宋体" w:hint="eastAsia"/>
                <w:color w:val="000000"/>
                <w:kern w:val="0"/>
                <w:sz w:val="24"/>
              </w:rPr>
              <w:t>黄溪</w:t>
            </w:r>
            <w:r w:rsidR="0012464E" w:rsidRPr="007E7846">
              <w:rPr>
                <w:rFonts w:hint="eastAsia"/>
                <w:color w:val="000000"/>
                <w:sz w:val="24"/>
              </w:rPr>
              <w:t>发源于罗子山主峰北麓下羊丘田，流经刘家垅、桂林、罗子山、黄溪洞、水獭溪、双溪、老街、野鱼</w:t>
            </w:r>
            <w:r w:rsidR="0012464E" w:rsidRPr="007E7846">
              <w:rPr>
                <w:rFonts w:hint="eastAsia"/>
                <w:color w:val="000000"/>
                <w:sz w:val="24"/>
              </w:rPr>
              <w:t>8</w:t>
            </w:r>
            <w:r w:rsidR="0012464E" w:rsidRPr="007E7846">
              <w:rPr>
                <w:rFonts w:hint="eastAsia"/>
                <w:color w:val="000000"/>
                <w:sz w:val="24"/>
              </w:rPr>
              <w:t>个村，于野鱼村黄溪口注入沅水。全长</w:t>
            </w:r>
            <w:r w:rsidR="0012464E" w:rsidRPr="007E7846">
              <w:rPr>
                <w:rFonts w:hint="eastAsia"/>
                <w:color w:val="000000"/>
                <w:sz w:val="24"/>
              </w:rPr>
              <w:t>19</w:t>
            </w:r>
            <w:r w:rsidR="0012464E" w:rsidRPr="007E7846">
              <w:rPr>
                <w:rFonts w:hint="eastAsia"/>
                <w:color w:val="000000"/>
                <w:sz w:val="24"/>
              </w:rPr>
              <w:t>．</w:t>
            </w:r>
            <w:r w:rsidR="0012464E" w:rsidRPr="007E7846">
              <w:rPr>
                <w:rFonts w:hint="eastAsia"/>
                <w:color w:val="000000"/>
                <w:sz w:val="24"/>
              </w:rPr>
              <w:t>6</w:t>
            </w:r>
            <w:r w:rsidR="0012464E" w:rsidRPr="007E7846">
              <w:rPr>
                <w:rFonts w:hint="eastAsia"/>
                <w:color w:val="000000"/>
                <w:sz w:val="24"/>
              </w:rPr>
              <w:t>公里，流域面积</w:t>
            </w:r>
            <w:r w:rsidR="000350A9">
              <w:rPr>
                <w:rFonts w:hint="eastAsia"/>
                <w:color w:val="000000"/>
                <w:sz w:val="24"/>
              </w:rPr>
              <w:t>27.2</w:t>
            </w:r>
            <w:r w:rsidR="0012464E" w:rsidRPr="007E7846">
              <w:rPr>
                <w:rFonts w:hint="eastAsia"/>
                <w:color w:val="000000"/>
                <w:sz w:val="24"/>
              </w:rPr>
              <w:t>平方公里，溪面宽约</w:t>
            </w:r>
            <w:r w:rsidR="0012464E" w:rsidRPr="007E7846">
              <w:rPr>
                <w:rFonts w:hint="eastAsia"/>
                <w:color w:val="000000"/>
                <w:sz w:val="24"/>
              </w:rPr>
              <w:t>50</w:t>
            </w:r>
            <w:r w:rsidR="0012464E" w:rsidRPr="007E7846">
              <w:rPr>
                <w:rFonts w:hint="eastAsia"/>
                <w:color w:val="000000"/>
                <w:sz w:val="24"/>
              </w:rPr>
              <w:t>米，多年平均径流量</w:t>
            </w:r>
            <w:r w:rsidR="000350A9">
              <w:rPr>
                <w:rFonts w:hint="eastAsia"/>
                <w:color w:val="000000"/>
                <w:sz w:val="24"/>
              </w:rPr>
              <w:t>0.62</w:t>
            </w:r>
            <w:r w:rsidR="0012464E" w:rsidRPr="007E7846">
              <w:rPr>
                <w:rFonts w:hint="eastAsia"/>
                <w:color w:val="000000"/>
                <w:sz w:val="24"/>
              </w:rPr>
              <w:t>立方米／秒，水位落差</w:t>
            </w:r>
            <w:r w:rsidR="0012464E" w:rsidRPr="007E7846">
              <w:rPr>
                <w:rFonts w:hint="eastAsia"/>
                <w:color w:val="000000"/>
                <w:sz w:val="24"/>
              </w:rPr>
              <w:t>570</w:t>
            </w:r>
            <w:r w:rsidR="0012464E" w:rsidRPr="007E7846">
              <w:rPr>
                <w:rFonts w:hint="eastAsia"/>
                <w:color w:val="000000"/>
                <w:sz w:val="24"/>
              </w:rPr>
              <w:t>米。</w:t>
            </w:r>
          </w:p>
          <w:p w:rsidR="005735DD" w:rsidRDefault="005735DD" w:rsidP="00236B40">
            <w:pPr>
              <w:spacing w:line="360" w:lineRule="auto"/>
              <w:ind w:firstLineChars="200" w:firstLine="480"/>
              <w:rPr>
                <w:color w:val="000000"/>
                <w:sz w:val="24"/>
              </w:rPr>
            </w:pPr>
            <w:r>
              <w:rPr>
                <w:rFonts w:hint="eastAsia"/>
                <w:color w:val="000000"/>
                <w:sz w:val="24"/>
              </w:rPr>
              <w:t>建设项目</w:t>
            </w:r>
            <w:r w:rsidR="0012464E">
              <w:rPr>
                <w:rFonts w:hint="eastAsia"/>
                <w:color w:val="000000"/>
                <w:sz w:val="24"/>
              </w:rPr>
              <w:t>位于辰溪县黄溪口镇鸬鹚村，</w:t>
            </w:r>
            <w:r w:rsidR="00D63F7C">
              <w:rPr>
                <w:rFonts w:hint="eastAsia"/>
                <w:color w:val="000000"/>
                <w:sz w:val="24"/>
              </w:rPr>
              <w:t>项目厂址西邻</w:t>
            </w:r>
            <w:r>
              <w:rPr>
                <w:rFonts w:hint="eastAsia"/>
                <w:color w:val="000000"/>
                <w:sz w:val="24"/>
              </w:rPr>
              <w:t>沅水。</w:t>
            </w:r>
          </w:p>
          <w:p w:rsidR="005735DD" w:rsidRPr="008A76F0" w:rsidRDefault="005735DD" w:rsidP="00CD510B">
            <w:pPr>
              <w:widowControl/>
              <w:shd w:val="clear" w:color="auto" w:fill="FFFFFF"/>
              <w:spacing w:line="360" w:lineRule="auto"/>
              <w:jc w:val="left"/>
              <w:rPr>
                <w:rFonts w:ascii="宋体" w:hAnsi="宋体" w:cs="宋体"/>
                <w:b/>
                <w:color w:val="000000"/>
                <w:kern w:val="0"/>
                <w:sz w:val="24"/>
              </w:rPr>
            </w:pPr>
            <w:r>
              <w:rPr>
                <w:rFonts w:hint="eastAsia"/>
                <w:b/>
                <w:bCs/>
                <w:sz w:val="24"/>
              </w:rPr>
              <w:t>5</w:t>
            </w:r>
            <w:r>
              <w:rPr>
                <w:rFonts w:hint="eastAsia"/>
                <w:b/>
                <w:bCs/>
                <w:sz w:val="24"/>
              </w:rPr>
              <w:t>、</w:t>
            </w:r>
            <w:r w:rsidR="008A76F0" w:rsidRPr="008A76F0">
              <w:rPr>
                <w:rFonts w:ascii="宋体" w:hAnsi="宋体"/>
                <w:b/>
                <w:color w:val="000000"/>
                <w:sz w:val="24"/>
              </w:rPr>
              <w:t>矿产资源</w:t>
            </w:r>
          </w:p>
          <w:p w:rsidR="005735DD" w:rsidRDefault="008A76F0" w:rsidP="00CD510B">
            <w:pPr>
              <w:adjustRightInd w:val="0"/>
              <w:snapToGrid w:val="0"/>
              <w:spacing w:line="360" w:lineRule="auto"/>
              <w:ind w:firstLineChars="200" w:firstLine="480"/>
              <w:rPr>
                <w:rFonts w:eastAsia="黑体"/>
                <w:sz w:val="24"/>
                <w:szCs w:val="28"/>
              </w:rPr>
            </w:pPr>
            <w:r w:rsidRPr="008A76F0">
              <w:rPr>
                <w:rFonts w:ascii="宋体" w:hAnsi="宋体"/>
                <w:color w:val="000000"/>
                <w:sz w:val="24"/>
              </w:rPr>
              <w:t>辰溪矿产资源丰富，全县</w:t>
            </w:r>
            <w:r>
              <w:rPr>
                <w:rFonts w:ascii="宋体" w:hAnsi="宋体" w:cs="宋体" w:hint="eastAsia"/>
                <w:kern w:val="0"/>
                <w:sz w:val="24"/>
              </w:rPr>
              <w:t>已经探明和正在开发的金属矿和非金属矿达32种，特别是煤炭、煤矸石、陶土、铝钒土、石灰石、磷矿石等分布广、储量大，易开采。</w:t>
            </w:r>
          </w:p>
          <w:p w:rsidR="005735DD" w:rsidRDefault="005735DD" w:rsidP="00CD510B">
            <w:pPr>
              <w:spacing w:line="360" w:lineRule="auto"/>
              <w:rPr>
                <w:b/>
                <w:bCs/>
                <w:sz w:val="24"/>
              </w:rPr>
            </w:pPr>
            <w:r>
              <w:rPr>
                <w:rFonts w:hint="eastAsia"/>
                <w:b/>
                <w:bCs/>
                <w:sz w:val="24"/>
              </w:rPr>
              <w:t>6</w:t>
            </w:r>
            <w:r>
              <w:rPr>
                <w:rFonts w:hint="eastAsia"/>
                <w:b/>
                <w:bCs/>
                <w:sz w:val="24"/>
              </w:rPr>
              <w:t>、生态环境</w:t>
            </w:r>
          </w:p>
          <w:p w:rsidR="005735DD" w:rsidRDefault="005735DD" w:rsidP="005735DD">
            <w:pPr>
              <w:spacing w:line="360" w:lineRule="auto"/>
              <w:ind w:firstLineChars="200" w:firstLine="480"/>
              <w:rPr>
                <w:color w:val="000000"/>
                <w:sz w:val="24"/>
              </w:rPr>
            </w:pPr>
            <w:r>
              <w:rPr>
                <w:rFonts w:hint="eastAsia"/>
                <w:color w:val="000000"/>
                <w:sz w:val="24"/>
              </w:rPr>
              <w:t>辰溪县共有</w:t>
            </w:r>
            <w:r>
              <w:rPr>
                <w:color w:val="000000"/>
                <w:sz w:val="24"/>
              </w:rPr>
              <w:t>7</w:t>
            </w:r>
            <w:r>
              <w:rPr>
                <w:rFonts w:hint="eastAsia"/>
                <w:color w:val="000000"/>
                <w:sz w:val="24"/>
              </w:rPr>
              <w:t>个土类、</w:t>
            </w:r>
            <w:r>
              <w:rPr>
                <w:color w:val="000000"/>
                <w:sz w:val="24"/>
              </w:rPr>
              <w:t>18</w:t>
            </w:r>
            <w:r>
              <w:rPr>
                <w:rFonts w:hint="eastAsia"/>
                <w:color w:val="000000"/>
                <w:sz w:val="24"/>
              </w:rPr>
              <w:t>个亚类、</w:t>
            </w:r>
            <w:r>
              <w:rPr>
                <w:color w:val="000000"/>
                <w:sz w:val="24"/>
              </w:rPr>
              <w:t>67</w:t>
            </w:r>
            <w:r>
              <w:rPr>
                <w:rFonts w:hint="eastAsia"/>
                <w:color w:val="000000"/>
                <w:sz w:val="24"/>
              </w:rPr>
              <w:t>个土属，</w:t>
            </w:r>
            <w:r>
              <w:rPr>
                <w:color w:val="000000"/>
                <w:sz w:val="24"/>
              </w:rPr>
              <w:t>159</w:t>
            </w:r>
            <w:r>
              <w:rPr>
                <w:rFonts w:hint="eastAsia"/>
                <w:color w:val="000000"/>
                <w:sz w:val="24"/>
              </w:rPr>
              <w:t>个土种。</w:t>
            </w:r>
            <w:r>
              <w:rPr>
                <w:rFonts w:ascii="宋体" w:hAnsi="宋体" w:cs="宋体" w:hint="eastAsia"/>
                <w:color w:val="000000"/>
                <w:kern w:val="0"/>
                <w:sz w:val="24"/>
              </w:rPr>
              <w:t>水平地带为红壤地带，垂直分布呈干湿交替明显的垂直带谱，即海拔500米以下为红壤，600～700米为山地黄壤，1000米以上为山地黄棕壤。县西部及西北部丘陵、岗地区以紫色土红壤为主，还有河潮土、第四级红土红壤、紫色土、砂岩红壤、石灰岩红壤、板页岩红壤等；县中部低山区以黄红壤为主，还有石灰岩黄红壤、板页岩黄红壤、砂岩黄红壤、红壤等；县东北、东南中低山、中山区，以山地黄壤、黄红壤为主，还有板页岩黄壤、板页岩黄红壤、黄棕壤等。</w:t>
            </w:r>
            <w:r>
              <w:rPr>
                <w:rFonts w:hint="eastAsia"/>
                <w:color w:val="000000"/>
                <w:sz w:val="24"/>
              </w:rPr>
              <w:t>红壤、紫色土、水稻土、黄壤、潮土、黄棕壤、菜园土分别占土地总面积的</w:t>
            </w:r>
            <w:r>
              <w:rPr>
                <w:color w:val="000000"/>
                <w:sz w:val="24"/>
              </w:rPr>
              <w:t>59. 96</w:t>
            </w:r>
            <w:r>
              <w:rPr>
                <w:rFonts w:hint="eastAsia"/>
                <w:color w:val="000000"/>
                <w:sz w:val="24"/>
              </w:rPr>
              <w:t>％、</w:t>
            </w:r>
            <w:r>
              <w:rPr>
                <w:color w:val="000000"/>
                <w:sz w:val="24"/>
              </w:rPr>
              <w:t>18.64</w:t>
            </w:r>
            <w:r>
              <w:rPr>
                <w:rFonts w:hint="eastAsia"/>
                <w:color w:val="000000"/>
                <w:sz w:val="24"/>
              </w:rPr>
              <w:t>％、</w:t>
            </w:r>
            <w:r>
              <w:rPr>
                <w:color w:val="000000"/>
                <w:sz w:val="24"/>
              </w:rPr>
              <w:t>13.78</w:t>
            </w:r>
            <w:r>
              <w:rPr>
                <w:rFonts w:hint="eastAsia"/>
                <w:color w:val="000000"/>
                <w:sz w:val="24"/>
              </w:rPr>
              <w:t>％、</w:t>
            </w:r>
            <w:r>
              <w:rPr>
                <w:color w:val="000000"/>
                <w:sz w:val="24"/>
              </w:rPr>
              <w:t>6.99</w:t>
            </w:r>
            <w:r>
              <w:rPr>
                <w:rFonts w:hint="eastAsia"/>
                <w:color w:val="000000"/>
                <w:sz w:val="24"/>
              </w:rPr>
              <w:t>％、</w:t>
            </w:r>
            <w:r>
              <w:rPr>
                <w:color w:val="000000"/>
                <w:sz w:val="24"/>
              </w:rPr>
              <w:t>0.25</w:t>
            </w:r>
            <w:r>
              <w:rPr>
                <w:rFonts w:hint="eastAsia"/>
                <w:color w:val="000000"/>
                <w:sz w:val="24"/>
              </w:rPr>
              <w:t>％、</w:t>
            </w:r>
            <w:r>
              <w:rPr>
                <w:color w:val="000000"/>
                <w:sz w:val="24"/>
              </w:rPr>
              <w:t>0.28</w:t>
            </w:r>
            <w:r>
              <w:rPr>
                <w:rFonts w:hint="eastAsia"/>
                <w:color w:val="000000"/>
                <w:sz w:val="24"/>
              </w:rPr>
              <w:t>％、</w:t>
            </w:r>
            <w:r>
              <w:rPr>
                <w:color w:val="000000"/>
                <w:sz w:val="24"/>
              </w:rPr>
              <w:t>0.12</w:t>
            </w:r>
            <w:r>
              <w:rPr>
                <w:rFonts w:hint="eastAsia"/>
                <w:color w:val="000000"/>
                <w:sz w:val="24"/>
              </w:rPr>
              <w:t>％。</w:t>
            </w:r>
          </w:p>
          <w:p w:rsidR="008D55B9" w:rsidRDefault="008D55B9" w:rsidP="00656668">
            <w:pPr>
              <w:spacing w:line="360" w:lineRule="auto"/>
              <w:ind w:firstLineChars="200" w:firstLine="480"/>
              <w:rPr>
                <w:color w:val="000000"/>
                <w:sz w:val="24"/>
              </w:rPr>
            </w:pPr>
            <w:r w:rsidRPr="008D55B9">
              <w:rPr>
                <w:rFonts w:ascii="宋体" w:hAnsi="宋体"/>
                <w:color w:val="000000"/>
                <w:sz w:val="24"/>
              </w:rPr>
              <w:t xml:space="preserve">现有森林面积 </w:t>
            </w:r>
            <w:r w:rsidRPr="008D55B9">
              <w:rPr>
                <w:rFonts w:ascii="TimesNewRomanPSMT" w:hAnsi="TimesNewRomanPSMT"/>
                <w:color w:val="000000"/>
                <w:sz w:val="24"/>
              </w:rPr>
              <w:t xml:space="preserve">135 </w:t>
            </w:r>
            <w:r w:rsidRPr="008D55B9">
              <w:rPr>
                <w:rFonts w:ascii="宋体" w:hAnsi="宋体"/>
                <w:color w:val="000000"/>
                <w:sz w:val="24"/>
              </w:rPr>
              <w:t xml:space="preserve">万亩，活立木蓄积量 </w:t>
            </w:r>
            <w:r w:rsidRPr="008D55B9">
              <w:rPr>
                <w:rFonts w:ascii="TimesNewRomanPSMT" w:hAnsi="TimesNewRomanPSMT"/>
                <w:color w:val="000000"/>
                <w:sz w:val="24"/>
              </w:rPr>
              <w:t xml:space="preserve">200 </w:t>
            </w:r>
            <w:r w:rsidRPr="008D55B9">
              <w:rPr>
                <w:rFonts w:ascii="宋体" w:hAnsi="宋体"/>
                <w:color w:val="000000"/>
                <w:sz w:val="24"/>
              </w:rPr>
              <w:t xml:space="preserve">万立方米。水能储量 </w:t>
            </w:r>
            <w:r w:rsidRPr="008D55B9">
              <w:rPr>
                <w:rFonts w:ascii="TimesNewRomanPSMT" w:hAnsi="TimesNewRomanPSMT"/>
                <w:color w:val="000000"/>
                <w:sz w:val="24"/>
              </w:rPr>
              <w:t xml:space="preserve">26 </w:t>
            </w:r>
            <w:r w:rsidRPr="008D55B9">
              <w:rPr>
                <w:rFonts w:ascii="宋体" w:hAnsi="宋体"/>
                <w:color w:val="000000"/>
                <w:sz w:val="24"/>
              </w:rPr>
              <w:t>万千瓦。草场</w:t>
            </w:r>
            <w:r w:rsidRPr="008D55B9">
              <w:rPr>
                <w:rFonts w:ascii="宋体" w:hAnsi="宋体"/>
                <w:color w:val="000000"/>
                <w:sz w:val="24"/>
              </w:rPr>
              <w:lastRenderedPageBreak/>
              <w:t xml:space="preserve">面积 </w:t>
            </w:r>
            <w:r w:rsidRPr="008D55B9">
              <w:rPr>
                <w:rFonts w:ascii="TimesNewRomanPSMT" w:hAnsi="TimesNewRomanPSMT"/>
                <w:color w:val="000000"/>
                <w:sz w:val="24"/>
              </w:rPr>
              <w:t xml:space="preserve">101 </w:t>
            </w:r>
            <w:r w:rsidRPr="008D55B9">
              <w:rPr>
                <w:rFonts w:ascii="宋体" w:hAnsi="宋体"/>
                <w:color w:val="000000"/>
                <w:sz w:val="24"/>
              </w:rPr>
              <w:t xml:space="preserve">万亩，有 </w:t>
            </w:r>
            <w:r w:rsidRPr="008D55B9">
              <w:rPr>
                <w:rFonts w:ascii="TimesNewRomanPSMT" w:hAnsi="TimesNewRomanPSMT"/>
                <w:color w:val="000000"/>
                <w:sz w:val="24"/>
              </w:rPr>
              <w:t xml:space="preserve">2 </w:t>
            </w:r>
            <w:r w:rsidRPr="008D55B9">
              <w:rPr>
                <w:rFonts w:ascii="宋体" w:hAnsi="宋体"/>
                <w:color w:val="000000"/>
                <w:sz w:val="24"/>
              </w:rPr>
              <w:t xml:space="preserve">万个畜牧单位潜力。全县共有 </w:t>
            </w:r>
            <w:r w:rsidRPr="008D55B9">
              <w:rPr>
                <w:rFonts w:ascii="TimesNewRomanPSMT" w:hAnsi="TimesNewRomanPSMT"/>
                <w:color w:val="000000"/>
                <w:sz w:val="24"/>
              </w:rPr>
              <w:t xml:space="preserve">635 </w:t>
            </w:r>
            <w:r w:rsidRPr="008D55B9">
              <w:rPr>
                <w:rFonts w:ascii="宋体" w:hAnsi="宋体"/>
                <w:color w:val="000000"/>
                <w:sz w:val="24"/>
              </w:rPr>
              <w:t xml:space="preserve">个乔灌木树种，属于国家级保护的珍贵树种有水杉、银杏、金钱杉、江南油杉、华榛、大红花茶等 </w:t>
            </w:r>
            <w:r w:rsidRPr="008D55B9">
              <w:rPr>
                <w:rFonts w:ascii="TimesNewRomanPSMT" w:hAnsi="TimesNewRomanPSMT"/>
                <w:color w:val="000000"/>
                <w:sz w:val="24"/>
              </w:rPr>
              <w:t xml:space="preserve">17 </w:t>
            </w:r>
            <w:r w:rsidRPr="008D55B9">
              <w:rPr>
                <w:rFonts w:ascii="宋体" w:hAnsi="宋体"/>
                <w:color w:val="000000"/>
                <w:sz w:val="24"/>
              </w:rPr>
              <w:t>种，野生动物有</w:t>
            </w:r>
            <w:r w:rsidRPr="008D55B9">
              <w:rPr>
                <w:rFonts w:ascii="TimesNewRomanPSMT" w:hAnsi="TimesNewRomanPSMT"/>
                <w:color w:val="000000"/>
                <w:sz w:val="24"/>
              </w:rPr>
              <w:t xml:space="preserve">600 </w:t>
            </w:r>
            <w:r w:rsidRPr="008D55B9">
              <w:rPr>
                <w:rFonts w:ascii="宋体" w:hAnsi="宋体"/>
                <w:color w:val="000000"/>
                <w:sz w:val="24"/>
              </w:rPr>
              <w:t xml:space="preserve">多种，其中属于国家级保护的有黄腹角雉、角雉、长尾雉、麝、大鲵、红腹锦鸡、虎纹蛙 </w:t>
            </w:r>
            <w:r w:rsidRPr="008D55B9">
              <w:rPr>
                <w:rFonts w:ascii="TimesNewRomanPSMT" w:hAnsi="TimesNewRomanPSMT"/>
                <w:color w:val="000000"/>
                <w:sz w:val="24"/>
              </w:rPr>
              <w:t xml:space="preserve">7 </w:t>
            </w:r>
            <w:r w:rsidRPr="008D55B9">
              <w:rPr>
                <w:rFonts w:ascii="宋体" w:hAnsi="宋体"/>
                <w:color w:val="000000"/>
                <w:sz w:val="24"/>
              </w:rPr>
              <w:t xml:space="preserve">种，省级保护的有水獭、刺猬、蝙蝠、青蛙、八哥等 </w:t>
            </w:r>
            <w:r w:rsidRPr="008D55B9">
              <w:rPr>
                <w:rFonts w:ascii="TimesNewRomanPSMT" w:hAnsi="TimesNewRomanPSMT"/>
                <w:color w:val="000000"/>
                <w:sz w:val="24"/>
              </w:rPr>
              <w:t xml:space="preserve">11 </w:t>
            </w:r>
            <w:r w:rsidRPr="008D55B9">
              <w:rPr>
                <w:rFonts w:ascii="宋体" w:hAnsi="宋体"/>
                <w:color w:val="000000"/>
                <w:sz w:val="24"/>
              </w:rPr>
              <w:t>种。</w:t>
            </w:r>
          </w:p>
          <w:p w:rsidR="005735DD" w:rsidRDefault="005735DD" w:rsidP="005735DD">
            <w:pPr>
              <w:spacing w:line="360" w:lineRule="auto"/>
              <w:ind w:firstLineChars="200" w:firstLine="480"/>
              <w:rPr>
                <w:color w:val="000000"/>
                <w:sz w:val="24"/>
              </w:rPr>
            </w:pPr>
            <w:r>
              <w:rPr>
                <w:rFonts w:hint="eastAsia"/>
                <w:color w:val="000000"/>
                <w:sz w:val="24"/>
              </w:rPr>
              <w:t>根据调查，</w:t>
            </w:r>
            <w:r w:rsidR="00656668">
              <w:rPr>
                <w:rFonts w:hint="eastAsia"/>
                <w:color w:val="000000"/>
                <w:sz w:val="24"/>
              </w:rPr>
              <w:t>项目</w:t>
            </w:r>
            <w:r>
              <w:rPr>
                <w:rFonts w:hint="eastAsia"/>
                <w:color w:val="000000"/>
                <w:sz w:val="24"/>
              </w:rPr>
              <w:t>区域内主要野生木本植物有杉木、马尾松、油茶、樟树、苦槠、白栎、槲树、朴树、青冈、化香、枫香、构树、槐树、冬青、构骨、檵木、山胡椒、苦楝、女贞、黄檀、花椒、野桐、盐肤木、乌泡、鸡桑、花竹等，草本植物主要有白茅、野古草、香茅草、狗尾草、车前草、野菊花、狗牙根、芒、蒲公英等，另外还有多种蕨类和藤本植物，物种均为常见种，丰度一般。区域内未发现野生珍稀濒危植物种类以及名木古树。</w:t>
            </w:r>
          </w:p>
          <w:p w:rsidR="005735DD" w:rsidRDefault="005735DD" w:rsidP="005735DD">
            <w:pPr>
              <w:spacing w:line="360" w:lineRule="auto"/>
              <w:ind w:firstLineChars="200" w:firstLine="480"/>
              <w:rPr>
                <w:color w:val="000000"/>
                <w:sz w:val="24"/>
              </w:rPr>
            </w:pPr>
            <w:r>
              <w:rPr>
                <w:rFonts w:hint="eastAsia"/>
                <w:color w:val="000000"/>
                <w:sz w:val="24"/>
              </w:rPr>
              <w:t>区域内野生动物较少，主要有蛇、鼠、蛙、昆虫类及野兔、黄鼠狼、麻雀、八哥等。鱼类主要有鲤鱼、南方马口鱼、细鳞斜口鲴、鳤、岩原鲤、呆鲤、镜鲤、火鲤、银色颌须鮈、黄颡鱼、长吻鮠、胡鲶、青鱼、草鱼、鲢、鳙、鲫、鳊、鳜、鰔、鲌、白甲鱼、鸭鱼、刺鲃等</w:t>
            </w:r>
            <w:r>
              <w:rPr>
                <w:color w:val="000000"/>
                <w:sz w:val="24"/>
              </w:rPr>
              <w:t>24</w:t>
            </w:r>
            <w:r>
              <w:rPr>
                <w:rFonts w:hint="eastAsia"/>
                <w:color w:val="000000"/>
                <w:sz w:val="24"/>
              </w:rPr>
              <w:t>种，优势科为鲤科。</w:t>
            </w:r>
            <w:r>
              <w:rPr>
                <w:bCs/>
                <w:sz w:val="24"/>
              </w:rPr>
              <w:t>据调查，</w:t>
            </w:r>
            <w:r>
              <w:rPr>
                <w:rFonts w:hint="eastAsia"/>
                <w:color w:val="000000"/>
                <w:sz w:val="24"/>
              </w:rPr>
              <w:t>区域内未发现野生珍稀濒危动物种类。</w:t>
            </w:r>
          </w:p>
          <w:p w:rsidR="005735DD" w:rsidRDefault="005735DD" w:rsidP="00FC7935">
            <w:pPr>
              <w:adjustRightInd w:val="0"/>
              <w:snapToGrid w:val="0"/>
              <w:spacing w:beforeLines="50" w:line="360" w:lineRule="auto"/>
              <w:rPr>
                <w:snapToGrid w:val="0"/>
                <w:kern w:val="0"/>
                <w:sz w:val="28"/>
                <w:szCs w:val="28"/>
              </w:rPr>
            </w:pPr>
            <w:r>
              <w:rPr>
                <w:rFonts w:hint="eastAsia"/>
                <w:b/>
                <w:snapToGrid w:val="0"/>
                <w:kern w:val="0"/>
                <w:sz w:val="28"/>
                <w:szCs w:val="28"/>
              </w:rPr>
              <w:t>（二）</w:t>
            </w:r>
            <w:r>
              <w:rPr>
                <w:b/>
                <w:snapToGrid w:val="0"/>
                <w:kern w:val="0"/>
                <w:sz w:val="28"/>
                <w:szCs w:val="28"/>
              </w:rPr>
              <w:t>社会环境简况</w:t>
            </w:r>
            <w:r>
              <w:rPr>
                <w:b/>
                <w:snapToGrid w:val="0"/>
                <w:kern w:val="0"/>
                <w:sz w:val="28"/>
                <w:szCs w:val="28"/>
              </w:rPr>
              <w:t>(</w:t>
            </w:r>
            <w:r>
              <w:rPr>
                <w:b/>
                <w:snapToGrid w:val="0"/>
                <w:kern w:val="0"/>
                <w:sz w:val="28"/>
                <w:szCs w:val="28"/>
              </w:rPr>
              <w:t>社会经济结构、教育、文化、生态、文物保护等</w:t>
            </w:r>
            <w:r>
              <w:rPr>
                <w:rFonts w:hint="eastAsia"/>
                <w:b/>
                <w:snapToGrid w:val="0"/>
                <w:kern w:val="0"/>
                <w:sz w:val="28"/>
                <w:szCs w:val="28"/>
              </w:rPr>
              <w:t>)</w:t>
            </w:r>
          </w:p>
          <w:p w:rsidR="005735DD" w:rsidRDefault="005735DD" w:rsidP="005735DD">
            <w:pPr>
              <w:spacing w:line="440" w:lineRule="exact"/>
              <w:rPr>
                <w:b/>
                <w:bCs/>
                <w:sz w:val="24"/>
              </w:rPr>
            </w:pPr>
            <w:r>
              <w:rPr>
                <w:rFonts w:hint="eastAsia"/>
                <w:b/>
                <w:bCs/>
                <w:sz w:val="24"/>
              </w:rPr>
              <w:t>1</w:t>
            </w:r>
            <w:r>
              <w:rPr>
                <w:rFonts w:hint="eastAsia"/>
                <w:b/>
                <w:bCs/>
                <w:sz w:val="24"/>
              </w:rPr>
              <w:t>、基本情况</w:t>
            </w:r>
          </w:p>
          <w:p w:rsidR="005735DD" w:rsidRDefault="005735DD" w:rsidP="005735DD">
            <w:pPr>
              <w:shd w:val="clear" w:color="auto" w:fill="FFFFFF"/>
              <w:wordWrap w:val="0"/>
              <w:spacing w:line="360" w:lineRule="auto"/>
              <w:ind w:firstLineChars="200" w:firstLine="480"/>
              <w:rPr>
                <w:rFonts w:ascii="宋体" w:hAnsi="宋体" w:cs="宋体"/>
                <w:kern w:val="0"/>
                <w:sz w:val="24"/>
              </w:rPr>
            </w:pPr>
            <w:r>
              <w:rPr>
                <w:rFonts w:hAnsi="宋体" w:hint="eastAsia"/>
                <w:color w:val="000000"/>
                <w:sz w:val="24"/>
              </w:rPr>
              <w:t>辰溪县位于湖南省西部、怀化市中北部、沅水中游地区，地处雪峰山脉与武陵山脉之间，东与溆浦县接壤，南与鹤城区、中方县毗邻，西与麻阳苗族自治县和湘西土家族苗族自治州泸溪县相连，北与沅陵县交界，总面积为</w:t>
            </w:r>
            <w:r>
              <w:rPr>
                <w:rFonts w:hAnsi="宋体"/>
                <w:color w:val="000000"/>
                <w:sz w:val="24"/>
              </w:rPr>
              <w:t>1976.81km</w:t>
            </w:r>
            <w:r>
              <w:rPr>
                <w:rFonts w:hAnsi="宋体"/>
                <w:color w:val="000000"/>
                <w:sz w:val="24"/>
                <w:vertAlign w:val="superscript"/>
              </w:rPr>
              <w:t>2</w:t>
            </w:r>
            <w:r>
              <w:rPr>
                <w:rFonts w:hAnsi="宋体" w:hint="eastAsia"/>
                <w:color w:val="000000"/>
                <w:sz w:val="24"/>
              </w:rPr>
              <w:t>。</w:t>
            </w:r>
            <w:r>
              <w:rPr>
                <w:rFonts w:ascii="宋体" w:hAnsi="宋体" w:hint="eastAsia"/>
                <w:color w:val="000000"/>
                <w:sz w:val="24"/>
              </w:rPr>
              <w:t>2016年末，</w:t>
            </w:r>
            <w:r>
              <w:rPr>
                <w:rFonts w:ascii="宋体" w:hAnsi="宋体" w:cs="宋体" w:hint="eastAsia"/>
                <w:color w:val="333333"/>
                <w:kern w:val="0"/>
                <w:sz w:val="24"/>
              </w:rPr>
              <w:t>全县户籍人口</w:t>
            </w:r>
            <w:r>
              <w:rPr>
                <w:rFonts w:ascii="宋体" w:hAnsi="宋体" w:cs="宋体"/>
                <w:color w:val="333333"/>
                <w:kern w:val="0"/>
                <w:sz w:val="24"/>
              </w:rPr>
              <w:t>53.39</w:t>
            </w:r>
            <w:r>
              <w:rPr>
                <w:rFonts w:ascii="宋体" w:hAnsi="宋体" w:cs="宋体" w:hint="eastAsia"/>
                <w:color w:val="333333"/>
                <w:kern w:val="0"/>
                <w:sz w:val="24"/>
              </w:rPr>
              <w:t>万人。常住人口</w:t>
            </w:r>
            <w:r>
              <w:rPr>
                <w:rFonts w:ascii="宋体" w:hAnsi="宋体" w:cs="宋体"/>
                <w:color w:val="333333"/>
                <w:kern w:val="0"/>
                <w:sz w:val="24"/>
              </w:rPr>
              <w:t>46.3</w:t>
            </w:r>
            <w:r>
              <w:rPr>
                <w:rFonts w:ascii="宋体" w:hAnsi="宋体" w:cs="宋体" w:hint="eastAsia"/>
                <w:color w:val="333333"/>
                <w:kern w:val="0"/>
                <w:sz w:val="24"/>
              </w:rPr>
              <w:t>万人，其中城镇人口</w:t>
            </w:r>
            <w:r>
              <w:rPr>
                <w:rFonts w:ascii="宋体" w:hAnsi="宋体" w:cs="宋体"/>
                <w:color w:val="333333"/>
                <w:kern w:val="0"/>
                <w:sz w:val="24"/>
              </w:rPr>
              <w:t>16.5</w:t>
            </w:r>
            <w:r>
              <w:rPr>
                <w:rFonts w:ascii="宋体" w:hAnsi="宋体" w:cs="宋体" w:hint="eastAsia"/>
                <w:color w:val="333333"/>
                <w:kern w:val="0"/>
                <w:sz w:val="24"/>
              </w:rPr>
              <w:t>万人，农村人口</w:t>
            </w:r>
            <w:r>
              <w:rPr>
                <w:rFonts w:ascii="宋体" w:hAnsi="宋体" w:cs="宋体"/>
                <w:color w:val="333333"/>
                <w:kern w:val="0"/>
                <w:sz w:val="24"/>
              </w:rPr>
              <w:t>29.8</w:t>
            </w:r>
            <w:r>
              <w:rPr>
                <w:rFonts w:ascii="宋体" w:hAnsi="宋体" w:cs="宋体" w:hint="eastAsia"/>
                <w:color w:val="333333"/>
                <w:kern w:val="0"/>
                <w:sz w:val="24"/>
              </w:rPr>
              <w:t>万人。全年出生人口</w:t>
            </w:r>
            <w:r>
              <w:rPr>
                <w:rFonts w:ascii="宋体" w:hAnsi="宋体" w:cs="宋体"/>
                <w:color w:val="333333"/>
                <w:kern w:val="0"/>
                <w:sz w:val="24"/>
              </w:rPr>
              <w:t>0.75</w:t>
            </w:r>
            <w:r>
              <w:rPr>
                <w:rFonts w:ascii="宋体" w:hAnsi="宋体" w:cs="宋体" w:hint="eastAsia"/>
                <w:color w:val="333333"/>
                <w:kern w:val="0"/>
                <w:sz w:val="24"/>
              </w:rPr>
              <w:t>万人，出生率</w:t>
            </w:r>
            <w:r>
              <w:rPr>
                <w:rFonts w:ascii="宋体" w:hAnsi="宋体" w:cs="宋体"/>
                <w:color w:val="333333"/>
                <w:kern w:val="0"/>
                <w:sz w:val="24"/>
              </w:rPr>
              <w:t>13.2‰</w:t>
            </w:r>
            <w:r>
              <w:rPr>
                <w:rFonts w:ascii="宋体" w:hAnsi="宋体" w:cs="宋体" w:hint="eastAsia"/>
                <w:color w:val="333333"/>
                <w:kern w:val="0"/>
                <w:sz w:val="24"/>
              </w:rPr>
              <w:t>；死亡人口</w:t>
            </w:r>
            <w:r>
              <w:rPr>
                <w:rFonts w:ascii="宋体" w:hAnsi="宋体" w:cs="宋体"/>
                <w:color w:val="333333"/>
                <w:kern w:val="0"/>
                <w:sz w:val="24"/>
              </w:rPr>
              <w:t>0.32</w:t>
            </w:r>
            <w:r>
              <w:rPr>
                <w:rFonts w:ascii="宋体" w:hAnsi="宋体" w:cs="宋体" w:hint="eastAsia"/>
                <w:color w:val="333333"/>
                <w:kern w:val="0"/>
                <w:sz w:val="24"/>
              </w:rPr>
              <w:t>万人，死亡率</w:t>
            </w:r>
            <w:r>
              <w:rPr>
                <w:rFonts w:ascii="宋体" w:hAnsi="宋体" w:cs="宋体"/>
                <w:color w:val="333333"/>
                <w:kern w:val="0"/>
                <w:sz w:val="24"/>
              </w:rPr>
              <w:t>5.7‰</w:t>
            </w:r>
            <w:r>
              <w:rPr>
                <w:rFonts w:ascii="宋体" w:hAnsi="宋体" w:cs="宋体" w:hint="eastAsia"/>
                <w:color w:val="333333"/>
                <w:kern w:val="0"/>
                <w:sz w:val="24"/>
              </w:rPr>
              <w:t>；自然增长率为</w:t>
            </w:r>
            <w:r>
              <w:rPr>
                <w:rFonts w:ascii="宋体" w:hAnsi="宋体" w:cs="宋体"/>
                <w:color w:val="333333"/>
                <w:kern w:val="0"/>
                <w:sz w:val="24"/>
              </w:rPr>
              <w:t>7.5‰</w:t>
            </w:r>
            <w:r>
              <w:rPr>
                <w:rFonts w:ascii="宋体" w:hAnsi="宋体" w:cs="宋体" w:hint="eastAsia"/>
                <w:color w:val="333333"/>
                <w:kern w:val="0"/>
                <w:sz w:val="24"/>
              </w:rPr>
              <w:t>。人口密度270人</w:t>
            </w:r>
            <w:r>
              <w:rPr>
                <w:rFonts w:ascii="宋体" w:hAnsi="宋体"/>
                <w:color w:val="000000"/>
                <w:sz w:val="24"/>
              </w:rPr>
              <w:t>/</w:t>
            </w:r>
            <w:r>
              <w:rPr>
                <w:rFonts w:ascii="宋体" w:hAnsi="宋体" w:hint="eastAsia"/>
                <w:color w:val="000000"/>
                <w:sz w:val="24"/>
              </w:rPr>
              <w:t>平方千米。</w:t>
            </w:r>
            <w:r>
              <w:rPr>
                <w:rFonts w:ascii="宋体" w:hAnsi="宋体" w:cs="宋体" w:hint="eastAsia"/>
                <w:color w:val="222222"/>
                <w:kern w:val="0"/>
                <w:sz w:val="24"/>
              </w:rPr>
              <w:t>全县下辖23个乡镇，其中9个镇、14个乡（含5个瑶族乡），293个村（社区）。</w:t>
            </w:r>
            <w:r>
              <w:rPr>
                <w:rFonts w:ascii="宋体" w:hAnsi="宋体" w:hint="eastAsia"/>
                <w:sz w:val="24"/>
              </w:rPr>
              <w:t>辰溪区位优越，交通便捷，沪昆铁路穿境而过，S223、S308两条公路干线和娄怀高速公路、拟建的娄怀—常吉高速公路连接线交叉连通，沅江、辰水交汇于县城。</w:t>
            </w:r>
            <w:r>
              <w:rPr>
                <w:rFonts w:ascii="宋体" w:hAnsi="宋体" w:cs="宋体" w:hint="eastAsia"/>
                <w:kern w:val="0"/>
                <w:sz w:val="24"/>
              </w:rPr>
              <w:t>辰溪资源丰富，工业发达，已经探明和正在开发的金属矿和非金属矿达32种，特别是煤炭、煤矸石、陶土、铝钒土、石灰石、磷矿石等分布广、储量大，易开采，素有“湘西煤都”、“水泥之乡”、“电石基地”、“油茶大县”美誉。县政府设辰阳镇。</w:t>
            </w:r>
          </w:p>
          <w:p w:rsidR="00F940B8" w:rsidRDefault="00F940B8" w:rsidP="00F940B8">
            <w:pPr>
              <w:spacing w:line="440" w:lineRule="exact"/>
              <w:ind w:firstLineChars="200" w:firstLine="460"/>
              <w:rPr>
                <w:rFonts w:hAnsi="宋体"/>
                <w:sz w:val="23"/>
                <w:szCs w:val="23"/>
              </w:rPr>
            </w:pPr>
            <w:r w:rsidRPr="004C3E84">
              <w:rPr>
                <w:rFonts w:hAnsi="宋体" w:hint="eastAsia"/>
                <w:sz w:val="23"/>
                <w:szCs w:val="23"/>
              </w:rPr>
              <w:t>黄溪口镇是辰溪县的中心镇之一，地处辰溪县西南部，镇政府驻黄溪口，东距溆浦县城</w:t>
            </w:r>
            <w:r w:rsidRPr="004C3E84">
              <w:rPr>
                <w:rFonts w:hAnsi="宋体" w:hint="eastAsia"/>
                <w:sz w:val="23"/>
                <w:szCs w:val="23"/>
              </w:rPr>
              <w:t>36</w:t>
            </w:r>
            <w:r w:rsidRPr="004C3E84">
              <w:rPr>
                <w:rFonts w:hAnsi="宋体" w:hint="eastAsia"/>
                <w:sz w:val="23"/>
                <w:szCs w:val="23"/>
              </w:rPr>
              <w:t>公里，南距怀化火车站</w:t>
            </w:r>
            <w:r w:rsidRPr="004C3E84">
              <w:rPr>
                <w:rFonts w:hAnsi="宋体" w:hint="eastAsia"/>
                <w:sz w:val="23"/>
                <w:szCs w:val="23"/>
              </w:rPr>
              <w:t>70</w:t>
            </w:r>
            <w:r w:rsidRPr="004C3E84">
              <w:rPr>
                <w:rFonts w:hAnsi="宋体" w:hint="eastAsia"/>
                <w:sz w:val="23"/>
                <w:szCs w:val="23"/>
              </w:rPr>
              <w:t>公里，西距辰溪县城</w:t>
            </w:r>
            <w:r w:rsidRPr="004C3E84">
              <w:rPr>
                <w:rFonts w:hAnsi="宋体" w:hint="eastAsia"/>
                <w:sz w:val="23"/>
                <w:szCs w:val="23"/>
              </w:rPr>
              <w:t>70</w:t>
            </w:r>
            <w:r w:rsidRPr="004C3E84">
              <w:rPr>
                <w:rFonts w:hAnsi="宋体" w:hint="eastAsia"/>
                <w:sz w:val="23"/>
                <w:szCs w:val="23"/>
              </w:rPr>
              <w:t>公里，有县道与</w:t>
            </w:r>
            <w:r w:rsidRPr="004C3E84">
              <w:rPr>
                <w:rFonts w:hAnsi="宋体" w:hint="eastAsia"/>
                <w:sz w:val="23"/>
                <w:szCs w:val="23"/>
              </w:rPr>
              <w:t>1807</w:t>
            </w:r>
            <w:r w:rsidRPr="004C3E84">
              <w:rPr>
                <w:rFonts w:hAnsi="宋体" w:hint="eastAsia"/>
                <w:sz w:val="23"/>
                <w:szCs w:val="23"/>
              </w:rPr>
              <w:t>省道连通，西临沅水，水陆交通便利，明、清以来一直是辰溪县东南片区的中心重镇。黄溪口镇</w:t>
            </w:r>
            <w:r w:rsidR="001E4336" w:rsidRPr="004C3E84">
              <w:rPr>
                <w:rFonts w:hAnsi="宋体" w:hint="eastAsia"/>
                <w:sz w:val="23"/>
                <w:szCs w:val="23"/>
              </w:rPr>
              <w:t>辖</w:t>
            </w:r>
            <w:r w:rsidRPr="003B330C">
              <w:rPr>
                <w:rFonts w:asciiTheme="minorEastAsia" w:hAnsiTheme="minorEastAsia" w:cs="宋体" w:hint="eastAsia"/>
                <w:kern w:val="0"/>
                <w:sz w:val="24"/>
              </w:rPr>
              <w:t>黄溪口居委</w:t>
            </w:r>
            <w:r w:rsidRPr="003B330C">
              <w:rPr>
                <w:rFonts w:asciiTheme="minorEastAsia" w:hAnsiTheme="minorEastAsia" w:cs="宋体" w:hint="eastAsia"/>
                <w:kern w:val="0"/>
                <w:sz w:val="24"/>
              </w:rPr>
              <w:lastRenderedPageBreak/>
              <w:t>会；罗新、双龙、三羊田、黑家溪、芙蓉、鸬鹚、野鱼、塘堰、老街、双溪口、水獭、大湾、毛家田13个村委会</w:t>
            </w:r>
            <w:r w:rsidRPr="004C3E84">
              <w:rPr>
                <w:rFonts w:hAnsi="宋体" w:hint="eastAsia"/>
                <w:sz w:val="23"/>
                <w:szCs w:val="23"/>
              </w:rPr>
              <w:t>，全镇辖区总面积</w:t>
            </w:r>
            <w:r w:rsidRPr="004C3E84">
              <w:rPr>
                <w:rFonts w:hAnsi="宋体" w:hint="eastAsia"/>
                <w:sz w:val="23"/>
                <w:szCs w:val="23"/>
              </w:rPr>
              <w:t>60.9</w:t>
            </w:r>
            <w:r w:rsidRPr="004C3E84">
              <w:rPr>
                <w:rFonts w:hAnsi="宋体" w:hint="eastAsia"/>
                <w:sz w:val="23"/>
                <w:szCs w:val="23"/>
              </w:rPr>
              <w:t>平方公里。</w:t>
            </w:r>
          </w:p>
          <w:p w:rsidR="005735DD" w:rsidRDefault="005735DD" w:rsidP="005735DD">
            <w:pPr>
              <w:spacing w:line="440" w:lineRule="exact"/>
              <w:rPr>
                <w:b/>
                <w:bCs/>
                <w:sz w:val="24"/>
              </w:rPr>
            </w:pPr>
            <w:r>
              <w:rPr>
                <w:rFonts w:hint="eastAsia"/>
                <w:b/>
                <w:bCs/>
                <w:sz w:val="24"/>
              </w:rPr>
              <w:t>2</w:t>
            </w:r>
            <w:r>
              <w:rPr>
                <w:rFonts w:hint="eastAsia"/>
                <w:b/>
                <w:bCs/>
                <w:sz w:val="24"/>
              </w:rPr>
              <w:t>、经济发展概况</w:t>
            </w:r>
          </w:p>
          <w:p w:rsidR="005735DD" w:rsidRDefault="005735DD" w:rsidP="005735DD">
            <w:pPr>
              <w:spacing w:line="440" w:lineRule="exact"/>
              <w:ind w:firstLineChars="200" w:firstLine="480"/>
              <w:rPr>
                <w:b/>
                <w:bCs/>
                <w:sz w:val="24"/>
              </w:rPr>
            </w:pPr>
            <w:r>
              <w:rPr>
                <w:rFonts w:ascii="宋体" w:hAnsi="宋体" w:hint="eastAsia"/>
                <w:sz w:val="24"/>
              </w:rPr>
              <w:t>2016年全年，辰溪县</w:t>
            </w:r>
            <w:r>
              <w:rPr>
                <w:rFonts w:ascii="宋体" w:hAnsi="宋体" w:cs="宋体" w:hint="eastAsia"/>
                <w:color w:val="333333"/>
                <w:kern w:val="0"/>
                <w:sz w:val="24"/>
              </w:rPr>
              <w:t>经济总量首次突破百亿大关。初步核算，全县实现地区生产总值</w:t>
            </w:r>
            <w:r>
              <w:rPr>
                <w:rFonts w:ascii="宋体" w:hAnsi="宋体" w:cs="宋体"/>
                <w:color w:val="333333"/>
                <w:kern w:val="0"/>
                <w:sz w:val="24"/>
              </w:rPr>
              <w:t>(GDP)108.06</w:t>
            </w:r>
            <w:r>
              <w:rPr>
                <w:rFonts w:ascii="宋体" w:hAnsi="宋体" w:cs="宋体" w:hint="eastAsia"/>
                <w:color w:val="333333"/>
                <w:kern w:val="0"/>
                <w:sz w:val="24"/>
              </w:rPr>
              <w:t>亿元，按可比价格计算，比上年增长</w:t>
            </w:r>
            <w:r>
              <w:rPr>
                <w:rFonts w:ascii="宋体" w:hAnsi="宋体" w:cs="宋体"/>
                <w:color w:val="333333"/>
                <w:kern w:val="0"/>
                <w:sz w:val="24"/>
              </w:rPr>
              <w:t>6.9%</w:t>
            </w:r>
            <w:r>
              <w:rPr>
                <w:rFonts w:ascii="宋体" w:hAnsi="宋体" w:cs="宋体" w:hint="eastAsia"/>
                <w:color w:val="333333"/>
                <w:kern w:val="0"/>
                <w:sz w:val="24"/>
              </w:rPr>
              <w:t>。按产业分，第一产业增加值</w:t>
            </w:r>
            <w:r>
              <w:rPr>
                <w:rFonts w:ascii="宋体" w:hAnsi="宋体" w:cs="宋体"/>
                <w:color w:val="333333"/>
                <w:kern w:val="0"/>
                <w:sz w:val="24"/>
              </w:rPr>
              <w:t>17.16</w:t>
            </w:r>
            <w:r>
              <w:rPr>
                <w:rFonts w:ascii="宋体" w:hAnsi="宋体" w:cs="宋体" w:hint="eastAsia"/>
                <w:color w:val="333333"/>
                <w:kern w:val="0"/>
                <w:sz w:val="24"/>
              </w:rPr>
              <w:t>亿元，增长</w:t>
            </w:r>
            <w:r>
              <w:rPr>
                <w:rFonts w:ascii="宋体" w:hAnsi="宋体" w:cs="宋体"/>
                <w:color w:val="333333"/>
                <w:kern w:val="0"/>
                <w:sz w:val="24"/>
              </w:rPr>
              <w:t>3.8%</w:t>
            </w:r>
            <w:r>
              <w:rPr>
                <w:rFonts w:ascii="宋体" w:hAnsi="宋体" w:cs="宋体" w:hint="eastAsia"/>
                <w:color w:val="333333"/>
                <w:kern w:val="0"/>
                <w:sz w:val="24"/>
              </w:rPr>
              <w:t>；第二产业增加值</w:t>
            </w:r>
            <w:r>
              <w:rPr>
                <w:rFonts w:ascii="宋体" w:hAnsi="宋体" w:cs="宋体"/>
                <w:color w:val="333333"/>
                <w:kern w:val="0"/>
                <w:sz w:val="24"/>
              </w:rPr>
              <w:t>43.35</w:t>
            </w:r>
            <w:r>
              <w:rPr>
                <w:rFonts w:ascii="宋体" w:hAnsi="宋体" w:cs="宋体" w:hint="eastAsia"/>
                <w:color w:val="333333"/>
                <w:kern w:val="0"/>
                <w:sz w:val="24"/>
              </w:rPr>
              <w:t>亿元，增长</w:t>
            </w:r>
            <w:r>
              <w:rPr>
                <w:rFonts w:ascii="宋体" w:hAnsi="宋体" w:cs="宋体"/>
                <w:color w:val="333333"/>
                <w:kern w:val="0"/>
                <w:sz w:val="24"/>
              </w:rPr>
              <w:t>5.2%</w:t>
            </w:r>
            <w:r>
              <w:rPr>
                <w:rFonts w:ascii="宋体" w:hAnsi="宋体" w:cs="宋体" w:hint="eastAsia"/>
                <w:color w:val="333333"/>
                <w:kern w:val="0"/>
                <w:sz w:val="24"/>
              </w:rPr>
              <w:t>；第三产业增加值</w:t>
            </w:r>
            <w:r>
              <w:rPr>
                <w:rFonts w:ascii="宋体" w:hAnsi="宋体" w:cs="宋体"/>
                <w:color w:val="333333"/>
                <w:kern w:val="0"/>
                <w:sz w:val="24"/>
              </w:rPr>
              <w:t>47.55</w:t>
            </w:r>
            <w:r>
              <w:rPr>
                <w:rFonts w:ascii="宋体" w:hAnsi="宋体" w:cs="宋体" w:hint="eastAsia"/>
                <w:color w:val="333333"/>
                <w:kern w:val="0"/>
                <w:sz w:val="24"/>
              </w:rPr>
              <w:t>亿元，增长</w:t>
            </w:r>
            <w:r>
              <w:rPr>
                <w:rFonts w:ascii="宋体" w:hAnsi="宋体" w:cs="宋体"/>
                <w:color w:val="333333"/>
                <w:kern w:val="0"/>
                <w:sz w:val="24"/>
              </w:rPr>
              <w:t>9.7%</w:t>
            </w:r>
            <w:r>
              <w:rPr>
                <w:rFonts w:ascii="宋体" w:hAnsi="宋体" w:cs="宋体" w:hint="eastAsia"/>
                <w:color w:val="333333"/>
                <w:kern w:val="0"/>
                <w:sz w:val="24"/>
              </w:rPr>
              <w:t>。人均地区生产总值</w:t>
            </w:r>
            <w:r>
              <w:rPr>
                <w:rFonts w:ascii="宋体" w:hAnsi="宋体" w:cs="宋体"/>
                <w:color w:val="333333"/>
                <w:kern w:val="0"/>
                <w:sz w:val="24"/>
              </w:rPr>
              <w:t>23379</w:t>
            </w:r>
            <w:r>
              <w:rPr>
                <w:rFonts w:ascii="宋体" w:hAnsi="宋体" w:cs="宋体" w:hint="eastAsia"/>
                <w:color w:val="333333"/>
                <w:kern w:val="0"/>
                <w:sz w:val="24"/>
              </w:rPr>
              <w:t>元，比上年增加</w:t>
            </w:r>
            <w:r>
              <w:rPr>
                <w:rFonts w:ascii="宋体" w:hAnsi="宋体" w:cs="宋体"/>
                <w:color w:val="333333"/>
                <w:kern w:val="0"/>
                <w:sz w:val="24"/>
              </w:rPr>
              <w:t>1829</w:t>
            </w:r>
            <w:r>
              <w:rPr>
                <w:rFonts w:ascii="宋体" w:hAnsi="宋体" w:cs="宋体" w:hint="eastAsia"/>
                <w:color w:val="333333"/>
                <w:kern w:val="0"/>
                <w:sz w:val="24"/>
              </w:rPr>
              <w:t>元，按可比价格计算增长</w:t>
            </w:r>
            <w:r>
              <w:rPr>
                <w:rFonts w:ascii="宋体" w:hAnsi="宋体" w:cs="宋体"/>
                <w:color w:val="333333"/>
                <w:kern w:val="0"/>
                <w:sz w:val="24"/>
              </w:rPr>
              <w:t>6.7%</w:t>
            </w:r>
            <w:r>
              <w:rPr>
                <w:rFonts w:ascii="宋体" w:hAnsi="宋体" w:cs="宋体" w:hint="eastAsia"/>
                <w:color w:val="333333"/>
                <w:kern w:val="0"/>
                <w:sz w:val="24"/>
              </w:rPr>
              <w:t>。全年完成一般公共预算收入</w:t>
            </w:r>
            <w:r>
              <w:rPr>
                <w:rFonts w:ascii="宋体" w:hAnsi="宋体" w:cs="宋体"/>
                <w:color w:val="333333"/>
                <w:kern w:val="0"/>
                <w:sz w:val="24"/>
              </w:rPr>
              <w:t>73797</w:t>
            </w:r>
            <w:r>
              <w:rPr>
                <w:rFonts w:ascii="宋体" w:hAnsi="宋体" w:cs="宋体" w:hint="eastAsia"/>
                <w:color w:val="333333"/>
                <w:kern w:val="0"/>
                <w:sz w:val="24"/>
              </w:rPr>
              <w:t>万元，增长</w:t>
            </w:r>
            <w:r>
              <w:rPr>
                <w:rFonts w:ascii="宋体" w:hAnsi="宋体" w:cs="宋体"/>
                <w:color w:val="333333"/>
                <w:kern w:val="0"/>
                <w:sz w:val="24"/>
              </w:rPr>
              <w:t>2.2%</w:t>
            </w:r>
            <w:r>
              <w:rPr>
                <w:rFonts w:ascii="宋体" w:hAnsi="宋体" w:cs="宋体" w:hint="eastAsia"/>
                <w:color w:val="333333"/>
                <w:kern w:val="0"/>
                <w:sz w:val="24"/>
              </w:rPr>
              <w:t>，财政一般预算支出</w:t>
            </w:r>
            <w:r>
              <w:rPr>
                <w:rFonts w:ascii="宋体" w:hAnsi="宋体" w:cs="宋体"/>
                <w:color w:val="333333"/>
                <w:kern w:val="0"/>
                <w:sz w:val="24"/>
              </w:rPr>
              <w:t>285094</w:t>
            </w:r>
            <w:r>
              <w:rPr>
                <w:rFonts w:ascii="宋体" w:hAnsi="宋体" w:cs="宋体" w:hint="eastAsia"/>
                <w:color w:val="333333"/>
                <w:kern w:val="0"/>
                <w:sz w:val="24"/>
              </w:rPr>
              <w:t>万元，增长</w:t>
            </w:r>
            <w:r>
              <w:rPr>
                <w:rFonts w:ascii="宋体" w:hAnsi="宋体" w:cs="宋体"/>
                <w:color w:val="333333"/>
                <w:kern w:val="0"/>
                <w:sz w:val="24"/>
              </w:rPr>
              <w:t>12.6%</w:t>
            </w:r>
            <w:r>
              <w:rPr>
                <w:rFonts w:ascii="宋体" w:hAnsi="宋体" w:cs="宋体" w:hint="eastAsia"/>
                <w:color w:val="333333"/>
                <w:kern w:val="0"/>
                <w:sz w:val="24"/>
              </w:rPr>
              <w:t>。城乡居民人均可支配收入</w:t>
            </w:r>
            <w:r>
              <w:rPr>
                <w:rFonts w:ascii="宋体" w:hAnsi="宋体" w:cs="宋体"/>
                <w:color w:val="333333"/>
                <w:kern w:val="0"/>
                <w:sz w:val="24"/>
              </w:rPr>
              <w:t>11802</w:t>
            </w:r>
            <w:r>
              <w:rPr>
                <w:rFonts w:ascii="宋体" w:hAnsi="宋体" w:cs="宋体" w:hint="eastAsia"/>
                <w:color w:val="333333"/>
                <w:kern w:val="0"/>
                <w:sz w:val="24"/>
              </w:rPr>
              <w:t>元，增长</w:t>
            </w:r>
            <w:r>
              <w:rPr>
                <w:rFonts w:ascii="宋体" w:hAnsi="宋体" w:cs="宋体"/>
                <w:color w:val="333333"/>
                <w:kern w:val="0"/>
                <w:sz w:val="24"/>
              </w:rPr>
              <w:t>9.8%</w:t>
            </w:r>
            <w:r>
              <w:rPr>
                <w:rFonts w:ascii="宋体" w:hAnsi="宋体" w:cs="宋体" w:hint="eastAsia"/>
                <w:color w:val="333333"/>
                <w:kern w:val="0"/>
                <w:sz w:val="24"/>
              </w:rPr>
              <w:t>，城乡居民人均消费支出</w:t>
            </w:r>
            <w:r>
              <w:rPr>
                <w:rFonts w:ascii="宋体" w:hAnsi="宋体" w:cs="宋体"/>
                <w:color w:val="333333"/>
                <w:kern w:val="0"/>
                <w:sz w:val="24"/>
              </w:rPr>
              <w:t>10144</w:t>
            </w:r>
            <w:r>
              <w:rPr>
                <w:rFonts w:ascii="宋体" w:hAnsi="宋体" w:cs="宋体" w:hint="eastAsia"/>
                <w:color w:val="333333"/>
                <w:kern w:val="0"/>
                <w:sz w:val="24"/>
              </w:rPr>
              <w:t>元，增长</w:t>
            </w:r>
            <w:r>
              <w:rPr>
                <w:rFonts w:ascii="宋体" w:hAnsi="宋体" w:cs="宋体"/>
                <w:color w:val="333333"/>
                <w:kern w:val="0"/>
                <w:sz w:val="24"/>
              </w:rPr>
              <w:t>10.9%</w:t>
            </w:r>
            <w:r>
              <w:rPr>
                <w:rFonts w:ascii="宋体" w:hAnsi="宋体" w:cs="宋体" w:hint="eastAsia"/>
                <w:color w:val="333333"/>
                <w:kern w:val="0"/>
                <w:sz w:val="24"/>
              </w:rPr>
              <w:t>。</w:t>
            </w:r>
          </w:p>
          <w:p w:rsidR="005735DD" w:rsidRDefault="005735DD" w:rsidP="005735DD">
            <w:pPr>
              <w:spacing w:line="440" w:lineRule="exact"/>
              <w:ind w:firstLineChars="200" w:firstLine="480"/>
              <w:rPr>
                <w:b/>
                <w:bCs/>
                <w:sz w:val="24"/>
              </w:rPr>
            </w:pPr>
            <w:r>
              <w:rPr>
                <w:rFonts w:hint="eastAsia"/>
                <w:color w:val="000000"/>
                <w:sz w:val="24"/>
              </w:rPr>
              <w:t>（</w:t>
            </w:r>
            <w:r>
              <w:rPr>
                <w:color w:val="000000"/>
                <w:sz w:val="24"/>
              </w:rPr>
              <w:t>1</w:t>
            </w:r>
            <w:r>
              <w:rPr>
                <w:rFonts w:hint="eastAsia"/>
                <w:color w:val="000000"/>
                <w:sz w:val="24"/>
              </w:rPr>
              <w:t>）</w:t>
            </w:r>
            <w:r>
              <w:rPr>
                <w:rFonts w:ascii="宋体" w:hAnsi="宋体" w:cs="宋体" w:hint="eastAsia"/>
                <w:color w:val="333333"/>
                <w:kern w:val="0"/>
                <w:sz w:val="24"/>
              </w:rPr>
              <w:t>农业</w:t>
            </w:r>
          </w:p>
          <w:p w:rsidR="005D6BF3" w:rsidRDefault="005735DD" w:rsidP="005735DD">
            <w:pPr>
              <w:spacing w:line="440" w:lineRule="exact"/>
              <w:ind w:firstLineChars="200" w:firstLine="480"/>
              <w:rPr>
                <w:rFonts w:ascii="宋体" w:hAnsi="宋体" w:cs="宋体"/>
                <w:color w:val="333333"/>
                <w:kern w:val="0"/>
                <w:sz w:val="24"/>
              </w:rPr>
            </w:pPr>
            <w:r>
              <w:rPr>
                <w:rFonts w:ascii="宋体" w:hAnsi="宋体" w:hint="eastAsia"/>
                <w:sz w:val="24"/>
              </w:rPr>
              <w:t>2016年全年辰溪县</w:t>
            </w:r>
            <w:r>
              <w:rPr>
                <w:rFonts w:ascii="宋体" w:hAnsi="宋体" w:cs="宋体" w:hint="eastAsia"/>
                <w:color w:val="333333"/>
                <w:kern w:val="0"/>
                <w:sz w:val="24"/>
              </w:rPr>
              <w:t>农业生产总体平稳。农林牧渔业产值</w:t>
            </w:r>
            <w:r>
              <w:rPr>
                <w:rFonts w:ascii="宋体" w:hAnsi="宋体" w:cs="宋体"/>
                <w:color w:val="333333"/>
                <w:kern w:val="0"/>
                <w:sz w:val="24"/>
              </w:rPr>
              <w:t>31.04</w:t>
            </w:r>
            <w:r>
              <w:rPr>
                <w:rFonts w:ascii="宋体" w:hAnsi="宋体" w:cs="宋体" w:hint="eastAsia"/>
                <w:color w:val="333333"/>
                <w:kern w:val="0"/>
                <w:sz w:val="24"/>
              </w:rPr>
              <w:t>亿元，增加值</w:t>
            </w:r>
            <w:r>
              <w:rPr>
                <w:rFonts w:ascii="宋体" w:hAnsi="宋体" w:cs="宋体"/>
                <w:color w:val="333333"/>
                <w:kern w:val="0"/>
                <w:sz w:val="24"/>
              </w:rPr>
              <w:t>17.28</w:t>
            </w:r>
            <w:r>
              <w:rPr>
                <w:rFonts w:ascii="宋体" w:hAnsi="宋体" w:cs="宋体" w:hint="eastAsia"/>
                <w:color w:val="333333"/>
                <w:kern w:val="0"/>
                <w:sz w:val="24"/>
              </w:rPr>
              <w:t>亿元，增长</w:t>
            </w:r>
            <w:r>
              <w:rPr>
                <w:rFonts w:ascii="宋体" w:hAnsi="宋体" w:cs="宋体"/>
                <w:color w:val="333333"/>
                <w:kern w:val="0"/>
                <w:sz w:val="24"/>
              </w:rPr>
              <w:t>3.8%</w:t>
            </w:r>
            <w:r>
              <w:rPr>
                <w:rFonts w:ascii="宋体" w:hAnsi="宋体" w:cs="宋体" w:hint="eastAsia"/>
                <w:color w:val="333333"/>
                <w:kern w:val="0"/>
                <w:sz w:val="24"/>
              </w:rPr>
              <w:t>。其中，农业增加值</w:t>
            </w:r>
            <w:r>
              <w:rPr>
                <w:rFonts w:ascii="宋体" w:hAnsi="宋体" w:cs="宋体"/>
                <w:color w:val="333333"/>
                <w:kern w:val="0"/>
                <w:sz w:val="24"/>
              </w:rPr>
              <w:t>12.51</w:t>
            </w:r>
            <w:r>
              <w:rPr>
                <w:rFonts w:ascii="宋体" w:hAnsi="宋体" w:cs="宋体" w:hint="eastAsia"/>
                <w:color w:val="333333"/>
                <w:kern w:val="0"/>
                <w:sz w:val="24"/>
              </w:rPr>
              <w:t>亿元，增长</w:t>
            </w:r>
            <w:r>
              <w:rPr>
                <w:rFonts w:ascii="宋体" w:hAnsi="宋体" w:cs="宋体"/>
                <w:color w:val="333333"/>
                <w:kern w:val="0"/>
                <w:sz w:val="24"/>
              </w:rPr>
              <w:t>4.1%</w:t>
            </w:r>
            <w:r>
              <w:rPr>
                <w:rFonts w:ascii="宋体" w:hAnsi="宋体" w:cs="宋体" w:hint="eastAsia"/>
                <w:color w:val="333333"/>
                <w:kern w:val="0"/>
                <w:sz w:val="24"/>
              </w:rPr>
              <w:t>；林业增加值</w:t>
            </w:r>
            <w:r>
              <w:rPr>
                <w:rFonts w:ascii="宋体" w:hAnsi="宋体" w:cs="宋体"/>
                <w:color w:val="333333"/>
                <w:kern w:val="0"/>
                <w:sz w:val="24"/>
              </w:rPr>
              <w:t>0.44</w:t>
            </w:r>
            <w:r>
              <w:rPr>
                <w:rFonts w:ascii="宋体" w:hAnsi="宋体" w:cs="宋体" w:hint="eastAsia"/>
                <w:color w:val="333333"/>
                <w:kern w:val="0"/>
                <w:sz w:val="24"/>
              </w:rPr>
              <w:t>亿元，增长</w:t>
            </w:r>
            <w:r>
              <w:rPr>
                <w:rFonts w:ascii="宋体" w:hAnsi="宋体" w:cs="宋体"/>
                <w:color w:val="333333"/>
                <w:kern w:val="0"/>
                <w:sz w:val="24"/>
              </w:rPr>
              <w:t>16.8%</w:t>
            </w:r>
            <w:r>
              <w:rPr>
                <w:rFonts w:ascii="宋体" w:hAnsi="宋体" w:cs="宋体" w:hint="eastAsia"/>
                <w:color w:val="333333"/>
                <w:kern w:val="0"/>
                <w:sz w:val="24"/>
              </w:rPr>
              <w:t>；牧业增加值</w:t>
            </w:r>
            <w:r>
              <w:rPr>
                <w:rFonts w:ascii="宋体" w:hAnsi="宋体" w:cs="宋体"/>
                <w:color w:val="333333"/>
                <w:kern w:val="0"/>
                <w:sz w:val="24"/>
              </w:rPr>
              <w:t>3.87</w:t>
            </w:r>
            <w:r>
              <w:rPr>
                <w:rFonts w:ascii="宋体" w:hAnsi="宋体" w:cs="宋体" w:hint="eastAsia"/>
                <w:color w:val="333333"/>
                <w:kern w:val="0"/>
                <w:sz w:val="24"/>
              </w:rPr>
              <w:t>亿元，增长</w:t>
            </w:r>
            <w:r>
              <w:rPr>
                <w:rFonts w:ascii="宋体" w:hAnsi="宋体" w:cs="宋体"/>
                <w:color w:val="333333"/>
                <w:kern w:val="0"/>
                <w:sz w:val="24"/>
              </w:rPr>
              <w:t>1.1%</w:t>
            </w:r>
            <w:r>
              <w:rPr>
                <w:rFonts w:ascii="宋体" w:hAnsi="宋体" w:cs="宋体" w:hint="eastAsia"/>
                <w:color w:val="333333"/>
                <w:kern w:val="0"/>
                <w:sz w:val="24"/>
              </w:rPr>
              <w:t>；渔业增加值</w:t>
            </w:r>
            <w:r>
              <w:rPr>
                <w:rFonts w:ascii="宋体" w:hAnsi="宋体" w:cs="宋体"/>
                <w:color w:val="333333"/>
                <w:kern w:val="0"/>
                <w:sz w:val="24"/>
              </w:rPr>
              <w:t>0.33</w:t>
            </w:r>
            <w:r>
              <w:rPr>
                <w:rFonts w:ascii="宋体" w:hAnsi="宋体" w:cs="宋体" w:hint="eastAsia"/>
                <w:color w:val="333333"/>
                <w:kern w:val="0"/>
                <w:sz w:val="24"/>
              </w:rPr>
              <w:t>亿元，增长</w:t>
            </w:r>
            <w:r>
              <w:rPr>
                <w:rFonts w:ascii="宋体" w:hAnsi="宋体" w:cs="宋体"/>
                <w:color w:val="333333"/>
                <w:kern w:val="0"/>
                <w:sz w:val="24"/>
              </w:rPr>
              <w:t>4.9%</w:t>
            </w:r>
            <w:r>
              <w:rPr>
                <w:rFonts w:ascii="宋体" w:hAnsi="宋体" w:cs="宋体" w:hint="eastAsia"/>
                <w:color w:val="333333"/>
                <w:kern w:val="0"/>
                <w:sz w:val="24"/>
              </w:rPr>
              <w:t>；农林牧渔服务业增加值</w:t>
            </w:r>
            <w:r>
              <w:rPr>
                <w:rFonts w:ascii="宋体" w:hAnsi="宋体" w:cs="宋体"/>
                <w:color w:val="333333"/>
                <w:kern w:val="0"/>
                <w:sz w:val="24"/>
              </w:rPr>
              <w:t>0.13</w:t>
            </w:r>
            <w:r>
              <w:rPr>
                <w:rFonts w:ascii="宋体" w:hAnsi="宋体" w:cs="宋体" w:hint="eastAsia"/>
                <w:color w:val="333333"/>
                <w:kern w:val="0"/>
                <w:sz w:val="24"/>
              </w:rPr>
              <w:t>亿元，增长</w:t>
            </w:r>
            <w:r>
              <w:rPr>
                <w:rFonts w:ascii="宋体" w:hAnsi="宋体" w:cs="宋体"/>
                <w:color w:val="333333"/>
                <w:kern w:val="0"/>
                <w:sz w:val="24"/>
              </w:rPr>
              <w:t>16.6%</w:t>
            </w:r>
            <w:r>
              <w:rPr>
                <w:rFonts w:ascii="宋体" w:hAnsi="宋体" w:cs="宋体" w:hint="eastAsia"/>
                <w:color w:val="333333"/>
                <w:kern w:val="0"/>
                <w:sz w:val="24"/>
              </w:rPr>
              <w:t>。主要农产品保持基本稳定。</w:t>
            </w:r>
          </w:p>
          <w:p w:rsidR="005735DD" w:rsidRDefault="005735DD" w:rsidP="005735DD">
            <w:pPr>
              <w:spacing w:line="440" w:lineRule="exact"/>
              <w:ind w:firstLineChars="200" w:firstLine="480"/>
              <w:rPr>
                <w:rFonts w:ascii="宋体" w:hAnsi="宋体"/>
                <w:b/>
                <w:bCs/>
                <w:sz w:val="24"/>
              </w:rPr>
            </w:pPr>
            <w:r>
              <w:rPr>
                <w:rFonts w:ascii="宋体" w:hAnsi="宋体" w:hint="eastAsia"/>
                <w:color w:val="000000"/>
                <w:sz w:val="24"/>
              </w:rPr>
              <w:t>（2）</w:t>
            </w:r>
            <w:r>
              <w:rPr>
                <w:rFonts w:ascii="宋体" w:hAnsi="宋体" w:cs="宋体" w:hint="eastAsia"/>
                <w:color w:val="333333"/>
                <w:kern w:val="0"/>
                <w:sz w:val="24"/>
              </w:rPr>
              <w:t>工业和建筑业</w:t>
            </w:r>
          </w:p>
          <w:p w:rsidR="005735DD" w:rsidRDefault="005735DD" w:rsidP="005735DD">
            <w:pPr>
              <w:spacing w:line="440" w:lineRule="exact"/>
              <w:ind w:firstLineChars="200" w:firstLine="480"/>
              <w:rPr>
                <w:rFonts w:ascii="宋体" w:hAnsi="宋体"/>
                <w:sz w:val="24"/>
              </w:rPr>
            </w:pPr>
            <w:r>
              <w:rPr>
                <w:rFonts w:ascii="宋体" w:hAnsi="宋体" w:hint="eastAsia"/>
                <w:sz w:val="24"/>
              </w:rPr>
              <w:t>2016年全年辰溪县</w:t>
            </w:r>
            <w:r>
              <w:rPr>
                <w:rFonts w:ascii="宋体" w:hAnsi="宋体" w:cs="宋体" w:hint="eastAsia"/>
                <w:color w:val="333333"/>
                <w:kern w:val="0"/>
                <w:sz w:val="24"/>
              </w:rPr>
              <w:t>工业发展缓中有进。全县实现工业增加值</w:t>
            </w:r>
            <w:r>
              <w:rPr>
                <w:rFonts w:ascii="宋体" w:hAnsi="宋体" w:cs="宋体"/>
                <w:color w:val="333333"/>
                <w:kern w:val="0"/>
                <w:sz w:val="24"/>
              </w:rPr>
              <w:t>36.26</w:t>
            </w:r>
            <w:r>
              <w:rPr>
                <w:rFonts w:ascii="宋体" w:hAnsi="宋体" w:cs="宋体" w:hint="eastAsia"/>
                <w:color w:val="333333"/>
                <w:kern w:val="0"/>
                <w:sz w:val="24"/>
              </w:rPr>
              <w:t>亿元，增长</w:t>
            </w:r>
            <w:r>
              <w:rPr>
                <w:rFonts w:ascii="宋体" w:hAnsi="宋体" w:cs="宋体"/>
                <w:color w:val="333333"/>
                <w:kern w:val="0"/>
                <w:sz w:val="24"/>
              </w:rPr>
              <w:t>6%</w:t>
            </w:r>
            <w:r>
              <w:rPr>
                <w:rFonts w:ascii="宋体" w:hAnsi="宋体" w:cs="宋体" w:hint="eastAsia"/>
                <w:color w:val="333333"/>
                <w:kern w:val="0"/>
                <w:sz w:val="24"/>
              </w:rPr>
              <w:t>。其中规模以上工业增加值增长</w:t>
            </w:r>
            <w:r>
              <w:rPr>
                <w:rFonts w:ascii="宋体" w:hAnsi="宋体" w:cs="宋体"/>
                <w:color w:val="333333"/>
                <w:kern w:val="0"/>
                <w:sz w:val="24"/>
              </w:rPr>
              <w:t>6.4%</w:t>
            </w:r>
            <w:r>
              <w:rPr>
                <w:rFonts w:ascii="宋体" w:hAnsi="宋体" w:cs="宋体" w:hint="eastAsia"/>
                <w:color w:val="333333"/>
                <w:kern w:val="0"/>
                <w:sz w:val="24"/>
              </w:rPr>
              <w:t>。建筑业发展趋缓。年末全县拥有资质等级以上建筑企业完成总产值</w:t>
            </w:r>
            <w:r>
              <w:rPr>
                <w:rFonts w:ascii="宋体" w:hAnsi="宋体" w:cs="宋体"/>
                <w:color w:val="333333"/>
                <w:kern w:val="0"/>
                <w:sz w:val="24"/>
              </w:rPr>
              <w:t>16.08</w:t>
            </w:r>
            <w:r>
              <w:rPr>
                <w:rFonts w:ascii="宋体" w:hAnsi="宋体" w:cs="宋体" w:hint="eastAsia"/>
                <w:color w:val="333333"/>
                <w:kern w:val="0"/>
                <w:sz w:val="24"/>
              </w:rPr>
              <w:t>亿元，实现增加值</w:t>
            </w:r>
            <w:r>
              <w:rPr>
                <w:rFonts w:ascii="宋体" w:hAnsi="宋体" w:cs="宋体"/>
                <w:color w:val="333333"/>
                <w:kern w:val="0"/>
                <w:sz w:val="24"/>
              </w:rPr>
              <w:t>7.13</w:t>
            </w:r>
            <w:r>
              <w:rPr>
                <w:rFonts w:ascii="宋体" w:hAnsi="宋体" w:cs="宋体" w:hint="eastAsia"/>
                <w:color w:val="333333"/>
                <w:kern w:val="0"/>
                <w:sz w:val="24"/>
              </w:rPr>
              <w:t>亿元，增长</w:t>
            </w:r>
            <w:r>
              <w:rPr>
                <w:rFonts w:ascii="宋体" w:hAnsi="宋体" w:cs="宋体"/>
                <w:color w:val="333333"/>
                <w:kern w:val="0"/>
                <w:sz w:val="24"/>
              </w:rPr>
              <w:t>1.5%</w:t>
            </w:r>
            <w:r>
              <w:rPr>
                <w:rFonts w:ascii="宋体" w:hAnsi="宋体" w:cs="宋体" w:hint="eastAsia"/>
                <w:color w:val="333333"/>
                <w:kern w:val="0"/>
                <w:sz w:val="24"/>
              </w:rPr>
              <w:t>。房屋建筑施工面积</w:t>
            </w:r>
            <w:r>
              <w:rPr>
                <w:rFonts w:ascii="宋体" w:hAnsi="宋体" w:cs="宋体"/>
                <w:color w:val="333333"/>
                <w:kern w:val="0"/>
                <w:sz w:val="24"/>
              </w:rPr>
              <w:t>147.7</w:t>
            </w:r>
            <w:r>
              <w:rPr>
                <w:rFonts w:ascii="宋体" w:hAnsi="宋体" w:cs="宋体" w:hint="eastAsia"/>
                <w:color w:val="333333"/>
                <w:kern w:val="0"/>
                <w:sz w:val="24"/>
              </w:rPr>
              <w:t>万平方米，增长</w:t>
            </w:r>
            <w:r>
              <w:rPr>
                <w:rFonts w:ascii="宋体" w:hAnsi="宋体" w:cs="宋体"/>
                <w:color w:val="333333"/>
                <w:kern w:val="0"/>
                <w:sz w:val="24"/>
              </w:rPr>
              <w:t>12.3%</w:t>
            </w:r>
            <w:r>
              <w:rPr>
                <w:rFonts w:ascii="宋体" w:hAnsi="宋体" w:cs="宋体" w:hint="eastAsia"/>
                <w:color w:val="333333"/>
                <w:kern w:val="0"/>
                <w:sz w:val="24"/>
              </w:rPr>
              <w:t>，其中本年新开工面积</w:t>
            </w:r>
            <w:r>
              <w:rPr>
                <w:rFonts w:ascii="宋体" w:hAnsi="宋体" w:cs="宋体"/>
                <w:color w:val="333333"/>
                <w:kern w:val="0"/>
                <w:sz w:val="24"/>
              </w:rPr>
              <w:t>138.4</w:t>
            </w:r>
            <w:r>
              <w:rPr>
                <w:rFonts w:ascii="宋体" w:hAnsi="宋体" w:cs="宋体" w:hint="eastAsia"/>
                <w:color w:val="333333"/>
                <w:kern w:val="0"/>
                <w:sz w:val="24"/>
              </w:rPr>
              <w:t>万平方米，增长</w:t>
            </w:r>
            <w:r>
              <w:rPr>
                <w:rFonts w:ascii="宋体" w:hAnsi="宋体" w:cs="宋体"/>
                <w:color w:val="333333"/>
                <w:kern w:val="0"/>
                <w:sz w:val="24"/>
              </w:rPr>
              <w:t>13%</w:t>
            </w:r>
            <w:r>
              <w:rPr>
                <w:rFonts w:ascii="宋体" w:hAnsi="宋体" w:cs="宋体" w:hint="eastAsia"/>
                <w:color w:val="333333"/>
                <w:kern w:val="0"/>
                <w:sz w:val="24"/>
              </w:rPr>
              <w:t>。</w:t>
            </w:r>
          </w:p>
          <w:p w:rsidR="005735DD" w:rsidRDefault="005735DD" w:rsidP="005735DD">
            <w:pPr>
              <w:spacing w:line="440" w:lineRule="exact"/>
              <w:ind w:firstLineChars="200" w:firstLine="480"/>
              <w:rPr>
                <w:rFonts w:ascii="宋体" w:hAnsi="宋体"/>
                <w:sz w:val="24"/>
              </w:rPr>
            </w:pPr>
            <w:r>
              <w:rPr>
                <w:rFonts w:ascii="宋体" w:hAnsi="宋体" w:hint="eastAsia"/>
                <w:color w:val="000000"/>
                <w:sz w:val="24"/>
              </w:rPr>
              <w:t>（3）</w:t>
            </w:r>
            <w:r>
              <w:rPr>
                <w:rFonts w:ascii="宋体" w:hAnsi="宋体" w:cs="宋体" w:hint="eastAsia"/>
                <w:color w:val="333333"/>
                <w:kern w:val="0"/>
                <w:sz w:val="24"/>
              </w:rPr>
              <w:t>固定资产投资</w:t>
            </w:r>
          </w:p>
          <w:p w:rsidR="000933F7" w:rsidRDefault="005735DD" w:rsidP="005735DD">
            <w:pPr>
              <w:spacing w:line="440" w:lineRule="exact"/>
              <w:ind w:firstLineChars="200" w:firstLine="480"/>
              <w:rPr>
                <w:rFonts w:ascii="宋体" w:hAnsi="宋体" w:cs="宋体"/>
                <w:color w:val="333333"/>
                <w:kern w:val="0"/>
                <w:sz w:val="24"/>
              </w:rPr>
            </w:pPr>
            <w:r>
              <w:rPr>
                <w:rFonts w:ascii="宋体" w:hAnsi="宋体" w:hint="eastAsia"/>
                <w:sz w:val="24"/>
              </w:rPr>
              <w:t>2016年</w:t>
            </w:r>
            <w:r>
              <w:rPr>
                <w:rFonts w:ascii="宋体" w:hAnsi="宋体" w:cs="宋体" w:hint="eastAsia"/>
                <w:color w:val="333333"/>
                <w:kern w:val="0"/>
                <w:sz w:val="24"/>
              </w:rPr>
              <w:t>全年固定资产投资完成</w:t>
            </w:r>
            <w:r>
              <w:rPr>
                <w:rFonts w:ascii="宋体" w:hAnsi="宋体" w:cs="宋体"/>
                <w:color w:val="333333"/>
                <w:kern w:val="0"/>
                <w:sz w:val="24"/>
              </w:rPr>
              <w:t>99.57</w:t>
            </w:r>
            <w:r>
              <w:rPr>
                <w:rFonts w:ascii="宋体" w:hAnsi="宋体" w:cs="宋体" w:hint="eastAsia"/>
                <w:color w:val="333333"/>
                <w:kern w:val="0"/>
                <w:sz w:val="24"/>
              </w:rPr>
              <w:t>亿元，增长</w:t>
            </w:r>
            <w:r>
              <w:rPr>
                <w:rFonts w:ascii="宋体" w:hAnsi="宋体" w:cs="宋体"/>
                <w:color w:val="333333"/>
                <w:kern w:val="0"/>
                <w:sz w:val="24"/>
              </w:rPr>
              <w:t>14.8%</w:t>
            </w:r>
            <w:r>
              <w:rPr>
                <w:rFonts w:ascii="宋体" w:hAnsi="宋体" w:cs="宋体" w:hint="eastAsia"/>
                <w:color w:val="333333"/>
                <w:kern w:val="0"/>
                <w:sz w:val="24"/>
              </w:rPr>
              <w:t>。按产业分，第一产业完成投资</w:t>
            </w:r>
            <w:r>
              <w:rPr>
                <w:rFonts w:ascii="宋体" w:hAnsi="宋体" w:cs="宋体"/>
                <w:color w:val="333333"/>
                <w:kern w:val="0"/>
                <w:sz w:val="24"/>
              </w:rPr>
              <w:t>11.15</w:t>
            </w:r>
            <w:r>
              <w:rPr>
                <w:rFonts w:ascii="宋体" w:hAnsi="宋体" w:cs="宋体" w:hint="eastAsia"/>
                <w:color w:val="333333"/>
                <w:kern w:val="0"/>
                <w:sz w:val="24"/>
              </w:rPr>
              <w:t>亿元，增长</w:t>
            </w:r>
            <w:r>
              <w:rPr>
                <w:rFonts w:ascii="宋体" w:hAnsi="宋体" w:cs="宋体"/>
                <w:color w:val="333333"/>
                <w:kern w:val="0"/>
                <w:sz w:val="24"/>
              </w:rPr>
              <w:t>137.2%</w:t>
            </w:r>
            <w:r>
              <w:rPr>
                <w:rFonts w:ascii="宋体" w:hAnsi="宋体" w:cs="宋体" w:hint="eastAsia"/>
                <w:color w:val="333333"/>
                <w:kern w:val="0"/>
                <w:sz w:val="24"/>
              </w:rPr>
              <w:t>；第二产业完成投资</w:t>
            </w:r>
            <w:r>
              <w:rPr>
                <w:rFonts w:ascii="宋体" w:hAnsi="宋体" w:cs="宋体"/>
                <w:color w:val="333333"/>
                <w:kern w:val="0"/>
                <w:sz w:val="24"/>
              </w:rPr>
              <w:t>22.06</w:t>
            </w:r>
            <w:r>
              <w:rPr>
                <w:rFonts w:ascii="宋体" w:hAnsi="宋体" w:cs="宋体" w:hint="eastAsia"/>
                <w:color w:val="333333"/>
                <w:kern w:val="0"/>
                <w:sz w:val="24"/>
              </w:rPr>
              <w:t>亿元，增长</w:t>
            </w:r>
            <w:r>
              <w:rPr>
                <w:rFonts w:ascii="宋体" w:hAnsi="宋体" w:cs="宋体"/>
                <w:color w:val="333333"/>
                <w:kern w:val="0"/>
                <w:sz w:val="24"/>
              </w:rPr>
              <w:t>18.7%</w:t>
            </w:r>
            <w:r>
              <w:rPr>
                <w:rFonts w:ascii="宋体" w:hAnsi="宋体" w:cs="宋体" w:hint="eastAsia"/>
                <w:color w:val="333333"/>
                <w:kern w:val="0"/>
                <w:sz w:val="24"/>
              </w:rPr>
              <w:t>；第三产业完成投资</w:t>
            </w:r>
            <w:r>
              <w:rPr>
                <w:rFonts w:ascii="宋体" w:hAnsi="宋体" w:cs="宋体"/>
                <w:color w:val="333333"/>
                <w:kern w:val="0"/>
                <w:sz w:val="24"/>
              </w:rPr>
              <w:t>66.35</w:t>
            </w:r>
            <w:r>
              <w:rPr>
                <w:rFonts w:ascii="宋体" w:hAnsi="宋体" w:cs="宋体" w:hint="eastAsia"/>
                <w:color w:val="333333"/>
                <w:kern w:val="0"/>
                <w:sz w:val="24"/>
              </w:rPr>
              <w:t>亿元，增长</w:t>
            </w:r>
            <w:r>
              <w:rPr>
                <w:rFonts w:ascii="宋体" w:hAnsi="宋体" w:cs="宋体"/>
                <w:color w:val="333333"/>
                <w:kern w:val="0"/>
                <w:sz w:val="24"/>
              </w:rPr>
              <w:t>6.1%</w:t>
            </w:r>
            <w:r>
              <w:rPr>
                <w:rFonts w:ascii="宋体" w:hAnsi="宋体" w:cs="宋体" w:hint="eastAsia"/>
                <w:color w:val="333333"/>
                <w:kern w:val="0"/>
                <w:sz w:val="24"/>
              </w:rPr>
              <w:t>。</w:t>
            </w:r>
          </w:p>
          <w:p w:rsidR="000933F7" w:rsidRDefault="005735DD" w:rsidP="000933F7">
            <w:pPr>
              <w:spacing w:line="440" w:lineRule="exact"/>
              <w:ind w:firstLineChars="200" w:firstLine="480"/>
              <w:rPr>
                <w:rFonts w:ascii="宋体" w:hAnsi="宋体" w:cs="宋体"/>
                <w:color w:val="333333"/>
                <w:kern w:val="0"/>
                <w:sz w:val="24"/>
              </w:rPr>
            </w:pPr>
            <w:r>
              <w:rPr>
                <w:rFonts w:ascii="宋体" w:hAnsi="宋体" w:hint="eastAsia"/>
                <w:color w:val="000000"/>
                <w:sz w:val="24"/>
              </w:rPr>
              <w:t>（4）</w:t>
            </w:r>
            <w:r>
              <w:rPr>
                <w:rFonts w:ascii="宋体" w:hAnsi="宋体" w:cs="宋体" w:hint="eastAsia"/>
                <w:color w:val="333333"/>
                <w:kern w:val="0"/>
                <w:sz w:val="24"/>
              </w:rPr>
              <w:t>交通</w:t>
            </w:r>
          </w:p>
          <w:p w:rsidR="005735DD" w:rsidRDefault="005735DD" w:rsidP="005735DD">
            <w:pPr>
              <w:spacing w:line="440" w:lineRule="exact"/>
              <w:ind w:firstLineChars="200" w:firstLine="480"/>
              <w:rPr>
                <w:rFonts w:ascii="宋体" w:hAnsi="宋体"/>
                <w:sz w:val="24"/>
              </w:rPr>
            </w:pPr>
            <w:r>
              <w:rPr>
                <w:rFonts w:ascii="宋体" w:hAnsi="宋体" w:cs="宋体" w:hint="eastAsia"/>
                <w:color w:val="333333"/>
                <w:kern w:val="0"/>
                <w:sz w:val="24"/>
              </w:rPr>
              <w:t>交通基础设施进一步完善。年末全县公路总里程</w:t>
            </w:r>
            <w:r>
              <w:rPr>
                <w:rFonts w:ascii="宋体" w:hAnsi="宋体" w:cs="宋体"/>
                <w:color w:val="333333"/>
                <w:kern w:val="0"/>
                <w:sz w:val="24"/>
              </w:rPr>
              <w:t>1958.297</w:t>
            </w:r>
            <w:r>
              <w:rPr>
                <w:rFonts w:ascii="宋体" w:hAnsi="宋体" w:cs="宋体" w:hint="eastAsia"/>
                <w:color w:val="333333"/>
                <w:kern w:val="0"/>
                <w:sz w:val="24"/>
              </w:rPr>
              <w:t>公里，其中高速</w:t>
            </w:r>
            <w:r>
              <w:rPr>
                <w:rFonts w:ascii="宋体" w:hAnsi="宋体" w:cs="宋体"/>
                <w:color w:val="333333"/>
                <w:kern w:val="0"/>
                <w:sz w:val="24"/>
              </w:rPr>
              <w:t>27.997</w:t>
            </w:r>
            <w:r>
              <w:rPr>
                <w:rFonts w:ascii="宋体" w:hAnsi="宋体" w:cs="宋体" w:hint="eastAsia"/>
                <w:color w:val="333333"/>
                <w:kern w:val="0"/>
                <w:sz w:val="24"/>
              </w:rPr>
              <w:t>公里，省道</w:t>
            </w:r>
            <w:r>
              <w:rPr>
                <w:rFonts w:ascii="宋体" w:hAnsi="宋体" w:cs="宋体"/>
                <w:color w:val="333333"/>
                <w:kern w:val="0"/>
                <w:sz w:val="24"/>
              </w:rPr>
              <w:t>320.1</w:t>
            </w:r>
            <w:r>
              <w:rPr>
                <w:rFonts w:ascii="宋体" w:hAnsi="宋体" w:cs="宋体" w:hint="eastAsia"/>
                <w:color w:val="333333"/>
                <w:kern w:val="0"/>
                <w:sz w:val="24"/>
              </w:rPr>
              <w:t>公里，县道</w:t>
            </w:r>
            <w:r>
              <w:rPr>
                <w:rFonts w:ascii="宋体" w:hAnsi="宋体" w:cs="宋体"/>
                <w:color w:val="333333"/>
                <w:kern w:val="0"/>
                <w:sz w:val="24"/>
              </w:rPr>
              <w:t>247.6</w:t>
            </w:r>
            <w:r>
              <w:rPr>
                <w:rFonts w:ascii="宋体" w:hAnsi="宋体" w:cs="宋体" w:hint="eastAsia"/>
                <w:color w:val="333333"/>
                <w:kern w:val="0"/>
                <w:sz w:val="24"/>
              </w:rPr>
              <w:t>公里，乡道</w:t>
            </w:r>
            <w:r>
              <w:rPr>
                <w:rFonts w:ascii="宋体" w:hAnsi="宋体" w:cs="宋体"/>
                <w:color w:val="333333"/>
                <w:kern w:val="0"/>
                <w:sz w:val="24"/>
              </w:rPr>
              <w:t>479.3</w:t>
            </w:r>
            <w:r>
              <w:rPr>
                <w:rFonts w:ascii="宋体" w:hAnsi="宋体" w:cs="宋体" w:hint="eastAsia"/>
                <w:color w:val="333333"/>
                <w:kern w:val="0"/>
                <w:sz w:val="24"/>
              </w:rPr>
              <w:t>公里，村道</w:t>
            </w:r>
            <w:r>
              <w:rPr>
                <w:rFonts w:ascii="宋体" w:hAnsi="宋体" w:cs="宋体"/>
                <w:color w:val="333333"/>
                <w:kern w:val="0"/>
                <w:sz w:val="24"/>
              </w:rPr>
              <w:t>883.3</w:t>
            </w:r>
            <w:r>
              <w:rPr>
                <w:rFonts w:ascii="宋体" w:hAnsi="宋体" w:cs="宋体" w:hint="eastAsia"/>
                <w:color w:val="333333"/>
                <w:kern w:val="0"/>
                <w:sz w:val="24"/>
              </w:rPr>
              <w:t>公里。</w:t>
            </w:r>
            <w:r w:rsidR="005D6BF3">
              <w:rPr>
                <w:rFonts w:ascii="宋体" w:hAnsi="宋体" w:cs="宋体" w:hint="eastAsia"/>
                <w:color w:val="333333"/>
                <w:kern w:val="0"/>
                <w:sz w:val="24"/>
              </w:rPr>
              <w:t>县道优良率达</w:t>
            </w:r>
            <w:r w:rsidR="005D6BF3">
              <w:rPr>
                <w:rFonts w:ascii="宋体" w:hAnsi="宋体" w:cs="宋体"/>
                <w:color w:val="333333"/>
                <w:kern w:val="0"/>
                <w:sz w:val="24"/>
              </w:rPr>
              <w:t>80%</w:t>
            </w:r>
            <w:r w:rsidR="005D6BF3">
              <w:rPr>
                <w:rFonts w:ascii="宋体" w:hAnsi="宋体" w:cs="宋体" w:hint="eastAsia"/>
                <w:color w:val="333333"/>
                <w:kern w:val="0"/>
                <w:sz w:val="24"/>
              </w:rPr>
              <w:t>以上，乡道、村道好路率分别达</w:t>
            </w:r>
            <w:r w:rsidR="005D6BF3">
              <w:rPr>
                <w:rFonts w:ascii="宋体" w:hAnsi="宋体" w:cs="宋体"/>
                <w:color w:val="333333"/>
                <w:kern w:val="0"/>
                <w:sz w:val="24"/>
              </w:rPr>
              <w:t>75%</w:t>
            </w:r>
            <w:r w:rsidR="005D6BF3">
              <w:rPr>
                <w:rFonts w:ascii="宋体" w:hAnsi="宋体" w:cs="宋体" w:hint="eastAsia"/>
                <w:color w:val="333333"/>
                <w:kern w:val="0"/>
                <w:sz w:val="24"/>
              </w:rPr>
              <w:t>和</w:t>
            </w:r>
            <w:r w:rsidR="005D6BF3">
              <w:rPr>
                <w:rFonts w:ascii="宋体" w:hAnsi="宋体" w:cs="宋体"/>
                <w:color w:val="333333"/>
                <w:kern w:val="0"/>
                <w:sz w:val="24"/>
              </w:rPr>
              <w:t>70%</w:t>
            </w:r>
            <w:r w:rsidR="005D6BF3">
              <w:rPr>
                <w:rFonts w:ascii="宋体" w:hAnsi="宋体" w:cs="宋体" w:hint="eastAsia"/>
                <w:color w:val="333333"/>
                <w:kern w:val="0"/>
                <w:sz w:val="24"/>
              </w:rPr>
              <w:t>以上。</w:t>
            </w:r>
            <w:r>
              <w:rPr>
                <w:rFonts w:ascii="宋体" w:hAnsi="宋体" w:cs="宋体" w:hint="eastAsia"/>
                <w:color w:val="333333"/>
                <w:kern w:val="0"/>
                <w:sz w:val="24"/>
              </w:rPr>
              <w:t>全社会货运周转量</w:t>
            </w:r>
            <w:r>
              <w:rPr>
                <w:rFonts w:ascii="宋体" w:hAnsi="宋体" w:cs="宋体"/>
                <w:color w:val="333333"/>
                <w:kern w:val="0"/>
                <w:sz w:val="24"/>
              </w:rPr>
              <w:t>50640</w:t>
            </w:r>
            <w:r>
              <w:rPr>
                <w:rFonts w:ascii="宋体" w:hAnsi="宋体" w:cs="宋体" w:hint="eastAsia"/>
                <w:color w:val="333333"/>
                <w:kern w:val="0"/>
                <w:sz w:val="24"/>
              </w:rPr>
              <w:t>万吨公里，增长</w:t>
            </w:r>
            <w:r>
              <w:rPr>
                <w:rFonts w:ascii="宋体" w:hAnsi="宋体" w:cs="宋体"/>
                <w:color w:val="333333"/>
                <w:kern w:val="0"/>
                <w:sz w:val="24"/>
              </w:rPr>
              <w:t>4.1%</w:t>
            </w:r>
            <w:r>
              <w:rPr>
                <w:rFonts w:ascii="宋体" w:hAnsi="宋体" w:cs="宋体" w:hint="eastAsia"/>
                <w:color w:val="333333"/>
                <w:kern w:val="0"/>
                <w:sz w:val="24"/>
              </w:rPr>
              <w:t>；全社会客运周转量</w:t>
            </w:r>
            <w:r>
              <w:rPr>
                <w:rFonts w:ascii="宋体" w:hAnsi="宋体" w:cs="宋体"/>
                <w:color w:val="333333"/>
                <w:kern w:val="0"/>
                <w:sz w:val="24"/>
              </w:rPr>
              <w:t>93285</w:t>
            </w:r>
            <w:r>
              <w:rPr>
                <w:rFonts w:ascii="宋体" w:hAnsi="宋体" w:cs="宋体" w:hint="eastAsia"/>
                <w:color w:val="333333"/>
                <w:kern w:val="0"/>
                <w:sz w:val="24"/>
              </w:rPr>
              <w:t>万人公里，增长</w:t>
            </w:r>
            <w:r>
              <w:rPr>
                <w:rFonts w:ascii="宋体" w:hAnsi="宋体" w:cs="宋体"/>
                <w:color w:val="333333"/>
                <w:kern w:val="0"/>
                <w:sz w:val="24"/>
              </w:rPr>
              <w:t>16.2%</w:t>
            </w:r>
            <w:r>
              <w:rPr>
                <w:rFonts w:ascii="宋体" w:hAnsi="宋体" w:cs="宋体" w:hint="eastAsia"/>
                <w:color w:val="333333"/>
                <w:kern w:val="0"/>
                <w:sz w:val="24"/>
              </w:rPr>
              <w:t>。</w:t>
            </w:r>
          </w:p>
          <w:p w:rsidR="005735DD" w:rsidRDefault="005735DD" w:rsidP="005735DD">
            <w:pPr>
              <w:spacing w:line="440" w:lineRule="exact"/>
              <w:ind w:firstLineChars="200" w:firstLine="480"/>
              <w:rPr>
                <w:rFonts w:ascii="宋体" w:hAnsi="宋体"/>
                <w:sz w:val="24"/>
              </w:rPr>
            </w:pPr>
            <w:r>
              <w:rPr>
                <w:rFonts w:ascii="宋体" w:hAnsi="宋体" w:hint="eastAsia"/>
                <w:color w:val="000000"/>
                <w:sz w:val="24"/>
              </w:rPr>
              <w:t>（</w:t>
            </w:r>
            <w:r w:rsidR="005D6BF3">
              <w:rPr>
                <w:rFonts w:ascii="宋体" w:hAnsi="宋体" w:hint="eastAsia"/>
                <w:color w:val="000000"/>
                <w:sz w:val="24"/>
              </w:rPr>
              <w:t>5</w:t>
            </w:r>
            <w:r>
              <w:rPr>
                <w:rFonts w:ascii="宋体" w:hAnsi="宋体" w:hint="eastAsia"/>
                <w:color w:val="000000"/>
                <w:sz w:val="24"/>
              </w:rPr>
              <w:t>）</w:t>
            </w:r>
            <w:r>
              <w:rPr>
                <w:rFonts w:ascii="宋体" w:hAnsi="宋体" w:cs="宋体" w:hint="eastAsia"/>
                <w:color w:val="333333"/>
                <w:kern w:val="0"/>
                <w:sz w:val="24"/>
              </w:rPr>
              <w:t>人民生活和社会保障</w:t>
            </w:r>
          </w:p>
          <w:p w:rsidR="005735DD" w:rsidRDefault="005735DD" w:rsidP="005735DD">
            <w:pPr>
              <w:spacing w:line="440" w:lineRule="exact"/>
              <w:ind w:firstLineChars="200" w:firstLine="480"/>
              <w:rPr>
                <w:rFonts w:ascii="宋体" w:hAnsi="宋体"/>
                <w:sz w:val="24"/>
              </w:rPr>
            </w:pPr>
            <w:r>
              <w:rPr>
                <w:rFonts w:ascii="宋体" w:hAnsi="宋体" w:cs="宋体" w:hint="eastAsia"/>
                <w:color w:val="333333"/>
                <w:kern w:val="0"/>
                <w:sz w:val="24"/>
              </w:rPr>
              <w:t>人民生活逐步改善。城乡居民人均可支配收入</w:t>
            </w:r>
            <w:r>
              <w:rPr>
                <w:rFonts w:ascii="宋体" w:hAnsi="宋体" w:cs="宋体"/>
                <w:color w:val="333333"/>
                <w:kern w:val="0"/>
                <w:sz w:val="24"/>
              </w:rPr>
              <w:t>11802</w:t>
            </w:r>
            <w:r>
              <w:rPr>
                <w:rFonts w:ascii="宋体" w:hAnsi="宋体" w:cs="宋体" w:hint="eastAsia"/>
                <w:color w:val="333333"/>
                <w:kern w:val="0"/>
                <w:sz w:val="24"/>
              </w:rPr>
              <w:t>元，增长</w:t>
            </w:r>
            <w:r>
              <w:rPr>
                <w:rFonts w:ascii="宋体" w:hAnsi="宋体" w:cs="宋体"/>
                <w:color w:val="333333"/>
                <w:kern w:val="0"/>
                <w:sz w:val="24"/>
              </w:rPr>
              <w:t>9.8%</w:t>
            </w:r>
            <w:r>
              <w:rPr>
                <w:rFonts w:ascii="宋体" w:hAnsi="宋体" w:cs="宋体" w:hint="eastAsia"/>
                <w:color w:val="333333"/>
                <w:kern w:val="0"/>
                <w:sz w:val="24"/>
              </w:rPr>
              <w:t>，城乡居民人均消</w:t>
            </w:r>
            <w:r>
              <w:rPr>
                <w:rFonts w:ascii="宋体" w:hAnsi="宋体" w:cs="宋体" w:hint="eastAsia"/>
                <w:color w:val="333333"/>
                <w:kern w:val="0"/>
                <w:sz w:val="24"/>
              </w:rPr>
              <w:lastRenderedPageBreak/>
              <w:t>费支出</w:t>
            </w:r>
            <w:r>
              <w:rPr>
                <w:rFonts w:ascii="宋体" w:hAnsi="宋体" w:cs="宋体"/>
                <w:color w:val="333333"/>
                <w:kern w:val="0"/>
                <w:sz w:val="24"/>
              </w:rPr>
              <w:t>10144</w:t>
            </w:r>
            <w:r>
              <w:rPr>
                <w:rFonts w:ascii="宋体" w:hAnsi="宋体" w:cs="宋体" w:hint="eastAsia"/>
                <w:color w:val="333333"/>
                <w:kern w:val="0"/>
                <w:sz w:val="24"/>
              </w:rPr>
              <w:t>元，增长</w:t>
            </w:r>
            <w:r>
              <w:rPr>
                <w:rFonts w:ascii="宋体" w:hAnsi="宋体" w:cs="宋体"/>
                <w:color w:val="333333"/>
                <w:kern w:val="0"/>
                <w:sz w:val="24"/>
              </w:rPr>
              <w:t>10.9%</w:t>
            </w:r>
            <w:r>
              <w:rPr>
                <w:rFonts w:ascii="宋体" w:hAnsi="宋体" w:cs="宋体" w:hint="eastAsia"/>
                <w:color w:val="333333"/>
                <w:kern w:val="0"/>
                <w:sz w:val="24"/>
              </w:rPr>
              <w:t>。其中，城镇居民人均可支配收入</w:t>
            </w:r>
            <w:r>
              <w:rPr>
                <w:rFonts w:ascii="宋体" w:hAnsi="宋体" w:cs="宋体"/>
                <w:color w:val="333333"/>
                <w:kern w:val="0"/>
                <w:sz w:val="24"/>
              </w:rPr>
              <w:t>19553</w:t>
            </w:r>
            <w:r>
              <w:rPr>
                <w:rFonts w:ascii="宋体" w:hAnsi="宋体" w:cs="宋体" w:hint="eastAsia"/>
                <w:color w:val="333333"/>
                <w:kern w:val="0"/>
                <w:sz w:val="24"/>
              </w:rPr>
              <w:t>元，增长</w:t>
            </w:r>
            <w:r>
              <w:rPr>
                <w:rFonts w:ascii="宋体" w:hAnsi="宋体" w:cs="宋体"/>
                <w:color w:val="333333"/>
                <w:kern w:val="0"/>
                <w:sz w:val="24"/>
              </w:rPr>
              <w:t>9.2%</w:t>
            </w:r>
            <w:r>
              <w:rPr>
                <w:rFonts w:ascii="宋体" w:hAnsi="宋体" w:cs="宋体" w:hint="eastAsia"/>
                <w:color w:val="333333"/>
                <w:kern w:val="0"/>
                <w:sz w:val="24"/>
              </w:rPr>
              <w:t>。农村居民人均可支配收入为</w:t>
            </w:r>
            <w:r>
              <w:rPr>
                <w:rFonts w:ascii="宋体" w:hAnsi="宋体" w:cs="宋体"/>
                <w:color w:val="333333"/>
                <w:kern w:val="0"/>
                <w:sz w:val="24"/>
              </w:rPr>
              <w:t>8187</w:t>
            </w:r>
            <w:r>
              <w:rPr>
                <w:rFonts w:ascii="宋体" w:hAnsi="宋体" w:cs="宋体" w:hint="eastAsia"/>
                <w:color w:val="333333"/>
                <w:kern w:val="0"/>
                <w:sz w:val="24"/>
              </w:rPr>
              <w:t>元，增长</w:t>
            </w:r>
            <w:r>
              <w:rPr>
                <w:rFonts w:ascii="宋体" w:hAnsi="宋体" w:cs="宋体"/>
                <w:color w:val="333333"/>
                <w:kern w:val="0"/>
                <w:sz w:val="24"/>
              </w:rPr>
              <w:t>10.1%</w:t>
            </w:r>
            <w:r>
              <w:rPr>
                <w:rFonts w:ascii="宋体" w:hAnsi="宋体" w:cs="宋体" w:hint="eastAsia"/>
                <w:color w:val="333333"/>
                <w:kern w:val="0"/>
                <w:sz w:val="24"/>
              </w:rPr>
              <w:t>。社会保障不断增强。年末各项社会保险参保人数达</w:t>
            </w:r>
            <w:r>
              <w:rPr>
                <w:rFonts w:ascii="宋体" w:hAnsi="宋体" w:cs="宋体"/>
                <w:color w:val="333333"/>
                <w:kern w:val="0"/>
                <w:sz w:val="24"/>
              </w:rPr>
              <w:t>51.94</w:t>
            </w:r>
            <w:r>
              <w:rPr>
                <w:rFonts w:ascii="宋体" w:hAnsi="宋体" w:cs="宋体" w:hint="eastAsia"/>
                <w:color w:val="333333"/>
                <w:kern w:val="0"/>
                <w:sz w:val="24"/>
              </w:rPr>
              <w:t>万人次，征缴各项社保基金</w:t>
            </w:r>
            <w:r>
              <w:rPr>
                <w:rFonts w:ascii="宋体" w:hAnsi="宋体" w:cs="宋体"/>
                <w:color w:val="333333"/>
                <w:kern w:val="0"/>
                <w:sz w:val="24"/>
              </w:rPr>
              <w:t>3.48</w:t>
            </w:r>
            <w:r>
              <w:rPr>
                <w:rFonts w:ascii="宋体" w:hAnsi="宋体" w:cs="宋体" w:hint="eastAsia"/>
                <w:color w:val="333333"/>
                <w:kern w:val="0"/>
                <w:sz w:val="24"/>
              </w:rPr>
              <w:t>亿元，发放各项社保待遇</w:t>
            </w:r>
            <w:r>
              <w:rPr>
                <w:rFonts w:ascii="宋体" w:hAnsi="宋体" w:cs="宋体"/>
                <w:color w:val="333333"/>
                <w:kern w:val="0"/>
                <w:sz w:val="24"/>
              </w:rPr>
              <w:t>4.88</w:t>
            </w:r>
            <w:r>
              <w:rPr>
                <w:rFonts w:ascii="宋体" w:hAnsi="宋体" w:cs="宋体" w:hint="eastAsia"/>
                <w:color w:val="333333"/>
                <w:kern w:val="0"/>
                <w:sz w:val="24"/>
              </w:rPr>
              <w:t>亿元。其中，企业养老保险参保人数</w:t>
            </w:r>
            <w:r>
              <w:rPr>
                <w:rFonts w:ascii="宋体" w:hAnsi="宋体" w:cs="宋体"/>
                <w:color w:val="333333"/>
                <w:kern w:val="0"/>
                <w:sz w:val="24"/>
              </w:rPr>
              <w:t>1.58</w:t>
            </w:r>
            <w:r>
              <w:rPr>
                <w:rFonts w:ascii="宋体" w:hAnsi="宋体" w:cs="宋体" w:hint="eastAsia"/>
                <w:color w:val="333333"/>
                <w:kern w:val="0"/>
                <w:sz w:val="24"/>
              </w:rPr>
              <w:t>万人；机关事业养老保险参保人数</w:t>
            </w:r>
            <w:r>
              <w:rPr>
                <w:rFonts w:ascii="宋体" w:hAnsi="宋体" w:cs="宋体"/>
                <w:color w:val="333333"/>
                <w:kern w:val="0"/>
                <w:sz w:val="24"/>
              </w:rPr>
              <w:t>1.2</w:t>
            </w:r>
            <w:r>
              <w:rPr>
                <w:rFonts w:ascii="宋体" w:hAnsi="宋体" w:cs="宋体" w:hint="eastAsia"/>
                <w:color w:val="333333"/>
                <w:kern w:val="0"/>
                <w:sz w:val="24"/>
              </w:rPr>
              <w:t>万人；城乡居民养老保险参保人数</w:t>
            </w:r>
            <w:r>
              <w:rPr>
                <w:rFonts w:ascii="宋体" w:hAnsi="宋体" w:cs="宋体"/>
                <w:color w:val="333333"/>
                <w:kern w:val="0"/>
                <w:sz w:val="24"/>
              </w:rPr>
              <w:t>26.29</w:t>
            </w:r>
            <w:r>
              <w:rPr>
                <w:rFonts w:ascii="宋体" w:hAnsi="宋体" w:cs="宋体" w:hint="eastAsia"/>
                <w:color w:val="333333"/>
                <w:kern w:val="0"/>
                <w:sz w:val="24"/>
              </w:rPr>
              <w:t>万人；城镇职工医保参保人数</w:t>
            </w:r>
            <w:r>
              <w:rPr>
                <w:rFonts w:ascii="宋体" w:hAnsi="宋体" w:cs="宋体"/>
                <w:color w:val="333333"/>
                <w:kern w:val="0"/>
                <w:sz w:val="24"/>
              </w:rPr>
              <w:t>1.57</w:t>
            </w:r>
            <w:r>
              <w:rPr>
                <w:rFonts w:ascii="宋体" w:hAnsi="宋体" w:cs="宋体" w:hint="eastAsia"/>
                <w:color w:val="333333"/>
                <w:kern w:val="0"/>
                <w:sz w:val="24"/>
              </w:rPr>
              <w:t>万人；城镇居民医保参保人数</w:t>
            </w:r>
            <w:r>
              <w:rPr>
                <w:rFonts w:ascii="宋体" w:hAnsi="宋体" w:cs="宋体"/>
                <w:color w:val="333333"/>
                <w:kern w:val="0"/>
                <w:sz w:val="24"/>
              </w:rPr>
              <w:t>4.06</w:t>
            </w:r>
            <w:r>
              <w:rPr>
                <w:rFonts w:ascii="宋体" w:hAnsi="宋体" w:cs="宋体" w:hint="eastAsia"/>
                <w:color w:val="333333"/>
                <w:kern w:val="0"/>
                <w:sz w:val="24"/>
              </w:rPr>
              <w:t>万人；生育保险参保人数</w:t>
            </w:r>
            <w:r>
              <w:rPr>
                <w:rFonts w:ascii="宋体" w:hAnsi="宋体" w:cs="宋体"/>
                <w:color w:val="333333"/>
                <w:kern w:val="0"/>
                <w:sz w:val="24"/>
              </w:rPr>
              <w:t>1.57</w:t>
            </w:r>
            <w:r>
              <w:rPr>
                <w:rFonts w:ascii="宋体" w:hAnsi="宋体" w:cs="宋体" w:hint="eastAsia"/>
                <w:color w:val="333333"/>
                <w:kern w:val="0"/>
                <w:sz w:val="24"/>
              </w:rPr>
              <w:t>万人；工伤保险参保人数</w:t>
            </w:r>
            <w:r>
              <w:rPr>
                <w:rFonts w:ascii="宋体" w:hAnsi="宋体" w:cs="宋体"/>
                <w:color w:val="333333"/>
                <w:kern w:val="0"/>
                <w:sz w:val="24"/>
              </w:rPr>
              <w:t>3.73</w:t>
            </w:r>
            <w:r>
              <w:rPr>
                <w:rFonts w:ascii="宋体" w:hAnsi="宋体" w:cs="宋体" w:hint="eastAsia"/>
                <w:color w:val="333333"/>
                <w:kern w:val="0"/>
                <w:sz w:val="24"/>
              </w:rPr>
              <w:t>万人；失业保险参保人数</w:t>
            </w:r>
            <w:r>
              <w:rPr>
                <w:rFonts w:ascii="宋体" w:hAnsi="宋体" w:cs="宋体"/>
                <w:color w:val="333333"/>
                <w:kern w:val="0"/>
                <w:sz w:val="24"/>
              </w:rPr>
              <w:t>2.06</w:t>
            </w:r>
            <w:r>
              <w:rPr>
                <w:rFonts w:ascii="宋体" w:hAnsi="宋体" w:cs="宋体" w:hint="eastAsia"/>
                <w:color w:val="333333"/>
                <w:kern w:val="0"/>
                <w:sz w:val="24"/>
              </w:rPr>
              <w:t>万人。</w:t>
            </w:r>
          </w:p>
          <w:p w:rsidR="005735DD" w:rsidRDefault="005735DD" w:rsidP="005735DD">
            <w:pPr>
              <w:spacing w:line="440" w:lineRule="exact"/>
              <w:ind w:firstLineChars="200" w:firstLine="480"/>
              <w:rPr>
                <w:rFonts w:ascii="宋体" w:hAnsi="宋体"/>
                <w:sz w:val="24"/>
              </w:rPr>
            </w:pPr>
            <w:r>
              <w:rPr>
                <w:rFonts w:ascii="宋体" w:hAnsi="宋体" w:hint="eastAsia"/>
                <w:color w:val="000000"/>
                <w:sz w:val="24"/>
              </w:rPr>
              <w:t>（</w:t>
            </w:r>
            <w:r w:rsidR="00CC4BCC">
              <w:rPr>
                <w:rFonts w:ascii="宋体" w:hAnsi="宋体" w:hint="eastAsia"/>
                <w:color w:val="000000"/>
                <w:sz w:val="24"/>
              </w:rPr>
              <w:t>6</w:t>
            </w:r>
            <w:r>
              <w:rPr>
                <w:rFonts w:ascii="宋体" w:hAnsi="宋体" w:hint="eastAsia"/>
                <w:color w:val="000000"/>
                <w:sz w:val="24"/>
              </w:rPr>
              <w:t>）</w:t>
            </w:r>
            <w:r>
              <w:rPr>
                <w:rFonts w:ascii="宋体" w:hAnsi="宋体" w:cs="宋体" w:hint="eastAsia"/>
                <w:color w:val="333333"/>
                <w:kern w:val="0"/>
                <w:sz w:val="24"/>
              </w:rPr>
              <w:t>资源、环境和安全生产</w:t>
            </w:r>
          </w:p>
          <w:p w:rsidR="005735DD" w:rsidRDefault="005735DD" w:rsidP="005735DD">
            <w:pPr>
              <w:spacing w:line="440" w:lineRule="exact"/>
              <w:ind w:firstLineChars="200" w:firstLine="480"/>
              <w:rPr>
                <w:rFonts w:ascii="宋体" w:hAnsi="宋体"/>
                <w:sz w:val="24"/>
              </w:rPr>
            </w:pPr>
            <w:r>
              <w:rPr>
                <w:rFonts w:ascii="宋体" w:hAnsi="宋体" w:cs="宋体" w:hint="eastAsia"/>
                <w:color w:val="333333"/>
                <w:kern w:val="0"/>
                <w:sz w:val="24"/>
              </w:rPr>
              <w:t>全年新增耕地面积</w:t>
            </w:r>
            <w:r>
              <w:rPr>
                <w:rFonts w:ascii="宋体" w:hAnsi="宋体" w:cs="宋体"/>
                <w:color w:val="333333"/>
                <w:kern w:val="0"/>
                <w:sz w:val="24"/>
              </w:rPr>
              <w:t>30</w:t>
            </w:r>
            <w:r>
              <w:rPr>
                <w:rFonts w:ascii="宋体" w:hAnsi="宋体" w:cs="宋体" w:hint="eastAsia"/>
                <w:color w:val="333333"/>
                <w:kern w:val="0"/>
                <w:sz w:val="24"/>
              </w:rPr>
              <w:t>公顷，恢复耕地</w:t>
            </w:r>
            <w:r>
              <w:rPr>
                <w:rFonts w:ascii="宋体" w:hAnsi="宋体" w:cs="宋体"/>
                <w:color w:val="333333"/>
                <w:kern w:val="0"/>
                <w:sz w:val="24"/>
              </w:rPr>
              <w:t>3.7</w:t>
            </w:r>
            <w:r>
              <w:rPr>
                <w:rFonts w:ascii="宋体" w:hAnsi="宋体" w:cs="宋体" w:hint="eastAsia"/>
                <w:color w:val="333333"/>
                <w:kern w:val="0"/>
                <w:sz w:val="24"/>
              </w:rPr>
              <w:t>亩。完成造林面积</w:t>
            </w:r>
            <w:r>
              <w:rPr>
                <w:rFonts w:ascii="宋体" w:hAnsi="宋体" w:cs="宋体"/>
                <w:color w:val="333333"/>
                <w:kern w:val="0"/>
                <w:sz w:val="24"/>
              </w:rPr>
              <w:t>8.6</w:t>
            </w:r>
            <w:r>
              <w:rPr>
                <w:rFonts w:ascii="宋体" w:hAnsi="宋体" w:cs="宋体" w:hint="eastAsia"/>
                <w:color w:val="333333"/>
                <w:kern w:val="0"/>
                <w:sz w:val="24"/>
              </w:rPr>
              <w:t>万亩。其中，油茶新造</w:t>
            </w:r>
            <w:r>
              <w:rPr>
                <w:rFonts w:ascii="宋体" w:hAnsi="宋体" w:cs="宋体"/>
                <w:color w:val="333333"/>
                <w:kern w:val="0"/>
                <w:sz w:val="24"/>
              </w:rPr>
              <w:t>0.53</w:t>
            </w:r>
            <w:r>
              <w:rPr>
                <w:rFonts w:ascii="宋体" w:hAnsi="宋体" w:cs="宋体" w:hint="eastAsia"/>
                <w:color w:val="333333"/>
                <w:kern w:val="0"/>
                <w:sz w:val="24"/>
              </w:rPr>
              <w:t>万亩，低改</w:t>
            </w:r>
            <w:r>
              <w:rPr>
                <w:rFonts w:ascii="宋体" w:hAnsi="宋体" w:cs="宋体"/>
                <w:color w:val="333333"/>
                <w:kern w:val="0"/>
                <w:sz w:val="24"/>
              </w:rPr>
              <w:t>0.5</w:t>
            </w:r>
            <w:r>
              <w:rPr>
                <w:rFonts w:ascii="宋体" w:hAnsi="宋体" w:cs="宋体" w:hint="eastAsia"/>
                <w:color w:val="333333"/>
                <w:kern w:val="0"/>
                <w:sz w:val="24"/>
              </w:rPr>
              <w:t>万亩，工业原料林新造</w:t>
            </w:r>
            <w:r>
              <w:rPr>
                <w:rFonts w:ascii="宋体" w:hAnsi="宋体" w:cs="宋体"/>
                <w:color w:val="333333"/>
                <w:kern w:val="0"/>
                <w:sz w:val="24"/>
              </w:rPr>
              <w:t>1.2</w:t>
            </w:r>
            <w:r>
              <w:rPr>
                <w:rFonts w:ascii="宋体" w:hAnsi="宋体" w:cs="宋体" w:hint="eastAsia"/>
                <w:color w:val="333333"/>
                <w:kern w:val="0"/>
                <w:sz w:val="24"/>
              </w:rPr>
              <w:t>万亩，补植补造</w:t>
            </w:r>
            <w:r>
              <w:rPr>
                <w:rFonts w:ascii="宋体" w:hAnsi="宋体" w:cs="宋体"/>
                <w:color w:val="333333"/>
                <w:kern w:val="0"/>
                <w:sz w:val="24"/>
              </w:rPr>
              <w:t>0.88</w:t>
            </w:r>
            <w:r>
              <w:rPr>
                <w:rFonts w:ascii="宋体" w:hAnsi="宋体" w:cs="宋体" w:hint="eastAsia"/>
                <w:color w:val="333333"/>
                <w:kern w:val="0"/>
                <w:sz w:val="24"/>
              </w:rPr>
              <w:t>万亩，主干道绿化造林</w:t>
            </w:r>
            <w:r>
              <w:rPr>
                <w:rFonts w:ascii="宋体" w:hAnsi="宋体" w:cs="宋体"/>
                <w:color w:val="333333"/>
                <w:kern w:val="0"/>
                <w:sz w:val="24"/>
              </w:rPr>
              <w:t>0.328</w:t>
            </w:r>
            <w:r>
              <w:rPr>
                <w:rFonts w:ascii="宋体" w:hAnsi="宋体" w:cs="宋体" w:hint="eastAsia"/>
                <w:color w:val="333333"/>
                <w:kern w:val="0"/>
                <w:sz w:val="24"/>
              </w:rPr>
              <w:t>万亩，幼林抚育</w:t>
            </w:r>
            <w:r>
              <w:rPr>
                <w:rFonts w:ascii="宋体" w:hAnsi="宋体" w:cs="宋体"/>
                <w:color w:val="333333"/>
                <w:kern w:val="0"/>
                <w:sz w:val="24"/>
              </w:rPr>
              <w:t>5.5</w:t>
            </w:r>
            <w:r>
              <w:rPr>
                <w:rFonts w:ascii="宋体" w:hAnsi="宋体" w:cs="宋体" w:hint="eastAsia"/>
                <w:color w:val="333333"/>
                <w:kern w:val="0"/>
                <w:sz w:val="24"/>
              </w:rPr>
              <w:t>万亩。全县有林地面积</w:t>
            </w:r>
            <w:r>
              <w:rPr>
                <w:rFonts w:ascii="宋体" w:hAnsi="宋体" w:cs="宋体"/>
                <w:color w:val="333333"/>
                <w:kern w:val="0"/>
                <w:sz w:val="24"/>
              </w:rPr>
              <w:t>115.54</w:t>
            </w:r>
            <w:r>
              <w:rPr>
                <w:rFonts w:ascii="宋体" w:hAnsi="宋体" w:cs="宋体" w:hint="eastAsia"/>
                <w:color w:val="333333"/>
                <w:kern w:val="0"/>
                <w:sz w:val="24"/>
              </w:rPr>
              <w:t>千公顷。活林木蓄积量</w:t>
            </w:r>
            <w:r>
              <w:rPr>
                <w:rFonts w:ascii="宋体" w:hAnsi="宋体" w:cs="宋体"/>
                <w:color w:val="333333"/>
                <w:kern w:val="0"/>
                <w:sz w:val="24"/>
              </w:rPr>
              <w:t>370.2</w:t>
            </w:r>
            <w:r>
              <w:rPr>
                <w:rFonts w:ascii="宋体" w:hAnsi="宋体" w:cs="宋体" w:hint="eastAsia"/>
                <w:color w:val="333333"/>
                <w:kern w:val="0"/>
                <w:sz w:val="24"/>
              </w:rPr>
              <w:t>万立方米。森林覆盖率</w:t>
            </w:r>
            <w:r>
              <w:rPr>
                <w:rFonts w:ascii="宋体" w:hAnsi="宋体" w:cs="宋体"/>
                <w:color w:val="333333"/>
                <w:kern w:val="0"/>
                <w:sz w:val="24"/>
              </w:rPr>
              <w:t>59.95%</w:t>
            </w:r>
            <w:r>
              <w:rPr>
                <w:rFonts w:ascii="宋体" w:hAnsi="宋体" w:cs="宋体" w:hint="eastAsia"/>
                <w:color w:val="333333"/>
                <w:kern w:val="0"/>
                <w:sz w:val="24"/>
              </w:rPr>
              <w:t>。节能减排力度加大，单位</w:t>
            </w:r>
            <w:r>
              <w:rPr>
                <w:rFonts w:ascii="宋体" w:hAnsi="宋体" w:cs="宋体"/>
                <w:color w:val="333333"/>
                <w:kern w:val="0"/>
                <w:sz w:val="24"/>
              </w:rPr>
              <w:t>GDP</w:t>
            </w:r>
            <w:r>
              <w:rPr>
                <w:rFonts w:ascii="宋体" w:hAnsi="宋体" w:cs="宋体" w:hint="eastAsia"/>
                <w:color w:val="333333"/>
                <w:kern w:val="0"/>
                <w:sz w:val="24"/>
              </w:rPr>
              <w:t>能耗</w:t>
            </w:r>
            <w:r>
              <w:rPr>
                <w:rFonts w:ascii="宋体" w:hAnsi="宋体" w:cs="宋体"/>
                <w:color w:val="333333"/>
                <w:kern w:val="0"/>
                <w:sz w:val="24"/>
              </w:rPr>
              <w:t>0.677</w:t>
            </w:r>
            <w:r>
              <w:rPr>
                <w:rFonts w:ascii="宋体" w:hAnsi="宋体" w:cs="宋体" w:hint="eastAsia"/>
                <w:color w:val="333333"/>
                <w:kern w:val="0"/>
                <w:sz w:val="24"/>
              </w:rPr>
              <w:t>吨标准煤</w:t>
            </w:r>
            <w:r>
              <w:rPr>
                <w:rFonts w:ascii="宋体" w:hAnsi="宋体" w:cs="宋体"/>
                <w:color w:val="333333"/>
                <w:kern w:val="0"/>
                <w:sz w:val="24"/>
              </w:rPr>
              <w:t>/</w:t>
            </w:r>
            <w:r>
              <w:rPr>
                <w:rFonts w:ascii="宋体" w:hAnsi="宋体" w:cs="宋体" w:hint="eastAsia"/>
                <w:color w:val="333333"/>
                <w:kern w:val="0"/>
                <w:sz w:val="24"/>
              </w:rPr>
              <w:t>万元，下降</w:t>
            </w:r>
            <w:r>
              <w:rPr>
                <w:rFonts w:ascii="宋体" w:hAnsi="宋体" w:cs="宋体"/>
                <w:color w:val="333333"/>
                <w:kern w:val="0"/>
                <w:sz w:val="24"/>
              </w:rPr>
              <w:t>31.4%</w:t>
            </w:r>
            <w:r>
              <w:rPr>
                <w:rFonts w:ascii="宋体" w:hAnsi="宋体" w:cs="宋体" w:hint="eastAsia"/>
                <w:color w:val="333333"/>
                <w:kern w:val="0"/>
                <w:sz w:val="24"/>
              </w:rPr>
              <w:t>。万元工业增加值用水量</w:t>
            </w:r>
            <w:r>
              <w:rPr>
                <w:rFonts w:ascii="宋体" w:hAnsi="宋体" w:cs="宋体"/>
                <w:color w:val="333333"/>
                <w:kern w:val="0"/>
                <w:sz w:val="24"/>
              </w:rPr>
              <w:t>92.7</w:t>
            </w:r>
            <w:r>
              <w:rPr>
                <w:rFonts w:ascii="宋体" w:hAnsi="宋体" w:cs="宋体" w:hint="eastAsia"/>
                <w:color w:val="333333"/>
                <w:kern w:val="0"/>
                <w:sz w:val="24"/>
              </w:rPr>
              <w:t>吨。2016年全年削减二氧化硫</w:t>
            </w:r>
            <w:r>
              <w:rPr>
                <w:rFonts w:ascii="宋体" w:hAnsi="宋体" w:cs="宋体"/>
                <w:color w:val="333333"/>
                <w:kern w:val="0"/>
                <w:sz w:val="24"/>
              </w:rPr>
              <w:t>1450</w:t>
            </w:r>
            <w:r>
              <w:rPr>
                <w:rFonts w:ascii="宋体" w:hAnsi="宋体" w:cs="宋体" w:hint="eastAsia"/>
                <w:color w:val="333333"/>
                <w:kern w:val="0"/>
                <w:sz w:val="24"/>
              </w:rPr>
              <w:t>吨，削减化学需氧量</w:t>
            </w:r>
            <w:r>
              <w:rPr>
                <w:rFonts w:ascii="宋体" w:hAnsi="宋体" w:cs="宋体"/>
                <w:color w:val="333333"/>
                <w:kern w:val="0"/>
                <w:sz w:val="24"/>
              </w:rPr>
              <w:t>858.62</w:t>
            </w:r>
            <w:r>
              <w:rPr>
                <w:rFonts w:ascii="宋体" w:hAnsi="宋体" w:cs="宋体" w:hint="eastAsia"/>
                <w:color w:val="333333"/>
                <w:kern w:val="0"/>
                <w:sz w:val="24"/>
              </w:rPr>
              <w:t>吨，氮氧化物</w:t>
            </w:r>
            <w:r>
              <w:rPr>
                <w:rFonts w:ascii="宋体" w:hAnsi="宋体" w:cs="宋体"/>
                <w:color w:val="333333"/>
                <w:kern w:val="0"/>
                <w:sz w:val="24"/>
              </w:rPr>
              <w:t>898</w:t>
            </w:r>
            <w:r>
              <w:rPr>
                <w:rFonts w:ascii="宋体" w:hAnsi="宋体" w:cs="宋体" w:hint="eastAsia"/>
                <w:color w:val="333333"/>
                <w:kern w:val="0"/>
                <w:sz w:val="24"/>
              </w:rPr>
              <w:t>吨，氨氮</w:t>
            </w:r>
            <w:r>
              <w:rPr>
                <w:rFonts w:ascii="宋体" w:hAnsi="宋体" w:cs="宋体"/>
                <w:color w:val="333333"/>
                <w:kern w:val="0"/>
                <w:sz w:val="24"/>
              </w:rPr>
              <w:t>120.98</w:t>
            </w:r>
            <w:r>
              <w:rPr>
                <w:rFonts w:ascii="宋体" w:hAnsi="宋体" w:cs="宋体" w:hint="eastAsia"/>
                <w:color w:val="333333"/>
                <w:kern w:val="0"/>
                <w:sz w:val="24"/>
              </w:rPr>
              <w:t>吨。安全生产形势良好，共发生安全事故</w:t>
            </w:r>
            <w:r>
              <w:rPr>
                <w:rFonts w:ascii="宋体" w:hAnsi="宋体" w:cs="宋体"/>
                <w:color w:val="333333"/>
                <w:kern w:val="0"/>
                <w:sz w:val="24"/>
              </w:rPr>
              <w:t>2</w:t>
            </w:r>
            <w:r>
              <w:rPr>
                <w:rFonts w:ascii="宋体" w:hAnsi="宋体" w:cs="宋体" w:hint="eastAsia"/>
                <w:color w:val="333333"/>
                <w:kern w:val="0"/>
                <w:sz w:val="24"/>
              </w:rPr>
              <w:t>起，交通事故死亡2人。</w:t>
            </w:r>
          </w:p>
          <w:p w:rsidR="005735DD" w:rsidRDefault="005735DD" w:rsidP="005735DD">
            <w:pPr>
              <w:spacing w:line="440" w:lineRule="exact"/>
              <w:rPr>
                <w:sz w:val="24"/>
              </w:rPr>
            </w:pPr>
            <w:r>
              <w:rPr>
                <w:rFonts w:hint="eastAsia"/>
                <w:b/>
                <w:bCs/>
                <w:sz w:val="24"/>
              </w:rPr>
              <w:t>3</w:t>
            </w:r>
            <w:r>
              <w:rPr>
                <w:rFonts w:hint="eastAsia"/>
                <w:b/>
                <w:bCs/>
                <w:sz w:val="24"/>
              </w:rPr>
              <w:t>、</w:t>
            </w:r>
            <w:r w:rsidR="00C85858">
              <w:rPr>
                <w:rFonts w:hint="eastAsia"/>
                <w:b/>
                <w:bCs/>
                <w:sz w:val="24"/>
              </w:rPr>
              <w:t>黄溪口镇</w:t>
            </w:r>
            <w:r>
              <w:rPr>
                <w:rFonts w:hint="eastAsia"/>
                <w:b/>
                <w:bCs/>
                <w:sz w:val="24"/>
              </w:rPr>
              <w:t>概况</w:t>
            </w:r>
          </w:p>
          <w:p w:rsidR="005735DD" w:rsidRPr="00F940B8" w:rsidRDefault="00F940B8" w:rsidP="005735DD">
            <w:pPr>
              <w:autoSpaceDE w:val="0"/>
              <w:autoSpaceDN w:val="0"/>
              <w:adjustRightInd w:val="0"/>
              <w:spacing w:line="360" w:lineRule="auto"/>
              <w:ind w:firstLine="482"/>
              <w:jc w:val="left"/>
              <w:rPr>
                <w:rFonts w:ascii="宋体" w:hAnsi="宋体" w:cs="宋体"/>
                <w:kern w:val="0"/>
                <w:sz w:val="24"/>
              </w:rPr>
            </w:pPr>
            <w:r w:rsidRPr="00F940B8">
              <w:rPr>
                <w:rFonts w:hint="eastAsia"/>
                <w:sz w:val="24"/>
              </w:rPr>
              <w:t>黄溪口镇位于辰溪县东南边陲，为中方、辰溪、溆浦三县边陲重镇</w:t>
            </w:r>
            <w:r w:rsidRPr="00F940B8">
              <w:rPr>
                <w:rFonts w:hint="eastAsia"/>
                <w:sz w:val="24"/>
              </w:rPr>
              <w:t>,</w:t>
            </w:r>
            <w:r w:rsidRPr="00F940B8">
              <w:rPr>
                <w:rFonts w:hint="eastAsia"/>
                <w:sz w:val="24"/>
              </w:rPr>
              <w:t>系黄溪口片区六乡一镇政治、经济、文化中心和物资集散地，</w:t>
            </w:r>
            <w:r w:rsidR="00E025AC" w:rsidRPr="00F940B8">
              <w:rPr>
                <w:rFonts w:hint="eastAsia"/>
                <w:sz w:val="24"/>
              </w:rPr>
              <w:t>2012</w:t>
            </w:r>
            <w:r w:rsidR="00E025AC" w:rsidRPr="00F940B8">
              <w:rPr>
                <w:rFonts w:hint="eastAsia"/>
                <w:sz w:val="24"/>
              </w:rPr>
              <w:t>年由湖南省人民政府确定为新型城镇化示范镇。</w:t>
            </w:r>
            <w:r w:rsidR="000109D6">
              <w:rPr>
                <w:rFonts w:hint="eastAsia"/>
                <w:sz w:val="24"/>
              </w:rPr>
              <w:t>具有</w:t>
            </w:r>
            <w:r w:rsidR="000109D6" w:rsidRPr="000109D6">
              <w:rPr>
                <w:rFonts w:hint="eastAsia"/>
                <w:sz w:val="24"/>
              </w:rPr>
              <w:t>与溆浦县思蒙、大江口</w:t>
            </w:r>
            <w:r w:rsidR="00BB784C">
              <w:rPr>
                <w:rFonts w:hint="eastAsia"/>
                <w:sz w:val="24"/>
              </w:rPr>
              <w:t>、</w:t>
            </w:r>
            <w:r w:rsidR="000109D6" w:rsidRPr="000109D6">
              <w:rPr>
                <w:rFonts w:hint="eastAsia"/>
                <w:sz w:val="24"/>
              </w:rPr>
              <w:t>中方</w:t>
            </w:r>
            <w:r w:rsidR="00BB784C">
              <w:rPr>
                <w:rFonts w:hint="eastAsia"/>
                <w:sz w:val="24"/>
              </w:rPr>
              <w:t>县</w:t>
            </w:r>
            <w:r w:rsidR="000109D6" w:rsidRPr="000109D6">
              <w:rPr>
                <w:rFonts w:hint="eastAsia"/>
                <w:sz w:val="24"/>
              </w:rPr>
              <w:t>铜湾接边的区位优势，</w:t>
            </w:r>
            <w:r w:rsidRPr="00F940B8">
              <w:rPr>
                <w:rFonts w:hint="eastAsia"/>
                <w:sz w:val="24"/>
              </w:rPr>
              <w:t>是辰溪县通往周边县市的东大门</w:t>
            </w:r>
            <w:r w:rsidRPr="00F940B8">
              <w:rPr>
                <w:rFonts w:hint="eastAsia"/>
                <w:sz w:val="24"/>
              </w:rPr>
              <w:t>,</w:t>
            </w:r>
            <w:r w:rsidRPr="00F940B8">
              <w:rPr>
                <w:rFonts w:hint="eastAsia"/>
                <w:sz w:val="24"/>
              </w:rPr>
              <w:t>地理位置较为优越</w:t>
            </w:r>
            <w:r w:rsidR="00E025AC" w:rsidRPr="000109D6">
              <w:rPr>
                <w:rFonts w:hint="eastAsia"/>
                <w:sz w:val="24"/>
              </w:rPr>
              <w:t>、社会经济活跃、生态环境良好，辐射能力较强</w:t>
            </w:r>
            <w:r w:rsidRPr="00F940B8">
              <w:rPr>
                <w:rFonts w:hint="eastAsia"/>
                <w:sz w:val="24"/>
              </w:rPr>
              <w:t>。主导产业为一、三产业，工农业总产值达</w:t>
            </w:r>
            <w:r w:rsidRPr="00F940B8">
              <w:rPr>
                <w:rFonts w:hint="eastAsia"/>
                <w:sz w:val="24"/>
              </w:rPr>
              <w:t>2.2</w:t>
            </w:r>
            <w:r w:rsidRPr="00F940B8">
              <w:rPr>
                <w:rFonts w:hint="eastAsia"/>
                <w:sz w:val="24"/>
              </w:rPr>
              <w:t>亿元。</w:t>
            </w:r>
          </w:p>
          <w:p w:rsidR="00E025AC" w:rsidRPr="00CD510B" w:rsidRDefault="00E025AC" w:rsidP="00E025AC">
            <w:pPr>
              <w:autoSpaceDE w:val="0"/>
              <w:autoSpaceDN w:val="0"/>
              <w:adjustRightInd w:val="0"/>
              <w:spacing w:line="440" w:lineRule="exact"/>
              <w:ind w:firstLine="460"/>
              <w:rPr>
                <w:rFonts w:ascii="宋体" w:hAnsi="宋体"/>
                <w:sz w:val="24"/>
              </w:rPr>
            </w:pPr>
            <w:r w:rsidRPr="00CD510B">
              <w:rPr>
                <w:rFonts w:ascii="宋体" w:hAnsi="宋体" w:hint="eastAsia"/>
                <w:sz w:val="24"/>
              </w:rPr>
              <w:t>辰溪县黄溪口镇鸬鹚村位于辰溪县黄溪口镇西北面，全村共有7个自然组，共计387户1400人，耕地面积764.86亩，水田面积554.86亩。</w:t>
            </w:r>
          </w:p>
          <w:p w:rsidR="00075BA1" w:rsidRPr="00CD510B" w:rsidRDefault="00E025AC" w:rsidP="00E025AC">
            <w:pPr>
              <w:autoSpaceDE w:val="0"/>
              <w:autoSpaceDN w:val="0"/>
              <w:adjustRightInd w:val="0"/>
              <w:spacing w:line="440" w:lineRule="exact"/>
              <w:ind w:firstLine="460"/>
              <w:rPr>
                <w:rFonts w:ascii="宋体" w:hAnsi="宋体"/>
                <w:sz w:val="24"/>
              </w:rPr>
            </w:pPr>
            <w:r w:rsidRPr="00CD510B">
              <w:rPr>
                <w:rFonts w:ascii="宋体" w:hAnsi="宋体" w:hint="eastAsia"/>
                <w:sz w:val="24"/>
              </w:rPr>
              <w:t>本项目位于辰溪县黄溪口镇鸬鹚村，评价区域内无重点保护文物和历史文物古迹。</w:t>
            </w:r>
          </w:p>
          <w:p w:rsidR="00E025AC" w:rsidRPr="00CD510B" w:rsidRDefault="00E025AC" w:rsidP="00E025AC">
            <w:pPr>
              <w:autoSpaceDE w:val="0"/>
              <w:autoSpaceDN w:val="0"/>
              <w:adjustRightInd w:val="0"/>
              <w:spacing w:line="440" w:lineRule="exact"/>
              <w:rPr>
                <w:rFonts w:ascii="宋体" w:hAnsi="宋体"/>
                <w:sz w:val="24"/>
              </w:rPr>
            </w:pPr>
          </w:p>
          <w:p w:rsidR="00E025AC" w:rsidRDefault="00E025AC" w:rsidP="00E025AC">
            <w:pPr>
              <w:autoSpaceDE w:val="0"/>
              <w:autoSpaceDN w:val="0"/>
              <w:adjustRightInd w:val="0"/>
              <w:spacing w:line="440" w:lineRule="exact"/>
              <w:rPr>
                <w:rFonts w:ascii="宋体" w:hAnsi="宋体"/>
                <w:sz w:val="23"/>
                <w:szCs w:val="23"/>
              </w:rPr>
            </w:pPr>
          </w:p>
          <w:p w:rsidR="00D63F7C" w:rsidRDefault="00D63F7C" w:rsidP="00E025AC">
            <w:pPr>
              <w:autoSpaceDE w:val="0"/>
              <w:autoSpaceDN w:val="0"/>
              <w:adjustRightInd w:val="0"/>
              <w:spacing w:line="440" w:lineRule="exact"/>
              <w:rPr>
                <w:rFonts w:ascii="宋体" w:hAnsi="宋体"/>
                <w:sz w:val="23"/>
                <w:szCs w:val="23"/>
              </w:rPr>
            </w:pPr>
          </w:p>
          <w:p w:rsidR="00D63F7C" w:rsidRDefault="00D63F7C" w:rsidP="00E025AC">
            <w:pPr>
              <w:autoSpaceDE w:val="0"/>
              <w:autoSpaceDN w:val="0"/>
              <w:adjustRightInd w:val="0"/>
              <w:spacing w:line="440" w:lineRule="exact"/>
              <w:rPr>
                <w:rFonts w:ascii="宋体" w:hAnsi="宋体"/>
                <w:sz w:val="23"/>
                <w:szCs w:val="23"/>
              </w:rPr>
            </w:pPr>
          </w:p>
          <w:p w:rsidR="003E7BE2" w:rsidRDefault="003E7BE2" w:rsidP="00E025AC">
            <w:pPr>
              <w:autoSpaceDE w:val="0"/>
              <w:autoSpaceDN w:val="0"/>
              <w:adjustRightInd w:val="0"/>
              <w:spacing w:line="440" w:lineRule="exact"/>
              <w:rPr>
                <w:rFonts w:ascii="宋体" w:hAnsi="宋体"/>
                <w:sz w:val="23"/>
                <w:szCs w:val="23"/>
              </w:rPr>
            </w:pPr>
          </w:p>
          <w:p w:rsidR="0098140E" w:rsidRDefault="0098140E" w:rsidP="00E025AC">
            <w:pPr>
              <w:autoSpaceDE w:val="0"/>
              <w:autoSpaceDN w:val="0"/>
              <w:adjustRightInd w:val="0"/>
              <w:spacing w:line="440" w:lineRule="exact"/>
              <w:rPr>
                <w:rFonts w:ascii="宋体" w:hAnsi="宋体"/>
                <w:sz w:val="23"/>
                <w:szCs w:val="23"/>
              </w:rPr>
            </w:pPr>
          </w:p>
          <w:p w:rsidR="00BD19B3" w:rsidRPr="00E025AC" w:rsidRDefault="00BD19B3" w:rsidP="00E025AC">
            <w:pPr>
              <w:autoSpaceDE w:val="0"/>
              <w:autoSpaceDN w:val="0"/>
              <w:adjustRightInd w:val="0"/>
              <w:spacing w:line="440" w:lineRule="exact"/>
              <w:rPr>
                <w:rFonts w:ascii="宋体" w:hAnsi="宋体"/>
                <w:sz w:val="23"/>
                <w:szCs w:val="23"/>
              </w:rPr>
            </w:pPr>
          </w:p>
        </w:tc>
      </w:tr>
    </w:tbl>
    <w:p w:rsidR="00075BA1" w:rsidRPr="004A06E8" w:rsidRDefault="00075BA1" w:rsidP="00075BA1">
      <w:pPr>
        <w:rPr>
          <w:b/>
          <w:sz w:val="32"/>
          <w:szCs w:val="32"/>
        </w:rPr>
      </w:pPr>
      <w:r w:rsidRPr="004A06E8">
        <w:rPr>
          <w:b/>
          <w:sz w:val="32"/>
          <w:szCs w:val="32"/>
        </w:rPr>
        <w:lastRenderedPageBreak/>
        <w:t>三、环境质量状况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26"/>
      </w:tblGrid>
      <w:tr w:rsidR="00075BA1" w:rsidRPr="004A06E8" w:rsidTr="00B708EA">
        <w:trPr>
          <w:trHeight w:val="12442"/>
          <w:jc w:val="center"/>
        </w:trPr>
        <w:tc>
          <w:tcPr>
            <w:tcW w:w="9526" w:type="dxa"/>
          </w:tcPr>
          <w:p w:rsidR="00075BA1" w:rsidRPr="004A06E8" w:rsidRDefault="00075BA1" w:rsidP="00FB6B47">
            <w:pPr>
              <w:spacing w:line="520" w:lineRule="exact"/>
              <w:rPr>
                <w:rFonts w:eastAsia="黑体"/>
                <w:sz w:val="28"/>
                <w:szCs w:val="28"/>
              </w:rPr>
            </w:pPr>
            <w:r w:rsidRPr="004A06E8">
              <w:rPr>
                <w:rFonts w:eastAsia="黑体"/>
                <w:sz w:val="28"/>
                <w:szCs w:val="28"/>
              </w:rPr>
              <w:t>建设项目所在地区域环境质量现状及主要环境问题（环境空气、地面水、地下水、声环境、生态环境等）</w:t>
            </w:r>
          </w:p>
          <w:p w:rsidR="00075BA1" w:rsidRPr="004A06E8" w:rsidRDefault="00075BA1" w:rsidP="00FC7935">
            <w:pPr>
              <w:spacing w:beforeLines="50" w:line="360" w:lineRule="auto"/>
              <w:ind w:firstLineChars="200" w:firstLine="480"/>
              <w:rPr>
                <w:rFonts w:eastAsia="黑体"/>
                <w:sz w:val="24"/>
                <w:szCs w:val="28"/>
              </w:rPr>
            </w:pPr>
            <w:r w:rsidRPr="004A06E8">
              <w:rPr>
                <w:rFonts w:eastAsia="黑体"/>
                <w:sz w:val="24"/>
                <w:szCs w:val="28"/>
              </w:rPr>
              <w:t>1</w:t>
            </w:r>
            <w:r w:rsidRPr="004A06E8">
              <w:rPr>
                <w:rFonts w:eastAsia="黑体"/>
                <w:sz w:val="24"/>
                <w:szCs w:val="28"/>
              </w:rPr>
              <w:t>、环境空气质量现状</w:t>
            </w:r>
          </w:p>
          <w:p w:rsidR="00075BA1" w:rsidRPr="004A06E8" w:rsidRDefault="00075BA1" w:rsidP="00BA019C">
            <w:pPr>
              <w:spacing w:line="360" w:lineRule="auto"/>
              <w:ind w:firstLineChars="200" w:firstLine="480"/>
              <w:jc w:val="left"/>
              <w:rPr>
                <w:color w:val="000000"/>
                <w:sz w:val="24"/>
              </w:rPr>
            </w:pPr>
            <w:r w:rsidRPr="004A06E8">
              <w:rPr>
                <w:sz w:val="24"/>
              </w:rPr>
              <w:t>监测点位布设：</w:t>
            </w:r>
            <w:r w:rsidRPr="004A06E8">
              <w:rPr>
                <w:color w:val="000000"/>
                <w:sz w:val="24"/>
              </w:rPr>
              <w:t>本评价范围内共布设</w:t>
            </w:r>
            <w:r w:rsidR="009B2452">
              <w:rPr>
                <w:rFonts w:hint="eastAsia"/>
                <w:color w:val="000000"/>
                <w:sz w:val="24"/>
              </w:rPr>
              <w:t>2</w:t>
            </w:r>
            <w:r w:rsidRPr="004A06E8">
              <w:rPr>
                <w:color w:val="000000"/>
                <w:sz w:val="24"/>
              </w:rPr>
              <w:t>个大气监测点，即：</w:t>
            </w:r>
            <w:r w:rsidR="000B3E45">
              <w:rPr>
                <w:rFonts w:hint="eastAsia"/>
                <w:color w:val="000000"/>
                <w:sz w:val="24"/>
              </w:rPr>
              <w:t>G</w:t>
            </w:r>
            <w:r w:rsidRPr="004A06E8">
              <w:rPr>
                <w:color w:val="000000"/>
                <w:sz w:val="24"/>
              </w:rPr>
              <w:t>1</w:t>
            </w:r>
            <w:r w:rsidR="000B3E45">
              <w:rPr>
                <w:rFonts w:ascii="Arial" w:cs="Arial" w:hint="eastAsia"/>
                <w:sz w:val="24"/>
              </w:rPr>
              <w:t>鸬鹚村居民点（</w:t>
            </w:r>
            <w:r w:rsidR="000B3E45" w:rsidRPr="000B3E45">
              <w:rPr>
                <w:rFonts w:hint="eastAsia"/>
                <w:color w:val="000000"/>
                <w:sz w:val="24"/>
              </w:rPr>
              <w:t>项目北面约</w:t>
            </w:r>
            <w:r w:rsidR="000B3E45" w:rsidRPr="000B3E45">
              <w:rPr>
                <w:rFonts w:hint="eastAsia"/>
                <w:color w:val="000000"/>
                <w:sz w:val="24"/>
              </w:rPr>
              <w:t>300</w:t>
            </w:r>
            <w:r w:rsidR="000B3E45" w:rsidRPr="000B3E45">
              <w:rPr>
                <w:rFonts w:hint="eastAsia"/>
                <w:color w:val="000000"/>
                <w:sz w:val="24"/>
              </w:rPr>
              <w:t>米</w:t>
            </w:r>
            <w:r w:rsidR="000B3E45">
              <w:rPr>
                <w:rFonts w:ascii="Arial" w:cs="Arial" w:hint="eastAsia"/>
                <w:sz w:val="24"/>
              </w:rPr>
              <w:t>）</w:t>
            </w:r>
            <w:r w:rsidR="000B3E45">
              <w:rPr>
                <w:rFonts w:hint="eastAsia"/>
                <w:color w:val="000000"/>
                <w:sz w:val="24"/>
              </w:rPr>
              <w:t>和</w:t>
            </w:r>
            <w:r w:rsidR="000B3E45">
              <w:rPr>
                <w:rFonts w:hint="eastAsia"/>
                <w:color w:val="000000"/>
                <w:sz w:val="24"/>
              </w:rPr>
              <w:t>G2</w:t>
            </w:r>
            <w:r w:rsidR="000B3E45">
              <w:rPr>
                <w:rFonts w:ascii="Arial" w:cs="Arial" w:hint="eastAsia"/>
                <w:sz w:val="24"/>
              </w:rPr>
              <w:t>毛家田村居民点（</w:t>
            </w:r>
            <w:r w:rsidR="000B3E45" w:rsidRPr="000B3E45">
              <w:rPr>
                <w:rFonts w:hint="eastAsia"/>
                <w:color w:val="000000"/>
                <w:sz w:val="24"/>
              </w:rPr>
              <w:t>项目南面约</w:t>
            </w:r>
            <w:r w:rsidR="000B3E45" w:rsidRPr="000B3E45">
              <w:rPr>
                <w:rFonts w:hint="eastAsia"/>
                <w:color w:val="000000"/>
                <w:sz w:val="24"/>
              </w:rPr>
              <w:t>600</w:t>
            </w:r>
            <w:r w:rsidR="000B3E45" w:rsidRPr="000B3E45">
              <w:rPr>
                <w:rFonts w:hint="eastAsia"/>
                <w:color w:val="000000"/>
                <w:sz w:val="24"/>
              </w:rPr>
              <w:t>米</w:t>
            </w:r>
            <w:r w:rsidR="000B3E45">
              <w:rPr>
                <w:rFonts w:ascii="Arial" w:cs="Arial" w:hint="eastAsia"/>
                <w:sz w:val="24"/>
              </w:rPr>
              <w:t>），分别处于本项目场地的上下风向。</w:t>
            </w:r>
            <w:r w:rsidRPr="004A06E8">
              <w:rPr>
                <w:sz w:val="24"/>
              </w:rPr>
              <w:t>具体监测点位位置详见附图三</w:t>
            </w:r>
            <w:r w:rsidRPr="004A06E8">
              <w:rPr>
                <w:sz w:val="28"/>
                <w:szCs w:val="28"/>
              </w:rPr>
              <w:t>。</w:t>
            </w:r>
          </w:p>
          <w:p w:rsidR="00075BA1" w:rsidRPr="004A06E8" w:rsidRDefault="00075BA1" w:rsidP="00BA019C">
            <w:pPr>
              <w:pStyle w:val="ad"/>
              <w:widowControl/>
              <w:snapToGrid w:val="0"/>
              <w:spacing w:after="0" w:line="360" w:lineRule="auto"/>
              <w:ind w:firstLineChars="200" w:firstLine="480"/>
              <w:jc w:val="left"/>
              <w:rPr>
                <w:sz w:val="24"/>
              </w:rPr>
            </w:pPr>
            <w:r w:rsidRPr="004A06E8">
              <w:rPr>
                <w:sz w:val="24"/>
              </w:rPr>
              <w:t>监测因子：</w:t>
            </w:r>
            <w:r w:rsidRPr="004A06E8">
              <w:rPr>
                <w:sz w:val="24"/>
              </w:rPr>
              <w:t>TSP</w:t>
            </w:r>
            <w:r w:rsidRPr="004A06E8">
              <w:rPr>
                <w:sz w:val="24"/>
              </w:rPr>
              <w:t>、</w:t>
            </w:r>
            <w:r w:rsidRPr="004A06E8">
              <w:rPr>
                <w:sz w:val="24"/>
              </w:rPr>
              <w:t>NO</w:t>
            </w:r>
            <w:r w:rsidRPr="004A06E8">
              <w:rPr>
                <w:sz w:val="24"/>
                <w:vertAlign w:val="subscript"/>
              </w:rPr>
              <w:t>2</w:t>
            </w:r>
            <w:r w:rsidRPr="004A06E8">
              <w:rPr>
                <w:sz w:val="24"/>
              </w:rPr>
              <w:t>、</w:t>
            </w:r>
            <w:r w:rsidRPr="004A06E8">
              <w:rPr>
                <w:sz w:val="24"/>
              </w:rPr>
              <w:t>SO</w:t>
            </w:r>
            <w:r w:rsidRPr="004A06E8">
              <w:rPr>
                <w:sz w:val="24"/>
                <w:vertAlign w:val="subscript"/>
              </w:rPr>
              <w:t>2</w:t>
            </w:r>
            <w:r w:rsidRPr="004A06E8">
              <w:rPr>
                <w:sz w:val="24"/>
              </w:rPr>
              <w:t>、氟化物。</w:t>
            </w:r>
          </w:p>
          <w:p w:rsidR="00075BA1" w:rsidRPr="004A06E8" w:rsidRDefault="00075BA1" w:rsidP="00BA019C">
            <w:pPr>
              <w:pStyle w:val="ad"/>
              <w:widowControl/>
              <w:snapToGrid w:val="0"/>
              <w:spacing w:after="0" w:line="360" w:lineRule="auto"/>
              <w:ind w:firstLineChars="200" w:firstLine="480"/>
              <w:jc w:val="left"/>
              <w:rPr>
                <w:sz w:val="24"/>
              </w:rPr>
            </w:pPr>
            <w:r w:rsidRPr="004A06E8">
              <w:rPr>
                <w:sz w:val="24"/>
              </w:rPr>
              <w:t>监测周期与频次：委托</w:t>
            </w:r>
            <w:r w:rsidR="009550FF" w:rsidRPr="009550FF">
              <w:rPr>
                <w:rFonts w:ascii="宋体" w:hAnsi="宋体"/>
                <w:color w:val="000000"/>
                <w:sz w:val="24"/>
              </w:rPr>
              <w:t>湖南中润恒信环保有限公司</w:t>
            </w:r>
            <w:r w:rsidRPr="004A06E8">
              <w:rPr>
                <w:sz w:val="24"/>
              </w:rPr>
              <w:t>于</w:t>
            </w:r>
            <w:r w:rsidRPr="004A06E8">
              <w:rPr>
                <w:sz w:val="24"/>
              </w:rPr>
              <w:t>201</w:t>
            </w:r>
            <w:r w:rsidR="00652A59">
              <w:rPr>
                <w:rFonts w:hint="eastAsia"/>
                <w:sz w:val="24"/>
              </w:rPr>
              <w:t>7</w:t>
            </w:r>
            <w:r w:rsidRPr="004A06E8">
              <w:rPr>
                <w:sz w:val="24"/>
              </w:rPr>
              <w:t>年</w:t>
            </w:r>
            <w:r w:rsidR="009550FF">
              <w:rPr>
                <w:rFonts w:hint="eastAsia"/>
                <w:sz w:val="24"/>
              </w:rPr>
              <w:t>11</w:t>
            </w:r>
            <w:r w:rsidRPr="004A06E8">
              <w:rPr>
                <w:sz w:val="24"/>
              </w:rPr>
              <w:t>月</w:t>
            </w:r>
            <w:r w:rsidR="00652A59">
              <w:rPr>
                <w:rFonts w:hint="eastAsia"/>
                <w:sz w:val="24"/>
              </w:rPr>
              <w:t>9</w:t>
            </w:r>
            <w:r w:rsidRPr="004A06E8">
              <w:rPr>
                <w:sz w:val="24"/>
              </w:rPr>
              <w:t>日至</w:t>
            </w:r>
            <w:r w:rsidRPr="004A06E8">
              <w:rPr>
                <w:sz w:val="24"/>
              </w:rPr>
              <w:t>201</w:t>
            </w:r>
            <w:r w:rsidR="00652A59">
              <w:rPr>
                <w:rFonts w:hint="eastAsia"/>
                <w:sz w:val="24"/>
              </w:rPr>
              <w:t>7</w:t>
            </w:r>
            <w:r w:rsidRPr="004A06E8">
              <w:rPr>
                <w:sz w:val="24"/>
              </w:rPr>
              <w:t>年</w:t>
            </w:r>
            <w:r w:rsidR="009550FF">
              <w:rPr>
                <w:rFonts w:hint="eastAsia"/>
                <w:sz w:val="24"/>
              </w:rPr>
              <w:t>11</w:t>
            </w:r>
            <w:r w:rsidRPr="004A06E8">
              <w:rPr>
                <w:sz w:val="24"/>
              </w:rPr>
              <w:t>月</w:t>
            </w:r>
            <w:r w:rsidR="00010D3A" w:rsidRPr="008B0EFD">
              <w:rPr>
                <w:rFonts w:hint="eastAsia"/>
                <w:sz w:val="24"/>
                <w:u w:val="single"/>
              </w:rPr>
              <w:t>1</w:t>
            </w:r>
            <w:r w:rsidR="003E7BE2" w:rsidRPr="008B0EFD">
              <w:rPr>
                <w:rFonts w:hint="eastAsia"/>
                <w:sz w:val="24"/>
                <w:u w:val="single"/>
              </w:rPr>
              <w:t>6</w:t>
            </w:r>
            <w:r w:rsidRPr="004A06E8">
              <w:rPr>
                <w:sz w:val="24"/>
              </w:rPr>
              <w:t>日</w:t>
            </w:r>
            <w:r w:rsidR="0046572B">
              <w:rPr>
                <w:rFonts w:hint="eastAsia"/>
                <w:sz w:val="24"/>
              </w:rPr>
              <w:t>进行了</w:t>
            </w:r>
            <w:r w:rsidRPr="004A06E8">
              <w:rPr>
                <w:sz w:val="24"/>
              </w:rPr>
              <w:t>一期</w:t>
            </w:r>
            <w:r w:rsidR="0046572B" w:rsidRPr="004A06E8">
              <w:rPr>
                <w:sz w:val="24"/>
              </w:rPr>
              <w:t>监测</w:t>
            </w:r>
            <w:r w:rsidRPr="004A06E8">
              <w:rPr>
                <w:sz w:val="24"/>
              </w:rPr>
              <w:t>，</w:t>
            </w:r>
            <w:r w:rsidR="0046572B" w:rsidRPr="004A06E8">
              <w:rPr>
                <w:sz w:val="24"/>
              </w:rPr>
              <w:t>连续监测</w:t>
            </w:r>
            <w:r w:rsidR="0046572B" w:rsidRPr="004A06E8">
              <w:rPr>
                <w:sz w:val="24"/>
              </w:rPr>
              <w:t>7</w:t>
            </w:r>
            <w:r w:rsidR="0046572B" w:rsidRPr="004A06E8">
              <w:rPr>
                <w:sz w:val="24"/>
              </w:rPr>
              <w:t>天</w:t>
            </w:r>
            <w:r w:rsidR="0046572B">
              <w:rPr>
                <w:rFonts w:hint="eastAsia"/>
                <w:color w:val="000000"/>
                <w:sz w:val="24"/>
              </w:rPr>
              <w:t>。</w:t>
            </w:r>
            <w:r w:rsidR="0046572B" w:rsidRPr="00CC42A8">
              <w:rPr>
                <w:sz w:val="24"/>
              </w:rPr>
              <w:t>同步监测风向、风速、</w:t>
            </w:r>
            <w:r w:rsidR="0046572B" w:rsidRPr="00CC42A8">
              <w:rPr>
                <w:color w:val="000000"/>
                <w:sz w:val="24"/>
              </w:rPr>
              <w:t>气温和气压等气象参数。</w:t>
            </w:r>
            <w:r w:rsidRPr="004A06E8">
              <w:rPr>
                <w:sz w:val="24"/>
              </w:rPr>
              <w:t>监测结果统计情况见下表</w:t>
            </w:r>
            <w:r w:rsidR="00724CC2">
              <w:rPr>
                <w:rFonts w:hint="eastAsia"/>
                <w:sz w:val="24"/>
              </w:rPr>
              <w:t>1</w:t>
            </w:r>
            <w:r w:rsidR="00AF71EE">
              <w:rPr>
                <w:rFonts w:hint="eastAsia"/>
                <w:sz w:val="24"/>
              </w:rPr>
              <w:t>2</w:t>
            </w:r>
            <w:r w:rsidRPr="004A06E8">
              <w:rPr>
                <w:sz w:val="24"/>
              </w:rPr>
              <w:t>。</w:t>
            </w:r>
          </w:p>
          <w:p w:rsidR="00075BA1" w:rsidRPr="00E12A13" w:rsidRDefault="00075BA1" w:rsidP="00BA019C">
            <w:pPr>
              <w:spacing w:line="360" w:lineRule="auto"/>
              <w:jc w:val="center"/>
              <w:rPr>
                <w:rFonts w:asciiTheme="minorEastAsia" w:eastAsiaTheme="minorEastAsia" w:hAnsiTheme="minorEastAsia"/>
                <w:bCs/>
                <w:sz w:val="24"/>
              </w:rPr>
            </w:pPr>
            <w:r w:rsidRPr="004A06E8">
              <w:rPr>
                <w:b/>
                <w:sz w:val="24"/>
              </w:rPr>
              <w:t xml:space="preserve">    </w:t>
            </w:r>
            <w:r w:rsidRPr="004A06E8">
              <w:rPr>
                <w:rFonts w:eastAsia="黑体"/>
                <w:sz w:val="24"/>
              </w:rPr>
              <w:t xml:space="preserve"> </w:t>
            </w:r>
            <w:r w:rsidRPr="00E12A13">
              <w:rPr>
                <w:rFonts w:asciiTheme="minorEastAsia" w:eastAsiaTheme="minorEastAsia" w:hAnsiTheme="minorEastAsia"/>
                <w:sz w:val="24"/>
              </w:rPr>
              <w:t>表</w:t>
            </w:r>
            <w:r w:rsidR="00724CC2" w:rsidRPr="00E12A13">
              <w:rPr>
                <w:rFonts w:asciiTheme="minorEastAsia" w:eastAsiaTheme="minorEastAsia" w:hAnsiTheme="minorEastAsia" w:hint="eastAsia"/>
                <w:sz w:val="24"/>
              </w:rPr>
              <w:t>1</w:t>
            </w:r>
            <w:r w:rsidR="00AF71EE">
              <w:rPr>
                <w:rFonts w:asciiTheme="minorEastAsia" w:eastAsiaTheme="minorEastAsia" w:hAnsiTheme="minorEastAsia" w:hint="eastAsia"/>
                <w:sz w:val="24"/>
              </w:rPr>
              <w:t xml:space="preserve">2 </w:t>
            </w:r>
            <w:r w:rsidRPr="00E12A13">
              <w:rPr>
                <w:rFonts w:asciiTheme="minorEastAsia" w:eastAsiaTheme="minorEastAsia" w:hAnsiTheme="minorEastAsia"/>
                <w:sz w:val="24"/>
              </w:rPr>
              <w:t xml:space="preserve"> 环境空气质量现状监测评价结果统计表  </w:t>
            </w:r>
            <w:r w:rsidRPr="00E12A13">
              <w:rPr>
                <w:rFonts w:asciiTheme="minorEastAsia" w:eastAsiaTheme="minorEastAsia" w:hAnsiTheme="minorEastAsia"/>
                <w:b/>
                <w:sz w:val="24"/>
              </w:rPr>
              <w:t xml:space="preserve"> </w:t>
            </w:r>
            <w:r w:rsidRPr="00E12A13">
              <w:rPr>
                <w:rFonts w:asciiTheme="minorEastAsia" w:eastAsiaTheme="minorEastAsia" w:hAnsiTheme="minorEastAsia"/>
                <w:bCs/>
                <w:sz w:val="24"/>
              </w:rPr>
              <w:t>单位：</w:t>
            </w:r>
            <w:r w:rsidR="00010D3A" w:rsidRPr="00010D3A">
              <w:rPr>
                <w:kern w:val="0"/>
                <w:szCs w:val="21"/>
              </w:rPr>
              <w:t>μ</w:t>
            </w:r>
            <w:r w:rsidR="00010D3A" w:rsidRPr="00010D3A">
              <w:rPr>
                <w:rFonts w:eastAsia="楷体"/>
                <w:sz w:val="24"/>
              </w:rPr>
              <w:t>g</w:t>
            </w:r>
            <w:r w:rsidR="00010D3A">
              <w:rPr>
                <w:rFonts w:asciiTheme="minorEastAsia" w:eastAsiaTheme="minorEastAsia" w:hAnsiTheme="minorEastAsia"/>
                <w:sz w:val="24"/>
              </w:rPr>
              <w:t>/</w:t>
            </w:r>
            <w:r w:rsidRPr="00E12A13">
              <w:rPr>
                <w:rFonts w:asciiTheme="minorEastAsia" w:eastAsiaTheme="minorEastAsia" w:hAnsiTheme="minorEastAsia"/>
                <w:sz w:val="24"/>
              </w:rPr>
              <w:t>m</w:t>
            </w:r>
            <w:r w:rsidRPr="00E12A13">
              <w:rPr>
                <w:rFonts w:asciiTheme="minorEastAsia" w:eastAsiaTheme="minorEastAsia" w:hAnsiTheme="minorEastAsia"/>
                <w:sz w:val="24"/>
                <w:vertAlign w:val="superscript"/>
              </w:rPr>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078"/>
              <w:gridCol w:w="2047"/>
              <w:gridCol w:w="992"/>
              <w:gridCol w:w="1276"/>
              <w:gridCol w:w="992"/>
              <w:gridCol w:w="1713"/>
            </w:tblGrid>
            <w:tr w:rsidR="00075BA1" w:rsidRPr="004A06E8" w:rsidTr="00D80D6F">
              <w:trPr>
                <w:trHeight w:val="330"/>
                <w:jc w:val="center"/>
              </w:trPr>
              <w:tc>
                <w:tcPr>
                  <w:tcW w:w="2078" w:type="dxa"/>
                  <w:vAlign w:val="center"/>
                </w:tcPr>
                <w:p w:rsidR="00075BA1" w:rsidRPr="00010D3A" w:rsidRDefault="00075BA1" w:rsidP="00FB6B47">
                  <w:pPr>
                    <w:spacing w:line="360" w:lineRule="exact"/>
                    <w:jc w:val="center"/>
                    <w:rPr>
                      <w:szCs w:val="21"/>
                    </w:rPr>
                  </w:pPr>
                  <w:bookmarkStart w:id="4" w:name="_Toc279694633"/>
                  <w:bookmarkStart w:id="5" w:name="_Toc279933560"/>
                  <w:r w:rsidRPr="00010D3A">
                    <w:rPr>
                      <w:szCs w:val="21"/>
                    </w:rPr>
                    <w:t>监测点位</w:t>
                  </w:r>
                  <w:bookmarkEnd w:id="4"/>
                  <w:bookmarkEnd w:id="5"/>
                </w:p>
              </w:tc>
              <w:tc>
                <w:tcPr>
                  <w:tcW w:w="2047" w:type="dxa"/>
                  <w:vAlign w:val="center"/>
                </w:tcPr>
                <w:p w:rsidR="00075BA1" w:rsidRPr="00010D3A" w:rsidRDefault="00075BA1" w:rsidP="00FB6B47">
                  <w:pPr>
                    <w:spacing w:line="360" w:lineRule="exact"/>
                    <w:jc w:val="center"/>
                    <w:rPr>
                      <w:szCs w:val="21"/>
                    </w:rPr>
                  </w:pPr>
                  <w:bookmarkStart w:id="6" w:name="_Toc279694634"/>
                  <w:bookmarkStart w:id="7" w:name="_Toc279933561"/>
                  <w:r w:rsidRPr="00010D3A">
                    <w:rPr>
                      <w:szCs w:val="21"/>
                    </w:rPr>
                    <w:t>项目名称</w:t>
                  </w:r>
                  <w:bookmarkEnd w:id="6"/>
                  <w:bookmarkEnd w:id="7"/>
                </w:p>
              </w:tc>
              <w:tc>
                <w:tcPr>
                  <w:tcW w:w="992" w:type="dxa"/>
                  <w:vAlign w:val="center"/>
                </w:tcPr>
                <w:p w:rsidR="00075BA1" w:rsidRPr="00010D3A" w:rsidRDefault="00075BA1" w:rsidP="00FB6B47">
                  <w:pPr>
                    <w:spacing w:line="360" w:lineRule="exact"/>
                    <w:jc w:val="center"/>
                    <w:rPr>
                      <w:szCs w:val="21"/>
                    </w:rPr>
                  </w:pPr>
                  <w:r w:rsidRPr="00010D3A">
                    <w:rPr>
                      <w:szCs w:val="21"/>
                    </w:rPr>
                    <w:t>TSP</w:t>
                  </w:r>
                </w:p>
              </w:tc>
              <w:tc>
                <w:tcPr>
                  <w:tcW w:w="1276" w:type="dxa"/>
                  <w:vAlign w:val="center"/>
                </w:tcPr>
                <w:p w:rsidR="00075BA1" w:rsidRPr="00010D3A" w:rsidRDefault="00075BA1" w:rsidP="00FB6B47">
                  <w:pPr>
                    <w:spacing w:line="360" w:lineRule="exact"/>
                    <w:jc w:val="center"/>
                    <w:rPr>
                      <w:szCs w:val="21"/>
                    </w:rPr>
                  </w:pPr>
                  <w:r w:rsidRPr="00010D3A">
                    <w:rPr>
                      <w:szCs w:val="21"/>
                    </w:rPr>
                    <w:t>NO</w:t>
                  </w:r>
                  <w:r w:rsidRPr="00010D3A">
                    <w:rPr>
                      <w:szCs w:val="21"/>
                      <w:vertAlign w:val="subscript"/>
                    </w:rPr>
                    <w:t>2</w:t>
                  </w:r>
                </w:p>
              </w:tc>
              <w:tc>
                <w:tcPr>
                  <w:tcW w:w="992" w:type="dxa"/>
                  <w:vAlign w:val="center"/>
                </w:tcPr>
                <w:p w:rsidR="00075BA1" w:rsidRPr="00010D3A" w:rsidRDefault="00075BA1" w:rsidP="00FB6B47">
                  <w:pPr>
                    <w:spacing w:line="360" w:lineRule="exact"/>
                    <w:jc w:val="center"/>
                    <w:rPr>
                      <w:szCs w:val="21"/>
                    </w:rPr>
                  </w:pPr>
                  <w:r w:rsidRPr="00010D3A">
                    <w:rPr>
                      <w:szCs w:val="21"/>
                    </w:rPr>
                    <w:t>SO</w:t>
                  </w:r>
                  <w:r w:rsidRPr="00010D3A">
                    <w:rPr>
                      <w:szCs w:val="21"/>
                      <w:vertAlign w:val="subscript"/>
                    </w:rPr>
                    <w:t>2</w:t>
                  </w:r>
                </w:p>
              </w:tc>
              <w:tc>
                <w:tcPr>
                  <w:tcW w:w="1713" w:type="dxa"/>
                  <w:vAlign w:val="center"/>
                </w:tcPr>
                <w:p w:rsidR="00075BA1" w:rsidRPr="00010D3A" w:rsidRDefault="00075BA1" w:rsidP="00FB6B47">
                  <w:pPr>
                    <w:spacing w:line="360" w:lineRule="exact"/>
                    <w:jc w:val="center"/>
                    <w:rPr>
                      <w:szCs w:val="21"/>
                    </w:rPr>
                  </w:pPr>
                  <w:r w:rsidRPr="00010D3A">
                    <w:rPr>
                      <w:szCs w:val="21"/>
                    </w:rPr>
                    <w:t>氟化物</w:t>
                  </w:r>
                </w:p>
              </w:tc>
            </w:tr>
            <w:tr w:rsidR="00075BA1" w:rsidRPr="004A06E8" w:rsidTr="00D80D6F">
              <w:trPr>
                <w:cantSplit/>
                <w:trHeight w:val="534"/>
                <w:jc w:val="center"/>
              </w:trPr>
              <w:tc>
                <w:tcPr>
                  <w:tcW w:w="2078" w:type="dxa"/>
                  <w:vMerge w:val="restart"/>
                  <w:vAlign w:val="center"/>
                </w:tcPr>
                <w:p w:rsidR="00075BA1" w:rsidRPr="00010D3A" w:rsidRDefault="00BE0720" w:rsidP="00FB6B47">
                  <w:pPr>
                    <w:spacing w:line="360" w:lineRule="exact"/>
                    <w:jc w:val="center"/>
                    <w:rPr>
                      <w:szCs w:val="21"/>
                    </w:rPr>
                  </w:pPr>
                  <w:r w:rsidRPr="00010D3A">
                    <w:rPr>
                      <w:rFonts w:hint="eastAsia"/>
                      <w:color w:val="000000"/>
                      <w:szCs w:val="21"/>
                    </w:rPr>
                    <w:t>G</w:t>
                  </w:r>
                  <w:r w:rsidRPr="00010D3A">
                    <w:rPr>
                      <w:color w:val="000000"/>
                      <w:szCs w:val="21"/>
                    </w:rPr>
                    <w:t>1</w:t>
                  </w:r>
                  <w:r w:rsidRPr="00010D3A">
                    <w:rPr>
                      <w:rFonts w:ascii="Arial" w:cs="Arial" w:hint="eastAsia"/>
                      <w:szCs w:val="21"/>
                    </w:rPr>
                    <w:t>鸬鹚村居民点</w:t>
                  </w:r>
                </w:p>
              </w:tc>
              <w:tc>
                <w:tcPr>
                  <w:tcW w:w="2047" w:type="dxa"/>
                  <w:vAlign w:val="center"/>
                </w:tcPr>
                <w:p w:rsidR="00075BA1" w:rsidRPr="00010D3A" w:rsidRDefault="00075BA1" w:rsidP="00FB6B47">
                  <w:pPr>
                    <w:spacing w:line="360" w:lineRule="exact"/>
                    <w:jc w:val="center"/>
                    <w:rPr>
                      <w:szCs w:val="21"/>
                    </w:rPr>
                  </w:pPr>
                  <w:bookmarkStart w:id="8" w:name="_Toc279694660"/>
                  <w:bookmarkStart w:id="9" w:name="_Toc279933587"/>
                  <w:r w:rsidRPr="00010D3A">
                    <w:rPr>
                      <w:szCs w:val="21"/>
                    </w:rPr>
                    <w:t>最大日平均浓度</w:t>
                  </w:r>
                  <w:bookmarkEnd w:id="8"/>
                  <w:bookmarkEnd w:id="9"/>
                </w:p>
              </w:tc>
              <w:tc>
                <w:tcPr>
                  <w:tcW w:w="992" w:type="dxa"/>
                  <w:vAlign w:val="center"/>
                </w:tcPr>
                <w:p w:rsidR="00075BA1" w:rsidRPr="00010D3A" w:rsidRDefault="00102E56" w:rsidP="00FB6B47">
                  <w:pPr>
                    <w:spacing w:line="360" w:lineRule="exact"/>
                    <w:jc w:val="center"/>
                    <w:rPr>
                      <w:szCs w:val="21"/>
                    </w:rPr>
                  </w:pPr>
                  <w:r>
                    <w:rPr>
                      <w:rFonts w:hint="eastAsia"/>
                      <w:szCs w:val="21"/>
                    </w:rPr>
                    <w:t>102</w:t>
                  </w:r>
                </w:p>
              </w:tc>
              <w:tc>
                <w:tcPr>
                  <w:tcW w:w="1276" w:type="dxa"/>
                  <w:vAlign w:val="center"/>
                </w:tcPr>
                <w:p w:rsidR="00075BA1" w:rsidRPr="00010D3A" w:rsidRDefault="00803764" w:rsidP="00FB6B47">
                  <w:pPr>
                    <w:spacing w:line="360" w:lineRule="exact"/>
                    <w:jc w:val="center"/>
                    <w:rPr>
                      <w:szCs w:val="21"/>
                    </w:rPr>
                  </w:pPr>
                  <w:r>
                    <w:rPr>
                      <w:rFonts w:hint="eastAsia"/>
                      <w:szCs w:val="21"/>
                    </w:rPr>
                    <w:t>31</w:t>
                  </w:r>
                </w:p>
              </w:tc>
              <w:tc>
                <w:tcPr>
                  <w:tcW w:w="992" w:type="dxa"/>
                  <w:vAlign w:val="center"/>
                </w:tcPr>
                <w:p w:rsidR="00075BA1" w:rsidRPr="00010D3A" w:rsidRDefault="00803764" w:rsidP="00652A59">
                  <w:pPr>
                    <w:spacing w:line="360" w:lineRule="exact"/>
                    <w:jc w:val="center"/>
                    <w:rPr>
                      <w:szCs w:val="21"/>
                    </w:rPr>
                  </w:pPr>
                  <w:r>
                    <w:rPr>
                      <w:rFonts w:hint="eastAsia"/>
                      <w:szCs w:val="21"/>
                    </w:rPr>
                    <w:t>22</w:t>
                  </w:r>
                </w:p>
              </w:tc>
              <w:tc>
                <w:tcPr>
                  <w:tcW w:w="1713" w:type="dxa"/>
                  <w:vAlign w:val="center"/>
                </w:tcPr>
                <w:p w:rsidR="00075BA1" w:rsidRPr="00010D3A" w:rsidRDefault="00803764" w:rsidP="00C9073F">
                  <w:pPr>
                    <w:spacing w:line="360" w:lineRule="auto"/>
                    <w:jc w:val="center"/>
                    <w:rPr>
                      <w:rFonts w:eastAsia="楷体"/>
                      <w:bCs/>
                      <w:szCs w:val="21"/>
                    </w:rPr>
                  </w:pPr>
                  <w:r w:rsidRPr="00010D3A">
                    <w:rPr>
                      <w:szCs w:val="21"/>
                    </w:rPr>
                    <w:t>0.</w:t>
                  </w:r>
                  <w:r>
                    <w:rPr>
                      <w:rFonts w:hint="eastAsia"/>
                      <w:szCs w:val="21"/>
                    </w:rPr>
                    <w:t>9</w:t>
                  </w:r>
                  <w:r w:rsidRPr="00010D3A">
                    <w:rPr>
                      <w:szCs w:val="21"/>
                    </w:rPr>
                    <w:t>L</w:t>
                  </w:r>
                </w:p>
              </w:tc>
            </w:tr>
            <w:tr w:rsidR="00803764" w:rsidRPr="004A06E8" w:rsidTr="001A609E">
              <w:trPr>
                <w:cantSplit/>
                <w:trHeight w:val="297"/>
                <w:jc w:val="center"/>
              </w:trPr>
              <w:tc>
                <w:tcPr>
                  <w:tcW w:w="2078" w:type="dxa"/>
                  <w:vMerge/>
                  <w:vAlign w:val="center"/>
                </w:tcPr>
                <w:p w:rsidR="00803764" w:rsidRPr="00010D3A" w:rsidRDefault="00803764" w:rsidP="00FB6B47">
                  <w:pPr>
                    <w:spacing w:line="360" w:lineRule="exact"/>
                    <w:jc w:val="center"/>
                    <w:rPr>
                      <w:szCs w:val="21"/>
                    </w:rPr>
                  </w:pPr>
                </w:p>
              </w:tc>
              <w:tc>
                <w:tcPr>
                  <w:tcW w:w="2047" w:type="dxa"/>
                  <w:vAlign w:val="center"/>
                </w:tcPr>
                <w:p w:rsidR="00803764" w:rsidRPr="00010D3A" w:rsidRDefault="00803764" w:rsidP="00FB6B47">
                  <w:pPr>
                    <w:spacing w:line="360" w:lineRule="exact"/>
                    <w:jc w:val="center"/>
                    <w:rPr>
                      <w:szCs w:val="21"/>
                    </w:rPr>
                  </w:pPr>
                  <w:bookmarkStart w:id="10" w:name="_Toc279694664"/>
                  <w:bookmarkStart w:id="11" w:name="_Toc279933591"/>
                  <w:r w:rsidRPr="00803764">
                    <w:rPr>
                      <w:szCs w:val="21"/>
                    </w:rPr>
                    <w:t>最小日</w:t>
                  </w:r>
                  <w:r w:rsidRPr="00010D3A">
                    <w:rPr>
                      <w:szCs w:val="21"/>
                    </w:rPr>
                    <w:t>平均浓度</w:t>
                  </w:r>
                  <w:bookmarkEnd w:id="10"/>
                  <w:bookmarkEnd w:id="11"/>
                </w:p>
              </w:tc>
              <w:tc>
                <w:tcPr>
                  <w:tcW w:w="992" w:type="dxa"/>
                  <w:vAlign w:val="center"/>
                </w:tcPr>
                <w:p w:rsidR="00803764" w:rsidRPr="00010D3A" w:rsidRDefault="00803764" w:rsidP="00FB6B47">
                  <w:pPr>
                    <w:spacing w:line="360" w:lineRule="exact"/>
                    <w:jc w:val="center"/>
                    <w:rPr>
                      <w:szCs w:val="21"/>
                    </w:rPr>
                  </w:pPr>
                  <w:r>
                    <w:rPr>
                      <w:rFonts w:hint="eastAsia"/>
                      <w:szCs w:val="21"/>
                    </w:rPr>
                    <w:t>85</w:t>
                  </w:r>
                </w:p>
              </w:tc>
              <w:tc>
                <w:tcPr>
                  <w:tcW w:w="1276" w:type="dxa"/>
                  <w:vAlign w:val="center"/>
                </w:tcPr>
                <w:p w:rsidR="00803764" w:rsidRPr="00010D3A" w:rsidRDefault="00803764" w:rsidP="009B55E8">
                  <w:pPr>
                    <w:spacing w:line="360" w:lineRule="exact"/>
                    <w:jc w:val="center"/>
                    <w:rPr>
                      <w:szCs w:val="21"/>
                    </w:rPr>
                  </w:pPr>
                  <w:r>
                    <w:rPr>
                      <w:rFonts w:hint="eastAsia"/>
                      <w:szCs w:val="21"/>
                    </w:rPr>
                    <w:t>22</w:t>
                  </w:r>
                </w:p>
              </w:tc>
              <w:tc>
                <w:tcPr>
                  <w:tcW w:w="992" w:type="dxa"/>
                  <w:vAlign w:val="center"/>
                </w:tcPr>
                <w:p w:rsidR="00803764" w:rsidRPr="00010D3A" w:rsidRDefault="00803764" w:rsidP="00652A59">
                  <w:pPr>
                    <w:spacing w:line="360" w:lineRule="exact"/>
                    <w:jc w:val="center"/>
                    <w:rPr>
                      <w:szCs w:val="21"/>
                    </w:rPr>
                  </w:pPr>
                  <w:r>
                    <w:rPr>
                      <w:rFonts w:hint="eastAsia"/>
                      <w:szCs w:val="21"/>
                    </w:rPr>
                    <w:t>13</w:t>
                  </w:r>
                </w:p>
              </w:tc>
              <w:tc>
                <w:tcPr>
                  <w:tcW w:w="1713" w:type="dxa"/>
                </w:tcPr>
                <w:p w:rsidR="00803764" w:rsidRDefault="00803764" w:rsidP="00803764">
                  <w:pPr>
                    <w:jc w:val="center"/>
                  </w:pPr>
                  <w:r w:rsidRPr="007C0C42">
                    <w:rPr>
                      <w:szCs w:val="21"/>
                    </w:rPr>
                    <w:t>0.</w:t>
                  </w:r>
                  <w:r w:rsidRPr="007C0C42">
                    <w:rPr>
                      <w:rFonts w:hint="eastAsia"/>
                      <w:szCs w:val="21"/>
                    </w:rPr>
                    <w:t>9</w:t>
                  </w:r>
                  <w:r w:rsidRPr="007C0C42">
                    <w:rPr>
                      <w:szCs w:val="21"/>
                    </w:rPr>
                    <w:t>L</w:t>
                  </w:r>
                </w:p>
              </w:tc>
            </w:tr>
            <w:tr w:rsidR="00803764" w:rsidRPr="004A06E8" w:rsidTr="001A609E">
              <w:trPr>
                <w:cantSplit/>
                <w:trHeight w:val="402"/>
                <w:jc w:val="center"/>
              </w:trPr>
              <w:tc>
                <w:tcPr>
                  <w:tcW w:w="2078" w:type="dxa"/>
                  <w:vMerge/>
                  <w:vAlign w:val="center"/>
                </w:tcPr>
                <w:p w:rsidR="00803764" w:rsidRPr="00010D3A" w:rsidRDefault="00803764" w:rsidP="00FB6B47">
                  <w:pPr>
                    <w:spacing w:line="360" w:lineRule="exact"/>
                    <w:jc w:val="center"/>
                    <w:rPr>
                      <w:szCs w:val="21"/>
                    </w:rPr>
                  </w:pPr>
                </w:p>
              </w:tc>
              <w:tc>
                <w:tcPr>
                  <w:tcW w:w="2047" w:type="dxa"/>
                  <w:vAlign w:val="center"/>
                </w:tcPr>
                <w:p w:rsidR="00803764" w:rsidRPr="00010D3A" w:rsidRDefault="00803764" w:rsidP="00FB6B47">
                  <w:pPr>
                    <w:spacing w:line="360" w:lineRule="exact"/>
                    <w:jc w:val="center"/>
                    <w:rPr>
                      <w:szCs w:val="21"/>
                    </w:rPr>
                  </w:pPr>
                  <w:bookmarkStart w:id="12" w:name="_Toc279694668"/>
                  <w:bookmarkStart w:id="13" w:name="_Toc279933595"/>
                  <w:r w:rsidRPr="00010D3A">
                    <w:rPr>
                      <w:szCs w:val="21"/>
                    </w:rPr>
                    <w:t>平均浓度</w:t>
                  </w:r>
                  <w:bookmarkEnd w:id="12"/>
                  <w:bookmarkEnd w:id="13"/>
                </w:p>
              </w:tc>
              <w:tc>
                <w:tcPr>
                  <w:tcW w:w="992" w:type="dxa"/>
                  <w:vAlign w:val="center"/>
                </w:tcPr>
                <w:p w:rsidR="00803764" w:rsidRPr="00010D3A" w:rsidRDefault="00803764" w:rsidP="00652A59">
                  <w:pPr>
                    <w:spacing w:line="360" w:lineRule="exact"/>
                    <w:jc w:val="center"/>
                    <w:rPr>
                      <w:szCs w:val="21"/>
                    </w:rPr>
                  </w:pPr>
                  <w:r>
                    <w:rPr>
                      <w:rFonts w:hint="eastAsia"/>
                      <w:szCs w:val="21"/>
                    </w:rPr>
                    <w:t>93</w:t>
                  </w:r>
                </w:p>
              </w:tc>
              <w:tc>
                <w:tcPr>
                  <w:tcW w:w="1276" w:type="dxa"/>
                  <w:vAlign w:val="center"/>
                </w:tcPr>
                <w:p w:rsidR="00803764" w:rsidRPr="00010D3A" w:rsidRDefault="00803764" w:rsidP="009B55E8">
                  <w:pPr>
                    <w:spacing w:line="360" w:lineRule="exact"/>
                    <w:jc w:val="center"/>
                    <w:rPr>
                      <w:szCs w:val="21"/>
                    </w:rPr>
                  </w:pPr>
                  <w:r>
                    <w:rPr>
                      <w:rFonts w:hint="eastAsia"/>
                      <w:szCs w:val="21"/>
                    </w:rPr>
                    <w:t>27</w:t>
                  </w:r>
                </w:p>
              </w:tc>
              <w:tc>
                <w:tcPr>
                  <w:tcW w:w="992" w:type="dxa"/>
                  <w:vAlign w:val="center"/>
                </w:tcPr>
                <w:p w:rsidR="00803764" w:rsidRPr="00010D3A" w:rsidRDefault="00803764" w:rsidP="00652A59">
                  <w:pPr>
                    <w:spacing w:line="360" w:lineRule="exact"/>
                    <w:jc w:val="center"/>
                    <w:rPr>
                      <w:szCs w:val="21"/>
                    </w:rPr>
                  </w:pPr>
                  <w:r>
                    <w:rPr>
                      <w:rFonts w:hint="eastAsia"/>
                      <w:szCs w:val="21"/>
                    </w:rPr>
                    <w:t>18</w:t>
                  </w:r>
                </w:p>
              </w:tc>
              <w:tc>
                <w:tcPr>
                  <w:tcW w:w="1713" w:type="dxa"/>
                </w:tcPr>
                <w:p w:rsidR="00803764" w:rsidRDefault="00803764" w:rsidP="00803764">
                  <w:pPr>
                    <w:jc w:val="center"/>
                  </w:pPr>
                  <w:r w:rsidRPr="007C0C42">
                    <w:rPr>
                      <w:szCs w:val="21"/>
                    </w:rPr>
                    <w:t>0.</w:t>
                  </w:r>
                  <w:r w:rsidRPr="007C0C42">
                    <w:rPr>
                      <w:rFonts w:hint="eastAsia"/>
                      <w:szCs w:val="21"/>
                    </w:rPr>
                    <w:t>9</w:t>
                  </w:r>
                  <w:r w:rsidRPr="007C0C42">
                    <w:rPr>
                      <w:szCs w:val="21"/>
                    </w:rPr>
                    <w:t>L</w:t>
                  </w:r>
                </w:p>
              </w:tc>
            </w:tr>
            <w:tr w:rsidR="00075BA1" w:rsidRPr="004A06E8" w:rsidTr="00D80D6F">
              <w:trPr>
                <w:cantSplit/>
                <w:trHeight w:val="280"/>
                <w:jc w:val="center"/>
              </w:trPr>
              <w:tc>
                <w:tcPr>
                  <w:tcW w:w="2078" w:type="dxa"/>
                  <w:vMerge/>
                  <w:vAlign w:val="center"/>
                </w:tcPr>
                <w:p w:rsidR="00075BA1" w:rsidRPr="00010D3A" w:rsidRDefault="00075BA1" w:rsidP="00FB6B47">
                  <w:pPr>
                    <w:spacing w:line="360" w:lineRule="exact"/>
                    <w:jc w:val="center"/>
                    <w:rPr>
                      <w:szCs w:val="21"/>
                    </w:rPr>
                  </w:pPr>
                </w:p>
              </w:tc>
              <w:tc>
                <w:tcPr>
                  <w:tcW w:w="2047" w:type="dxa"/>
                  <w:vAlign w:val="center"/>
                </w:tcPr>
                <w:p w:rsidR="00075BA1" w:rsidRPr="00010D3A" w:rsidRDefault="00075BA1" w:rsidP="00FB6B47">
                  <w:pPr>
                    <w:spacing w:line="360" w:lineRule="exact"/>
                    <w:jc w:val="center"/>
                    <w:rPr>
                      <w:szCs w:val="21"/>
                    </w:rPr>
                  </w:pPr>
                  <w:bookmarkStart w:id="14" w:name="_Toc279694672"/>
                  <w:bookmarkStart w:id="15" w:name="_Toc279933599"/>
                  <w:r w:rsidRPr="00010D3A">
                    <w:rPr>
                      <w:szCs w:val="21"/>
                    </w:rPr>
                    <w:t>超标率</w:t>
                  </w:r>
                  <w:bookmarkEnd w:id="14"/>
                  <w:bookmarkEnd w:id="15"/>
                </w:p>
              </w:tc>
              <w:tc>
                <w:tcPr>
                  <w:tcW w:w="992" w:type="dxa"/>
                  <w:vAlign w:val="center"/>
                </w:tcPr>
                <w:p w:rsidR="00075BA1" w:rsidRPr="00010D3A" w:rsidRDefault="00075BA1" w:rsidP="00FB6B47">
                  <w:pPr>
                    <w:spacing w:line="360" w:lineRule="exact"/>
                    <w:jc w:val="center"/>
                    <w:rPr>
                      <w:szCs w:val="21"/>
                    </w:rPr>
                  </w:pPr>
                  <w:r w:rsidRPr="00010D3A">
                    <w:rPr>
                      <w:szCs w:val="21"/>
                    </w:rPr>
                    <w:t>0</w:t>
                  </w:r>
                </w:p>
              </w:tc>
              <w:tc>
                <w:tcPr>
                  <w:tcW w:w="1276" w:type="dxa"/>
                  <w:vAlign w:val="center"/>
                </w:tcPr>
                <w:p w:rsidR="00075BA1" w:rsidRPr="00010D3A" w:rsidRDefault="00075BA1" w:rsidP="00FB6B47">
                  <w:pPr>
                    <w:spacing w:line="360" w:lineRule="exact"/>
                    <w:jc w:val="center"/>
                    <w:rPr>
                      <w:szCs w:val="21"/>
                    </w:rPr>
                  </w:pPr>
                  <w:r w:rsidRPr="00010D3A">
                    <w:rPr>
                      <w:szCs w:val="21"/>
                    </w:rPr>
                    <w:t>0</w:t>
                  </w:r>
                </w:p>
              </w:tc>
              <w:tc>
                <w:tcPr>
                  <w:tcW w:w="992" w:type="dxa"/>
                  <w:vAlign w:val="center"/>
                </w:tcPr>
                <w:p w:rsidR="00075BA1" w:rsidRPr="00010D3A" w:rsidRDefault="00075BA1" w:rsidP="00FB6B47">
                  <w:pPr>
                    <w:spacing w:line="360" w:lineRule="exact"/>
                    <w:jc w:val="center"/>
                    <w:rPr>
                      <w:szCs w:val="21"/>
                    </w:rPr>
                  </w:pPr>
                  <w:r w:rsidRPr="00010D3A">
                    <w:rPr>
                      <w:szCs w:val="21"/>
                    </w:rPr>
                    <w:t>0</w:t>
                  </w:r>
                </w:p>
              </w:tc>
              <w:tc>
                <w:tcPr>
                  <w:tcW w:w="1713" w:type="dxa"/>
                  <w:vAlign w:val="center"/>
                </w:tcPr>
                <w:p w:rsidR="00075BA1" w:rsidRPr="00010D3A" w:rsidRDefault="00075BA1" w:rsidP="00FB6B47">
                  <w:pPr>
                    <w:spacing w:line="360" w:lineRule="exact"/>
                    <w:jc w:val="center"/>
                    <w:rPr>
                      <w:szCs w:val="21"/>
                    </w:rPr>
                  </w:pPr>
                  <w:r w:rsidRPr="00010D3A">
                    <w:rPr>
                      <w:szCs w:val="21"/>
                    </w:rPr>
                    <w:t>0</w:t>
                  </w:r>
                </w:p>
              </w:tc>
            </w:tr>
            <w:tr w:rsidR="00075BA1" w:rsidRPr="004A06E8" w:rsidTr="00D80D6F">
              <w:trPr>
                <w:cantSplit/>
                <w:trHeight w:val="228"/>
                <w:jc w:val="center"/>
              </w:trPr>
              <w:tc>
                <w:tcPr>
                  <w:tcW w:w="2078" w:type="dxa"/>
                  <w:vMerge/>
                  <w:vAlign w:val="center"/>
                </w:tcPr>
                <w:p w:rsidR="00075BA1" w:rsidRPr="00010D3A" w:rsidRDefault="00075BA1" w:rsidP="00FB6B47">
                  <w:pPr>
                    <w:spacing w:line="360" w:lineRule="exact"/>
                    <w:jc w:val="center"/>
                    <w:rPr>
                      <w:szCs w:val="21"/>
                    </w:rPr>
                  </w:pPr>
                </w:p>
              </w:tc>
              <w:tc>
                <w:tcPr>
                  <w:tcW w:w="2047" w:type="dxa"/>
                  <w:vAlign w:val="center"/>
                </w:tcPr>
                <w:p w:rsidR="00075BA1" w:rsidRPr="00010D3A" w:rsidRDefault="00075BA1" w:rsidP="00FB6B47">
                  <w:pPr>
                    <w:spacing w:line="360" w:lineRule="exact"/>
                    <w:jc w:val="center"/>
                    <w:rPr>
                      <w:szCs w:val="21"/>
                    </w:rPr>
                  </w:pPr>
                  <w:bookmarkStart w:id="16" w:name="_Toc279694676"/>
                  <w:bookmarkStart w:id="17" w:name="_Toc279933603"/>
                  <w:r w:rsidRPr="00010D3A">
                    <w:rPr>
                      <w:szCs w:val="21"/>
                    </w:rPr>
                    <w:t>最大超标倍数</w:t>
                  </w:r>
                  <w:bookmarkEnd w:id="16"/>
                  <w:bookmarkEnd w:id="17"/>
                </w:p>
              </w:tc>
              <w:tc>
                <w:tcPr>
                  <w:tcW w:w="992" w:type="dxa"/>
                  <w:vAlign w:val="center"/>
                </w:tcPr>
                <w:p w:rsidR="00075BA1" w:rsidRPr="00010D3A" w:rsidRDefault="00075BA1" w:rsidP="00FB6B47">
                  <w:pPr>
                    <w:spacing w:line="360" w:lineRule="exact"/>
                    <w:jc w:val="center"/>
                    <w:rPr>
                      <w:szCs w:val="21"/>
                    </w:rPr>
                  </w:pPr>
                  <w:r w:rsidRPr="00010D3A">
                    <w:rPr>
                      <w:szCs w:val="21"/>
                    </w:rPr>
                    <w:t>0</w:t>
                  </w:r>
                </w:p>
              </w:tc>
              <w:tc>
                <w:tcPr>
                  <w:tcW w:w="1276" w:type="dxa"/>
                  <w:vAlign w:val="center"/>
                </w:tcPr>
                <w:p w:rsidR="00075BA1" w:rsidRPr="00010D3A" w:rsidRDefault="00075BA1" w:rsidP="00FB6B47">
                  <w:pPr>
                    <w:spacing w:line="360" w:lineRule="exact"/>
                    <w:jc w:val="center"/>
                    <w:rPr>
                      <w:szCs w:val="21"/>
                    </w:rPr>
                  </w:pPr>
                  <w:r w:rsidRPr="00010D3A">
                    <w:rPr>
                      <w:szCs w:val="21"/>
                    </w:rPr>
                    <w:t>0</w:t>
                  </w:r>
                </w:p>
              </w:tc>
              <w:tc>
                <w:tcPr>
                  <w:tcW w:w="992" w:type="dxa"/>
                  <w:vAlign w:val="center"/>
                </w:tcPr>
                <w:p w:rsidR="00075BA1" w:rsidRPr="00010D3A" w:rsidRDefault="00075BA1" w:rsidP="00FB6B47">
                  <w:pPr>
                    <w:spacing w:line="360" w:lineRule="exact"/>
                    <w:jc w:val="center"/>
                    <w:rPr>
                      <w:szCs w:val="21"/>
                    </w:rPr>
                  </w:pPr>
                  <w:r w:rsidRPr="00010D3A">
                    <w:rPr>
                      <w:szCs w:val="21"/>
                    </w:rPr>
                    <w:t>0</w:t>
                  </w:r>
                </w:p>
              </w:tc>
              <w:tc>
                <w:tcPr>
                  <w:tcW w:w="1713" w:type="dxa"/>
                  <w:vAlign w:val="center"/>
                </w:tcPr>
                <w:p w:rsidR="00075BA1" w:rsidRPr="00010D3A" w:rsidRDefault="00075BA1" w:rsidP="00FB6B47">
                  <w:pPr>
                    <w:spacing w:line="360" w:lineRule="exact"/>
                    <w:jc w:val="center"/>
                    <w:rPr>
                      <w:szCs w:val="21"/>
                    </w:rPr>
                  </w:pPr>
                  <w:r w:rsidRPr="00010D3A">
                    <w:rPr>
                      <w:szCs w:val="21"/>
                    </w:rPr>
                    <w:t>0</w:t>
                  </w:r>
                </w:p>
              </w:tc>
            </w:tr>
            <w:tr w:rsidR="007B6532" w:rsidRPr="004A06E8" w:rsidTr="001A609E">
              <w:trPr>
                <w:cantSplit/>
                <w:trHeight w:val="228"/>
                <w:jc w:val="center"/>
              </w:trPr>
              <w:tc>
                <w:tcPr>
                  <w:tcW w:w="2078" w:type="dxa"/>
                  <w:vMerge w:val="restart"/>
                  <w:vAlign w:val="center"/>
                </w:tcPr>
                <w:p w:rsidR="007B6532" w:rsidRPr="00BE0720" w:rsidRDefault="007B6532" w:rsidP="00FB6B47">
                  <w:pPr>
                    <w:spacing w:line="360" w:lineRule="exact"/>
                    <w:jc w:val="center"/>
                    <w:rPr>
                      <w:szCs w:val="21"/>
                      <w:u w:val="wave" w:color="E36C0A" w:themeColor="accent6" w:themeShade="BF"/>
                    </w:rPr>
                  </w:pPr>
                  <w:r w:rsidRPr="00BE0720">
                    <w:rPr>
                      <w:rFonts w:hint="eastAsia"/>
                      <w:color w:val="000000"/>
                      <w:szCs w:val="21"/>
                    </w:rPr>
                    <w:t>G2</w:t>
                  </w:r>
                  <w:r w:rsidRPr="00BE0720">
                    <w:rPr>
                      <w:rFonts w:ascii="Arial" w:cs="Arial" w:hint="eastAsia"/>
                      <w:szCs w:val="21"/>
                    </w:rPr>
                    <w:t>毛家田村居民点</w:t>
                  </w:r>
                </w:p>
              </w:tc>
              <w:tc>
                <w:tcPr>
                  <w:tcW w:w="2047" w:type="dxa"/>
                  <w:vAlign w:val="center"/>
                </w:tcPr>
                <w:p w:rsidR="007B6532" w:rsidRPr="00010D3A" w:rsidRDefault="007B6532" w:rsidP="001A609E">
                  <w:pPr>
                    <w:spacing w:line="360" w:lineRule="exact"/>
                    <w:jc w:val="center"/>
                    <w:rPr>
                      <w:szCs w:val="21"/>
                    </w:rPr>
                  </w:pPr>
                  <w:r w:rsidRPr="00010D3A">
                    <w:rPr>
                      <w:szCs w:val="21"/>
                    </w:rPr>
                    <w:t>最大日平均浓度</w:t>
                  </w:r>
                </w:p>
              </w:tc>
              <w:tc>
                <w:tcPr>
                  <w:tcW w:w="992" w:type="dxa"/>
                  <w:vAlign w:val="center"/>
                </w:tcPr>
                <w:p w:rsidR="007B6532" w:rsidRPr="00703510" w:rsidRDefault="007B6532" w:rsidP="00FB6B47">
                  <w:pPr>
                    <w:spacing w:line="360" w:lineRule="exact"/>
                    <w:jc w:val="center"/>
                    <w:rPr>
                      <w:szCs w:val="21"/>
                    </w:rPr>
                  </w:pPr>
                  <w:r w:rsidRPr="00703510">
                    <w:rPr>
                      <w:rFonts w:hint="eastAsia"/>
                      <w:szCs w:val="21"/>
                    </w:rPr>
                    <w:t>112</w:t>
                  </w:r>
                </w:p>
              </w:tc>
              <w:tc>
                <w:tcPr>
                  <w:tcW w:w="1276" w:type="dxa"/>
                  <w:vAlign w:val="center"/>
                </w:tcPr>
                <w:p w:rsidR="007B6532" w:rsidRPr="00703510" w:rsidRDefault="007B6532" w:rsidP="00FB6B47">
                  <w:pPr>
                    <w:spacing w:line="360" w:lineRule="exact"/>
                    <w:jc w:val="center"/>
                    <w:rPr>
                      <w:szCs w:val="21"/>
                    </w:rPr>
                  </w:pPr>
                  <w:r w:rsidRPr="00703510">
                    <w:rPr>
                      <w:rFonts w:hint="eastAsia"/>
                      <w:szCs w:val="21"/>
                    </w:rPr>
                    <w:t>33</w:t>
                  </w:r>
                </w:p>
              </w:tc>
              <w:tc>
                <w:tcPr>
                  <w:tcW w:w="992" w:type="dxa"/>
                  <w:vAlign w:val="center"/>
                </w:tcPr>
                <w:p w:rsidR="007B6532" w:rsidRPr="00703510" w:rsidRDefault="007B6532" w:rsidP="00FB6B47">
                  <w:pPr>
                    <w:spacing w:line="360" w:lineRule="exact"/>
                    <w:jc w:val="center"/>
                    <w:rPr>
                      <w:szCs w:val="21"/>
                    </w:rPr>
                  </w:pPr>
                  <w:r w:rsidRPr="00703510">
                    <w:rPr>
                      <w:rFonts w:hint="eastAsia"/>
                      <w:szCs w:val="21"/>
                    </w:rPr>
                    <w:t>22</w:t>
                  </w:r>
                </w:p>
              </w:tc>
              <w:tc>
                <w:tcPr>
                  <w:tcW w:w="1713" w:type="dxa"/>
                </w:tcPr>
                <w:p w:rsidR="007B6532" w:rsidRDefault="007B6532" w:rsidP="00703510">
                  <w:pPr>
                    <w:jc w:val="center"/>
                  </w:pPr>
                  <w:r w:rsidRPr="007B03C3">
                    <w:rPr>
                      <w:szCs w:val="21"/>
                    </w:rPr>
                    <w:t>0.</w:t>
                  </w:r>
                  <w:r w:rsidRPr="007B03C3">
                    <w:rPr>
                      <w:rFonts w:hint="eastAsia"/>
                      <w:szCs w:val="21"/>
                    </w:rPr>
                    <w:t>9</w:t>
                  </w:r>
                  <w:r w:rsidRPr="007B03C3">
                    <w:rPr>
                      <w:szCs w:val="21"/>
                    </w:rPr>
                    <w:t>L</w:t>
                  </w:r>
                </w:p>
              </w:tc>
            </w:tr>
            <w:tr w:rsidR="007B6532" w:rsidRPr="004A06E8" w:rsidTr="001A609E">
              <w:trPr>
                <w:cantSplit/>
                <w:trHeight w:val="228"/>
                <w:jc w:val="center"/>
              </w:trPr>
              <w:tc>
                <w:tcPr>
                  <w:tcW w:w="2078" w:type="dxa"/>
                  <w:vMerge/>
                  <w:vAlign w:val="center"/>
                </w:tcPr>
                <w:p w:rsidR="007B6532" w:rsidRPr="00402FD8" w:rsidRDefault="007B6532" w:rsidP="00FB6B47">
                  <w:pPr>
                    <w:spacing w:line="360" w:lineRule="exact"/>
                    <w:jc w:val="center"/>
                    <w:rPr>
                      <w:szCs w:val="21"/>
                      <w:u w:val="wave" w:color="E36C0A" w:themeColor="accent6" w:themeShade="BF"/>
                    </w:rPr>
                  </w:pPr>
                </w:p>
              </w:tc>
              <w:tc>
                <w:tcPr>
                  <w:tcW w:w="2047" w:type="dxa"/>
                  <w:vAlign w:val="center"/>
                </w:tcPr>
                <w:p w:rsidR="007B6532" w:rsidRPr="00010D3A" w:rsidRDefault="007B6532" w:rsidP="001A609E">
                  <w:pPr>
                    <w:spacing w:line="360" w:lineRule="exact"/>
                    <w:jc w:val="center"/>
                    <w:rPr>
                      <w:szCs w:val="21"/>
                    </w:rPr>
                  </w:pPr>
                  <w:r w:rsidRPr="00803764">
                    <w:rPr>
                      <w:szCs w:val="21"/>
                    </w:rPr>
                    <w:t>最小日</w:t>
                  </w:r>
                  <w:r w:rsidRPr="00010D3A">
                    <w:rPr>
                      <w:szCs w:val="21"/>
                    </w:rPr>
                    <w:t>平均浓度</w:t>
                  </w:r>
                </w:p>
              </w:tc>
              <w:tc>
                <w:tcPr>
                  <w:tcW w:w="992" w:type="dxa"/>
                  <w:vAlign w:val="center"/>
                </w:tcPr>
                <w:p w:rsidR="007B6532" w:rsidRPr="00703510" w:rsidRDefault="007B6532" w:rsidP="00FB6B47">
                  <w:pPr>
                    <w:spacing w:line="360" w:lineRule="exact"/>
                    <w:jc w:val="center"/>
                    <w:rPr>
                      <w:szCs w:val="21"/>
                    </w:rPr>
                  </w:pPr>
                  <w:r w:rsidRPr="00703510">
                    <w:rPr>
                      <w:rFonts w:hint="eastAsia"/>
                      <w:szCs w:val="21"/>
                    </w:rPr>
                    <w:t>93</w:t>
                  </w:r>
                </w:p>
              </w:tc>
              <w:tc>
                <w:tcPr>
                  <w:tcW w:w="1276" w:type="dxa"/>
                  <w:vAlign w:val="center"/>
                </w:tcPr>
                <w:p w:rsidR="007B6532" w:rsidRPr="00703510" w:rsidRDefault="007B6532" w:rsidP="00FB6B47">
                  <w:pPr>
                    <w:spacing w:line="360" w:lineRule="exact"/>
                    <w:jc w:val="center"/>
                    <w:rPr>
                      <w:szCs w:val="21"/>
                    </w:rPr>
                  </w:pPr>
                  <w:r w:rsidRPr="00703510">
                    <w:rPr>
                      <w:rFonts w:hint="eastAsia"/>
                      <w:szCs w:val="21"/>
                    </w:rPr>
                    <w:t>23</w:t>
                  </w:r>
                </w:p>
              </w:tc>
              <w:tc>
                <w:tcPr>
                  <w:tcW w:w="992" w:type="dxa"/>
                  <w:vAlign w:val="center"/>
                </w:tcPr>
                <w:p w:rsidR="007B6532" w:rsidRPr="00703510" w:rsidRDefault="007B6532" w:rsidP="00FB6B47">
                  <w:pPr>
                    <w:spacing w:line="360" w:lineRule="exact"/>
                    <w:jc w:val="center"/>
                    <w:rPr>
                      <w:szCs w:val="21"/>
                    </w:rPr>
                  </w:pPr>
                  <w:r w:rsidRPr="00703510">
                    <w:rPr>
                      <w:rFonts w:hint="eastAsia"/>
                      <w:szCs w:val="21"/>
                    </w:rPr>
                    <w:t>14</w:t>
                  </w:r>
                </w:p>
              </w:tc>
              <w:tc>
                <w:tcPr>
                  <w:tcW w:w="1713" w:type="dxa"/>
                </w:tcPr>
                <w:p w:rsidR="007B6532" w:rsidRDefault="007B6532" w:rsidP="00703510">
                  <w:pPr>
                    <w:jc w:val="center"/>
                  </w:pPr>
                  <w:r w:rsidRPr="007B03C3">
                    <w:rPr>
                      <w:szCs w:val="21"/>
                    </w:rPr>
                    <w:t>0.</w:t>
                  </w:r>
                  <w:r w:rsidRPr="007B03C3">
                    <w:rPr>
                      <w:rFonts w:hint="eastAsia"/>
                      <w:szCs w:val="21"/>
                    </w:rPr>
                    <w:t>9</w:t>
                  </w:r>
                  <w:r w:rsidRPr="007B03C3">
                    <w:rPr>
                      <w:szCs w:val="21"/>
                    </w:rPr>
                    <w:t>L</w:t>
                  </w:r>
                </w:p>
              </w:tc>
            </w:tr>
            <w:tr w:rsidR="007B6532" w:rsidRPr="004A06E8" w:rsidTr="001A609E">
              <w:trPr>
                <w:cantSplit/>
                <w:trHeight w:val="228"/>
                <w:jc w:val="center"/>
              </w:trPr>
              <w:tc>
                <w:tcPr>
                  <w:tcW w:w="2078" w:type="dxa"/>
                  <w:vMerge/>
                  <w:vAlign w:val="center"/>
                </w:tcPr>
                <w:p w:rsidR="007B6532" w:rsidRPr="00402FD8" w:rsidRDefault="007B6532" w:rsidP="00FB6B47">
                  <w:pPr>
                    <w:spacing w:line="360" w:lineRule="exact"/>
                    <w:jc w:val="center"/>
                    <w:rPr>
                      <w:szCs w:val="21"/>
                      <w:u w:val="wave" w:color="E36C0A" w:themeColor="accent6" w:themeShade="BF"/>
                    </w:rPr>
                  </w:pPr>
                </w:p>
              </w:tc>
              <w:tc>
                <w:tcPr>
                  <w:tcW w:w="2047" w:type="dxa"/>
                  <w:vAlign w:val="center"/>
                </w:tcPr>
                <w:p w:rsidR="007B6532" w:rsidRPr="00010D3A" w:rsidRDefault="007B6532" w:rsidP="001A609E">
                  <w:pPr>
                    <w:spacing w:line="360" w:lineRule="exact"/>
                    <w:jc w:val="center"/>
                    <w:rPr>
                      <w:szCs w:val="21"/>
                    </w:rPr>
                  </w:pPr>
                  <w:r w:rsidRPr="00010D3A">
                    <w:rPr>
                      <w:szCs w:val="21"/>
                    </w:rPr>
                    <w:t>平均浓度</w:t>
                  </w:r>
                </w:p>
              </w:tc>
              <w:tc>
                <w:tcPr>
                  <w:tcW w:w="992" w:type="dxa"/>
                  <w:vAlign w:val="center"/>
                </w:tcPr>
                <w:p w:rsidR="007B6532" w:rsidRPr="00703510" w:rsidRDefault="007B6532" w:rsidP="00FB6B47">
                  <w:pPr>
                    <w:spacing w:line="360" w:lineRule="exact"/>
                    <w:jc w:val="center"/>
                    <w:rPr>
                      <w:szCs w:val="21"/>
                    </w:rPr>
                  </w:pPr>
                  <w:r w:rsidRPr="00703510">
                    <w:rPr>
                      <w:rFonts w:hint="eastAsia"/>
                      <w:szCs w:val="21"/>
                    </w:rPr>
                    <w:t>101</w:t>
                  </w:r>
                </w:p>
              </w:tc>
              <w:tc>
                <w:tcPr>
                  <w:tcW w:w="1276" w:type="dxa"/>
                  <w:vAlign w:val="center"/>
                </w:tcPr>
                <w:p w:rsidR="007B6532" w:rsidRPr="00703510" w:rsidRDefault="007B6532" w:rsidP="00FB6B47">
                  <w:pPr>
                    <w:spacing w:line="360" w:lineRule="exact"/>
                    <w:jc w:val="center"/>
                    <w:rPr>
                      <w:szCs w:val="21"/>
                    </w:rPr>
                  </w:pPr>
                  <w:r w:rsidRPr="00703510">
                    <w:rPr>
                      <w:rFonts w:hint="eastAsia"/>
                      <w:szCs w:val="21"/>
                    </w:rPr>
                    <w:t>29</w:t>
                  </w:r>
                </w:p>
              </w:tc>
              <w:tc>
                <w:tcPr>
                  <w:tcW w:w="992" w:type="dxa"/>
                  <w:vAlign w:val="center"/>
                </w:tcPr>
                <w:p w:rsidR="007B6532" w:rsidRPr="00703510" w:rsidRDefault="007B6532" w:rsidP="00FB6B47">
                  <w:pPr>
                    <w:spacing w:line="360" w:lineRule="exact"/>
                    <w:jc w:val="center"/>
                    <w:rPr>
                      <w:szCs w:val="21"/>
                    </w:rPr>
                  </w:pPr>
                  <w:r w:rsidRPr="00703510">
                    <w:rPr>
                      <w:rFonts w:hint="eastAsia"/>
                      <w:szCs w:val="21"/>
                    </w:rPr>
                    <w:t>18</w:t>
                  </w:r>
                </w:p>
              </w:tc>
              <w:tc>
                <w:tcPr>
                  <w:tcW w:w="1713" w:type="dxa"/>
                </w:tcPr>
                <w:p w:rsidR="007B6532" w:rsidRDefault="007B6532" w:rsidP="00703510">
                  <w:pPr>
                    <w:jc w:val="center"/>
                  </w:pPr>
                  <w:r w:rsidRPr="007B03C3">
                    <w:rPr>
                      <w:szCs w:val="21"/>
                    </w:rPr>
                    <w:t>0.</w:t>
                  </w:r>
                  <w:r w:rsidRPr="007B03C3">
                    <w:rPr>
                      <w:rFonts w:hint="eastAsia"/>
                      <w:szCs w:val="21"/>
                    </w:rPr>
                    <w:t>9</w:t>
                  </w:r>
                  <w:r w:rsidRPr="007B03C3">
                    <w:rPr>
                      <w:szCs w:val="21"/>
                    </w:rPr>
                    <w:t>L</w:t>
                  </w:r>
                </w:p>
              </w:tc>
            </w:tr>
            <w:tr w:rsidR="007B6532" w:rsidRPr="004A06E8" w:rsidTr="001A609E">
              <w:trPr>
                <w:cantSplit/>
                <w:trHeight w:val="228"/>
                <w:jc w:val="center"/>
              </w:trPr>
              <w:tc>
                <w:tcPr>
                  <w:tcW w:w="2078" w:type="dxa"/>
                  <w:vMerge/>
                  <w:vAlign w:val="center"/>
                </w:tcPr>
                <w:p w:rsidR="007B6532" w:rsidRPr="00402FD8" w:rsidRDefault="007B6532" w:rsidP="00FB6B47">
                  <w:pPr>
                    <w:spacing w:line="360" w:lineRule="exact"/>
                    <w:jc w:val="center"/>
                    <w:rPr>
                      <w:szCs w:val="21"/>
                      <w:u w:val="wave" w:color="E36C0A" w:themeColor="accent6" w:themeShade="BF"/>
                    </w:rPr>
                  </w:pPr>
                </w:p>
              </w:tc>
              <w:tc>
                <w:tcPr>
                  <w:tcW w:w="2047" w:type="dxa"/>
                  <w:vAlign w:val="center"/>
                </w:tcPr>
                <w:p w:rsidR="007B6532" w:rsidRPr="00010D3A" w:rsidRDefault="007B6532" w:rsidP="001A609E">
                  <w:pPr>
                    <w:spacing w:line="360" w:lineRule="exact"/>
                    <w:jc w:val="center"/>
                    <w:rPr>
                      <w:szCs w:val="21"/>
                    </w:rPr>
                  </w:pPr>
                  <w:r w:rsidRPr="00010D3A">
                    <w:rPr>
                      <w:szCs w:val="21"/>
                    </w:rPr>
                    <w:t>超标率</w:t>
                  </w:r>
                </w:p>
              </w:tc>
              <w:tc>
                <w:tcPr>
                  <w:tcW w:w="992" w:type="dxa"/>
                </w:tcPr>
                <w:p w:rsidR="007B6532" w:rsidRDefault="007B6532" w:rsidP="00703510">
                  <w:pPr>
                    <w:jc w:val="center"/>
                  </w:pPr>
                  <w:r w:rsidRPr="009279B8">
                    <w:rPr>
                      <w:szCs w:val="21"/>
                    </w:rPr>
                    <w:t>0</w:t>
                  </w:r>
                </w:p>
              </w:tc>
              <w:tc>
                <w:tcPr>
                  <w:tcW w:w="1276" w:type="dxa"/>
                </w:tcPr>
                <w:p w:rsidR="007B6532" w:rsidRDefault="007B6532" w:rsidP="00703510">
                  <w:pPr>
                    <w:jc w:val="center"/>
                  </w:pPr>
                  <w:r w:rsidRPr="00D34ACC">
                    <w:rPr>
                      <w:szCs w:val="21"/>
                    </w:rPr>
                    <w:t>0</w:t>
                  </w:r>
                </w:p>
              </w:tc>
              <w:tc>
                <w:tcPr>
                  <w:tcW w:w="992" w:type="dxa"/>
                </w:tcPr>
                <w:p w:rsidR="007B6532" w:rsidRDefault="007B6532" w:rsidP="00703510">
                  <w:pPr>
                    <w:jc w:val="center"/>
                  </w:pPr>
                  <w:r w:rsidRPr="000A796B">
                    <w:rPr>
                      <w:szCs w:val="21"/>
                    </w:rPr>
                    <w:t>0</w:t>
                  </w:r>
                </w:p>
              </w:tc>
              <w:tc>
                <w:tcPr>
                  <w:tcW w:w="1713" w:type="dxa"/>
                </w:tcPr>
                <w:p w:rsidR="007B6532" w:rsidRDefault="007B6532" w:rsidP="00703510">
                  <w:pPr>
                    <w:jc w:val="center"/>
                  </w:pPr>
                  <w:r w:rsidRPr="004B35CD">
                    <w:rPr>
                      <w:szCs w:val="21"/>
                    </w:rPr>
                    <w:t>0</w:t>
                  </w:r>
                </w:p>
              </w:tc>
            </w:tr>
            <w:tr w:rsidR="007B6532" w:rsidRPr="004A06E8" w:rsidTr="001A609E">
              <w:trPr>
                <w:cantSplit/>
                <w:trHeight w:val="228"/>
                <w:jc w:val="center"/>
              </w:trPr>
              <w:tc>
                <w:tcPr>
                  <w:tcW w:w="2078" w:type="dxa"/>
                  <w:vMerge/>
                  <w:vAlign w:val="center"/>
                </w:tcPr>
                <w:p w:rsidR="007B6532" w:rsidRPr="00402FD8" w:rsidRDefault="007B6532" w:rsidP="00FB6B47">
                  <w:pPr>
                    <w:spacing w:line="360" w:lineRule="exact"/>
                    <w:jc w:val="center"/>
                    <w:rPr>
                      <w:szCs w:val="21"/>
                      <w:u w:val="wave" w:color="E36C0A" w:themeColor="accent6" w:themeShade="BF"/>
                    </w:rPr>
                  </w:pPr>
                </w:p>
              </w:tc>
              <w:tc>
                <w:tcPr>
                  <w:tcW w:w="2047" w:type="dxa"/>
                  <w:vAlign w:val="center"/>
                </w:tcPr>
                <w:p w:rsidR="007B6532" w:rsidRPr="00010D3A" w:rsidRDefault="007B6532" w:rsidP="001A609E">
                  <w:pPr>
                    <w:spacing w:line="360" w:lineRule="exact"/>
                    <w:jc w:val="center"/>
                    <w:rPr>
                      <w:szCs w:val="21"/>
                    </w:rPr>
                  </w:pPr>
                  <w:r w:rsidRPr="00010D3A">
                    <w:rPr>
                      <w:szCs w:val="21"/>
                    </w:rPr>
                    <w:t>最大超标倍数</w:t>
                  </w:r>
                </w:p>
              </w:tc>
              <w:tc>
                <w:tcPr>
                  <w:tcW w:w="992" w:type="dxa"/>
                </w:tcPr>
                <w:p w:rsidR="007B6532" w:rsidRDefault="007B6532" w:rsidP="00703510">
                  <w:pPr>
                    <w:jc w:val="center"/>
                  </w:pPr>
                  <w:r w:rsidRPr="009279B8">
                    <w:rPr>
                      <w:szCs w:val="21"/>
                    </w:rPr>
                    <w:t>0</w:t>
                  </w:r>
                </w:p>
              </w:tc>
              <w:tc>
                <w:tcPr>
                  <w:tcW w:w="1276" w:type="dxa"/>
                </w:tcPr>
                <w:p w:rsidR="007B6532" w:rsidRDefault="007B6532" w:rsidP="00703510">
                  <w:pPr>
                    <w:jc w:val="center"/>
                  </w:pPr>
                  <w:r w:rsidRPr="00D34ACC">
                    <w:rPr>
                      <w:szCs w:val="21"/>
                    </w:rPr>
                    <w:t>0</w:t>
                  </w:r>
                </w:p>
              </w:tc>
              <w:tc>
                <w:tcPr>
                  <w:tcW w:w="992" w:type="dxa"/>
                </w:tcPr>
                <w:p w:rsidR="007B6532" w:rsidRDefault="007B6532" w:rsidP="00703510">
                  <w:pPr>
                    <w:jc w:val="center"/>
                  </w:pPr>
                  <w:r w:rsidRPr="000A796B">
                    <w:rPr>
                      <w:szCs w:val="21"/>
                    </w:rPr>
                    <w:t>0</w:t>
                  </w:r>
                </w:p>
              </w:tc>
              <w:tc>
                <w:tcPr>
                  <w:tcW w:w="1713" w:type="dxa"/>
                </w:tcPr>
                <w:p w:rsidR="007B6532" w:rsidRDefault="007B6532" w:rsidP="00703510">
                  <w:pPr>
                    <w:jc w:val="center"/>
                  </w:pPr>
                  <w:r w:rsidRPr="004B35CD">
                    <w:rPr>
                      <w:szCs w:val="21"/>
                    </w:rPr>
                    <w:t>0</w:t>
                  </w:r>
                </w:p>
              </w:tc>
            </w:tr>
            <w:tr w:rsidR="00075BA1" w:rsidRPr="004A06E8" w:rsidTr="00D80D6F">
              <w:trPr>
                <w:cantSplit/>
                <w:trHeight w:val="162"/>
                <w:jc w:val="center"/>
              </w:trPr>
              <w:tc>
                <w:tcPr>
                  <w:tcW w:w="4125" w:type="dxa"/>
                  <w:gridSpan w:val="2"/>
                  <w:vAlign w:val="center"/>
                </w:tcPr>
                <w:p w:rsidR="00075BA1" w:rsidRPr="009F7383" w:rsidRDefault="00075BA1" w:rsidP="00FB6B47">
                  <w:pPr>
                    <w:spacing w:line="360" w:lineRule="exact"/>
                    <w:jc w:val="center"/>
                    <w:rPr>
                      <w:szCs w:val="21"/>
                    </w:rPr>
                  </w:pPr>
                  <w:r w:rsidRPr="009F7383">
                    <w:rPr>
                      <w:szCs w:val="21"/>
                    </w:rPr>
                    <w:t>执行标准</w:t>
                  </w:r>
                </w:p>
              </w:tc>
              <w:tc>
                <w:tcPr>
                  <w:tcW w:w="992" w:type="dxa"/>
                  <w:vAlign w:val="center"/>
                </w:tcPr>
                <w:p w:rsidR="00075BA1" w:rsidRPr="009F7383" w:rsidRDefault="00114014" w:rsidP="00FB6B47">
                  <w:pPr>
                    <w:spacing w:line="360" w:lineRule="exact"/>
                    <w:jc w:val="center"/>
                    <w:rPr>
                      <w:szCs w:val="21"/>
                    </w:rPr>
                  </w:pPr>
                  <w:r>
                    <w:rPr>
                      <w:rFonts w:hint="eastAsia"/>
                      <w:szCs w:val="21"/>
                    </w:rPr>
                    <w:t>300</w:t>
                  </w:r>
                </w:p>
              </w:tc>
              <w:tc>
                <w:tcPr>
                  <w:tcW w:w="1276" w:type="dxa"/>
                  <w:vAlign w:val="center"/>
                </w:tcPr>
                <w:p w:rsidR="00075BA1" w:rsidRPr="009F7383" w:rsidRDefault="00114014" w:rsidP="00FB6B47">
                  <w:pPr>
                    <w:spacing w:line="360" w:lineRule="exact"/>
                    <w:jc w:val="center"/>
                    <w:rPr>
                      <w:szCs w:val="21"/>
                    </w:rPr>
                  </w:pPr>
                  <w:r>
                    <w:rPr>
                      <w:rFonts w:hint="eastAsia"/>
                      <w:szCs w:val="21"/>
                    </w:rPr>
                    <w:t>80</w:t>
                  </w:r>
                </w:p>
              </w:tc>
              <w:tc>
                <w:tcPr>
                  <w:tcW w:w="992" w:type="dxa"/>
                  <w:vAlign w:val="center"/>
                </w:tcPr>
                <w:p w:rsidR="00075BA1" w:rsidRPr="009F7383" w:rsidRDefault="00114014" w:rsidP="00FB6B47">
                  <w:pPr>
                    <w:spacing w:line="360" w:lineRule="exact"/>
                    <w:jc w:val="center"/>
                    <w:rPr>
                      <w:szCs w:val="21"/>
                    </w:rPr>
                  </w:pPr>
                  <w:r>
                    <w:rPr>
                      <w:rFonts w:hint="eastAsia"/>
                      <w:szCs w:val="21"/>
                    </w:rPr>
                    <w:t>150</w:t>
                  </w:r>
                </w:p>
              </w:tc>
              <w:tc>
                <w:tcPr>
                  <w:tcW w:w="1713" w:type="dxa"/>
                  <w:vAlign w:val="center"/>
                </w:tcPr>
                <w:p w:rsidR="00075BA1" w:rsidRPr="009F7383" w:rsidRDefault="00075BA1" w:rsidP="00114014">
                  <w:pPr>
                    <w:spacing w:line="360" w:lineRule="exact"/>
                    <w:jc w:val="center"/>
                    <w:rPr>
                      <w:szCs w:val="21"/>
                    </w:rPr>
                  </w:pPr>
                  <w:r w:rsidRPr="009F7383">
                    <w:rPr>
                      <w:szCs w:val="21"/>
                    </w:rPr>
                    <w:t>7</w:t>
                  </w:r>
                </w:p>
              </w:tc>
            </w:tr>
          </w:tbl>
          <w:p w:rsidR="00075BA1" w:rsidRPr="004A06E8" w:rsidRDefault="00075BA1" w:rsidP="00FB6B47">
            <w:pPr>
              <w:spacing w:line="420" w:lineRule="exact"/>
              <w:ind w:firstLine="480"/>
              <w:rPr>
                <w:sz w:val="18"/>
                <w:szCs w:val="18"/>
              </w:rPr>
            </w:pPr>
            <w:r w:rsidRPr="004A06E8">
              <w:rPr>
                <w:sz w:val="18"/>
                <w:szCs w:val="18"/>
              </w:rPr>
              <w:t>注：</w:t>
            </w:r>
            <w:r w:rsidRPr="004A06E8">
              <w:rPr>
                <w:color w:val="000000"/>
                <w:sz w:val="18"/>
                <w:szCs w:val="18"/>
              </w:rPr>
              <w:t xml:space="preserve"> “L”</w:t>
            </w:r>
            <w:r w:rsidRPr="004A06E8">
              <w:rPr>
                <w:color w:val="000000"/>
                <w:sz w:val="18"/>
                <w:szCs w:val="18"/>
              </w:rPr>
              <w:t>表示未检出。</w:t>
            </w:r>
          </w:p>
          <w:p w:rsidR="00075BA1" w:rsidRDefault="00075BA1" w:rsidP="00BA019C">
            <w:pPr>
              <w:spacing w:line="360" w:lineRule="auto"/>
              <w:ind w:firstLineChars="200" w:firstLine="480"/>
              <w:rPr>
                <w:sz w:val="24"/>
                <w:szCs w:val="28"/>
              </w:rPr>
            </w:pPr>
            <w:r w:rsidRPr="004A06E8">
              <w:rPr>
                <w:sz w:val="24"/>
                <w:szCs w:val="28"/>
              </w:rPr>
              <w:t>由表</w:t>
            </w:r>
            <w:r w:rsidR="00724CC2">
              <w:rPr>
                <w:rFonts w:hint="eastAsia"/>
                <w:sz w:val="24"/>
                <w:szCs w:val="28"/>
              </w:rPr>
              <w:t>1</w:t>
            </w:r>
            <w:r w:rsidR="00AF71EE">
              <w:rPr>
                <w:rFonts w:hint="eastAsia"/>
                <w:sz w:val="24"/>
                <w:szCs w:val="28"/>
              </w:rPr>
              <w:t>2</w:t>
            </w:r>
            <w:r w:rsidRPr="004A06E8">
              <w:rPr>
                <w:sz w:val="24"/>
                <w:szCs w:val="28"/>
              </w:rPr>
              <w:t>可知，项目所在地区域环境空气中的监测因子</w:t>
            </w:r>
            <w:r w:rsidRPr="004A06E8">
              <w:rPr>
                <w:sz w:val="24"/>
                <w:szCs w:val="28"/>
              </w:rPr>
              <w:t>TSP</w:t>
            </w:r>
            <w:r w:rsidRPr="004A06E8">
              <w:rPr>
                <w:sz w:val="24"/>
                <w:szCs w:val="28"/>
              </w:rPr>
              <w:t>、</w:t>
            </w:r>
            <w:r w:rsidRPr="004A06E8">
              <w:rPr>
                <w:sz w:val="24"/>
                <w:szCs w:val="28"/>
              </w:rPr>
              <w:t>NO</w:t>
            </w:r>
            <w:r w:rsidRPr="004A06E8">
              <w:rPr>
                <w:sz w:val="24"/>
                <w:szCs w:val="28"/>
                <w:vertAlign w:val="subscript"/>
              </w:rPr>
              <w:t>2</w:t>
            </w:r>
            <w:r w:rsidRPr="004A06E8">
              <w:rPr>
                <w:sz w:val="24"/>
                <w:szCs w:val="28"/>
              </w:rPr>
              <w:t>、</w:t>
            </w:r>
            <w:r w:rsidRPr="004A06E8">
              <w:rPr>
                <w:sz w:val="24"/>
                <w:szCs w:val="28"/>
              </w:rPr>
              <w:t>SO</w:t>
            </w:r>
            <w:r w:rsidRPr="004A06E8">
              <w:rPr>
                <w:sz w:val="24"/>
                <w:szCs w:val="28"/>
                <w:vertAlign w:val="subscript"/>
              </w:rPr>
              <w:t>2</w:t>
            </w:r>
            <w:r w:rsidRPr="004A06E8">
              <w:rPr>
                <w:sz w:val="24"/>
                <w:szCs w:val="28"/>
              </w:rPr>
              <w:t>等监测因子均符合《环境空气质量标准》（</w:t>
            </w:r>
            <w:r w:rsidRPr="004A06E8">
              <w:rPr>
                <w:sz w:val="24"/>
                <w:szCs w:val="28"/>
              </w:rPr>
              <w:t>GB3095-2012</w:t>
            </w:r>
            <w:r w:rsidR="00BA019C">
              <w:rPr>
                <w:sz w:val="24"/>
                <w:szCs w:val="28"/>
              </w:rPr>
              <w:t>）中二级标准要求</w:t>
            </w:r>
            <w:r w:rsidR="00BA019C">
              <w:rPr>
                <w:rFonts w:hint="eastAsia"/>
                <w:sz w:val="24"/>
                <w:szCs w:val="28"/>
              </w:rPr>
              <w:t>；</w:t>
            </w:r>
            <w:r w:rsidR="00BA019C" w:rsidRPr="008B0EFD">
              <w:rPr>
                <w:sz w:val="24"/>
                <w:szCs w:val="28"/>
                <w:u w:val="single"/>
              </w:rPr>
              <w:t>氟化物监测因子</w:t>
            </w:r>
            <w:r w:rsidR="00BA019C" w:rsidRPr="008B0EFD">
              <w:rPr>
                <w:rFonts w:hint="eastAsia"/>
                <w:sz w:val="24"/>
                <w:szCs w:val="28"/>
                <w:u w:val="single"/>
              </w:rPr>
              <w:t>满足</w:t>
            </w:r>
            <w:r w:rsidR="00BA019C" w:rsidRPr="008B0EFD">
              <w:rPr>
                <w:sz w:val="24"/>
                <w:szCs w:val="28"/>
                <w:u w:val="single"/>
              </w:rPr>
              <w:t>《环境空气质量标准》（</w:t>
            </w:r>
            <w:r w:rsidR="00BA019C" w:rsidRPr="008B0EFD">
              <w:rPr>
                <w:sz w:val="24"/>
                <w:szCs w:val="28"/>
                <w:u w:val="single"/>
              </w:rPr>
              <w:t>GB3095-2012</w:t>
            </w:r>
            <w:r w:rsidR="00BA019C" w:rsidRPr="008B0EFD">
              <w:rPr>
                <w:sz w:val="24"/>
                <w:szCs w:val="28"/>
                <w:u w:val="single"/>
              </w:rPr>
              <w:t>）</w:t>
            </w:r>
            <w:r w:rsidR="00BA019C" w:rsidRPr="008B0EFD">
              <w:rPr>
                <w:rFonts w:hint="eastAsia"/>
                <w:sz w:val="24"/>
                <w:szCs w:val="28"/>
                <w:u w:val="single"/>
              </w:rPr>
              <w:t>附录</w:t>
            </w:r>
            <w:r w:rsidR="00BA019C" w:rsidRPr="008B0EFD">
              <w:rPr>
                <w:rFonts w:hint="eastAsia"/>
                <w:sz w:val="24"/>
                <w:szCs w:val="28"/>
                <w:u w:val="single"/>
              </w:rPr>
              <w:t>A</w:t>
            </w:r>
            <w:r w:rsidR="00BA019C" w:rsidRPr="008B0EFD">
              <w:rPr>
                <w:sz w:val="24"/>
                <w:szCs w:val="28"/>
                <w:u w:val="single"/>
              </w:rPr>
              <w:t>中氟化物</w:t>
            </w:r>
            <w:r w:rsidR="00BA019C" w:rsidRPr="008B0EFD">
              <w:rPr>
                <w:rFonts w:hint="eastAsia"/>
                <w:sz w:val="24"/>
                <w:szCs w:val="28"/>
                <w:u w:val="single"/>
              </w:rPr>
              <w:t>24</w:t>
            </w:r>
            <w:r w:rsidR="00BA019C" w:rsidRPr="008B0EFD">
              <w:rPr>
                <w:rFonts w:hint="eastAsia"/>
                <w:sz w:val="24"/>
                <w:szCs w:val="28"/>
                <w:u w:val="single"/>
              </w:rPr>
              <w:t>小时平均</w:t>
            </w:r>
            <w:r w:rsidR="00BA019C" w:rsidRPr="008B0EFD">
              <w:rPr>
                <w:sz w:val="24"/>
                <w:szCs w:val="28"/>
                <w:u w:val="single"/>
              </w:rPr>
              <w:t>二级</w:t>
            </w:r>
            <w:r w:rsidR="00BA019C" w:rsidRPr="008B0EFD">
              <w:rPr>
                <w:rFonts w:hint="eastAsia"/>
                <w:sz w:val="24"/>
                <w:szCs w:val="28"/>
                <w:u w:val="single"/>
              </w:rPr>
              <w:t>参考浓度限值。</w:t>
            </w:r>
          </w:p>
          <w:p w:rsidR="00075BA1" w:rsidRPr="004A06E8" w:rsidRDefault="00075BA1" w:rsidP="00FC7935">
            <w:pPr>
              <w:spacing w:beforeLines="50" w:line="360" w:lineRule="auto"/>
              <w:ind w:firstLineChars="200" w:firstLine="480"/>
              <w:rPr>
                <w:rFonts w:eastAsia="黑体"/>
                <w:sz w:val="24"/>
                <w:szCs w:val="28"/>
              </w:rPr>
            </w:pPr>
            <w:r w:rsidRPr="004A06E8">
              <w:rPr>
                <w:rFonts w:eastAsia="黑体"/>
                <w:sz w:val="24"/>
                <w:szCs w:val="28"/>
              </w:rPr>
              <w:t>2</w:t>
            </w:r>
            <w:r w:rsidRPr="004A06E8">
              <w:rPr>
                <w:rFonts w:eastAsia="黑体"/>
                <w:sz w:val="24"/>
                <w:szCs w:val="28"/>
              </w:rPr>
              <w:t>、地表水环境质量现状</w:t>
            </w:r>
          </w:p>
          <w:p w:rsidR="00075BA1" w:rsidRPr="004A06E8" w:rsidRDefault="00075BA1" w:rsidP="00BA019C">
            <w:pPr>
              <w:spacing w:line="360" w:lineRule="auto"/>
              <w:ind w:firstLineChars="200" w:firstLine="480"/>
              <w:rPr>
                <w:sz w:val="24"/>
              </w:rPr>
            </w:pPr>
            <w:r w:rsidRPr="004A06E8">
              <w:rPr>
                <w:sz w:val="24"/>
              </w:rPr>
              <w:t>监测点位布设：根据项目所在地环境特征，本次地表水环境质量现状监测</w:t>
            </w:r>
            <w:r w:rsidR="00815F9D">
              <w:rPr>
                <w:rFonts w:hint="eastAsia"/>
                <w:sz w:val="24"/>
              </w:rPr>
              <w:t>，在项目所</w:t>
            </w:r>
            <w:r w:rsidR="00815F9D">
              <w:rPr>
                <w:rFonts w:hint="eastAsia"/>
                <w:sz w:val="24"/>
              </w:rPr>
              <w:lastRenderedPageBreak/>
              <w:t>在地沅水</w:t>
            </w:r>
            <w:r w:rsidR="00815F9D" w:rsidRPr="004A06E8">
              <w:rPr>
                <w:sz w:val="24"/>
              </w:rPr>
              <w:t>共</w:t>
            </w:r>
            <w:r w:rsidRPr="004A06E8">
              <w:rPr>
                <w:sz w:val="24"/>
              </w:rPr>
              <w:t>布设</w:t>
            </w:r>
            <w:r w:rsidR="00815F9D">
              <w:rPr>
                <w:rFonts w:hint="eastAsia"/>
                <w:sz w:val="24"/>
              </w:rPr>
              <w:t>了</w:t>
            </w:r>
            <w:r w:rsidR="00815F9D">
              <w:rPr>
                <w:rFonts w:hint="eastAsia"/>
                <w:sz w:val="24"/>
              </w:rPr>
              <w:t>3</w:t>
            </w:r>
            <w:r w:rsidRPr="004A06E8">
              <w:rPr>
                <w:sz w:val="24"/>
              </w:rPr>
              <w:t>个监测</w:t>
            </w:r>
            <w:r w:rsidR="00815F9D" w:rsidRPr="00815F9D">
              <w:rPr>
                <w:rFonts w:hint="eastAsia"/>
                <w:color w:val="000000"/>
                <w:sz w:val="24"/>
              </w:rPr>
              <w:t>断面</w:t>
            </w:r>
            <w:r w:rsidRPr="004A06E8">
              <w:rPr>
                <w:sz w:val="24"/>
              </w:rPr>
              <w:t>，其中</w:t>
            </w:r>
            <w:r w:rsidR="00815F9D">
              <w:rPr>
                <w:rFonts w:hint="eastAsia"/>
                <w:sz w:val="24"/>
              </w:rPr>
              <w:t>W</w:t>
            </w:r>
            <w:r w:rsidRPr="004A06E8">
              <w:rPr>
                <w:sz w:val="24"/>
              </w:rPr>
              <w:t>1</w:t>
            </w:r>
            <w:r w:rsidRPr="004A06E8">
              <w:rPr>
                <w:sz w:val="24"/>
              </w:rPr>
              <w:t>为</w:t>
            </w:r>
            <w:r w:rsidR="00815F9D" w:rsidRPr="00815F9D">
              <w:rPr>
                <w:rFonts w:hint="eastAsia"/>
                <w:color w:val="000000"/>
                <w:sz w:val="24"/>
              </w:rPr>
              <w:t>毛家田村断面</w:t>
            </w:r>
            <w:r w:rsidRPr="004A06E8">
              <w:rPr>
                <w:sz w:val="24"/>
              </w:rPr>
              <w:t>；</w:t>
            </w:r>
            <w:r w:rsidR="00815F9D">
              <w:rPr>
                <w:rFonts w:hint="eastAsia"/>
                <w:sz w:val="24"/>
              </w:rPr>
              <w:t>W</w:t>
            </w:r>
            <w:r w:rsidRPr="004A06E8">
              <w:rPr>
                <w:sz w:val="24"/>
              </w:rPr>
              <w:t>2</w:t>
            </w:r>
            <w:r w:rsidRPr="004A06E8">
              <w:rPr>
                <w:sz w:val="24"/>
              </w:rPr>
              <w:t>为</w:t>
            </w:r>
            <w:r w:rsidR="00815F9D" w:rsidRPr="00815F9D">
              <w:rPr>
                <w:rFonts w:hint="eastAsia"/>
                <w:color w:val="000000"/>
                <w:sz w:val="24"/>
              </w:rPr>
              <w:t>鸬鹚村断面</w:t>
            </w:r>
            <w:r w:rsidR="00815F9D">
              <w:rPr>
                <w:rFonts w:hint="eastAsia"/>
                <w:sz w:val="24"/>
              </w:rPr>
              <w:t>；</w:t>
            </w:r>
            <w:r w:rsidR="00815F9D">
              <w:rPr>
                <w:rFonts w:hint="eastAsia"/>
                <w:sz w:val="24"/>
              </w:rPr>
              <w:t>W3</w:t>
            </w:r>
            <w:r w:rsidR="00815F9D" w:rsidRPr="004A06E8">
              <w:rPr>
                <w:sz w:val="24"/>
              </w:rPr>
              <w:t>为</w:t>
            </w:r>
            <w:r w:rsidR="00815F9D" w:rsidRPr="00815F9D">
              <w:rPr>
                <w:rFonts w:hint="eastAsia"/>
                <w:color w:val="000000"/>
                <w:sz w:val="24"/>
              </w:rPr>
              <w:t>屋场坡断面</w:t>
            </w:r>
            <w:r w:rsidR="00815F9D">
              <w:rPr>
                <w:rFonts w:hint="eastAsia"/>
                <w:color w:val="000000"/>
                <w:sz w:val="24"/>
              </w:rPr>
              <w:t>。</w:t>
            </w:r>
            <w:r w:rsidR="00CD4394" w:rsidRPr="00815F9D">
              <w:rPr>
                <w:sz w:val="24"/>
              </w:rPr>
              <w:t>具体监测点位位置详</w:t>
            </w:r>
            <w:r w:rsidR="00CD4394" w:rsidRPr="004A06E8">
              <w:rPr>
                <w:sz w:val="24"/>
              </w:rPr>
              <w:t>见附图三</w:t>
            </w:r>
            <w:r w:rsidRPr="004A06E8">
              <w:rPr>
                <w:sz w:val="24"/>
              </w:rPr>
              <w:t>。</w:t>
            </w:r>
          </w:p>
          <w:p w:rsidR="00075BA1" w:rsidRPr="004A06E8" w:rsidRDefault="00075BA1" w:rsidP="00FB6B47">
            <w:pPr>
              <w:spacing w:line="520" w:lineRule="exact"/>
              <w:ind w:firstLine="560"/>
              <w:jc w:val="left"/>
              <w:rPr>
                <w:sz w:val="24"/>
              </w:rPr>
            </w:pPr>
            <w:r w:rsidRPr="004A06E8">
              <w:rPr>
                <w:sz w:val="24"/>
              </w:rPr>
              <w:t>监测因子：</w:t>
            </w:r>
            <w:r w:rsidR="00815F9D" w:rsidRPr="004A06E8">
              <w:rPr>
                <w:sz w:val="24"/>
              </w:rPr>
              <w:t>pH</w:t>
            </w:r>
            <w:r w:rsidR="00815F9D" w:rsidRPr="004A06E8">
              <w:rPr>
                <w:sz w:val="24"/>
              </w:rPr>
              <w:t>值、悬浮物、</w:t>
            </w:r>
            <w:r w:rsidR="00815F9D" w:rsidRPr="004A06E8">
              <w:rPr>
                <w:sz w:val="24"/>
              </w:rPr>
              <w:t>COD</w:t>
            </w:r>
            <w:r w:rsidR="00815F9D" w:rsidRPr="004A06E8">
              <w:rPr>
                <w:sz w:val="24"/>
                <w:vertAlign w:val="subscript"/>
              </w:rPr>
              <w:t>Cr</w:t>
            </w:r>
            <w:r w:rsidR="00815F9D" w:rsidRPr="004A06E8">
              <w:rPr>
                <w:sz w:val="24"/>
              </w:rPr>
              <w:t>、</w:t>
            </w:r>
            <w:r w:rsidR="00815F9D" w:rsidRPr="004A06E8">
              <w:rPr>
                <w:sz w:val="24"/>
              </w:rPr>
              <w:t>BOD</w:t>
            </w:r>
            <w:r w:rsidR="00815F9D" w:rsidRPr="004A06E8">
              <w:rPr>
                <w:sz w:val="24"/>
                <w:vertAlign w:val="subscript"/>
              </w:rPr>
              <w:t>5</w:t>
            </w:r>
            <w:r w:rsidR="00815F9D" w:rsidRPr="004A06E8">
              <w:rPr>
                <w:sz w:val="24"/>
              </w:rPr>
              <w:t>、</w:t>
            </w:r>
            <w:r w:rsidR="00815F9D" w:rsidRPr="004A06E8">
              <w:rPr>
                <w:sz w:val="24"/>
              </w:rPr>
              <w:t>NH</w:t>
            </w:r>
            <w:r w:rsidR="00815F9D" w:rsidRPr="004A06E8">
              <w:rPr>
                <w:sz w:val="24"/>
                <w:vertAlign w:val="subscript"/>
              </w:rPr>
              <w:t>3</w:t>
            </w:r>
            <w:r w:rsidR="00815F9D" w:rsidRPr="004A06E8">
              <w:rPr>
                <w:sz w:val="24"/>
              </w:rPr>
              <w:t>-N</w:t>
            </w:r>
            <w:r w:rsidR="00815F9D" w:rsidRPr="004A06E8">
              <w:rPr>
                <w:sz w:val="24"/>
              </w:rPr>
              <w:t>、石油类</w:t>
            </w:r>
            <w:r w:rsidR="00815F9D">
              <w:rPr>
                <w:rFonts w:hint="eastAsia"/>
                <w:sz w:val="24"/>
              </w:rPr>
              <w:t>、阴离子表面活性剂</w:t>
            </w:r>
            <w:r w:rsidRPr="004A06E8">
              <w:rPr>
                <w:sz w:val="24"/>
              </w:rPr>
              <w:t>。</w:t>
            </w:r>
          </w:p>
          <w:p w:rsidR="00075BA1" w:rsidRPr="00D76E2B" w:rsidRDefault="00075BA1" w:rsidP="00D76E2B">
            <w:pPr>
              <w:autoSpaceDE w:val="0"/>
              <w:autoSpaceDN w:val="0"/>
              <w:adjustRightInd w:val="0"/>
              <w:spacing w:line="520" w:lineRule="exact"/>
              <w:ind w:firstLineChars="200" w:firstLine="464"/>
              <w:jc w:val="left"/>
              <w:rPr>
                <w:spacing w:val="-4"/>
                <w:sz w:val="24"/>
              </w:rPr>
            </w:pPr>
            <w:r w:rsidRPr="004A06E8">
              <w:rPr>
                <w:spacing w:val="-4"/>
                <w:kern w:val="0"/>
                <w:sz w:val="24"/>
              </w:rPr>
              <w:t>监测时间和频率：</w:t>
            </w:r>
            <w:r w:rsidRPr="004A06E8">
              <w:rPr>
                <w:spacing w:val="-4"/>
                <w:sz w:val="24"/>
              </w:rPr>
              <w:t>本评价委托</w:t>
            </w:r>
            <w:r w:rsidR="00017F08" w:rsidRPr="009550FF">
              <w:rPr>
                <w:rFonts w:ascii="宋体" w:hAnsi="宋体"/>
                <w:color w:val="000000"/>
                <w:sz w:val="24"/>
              </w:rPr>
              <w:t>湖南中润恒信环保有限公司</w:t>
            </w:r>
            <w:r w:rsidRPr="004A06E8">
              <w:rPr>
                <w:spacing w:val="-4"/>
                <w:sz w:val="24"/>
              </w:rPr>
              <w:t>进行现场实测，连续监测三天，每天监测一次，取瞬时样。</w:t>
            </w:r>
            <w:r w:rsidR="00017F08" w:rsidRPr="009550FF">
              <w:rPr>
                <w:rFonts w:ascii="宋体" w:hAnsi="宋体"/>
                <w:color w:val="000000"/>
                <w:sz w:val="24"/>
              </w:rPr>
              <w:t>湖南中润恒信环保有限公司</w:t>
            </w:r>
            <w:r w:rsidR="00D76E2B" w:rsidRPr="00D76E2B">
              <w:rPr>
                <w:rFonts w:ascii="宋体" w:hAnsi="宋体"/>
                <w:color w:val="000000"/>
                <w:sz w:val="24"/>
              </w:rPr>
              <w:t>于</w:t>
            </w:r>
            <w:r w:rsidR="00D76E2B" w:rsidRPr="00D76E2B">
              <w:rPr>
                <w:rFonts w:ascii="TimesNewRomanPSMT" w:hAnsi="TimesNewRomanPSMT"/>
                <w:color w:val="000000"/>
                <w:sz w:val="24"/>
              </w:rPr>
              <w:t>201</w:t>
            </w:r>
            <w:r w:rsidR="00017F08">
              <w:rPr>
                <w:rFonts w:ascii="TimesNewRomanPSMT" w:hAnsi="TimesNewRomanPSMT" w:hint="eastAsia"/>
                <w:color w:val="000000"/>
                <w:sz w:val="24"/>
              </w:rPr>
              <w:t>7</w:t>
            </w:r>
            <w:r w:rsidR="00D76E2B" w:rsidRPr="00D76E2B">
              <w:rPr>
                <w:rFonts w:ascii="宋体" w:hAnsi="宋体"/>
                <w:color w:val="000000"/>
                <w:sz w:val="24"/>
              </w:rPr>
              <w:t>年</w:t>
            </w:r>
            <w:r w:rsidR="00D76E2B" w:rsidRPr="00D76E2B">
              <w:rPr>
                <w:rFonts w:ascii="TimesNewRomanPSMT" w:hAnsi="TimesNewRomanPSMT"/>
                <w:color w:val="000000"/>
                <w:sz w:val="24"/>
              </w:rPr>
              <w:t>11</w:t>
            </w:r>
            <w:r w:rsidR="00D76E2B" w:rsidRPr="00D76E2B">
              <w:rPr>
                <w:rFonts w:ascii="宋体" w:hAnsi="宋体"/>
                <w:color w:val="000000"/>
                <w:sz w:val="24"/>
              </w:rPr>
              <w:t>月</w:t>
            </w:r>
            <w:r w:rsidR="00D76E2B" w:rsidRPr="00D76E2B">
              <w:rPr>
                <w:rFonts w:ascii="TimesNewRomanPSMT" w:hAnsi="TimesNewRomanPSMT"/>
                <w:color w:val="000000"/>
                <w:sz w:val="24"/>
              </w:rPr>
              <w:t>9</w:t>
            </w:r>
            <w:r w:rsidR="00D76E2B" w:rsidRPr="00D76E2B">
              <w:rPr>
                <w:rFonts w:ascii="宋体" w:hAnsi="宋体"/>
                <w:color w:val="000000"/>
                <w:sz w:val="24"/>
              </w:rPr>
              <w:t>日至</w:t>
            </w:r>
            <w:r w:rsidR="00D76E2B" w:rsidRPr="00D76E2B">
              <w:rPr>
                <w:rFonts w:ascii="TimesNewRomanPSMT" w:hAnsi="TimesNewRomanPSMT"/>
                <w:color w:val="000000"/>
                <w:sz w:val="24"/>
              </w:rPr>
              <w:t>11</w:t>
            </w:r>
            <w:r w:rsidR="00D76E2B" w:rsidRPr="00D76E2B">
              <w:rPr>
                <w:rFonts w:ascii="宋体" w:hAnsi="宋体"/>
                <w:color w:val="000000"/>
                <w:sz w:val="24"/>
              </w:rPr>
              <w:t>月</w:t>
            </w:r>
            <w:r w:rsidR="00017F08">
              <w:rPr>
                <w:rFonts w:ascii="TimesNewRomanPSMT" w:hAnsi="TimesNewRomanPSMT" w:hint="eastAsia"/>
                <w:color w:val="000000"/>
                <w:sz w:val="24"/>
              </w:rPr>
              <w:t>1</w:t>
            </w:r>
            <w:r w:rsidR="00D76E2B" w:rsidRPr="00D76E2B">
              <w:rPr>
                <w:rFonts w:ascii="TimesNewRomanPSMT" w:hAnsi="TimesNewRomanPSMT"/>
                <w:color w:val="000000"/>
                <w:sz w:val="24"/>
              </w:rPr>
              <w:t>1</w:t>
            </w:r>
            <w:r w:rsidR="00D76E2B" w:rsidRPr="00D76E2B">
              <w:rPr>
                <w:rFonts w:ascii="宋体" w:hAnsi="宋体"/>
                <w:color w:val="000000"/>
                <w:sz w:val="24"/>
              </w:rPr>
              <w:t>日对项目</w:t>
            </w:r>
            <w:r w:rsidR="00D76E2B">
              <w:rPr>
                <w:rFonts w:ascii="宋体" w:hAnsi="宋体" w:hint="eastAsia"/>
                <w:color w:val="000000"/>
                <w:sz w:val="24"/>
              </w:rPr>
              <w:t>西</w:t>
            </w:r>
            <w:r w:rsidR="00D76E2B" w:rsidRPr="00D76E2B">
              <w:rPr>
                <w:rFonts w:ascii="宋体" w:hAnsi="宋体"/>
                <w:color w:val="000000"/>
                <w:sz w:val="24"/>
              </w:rPr>
              <w:t>侧沅水现状环境质量进行为期</w:t>
            </w:r>
            <w:r w:rsidR="00D76E2B" w:rsidRPr="00D76E2B">
              <w:rPr>
                <w:rFonts w:ascii="TimesNewRomanPSMT" w:hAnsi="TimesNewRomanPSMT"/>
                <w:color w:val="000000"/>
                <w:sz w:val="24"/>
              </w:rPr>
              <w:t>3</w:t>
            </w:r>
            <w:r w:rsidR="00D76E2B" w:rsidRPr="00D76E2B">
              <w:rPr>
                <w:rFonts w:ascii="宋体" w:hAnsi="宋体"/>
                <w:color w:val="000000"/>
                <w:sz w:val="24"/>
              </w:rPr>
              <w:t>天的现状监测。</w:t>
            </w:r>
          </w:p>
          <w:p w:rsidR="00075BA1" w:rsidRPr="004A06E8" w:rsidRDefault="00075BA1" w:rsidP="00FB6B47">
            <w:pPr>
              <w:spacing w:line="520" w:lineRule="exact"/>
              <w:ind w:firstLineChars="200" w:firstLine="480"/>
              <w:rPr>
                <w:sz w:val="24"/>
              </w:rPr>
            </w:pPr>
            <w:r w:rsidRPr="004A06E8">
              <w:rPr>
                <w:sz w:val="24"/>
              </w:rPr>
              <w:t>监测数据统计结果见下表</w:t>
            </w:r>
            <w:r w:rsidR="00724CC2">
              <w:rPr>
                <w:rFonts w:hint="eastAsia"/>
                <w:sz w:val="24"/>
              </w:rPr>
              <w:t>1</w:t>
            </w:r>
            <w:r w:rsidR="00AF71EE">
              <w:rPr>
                <w:rFonts w:hint="eastAsia"/>
                <w:sz w:val="24"/>
              </w:rPr>
              <w:t>3</w:t>
            </w:r>
            <w:r w:rsidRPr="004A06E8">
              <w:rPr>
                <w:sz w:val="24"/>
              </w:rPr>
              <w:t>。</w:t>
            </w:r>
          </w:p>
          <w:p w:rsidR="00075BA1" w:rsidRPr="00E12A13" w:rsidRDefault="00075BA1" w:rsidP="00FB6B47">
            <w:pPr>
              <w:spacing w:line="480" w:lineRule="exact"/>
              <w:jc w:val="center"/>
              <w:rPr>
                <w:rFonts w:asciiTheme="minorEastAsia" w:eastAsiaTheme="minorEastAsia" w:hAnsiTheme="minorEastAsia"/>
                <w:b/>
                <w:sz w:val="24"/>
              </w:rPr>
            </w:pPr>
            <w:r w:rsidRPr="004A06E8">
              <w:rPr>
                <w:rFonts w:eastAsia="黑体"/>
                <w:sz w:val="24"/>
              </w:rPr>
              <w:t xml:space="preserve">           </w:t>
            </w:r>
            <w:r w:rsidRPr="00E12A13">
              <w:rPr>
                <w:rFonts w:asciiTheme="minorEastAsia" w:eastAsiaTheme="minorEastAsia" w:hAnsiTheme="minorEastAsia"/>
                <w:sz w:val="24"/>
              </w:rPr>
              <w:t xml:space="preserve">  表</w:t>
            </w:r>
            <w:r w:rsidR="00B342C5" w:rsidRPr="00E12A13">
              <w:rPr>
                <w:rFonts w:asciiTheme="minorEastAsia" w:eastAsiaTheme="minorEastAsia" w:hAnsiTheme="minorEastAsia" w:hint="eastAsia"/>
                <w:sz w:val="24"/>
              </w:rPr>
              <w:t>1</w:t>
            </w:r>
            <w:r w:rsidR="00AF71EE">
              <w:rPr>
                <w:rFonts w:asciiTheme="minorEastAsia" w:eastAsiaTheme="minorEastAsia" w:hAnsiTheme="minorEastAsia" w:hint="eastAsia"/>
                <w:sz w:val="24"/>
              </w:rPr>
              <w:t>3</w:t>
            </w:r>
            <w:r w:rsidR="00E12A13" w:rsidRPr="00E12A13">
              <w:rPr>
                <w:rFonts w:asciiTheme="minorEastAsia" w:eastAsiaTheme="minorEastAsia" w:hAnsiTheme="minorEastAsia" w:hint="eastAsia"/>
                <w:sz w:val="24"/>
              </w:rPr>
              <w:t xml:space="preserve">  </w:t>
            </w:r>
            <w:r w:rsidRPr="00E12A13">
              <w:rPr>
                <w:rFonts w:asciiTheme="minorEastAsia" w:eastAsiaTheme="minorEastAsia" w:hAnsiTheme="minorEastAsia"/>
                <w:sz w:val="24"/>
              </w:rPr>
              <w:t>地表水水质现状监测与评价结果统计  单位：mg/l（pH值除外）</w:t>
            </w:r>
          </w:p>
          <w:tbl>
            <w:tblPr>
              <w:tblW w:w="8581" w:type="dxa"/>
              <w:jc w:val="center"/>
              <w:tblBorders>
                <w:top w:val="single" w:sz="12" w:space="0" w:color="auto"/>
                <w:bottom w:val="single" w:sz="12" w:space="0" w:color="auto"/>
                <w:insideH w:val="single" w:sz="6" w:space="0" w:color="auto"/>
                <w:insideV w:val="single" w:sz="6" w:space="0" w:color="auto"/>
              </w:tblBorders>
              <w:tblLayout w:type="fixed"/>
              <w:tblLook w:val="0000"/>
            </w:tblPr>
            <w:tblGrid>
              <w:gridCol w:w="918"/>
              <w:gridCol w:w="1620"/>
              <w:gridCol w:w="798"/>
              <w:gridCol w:w="851"/>
              <w:gridCol w:w="814"/>
              <w:gridCol w:w="850"/>
              <w:gridCol w:w="745"/>
              <w:gridCol w:w="992"/>
              <w:gridCol w:w="993"/>
            </w:tblGrid>
            <w:tr w:rsidR="00017F08" w:rsidRPr="004A06E8" w:rsidTr="00017F08">
              <w:trPr>
                <w:trHeight w:val="127"/>
                <w:jc w:val="center"/>
              </w:trPr>
              <w:tc>
                <w:tcPr>
                  <w:tcW w:w="2538" w:type="dxa"/>
                  <w:gridSpan w:val="2"/>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项目</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pH</w:t>
                  </w:r>
                  <w:r w:rsidRPr="00FB67FD">
                    <w:rPr>
                      <w:rFonts w:ascii="Times New Roman" w:hAnsi="Times New Roman" w:cs="Courier New"/>
                      <w:color w:val="000000"/>
                    </w:rPr>
                    <w:t>值</w:t>
                  </w:r>
                </w:p>
              </w:tc>
              <w:tc>
                <w:tcPr>
                  <w:tcW w:w="851"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COD</w:t>
                  </w:r>
                  <w:r w:rsidRPr="00FB67FD">
                    <w:rPr>
                      <w:rFonts w:ascii="Times New Roman" w:hAnsi="Times New Roman" w:cs="Courier New"/>
                      <w:color w:val="000000"/>
                      <w:vertAlign w:val="subscript"/>
                    </w:rPr>
                    <w:t>Cr</w:t>
                  </w:r>
                </w:p>
              </w:tc>
              <w:tc>
                <w:tcPr>
                  <w:tcW w:w="814"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SS</w:t>
                  </w:r>
                </w:p>
              </w:tc>
              <w:tc>
                <w:tcPr>
                  <w:tcW w:w="850"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BOD</w:t>
                  </w:r>
                  <w:r w:rsidRPr="00FB67FD">
                    <w:rPr>
                      <w:rFonts w:ascii="Times New Roman" w:hAnsi="Times New Roman" w:cs="Courier New"/>
                      <w:color w:val="000000"/>
                      <w:vertAlign w:val="subscript"/>
                    </w:rPr>
                    <w:t>5</w:t>
                  </w:r>
                </w:p>
              </w:tc>
              <w:tc>
                <w:tcPr>
                  <w:tcW w:w="745" w:type="dxa"/>
                  <w:tcBorders>
                    <w:top w:val="single" w:sz="6" w:space="0" w:color="auto"/>
                    <w:bottom w:val="single" w:sz="6" w:space="0" w:color="auto"/>
                  </w:tcBorders>
                </w:tcPr>
                <w:p w:rsidR="00017F08" w:rsidRPr="00FB67FD" w:rsidRDefault="00017F08"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LAS</w:t>
                  </w:r>
                </w:p>
              </w:tc>
              <w:tc>
                <w:tcPr>
                  <w:tcW w:w="992" w:type="dxa"/>
                  <w:tcBorders>
                    <w:top w:val="single" w:sz="6" w:space="0" w:color="auto"/>
                    <w:bottom w:val="single" w:sz="6" w:space="0" w:color="auto"/>
                    <w:right w:val="single" w:sz="4"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NH</w:t>
                  </w:r>
                  <w:r w:rsidRPr="00FB67FD">
                    <w:rPr>
                      <w:rFonts w:ascii="Times New Roman" w:hAnsi="Times New Roman" w:cs="Courier New"/>
                      <w:color w:val="000000"/>
                      <w:vertAlign w:val="subscript"/>
                    </w:rPr>
                    <w:t>3</w:t>
                  </w:r>
                  <w:r w:rsidRPr="00FB67FD">
                    <w:rPr>
                      <w:rFonts w:ascii="Times New Roman" w:hAnsi="Times New Roman" w:cs="Courier New"/>
                      <w:color w:val="000000"/>
                    </w:rPr>
                    <w:t>-N</w:t>
                  </w:r>
                </w:p>
              </w:tc>
              <w:tc>
                <w:tcPr>
                  <w:tcW w:w="993" w:type="dxa"/>
                  <w:tcBorders>
                    <w:top w:val="single" w:sz="6" w:space="0" w:color="auto"/>
                    <w:bottom w:val="single" w:sz="6" w:space="0" w:color="auto"/>
                    <w:right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spacing w:val="-4"/>
                    </w:rPr>
                  </w:pPr>
                  <w:r w:rsidRPr="00FB67FD">
                    <w:rPr>
                      <w:rFonts w:ascii="Times New Roman" w:hAnsi="Times New Roman" w:cs="Courier New"/>
                      <w:color w:val="000000"/>
                      <w:spacing w:val="-4"/>
                    </w:rPr>
                    <w:t>石油类</w:t>
                  </w:r>
                </w:p>
              </w:tc>
            </w:tr>
            <w:tr w:rsidR="00017F08" w:rsidRPr="004A06E8" w:rsidTr="00017F08">
              <w:trPr>
                <w:cantSplit/>
                <w:trHeight w:val="218"/>
                <w:jc w:val="center"/>
              </w:trPr>
              <w:tc>
                <w:tcPr>
                  <w:tcW w:w="918" w:type="dxa"/>
                  <w:vMerge w:val="restart"/>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vertAlign w:val="superscript"/>
                    </w:rPr>
                  </w:pPr>
                  <w:r>
                    <w:rPr>
                      <w:rFonts w:ascii="Times New Roman" w:hAnsi="Times New Roman" w:cs="Courier New" w:hint="eastAsia"/>
                      <w:color w:val="000000"/>
                    </w:rPr>
                    <w:t>W</w:t>
                  </w:r>
                  <w:r w:rsidRPr="00FB67FD">
                    <w:rPr>
                      <w:rFonts w:ascii="Times New Roman" w:hAnsi="Times New Roman" w:cs="Courier New"/>
                      <w:color w:val="000000"/>
                    </w:rPr>
                    <w:t>1</w:t>
                  </w:r>
                  <w:r w:rsidRPr="00FB67FD">
                    <w:rPr>
                      <w:rFonts w:ascii="Times New Roman" w:hAnsi="Times New Roman" w:cs="Courier New"/>
                      <w:color w:val="000000"/>
                    </w:rPr>
                    <w:t>断面</w:t>
                  </w:r>
                </w:p>
              </w:tc>
              <w:tc>
                <w:tcPr>
                  <w:tcW w:w="1620"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zCs w:val="21"/>
                    </w:rPr>
                  </w:pPr>
                  <w:r w:rsidRPr="004A06E8">
                    <w:rPr>
                      <w:color w:val="000000"/>
                      <w:szCs w:val="21"/>
                    </w:rPr>
                    <w:t>最大值</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27533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7.</w:t>
                  </w:r>
                  <w:r w:rsidR="00275336">
                    <w:rPr>
                      <w:rFonts w:ascii="Times New Roman" w:hAnsi="Times New Roman" w:cs="Courier New" w:hint="eastAsia"/>
                      <w:color w:val="000000"/>
                    </w:rPr>
                    <w:t>7</w:t>
                  </w:r>
                  <w:r w:rsidRPr="00FB67FD">
                    <w:rPr>
                      <w:rFonts w:ascii="Times New Roman" w:hAnsi="Times New Roman" w:cs="Courier New"/>
                      <w:color w:val="000000"/>
                    </w:rPr>
                    <w:t>1</w:t>
                  </w:r>
                </w:p>
              </w:tc>
              <w:tc>
                <w:tcPr>
                  <w:tcW w:w="851" w:type="dxa"/>
                  <w:tcBorders>
                    <w:top w:val="single" w:sz="6" w:space="0" w:color="auto"/>
                    <w:bottom w:val="single" w:sz="6" w:space="0" w:color="auto"/>
                  </w:tcBorders>
                  <w:tcMar>
                    <w:left w:w="0" w:type="dxa"/>
                    <w:right w:w="0" w:type="dxa"/>
                  </w:tcMar>
                  <w:vAlign w:val="center"/>
                </w:tcPr>
                <w:p w:rsidR="00017F08" w:rsidRPr="00FB67FD" w:rsidRDefault="0027533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12.2</w:t>
                  </w:r>
                </w:p>
              </w:tc>
              <w:tc>
                <w:tcPr>
                  <w:tcW w:w="814" w:type="dxa"/>
                  <w:tcBorders>
                    <w:top w:val="single" w:sz="6" w:space="0" w:color="auto"/>
                    <w:bottom w:val="single" w:sz="6" w:space="0" w:color="auto"/>
                  </w:tcBorders>
                  <w:vAlign w:val="center"/>
                </w:tcPr>
                <w:p w:rsidR="00017F08" w:rsidRPr="004A06E8" w:rsidRDefault="00275336" w:rsidP="00C9073F">
                  <w:pPr>
                    <w:spacing w:line="260" w:lineRule="exact"/>
                    <w:jc w:val="center"/>
                    <w:rPr>
                      <w:color w:val="000000"/>
                      <w:szCs w:val="21"/>
                    </w:rPr>
                  </w:pPr>
                  <w:r>
                    <w:rPr>
                      <w:rFonts w:hint="eastAsia"/>
                      <w:color w:val="000000"/>
                      <w:szCs w:val="21"/>
                    </w:rPr>
                    <w:t>5</w:t>
                  </w:r>
                </w:p>
              </w:tc>
              <w:tc>
                <w:tcPr>
                  <w:tcW w:w="850" w:type="dxa"/>
                  <w:tcBorders>
                    <w:top w:val="single" w:sz="6" w:space="0" w:color="auto"/>
                    <w:bottom w:val="single" w:sz="6" w:space="0" w:color="auto"/>
                  </w:tcBorders>
                  <w:vAlign w:val="center"/>
                </w:tcPr>
                <w:p w:rsidR="00017F08" w:rsidRPr="00FB67FD" w:rsidRDefault="00275336" w:rsidP="00C9073F">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2.5</w:t>
                  </w:r>
                </w:p>
              </w:tc>
              <w:tc>
                <w:tcPr>
                  <w:tcW w:w="745" w:type="dxa"/>
                  <w:tcBorders>
                    <w:top w:val="single" w:sz="6" w:space="0" w:color="auto"/>
                    <w:bottom w:val="single" w:sz="6" w:space="0" w:color="auto"/>
                  </w:tcBorders>
                </w:tcPr>
                <w:p w:rsidR="00017F08" w:rsidRPr="00FB67FD" w:rsidRDefault="0027533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0.05L</w:t>
                  </w:r>
                </w:p>
              </w:tc>
              <w:tc>
                <w:tcPr>
                  <w:tcW w:w="992"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0.0</w:t>
                  </w:r>
                  <w:r w:rsidR="00275336">
                    <w:rPr>
                      <w:rFonts w:ascii="Times New Roman" w:hAnsi="Times New Roman" w:cs="Courier New" w:hint="eastAsia"/>
                      <w:color w:val="000000"/>
                    </w:rPr>
                    <w:t>96</w:t>
                  </w:r>
                </w:p>
              </w:tc>
              <w:tc>
                <w:tcPr>
                  <w:tcW w:w="993" w:type="dxa"/>
                  <w:tcBorders>
                    <w:top w:val="single" w:sz="6" w:space="0" w:color="auto"/>
                    <w:bottom w:val="single" w:sz="6" w:space="0" w:color="auto"/>
                    <w:right w:val="single" w:sz="6" w:space="0" w:color="auto"/>
                  </w:tcBorders>
                  <w:vAlign w:val="center"/>
                </w:tcPr>
                <w:p w:rsidR="00017F08" w:rsidRPr="004A06E8" w:rsidRDefault="00017F08" w:rsidP="00275336">
                  <w:pPr>
                    <w:spacing w:line="260" w:lineRule="exact"/>
                    <w:jc w:val="center"/>
                    <w:rPr>
                      <w:color w:val="000000"/>
                      <w:szCs w:val="21"/>
                    </w:rPr>
                  </w:pPr>
                  <w:r w:rsidRPr="004A06E8">
                    <w:rPr>
                      <w:color w:val="000000"/>
                      <w:szCs w:val="21"/>
                    </w:rPr>
                    <w:t>0.0</w:t>
                  </w:r>
                  <w:r w:rsidR="00275336">
                    <w:rPr>
                      <w:rFonts w:hint="eastAsia"/>
                      <w:color w:val="000000"/>
                      <w:szCs w:val="21"/>
                    </w:rPr>
                    <w:t>1L</w:t>
                  </w:r>
                </w:p>
              </w:tc>
            </w:tr>
            <w:tr w:rsidR="00017F08" w:rsidRPr="004A06E8" w:rsidTr="00017F08">
              <w:trPr>
                <w:cantSplit/>
                <w:trHeight w:val="151"/>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zCs w:val="21"/>
                    </w:rPr>
                  </w:pPr>
                  <w:r w:rsidRPr="004A06E8">
                    <w:rPr>
                      <w:color w:val="000000"/>
                      <w:szCs w:val="21"/>
                    </w:rPr>
                    <w:t>最小值</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27533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7.</w:t>
                  </w:r>
                  <w:r w:rsidR="00275336">
                    <w:rPr>
                      <w:rFonts w:ascii="Times New Roman" w:hAnsi="Times New Roman" w:cs="Courier New" w:hint="eastAsia"/>
                      <w:color w:val="000000"/>
                    </w:rPr>
                    <w:t>66</w:t>
                  </w:r>
                </w:p>
              </w:tc>
              <w:tc>
                <w:tcPr>
                  <w:tcW w:w="851" w:type="dxa"/>
                  <w:tcBorders>
                    <w:top w:val="single" w:sz="6" w:space="0" w:color="auto"/>
                    <w:bottom w:val="single" w:sz="6" w:space="0" w:color="auto"/>
                  </w:tcBorders>
                  <w:tcMar>
                    <w:left w:w="0" w:type="dxa"/>
                    <w:right w:w="0" w:type="dxa"/>
                  </w:tcMar>
                  <w:vAlign w:val="center"/>
                </w:tcPr>
                <w:p w:rsidR="00017F08" w:rsidRPr="00FB67FD" w:rsidRDefault="0027533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10.7</w:t>
                  </w:r>
                </w:p>
              </w:tc>
              <w:tc>
                <w:tcPr>
                  <w:tcW w:w="814" w:type="dxa"/>
                  <w:tcBorders>
                    <w:top w:val="single" w:sz="6" w:space="0" w:color="auto"/>
                    <w:bottom w:val="single" w:sz="6" w:space="0" w:color="auto"/>
                  </w:tcBorders>
                </w:tcPr>
                <w:p w:rsidR="00017F08" w:rsidRPr="004E5DA3" w:rsidRDefault="00275336" w:rsidP="00071437">
                  <w:pPr>
                    <w:jc w:val="center"/>
                    <w:rPr>
                      <w:color w:val="000000"/>
                    </w:rPr>
                  </w:pPr>
                  <w:r>
                    <w:rPr>
                      <w:rFonts w:hint="eastAsia"/>
                      <w:color w:val="000000"/>
                    </w:rPr>
                    <w:t>4</w:t>
                  </w:r>
                </w:p>
              </w:tc>
              <w:tc>
                <w:tcPr>
                  <w:tcW w:w="850" w:type="dxa"/>
                  <w:tcBorders>
                    <w:top w:val="single" w:sz="6" w:space="0" w:color="auto"/>
                    <w:bottom w:val="single" w:sz="6" w:space="0" w:color="auto"/>
                  </w:tcBorders>
                </w:tcPr>
                <w:p w:rsidR="00017F08" w:rsidRDefault="00275336" w:rsidP="00C9073F">
                  <w:pPr>
                    <w:jc w:val="center"/>
                  </w:pPr>
                  <w:r>
                    <w:rPr>
                      <w:rFonts w:hint="eastAsia"/>
                    </w:rPr>
                    <w:t>2.1</w:t>
                  </w:r>
                </w:p>
              </w:tc>
              <w:tc>
                <w:tcPr>
                  <w:tcW w:w="745" w:type="dxa"/>
                  <w:tcBorders>
                    <w:top w:val="single" w:sz="6" w:space="0" w:color="auto"/>
                    <w:bottom w:val="single" w:sz="6" w:space="0" w:color="auto"/>
                  </w:tcBorders>
                </w:tcPr>
                <w:p w:rsidR="00017F08" w:rsidRPr="00FB67FD" w:rsidRDefault="0027533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0.05L</w:t>
                  </w:r>
                </w:p>
              </w:tc>
              <w:tc>
                <w:tcPr>
                  <w:tcW w:w="992"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0.0</w:t>
                  </w:r>
                  <w:r w:rsidR="00275336">
                    <w:rPr>
                      <w:rFonts w:ascii="Times New Roman" w:hAnsi="Times New Roman" w:cs="Courier New" w:hint="eastAsia"/>
                      <w:color w:val="000000"/>
                    </w:rPr>
                    <w:t>81</w:t>
                  </w:r>
                </w:p>
              </w:tc>
              <w:tc>
                <w:tcPr>
                  <w:tcW w:w="993" w:type="dxa"/>
                  <w:tcBorders>
                    <w:top w:val="single" w:sz="6" w:space="0" w:color="auto"/>
                    <w:bottom w:val="single" w:sz="6" w:space="0" w:color="auto"/>
                    <w:right w:val="single" w:sz="6" w:space="0" w:color="auto"/>
                  </w:tcBorders>
                  <w:vAlign w:val="center"/>
                </w:tcPr>
                <w:p w:rsidR="00017F08" w:rsidRPr="004A06E8" w:rsidRDefault="00275336" w:rsidP="00C9073F">
                  <w:pPr>
                    <w:spacing w:line="260" w:lineRule="exact"/>
                    <w:jc w:val="center"/>
                    <w:rPr>
                      <w:color w:val="000000"/>
                      <w:szCs w:val="21"/>
                    </w:rPr>
                  </w:pPr>
                  <w:r w:rsidRPr="004A06E8">
                    <w:rPr>
                      <w:color w:val="000000"/>
                      <w:szCs w:val="21"/>
                    </w:rPr>
                    <w:t>0.0</w:t>
                  </w:r>
                  <w:r>
                    <w:rPr>
                      <w:rFonts w:hint="eastAsia"/>
                      <w:color w:val="000000"/>
                      <w:szCs w:val="21"/>
                    </w:rPr>
                    <w:t>1L</w:t>
                  </w:r>
                </w:p>
              </w:tc>
            </w:tr>
            <w:tr w:rsidR="00017F08" w:rsidRPr="004A06E8" w:rsidTr="00017F08">
              <w:trPr>
                <w:cantSplit/>
                <w:trHeight w:val="85"/>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zCs w:val="21"/>
                    </w:rPr>
                  </w:pPr>
                  <w:r w:rsidRPr="004A06E8">
                    <w:rPr>
                      <w:color w:val="000000"/>
                      <w:szCs w:val="21"/>
                    </w:rPr>
                    <w:t>平均值</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27533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7.6</w:t>
                  </w:r>
                  <w:r w:rsidR="00275336">
                    <w:rPr>
                      <w:rFonts w:ascii="Times New Roman" w:hAnsi="Times New Roman" w:cs="Courier New" w:hint="eastAsia"/>
                      <w:color w:val="000000"/>
                    </w:rPr>
                    <w:t>9</w:t>
                  </w:r>
                </w:p>
              </w:tc>
              <w:tc>
                <w:tcPr>
                  <w:tcW w:w="851" w:type="dxa"/>
                  <w:tcBorders>
                    <w:top w:val="single" w:sz="6" w:space="0" w:color="auto"/>
                    <w:bottom w:val="single" w:sz="6" w:space="0" w:color="auto"/>
                  </w:tcBorders>
                  <w:tcMar>
                    <w:left w:w="0" w:type="dxa"/>
                    <w:right w:w="0" w:type="dxa"/>
                  </w:tcMar>
                  <w:vAlign w:val="center"/>
                </w:tcPr>
                <w:p w:rsidR="00017F08" w:rsidRPr="00FB67FD" w:rsidRDefault="0027533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11.5</w:t>
                  </w:r>
                </w:p>
              </w:tc>
              <w:tc>
                <w:tcPr>
                  <w:tcW w:w="814" w:type="dxa"/>
                  <w:tcBorders>
                    <w:top w:val="single" w:sz="6" w:space="0" w:color="auto"/>
                    <w:bottom w:val="single" w:sz="6" w:space="0" w:color="auto"/>
                  </w:tcBorders>
                </w:tcPr>
                <w:p w:rsidR="00017F08" w:rsidRPr="004E5DA3" w:rsidRDefault="00275336" w:rsidP="00C9073F">
                  <w:pPr>
                    <w:jc w:val="center"/>
                    <w:rPr>
                      <w:color w:val="000000"/>
                    </w:rPr>
                  </w:pPr>
                  <w:r>
                    <w:rPr>
                      <w:rFonts w:hint="eastAsia"/>
                      <w:color w:val="000000"/>
                    </w:rPr>
                    <w:t>5</w:t>
                  </w:r>
                </w:p>
              </w:tc>
              <w:tc>
                <w:tcPr>
                  <w:tcW w:w="850" w:type="dxa"/>
                  <w:tcBorders>
                    <w:top w:val="single" w:sz="6" w:space="0" w:color="auto"/>
                    <w:bottom w:val="single" w:sz="6" w:space="0" w:color="auto"/>
                  </w:tcBorders>
                </w:tcPr>
                <w:p w:rsidR="00017F08" w:rsidRDefault="00275336" w:rsidP="00C9073F">
                  <w:pPr>
                    <w:jc w:val="center"/>
                  </w:pPr>
                  <w:r>
                    <w:rPr>
                      <w:rFonts w:hint="eastAsia"/>
                    </w:rPr>
                    <w:t>2.3</w:t>
                  </w:r>
                </w:p>
              </w:tc>
              <w:tc>
                <w:tcPr>
                  <w:tcW w:w="745" w:type="dxa"/>
                  <w:tcBorders>
                    <w:top w:val="single" w:sz="6" w:space="0" w:color="auto"/>
                    <w:bottom w:val="single" w:sz="6" w:space="0" w:color="auto"/>
                  </w:tcBorders>
                </w:tcPr>
                <w:p w:rsidR="00017F08" w:rsidRPr="00FB67FD" w:rsidRDefault="0027533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0.05L</w:t>
                  </w:r>
                </w:p>
              </w:tc>
              <w:tc>
                <w:tcPr>
                  <w:tcW w:w="992" w:type="dxa"/>
                  <w:tcBorders>
                    <w:top w:val="single" w:sz="6" w:space="0" w:color="auto"/>
                    <w:bottom w:val="single" w:sz="6" w:space="0" w:color="auto"/>
                  </w:tcBorders>
                  <w:vAlign w:val="center"/>
                </w:tcPr>
                <w:p w:rsidR="00017F08" w:rsidRPr="00FB67FD" w:rsidRDefault="00017F08" w:rsidP="0027533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0.0</w:t>
                  </w:r>
                  <w:r w:rsidR="00275336">
                    <w:rPr>
                      <w:rFonts w:ascii="Times New Roman" w:hAnsi="Times New Roman" w:cs="Courier New" w:hint="eastAsia"/>
                      <w:color w:val="000000"/>
                    </w:rPr>
                    <w:t>89</w:t>
                  </w:r>
                </w:p>
              </w:tc>
              <w:tc>
                <w:tcPr>
                  <w:tcW w:w="993" w:type="dxa"/>
                  <w:tcBorders>
                    <w:top w:val="single" w:sz="6" w:space="0" w:color="auto"/>
                    <w:bottom w:val="single" w:sz="6" w:space="0" w:color="auto"/>
                    <w:right w:val="single" w:sz="6" w:space="0" w:color="auto"/>
                  </w:tcBorders>
                  <w:vAlign w:val="center"/>
                </w:tcPr>
                <w:p w:rsidR="00017F08" w:rsidRPr="004A06E8" w:rsidRDefault="00275336" w:rsidP="00C9073F">
                  <w:pPr>
                    <w:spacing w:line="260" w:lineRule="exact"/>
                    <w:jc w:val="center"/>
                    <w:rPr>
                      <w:color w:val="000000"/>
                      <w:szCs w:val="21"/>
                    </w:rPr>
                  </w:pPr>
                  <w:r w:rsidRPr="004A06E8">
                    <w:rPr>
                      <w:color w:val="000000"/>
                      <w:szCs w:val="21"/>
                    </w:rPr>
                    <w:t>0.0</w:t>
                  </w:r>
                  <w:r>
                    <w:rPr>
                      <w:rFonts w:hint="eastAsia"/>
                      <w:color w:val="000000"/>
                      <w:szCs w:val="21"/>
                    </w:rPr>
                    <w:t>1L</w:t>
                  </w:r>
                </w:p>
              </w:tc>
            </w:tr>
            <w:tr w:rsidR="00017F08" w:rsidRPr="004A06E8" w:rsidTr="00017F08">
              <w:trPr>
                <w:cantSplit/>
                <w:trHeight w:val="175"/>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pacing w:val="-6"/>
                      <w:szCs w:val="21"/>
                    </w:rPr>
                  </w:pPr>
                  <w:r w:rsidRPr="004A06E8">
                    <w:rPr>
                      <w:color w:val="000000"/>
                      <w:spacing w:val="-6"/>
                      <w:szCs w:val="21"/>
                    </w:rPr>
                    <w:t>超标率（</w:t>
                  </w:r>
                  <w:r w:rsidRPr="004A06E8">
                    <w:rPr>
                      <w:color w:val="000000"/>
                      <w:spacing w:val="-6"/>
                      <w:szCs w:val="21"/>
                    </w:rPr>
                    <w:t>%</w:t>
                  </w:r>
                  <w:r w:rsidRPr="004A06E8">
                    <w:rPr>
                      <w:color w:val="000000"/>
                      <w:spacing w:val="-6"/>
                      <w:szCs w:val="21"/>
                    </w:rPr>
                    <w:t>）</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1"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14"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0"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745" w:type="dxa"/>
                  <w:tcBorders>
                    <w:top w:val="single" w:sz="6" w:space="0" w:color="auto"/>
                    <w:bottom w:val="single" w:sz="6" w:space="0" w:color="auto"/>
                  </w:tcBorders>
                </w:tcPr>
                <w:p w:rsidR="00017F08" w:rsidRPr="00FB67FD" w:rsidRDefault="00275336"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2"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3" w:type="dxa"/>
                  <w:tcBorders>
                    <w:top w:val="single" w:sz="6" w:space="0" w:color="auto"/>
                    <w:bottom w:val="single" w:sz="6" w:space="0" w:color="auto"/>
                    <w:right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r>
            <w:tr w:rsidR="00017F08" w:rsidRPr="004A06E8" w:rsidTr="00017F08">
              <w:trPr>
                <w:cantSplit/>
                <w:trHeight w:val="65"/>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zCs w:val="21"/>
                    </w:rPr>
                  </w:pPr>
                  <w:r w:rsidRPr="004A06E8">
                    <w:rPr>
                      <w:color w:val="000000"/>
                      <w:szCs w:val="21"/>
                    </w:rPr>
                    <w:t>最大超标倍数</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1"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14"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0"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745" w:type="dxa"/>
                  <w:tcBorders>
                    <w:top w:val="single" w:sz="6" w:space="0" w:color="auto"/>
                    <w:bottom w:val="single" w:sz="6" w:space="0" w:color="auto"/>
                  </w:tcBorders>
                </w:tcPr>
                <w:p w:rsidR="00017F08" w:rsidRPr="00FB67FD" w:rsidRDefault="00275336"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2"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3" w:type="dxa"/>
                  <w:tcBorders>
                    <w:top w:val="single" w:sz="6" w:space="0" w:color="auto"/>
                    <w:bottom w:val="single" w:sz="6" w:space="0" w:color="auto"/>
                    <w:right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r>
            <w:tr w:rsidR="00D406B6" w:rsidRPr="004A06E8" w:rsidTr="001A609E">
              <w:trPr>
                <w:cantSplit/>
                <w:trHeight w:val="274"/>
                <w:jc w:val="center"/>
              </w:trPr>
              <w:tc>
                <w:tcPr>
                  <w:tcW w:w="918" w:type="dxa"/>
                  <w:vMerge w:val="restart"/>
                  <w:tcBorders>
                    <w:top w:val="single" w:sz="6" w:space="0" w:color="auto"/>
                    <w:left w:val="single" w:sz="4" w:space="0" w:color="auto"/>
                    <w:bottom w:val="single" w:sz="6" w:space="0" w:color="auto"/>
                  </w:tcBorders>
                  <w:tcMar>
                    <w:left w:w="0" w:type="dxa"/>
                    <w:right w:w="0" w:type="dxa"/>
                  </w:tcMar>
                  <w:vAlign w:val="center"/>
                </w:tcPr>
                <w:p w:rsidR="00D406B6" w:rsidRPr="00FB67FD" w:rsidRDefault="00D406B6" w:rsidP="00071437">
                  <w:pPr>
                    <w:pStyle w:val="a9"/>
                    <w:spacing w:line="260" w:lineRule="exact"/>
                    <w:jc w:val="center"/>
                    <w:rPr>
                      <w:rFonts w:ascii="Times New Roman" w:hAnsi="Times New Roman" w:cs="Courier New"/>
                      <w:color w:val="000000"/>
                      <w:vertAlign w:val="superscript"/>
                    </w:rPr>
                  </w:pPr>
                  <w:r>
                    <w:rPr>
                      <w:rFonts w:ascii="Times New Roman" w:hAnsi="Times New Roman" w:cs="Courier New" w:hint="eastAsia"/>
                      <w:color w:val="000000"/>
                    </w:rPr>
                    <w:t>W</w:t>
                  </w:r>
                  <w:r w:rsidRPr="00FB67FD">
                    <w:rPr>
                      <w:rFonts w:ascii="Times New Roman" w:hAnsi="Times New Roman" w:cs="Courier New"/>
                      <w:color w:val="000000"/>
                    </w:rPr>
                    <w:t>2</w:t>
                  </w:r>
                  <w:r w:rsidRPr="00FB67FD">
                    <w:rPr>
                      <w:rFonts w:ascii="Times New Roman" w:hAnsi="Times New Roman" w:cs="Courier New"/>
                      <w:color w:val="000000"/>
                    </w:rPr>
                    <w:t>断面</w:t>
                  </w:r>
                </w:p>
              </w:tc>
              <w:tc>
                <w:tcPr>
                  <w:tcW w:w="1620" w:type="dxa"/>
                  <w:tcBorders>
                    <w:top w:val="single" w:sz="6" w:space="0" w:color="auto"/>
                    <w:bottom w:val="single" w:sz="6" w:space="0" w:color="auto"/>
                  </w:tcBorders>
                  <w:tcMar>
                    <w:left w:w="0" w:type="dxa"/>
                    <w:right w:w="0" w:type="dxa"/>
                  </w:tcMar>
                  <w:vAlign w:val="center"/>
                </w:tcPr>
                <w:p w:rsidR="00D406B6" w:rsidRPr="004A06E8" w:rsidRDefault="00D406B6" w:rsidP="00071437">
                  <w:pPr>
                    <w:spacing w:line="260" w:lineRule="exact"/>
                    <w:jc w:val="center"/>
                    <w:rPr>
                      <w:color w:val="000000"/>
                      <w:szCs w:val="21"/>
                    </w:rPr>
                  </w:pPr>
                  <w:r w:rsidRPr="004A06E8">
                    <w:rPr>
                      <w:color w:val="000000"/>
                      <w:szCs w:val="21"/>
                    </w:rPr>
                    <w:t>最大值</w:t>
                  </w:r>
                </w:p>
              </w:tc>
              <w:tc>
                <w:tcPr>
                  <w:tcW w:w="798" w:type="dxa"/>
                  <w:tcBorders>
                    <w:top w:val="single" w:sz="6" w:space="0" w:color="auto"/>
                    <w:bottom w:val="single" w:sz="6" w:space="0" w:color="auto"/>
                  </w:tcBorders>
                  <w:tcMar>
                    <w:left w:w="0" w:type="dxa"/>
                    <w:right w:w="0" w:type="dxa"/>
                  </w:tcMar>
                  <w:vAlign w:val="center"/>
                </w:tcPr>
                <w:p w:rsidR="00D406B6" w:rsidRPr="00FB67FD" w:rsidRDefault="00D406B6" w:rsidP="00D406B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7.</w:t>
                  </w:r>
                  <w:r>
                    <w:rPr>
                      <w:rFonts w:ascii="Times New Roman" w:hAnsi="Times New Roman" w:cs="Courier New" w:hint="eastAsia"/>
                      <w:color w:val="000000"/>
                    </w:rPr>
                    <w:t>8</w:t>
                  </w:r>
                  <w:r w:rsidRPr="00FB67FD">
                    <w:rPr>
                      <w:rFonts w:ascii="Times New Roman" w:hAnsi="Times New Roman" w:cs="Courier New"/>
                      <w:color w:val="000000"/>
                    </w:rPr>
                    <w:t>5</w:t>
                  </w:r>
                </w:p>
              </w:tc>
              <w:tc>
                <w:tcPr>
                  <w:tcW w:w="851" w:type="dxa"/>
                  <w:tcBorders>
                    <w:top w:val="single" w:sz="6" w:space="0" w:color="auto"/>
                    <w:bottom w:val="single" w:sz="6" w:space="0" w:color="auto"/>
                  </w:tcBorders>
                  <w:tcMar>
                    <w:left w:w="0" w:type="dxa"/>
                    <w:right w:w="0" w:type="dxa"/>
                  </w:tcMar>
                  <w:vAlign w:val="center"/>
                </w:tcPr>
                <w:p w:rsidR="00D406B6" w:rsidRPr="00FB67FD" w:rsidRDefault="00D406B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11.5</w:t>
                  </w:r>
                </w:p>
              </w:tc>
              <w:tc>
                <w:tcPr>
                  <w:tcW w:w="814" w:type="dxa"/>
                  <w:tcBorders>
                    <w:top w:val="single" w:sz="6" w:space="0" w:color="auto"/>
                    <w:bottom w:val="single" w:sz="6" w:space="0" w:color="auto"/>
                  </w:tcBorders>
                </w:tcPr>
                <w:p w:rsidR="00D406B6" w:rsidRPr="00B227B9" w:rsidRDefault="00D406B6" w:rsidP="00071437">
                  <w:pPr>
                    <w:jc w:val="center"/>
                    <w:rPr>
                      <w:color w:val="000000"/>
                    </w:rPr>
                  </w:pPr>
                  <w:r>
                    <w:rPr>
                      <w:rFonts w:hint="eastAsia"/>
                      <w:color w:val="000000"/>
                      <w:szCs w:val="21"/>
                    </w:rPr>
                    <w:t>6</w:t>
                  </w:r>
                </w:p>
              </w:tc>
              <w:tc>
                <w:tcPr>
                  <w:tcW w:w="850" w:type="dxa"/>
                  <w:tcBorders>
                    <w:top w:val="single" w:sz="6" w:space="0" w:color="auto"/>
                    <w:bottom w:val="single" w:sz="6" w:space="0" w:color="auto"/>
                  </w:tcBorders>
                </w:tcPr>
                <w:p w:rsidR="00D406B6" w:rsidRDefault="00D406B6" w:rsidP="00D406B6">
                  <w:pPr>
                    <w:jc w:val="center"/>
                  </w:pPr>
                  <w:r w:rsidRPr="00B34451">
                    <w:rPr>
                      <w:rFonts w:hint="eastAsia"/>
                      <w:color w:val="000000"/>
                    </w:rPr>
                    <w:t>2.</w:t>
                  </w:r>
                  <w:r>
                    <w:rPr>
                      <w:rFonts w:hint="eastAsia"/>
                      <w:color w:val="000000"/>
                    </w:rPr>
                    <w:t>3</w:t>
                  </w:r>
                </w:p>
              </w:tc>
              <w:tc>
                <w:tcPr>
                  <w:tcW w:w="745" w:type="dxa"/>
                  <w:tcBorders>
                    <w:top w:val="single" w:sz="6" w:space="0" w:color="auto"/>
                    <w:bottom w:val="single" w:sz="6" w:space="0" w:color="auto"/>
                  </w:tcBorders>
                </w:tcPr>
                <w:p w:rsidR="00D406B6" w:rsidRDefault="00D406B6">
                  <w:r w:rsidRPr="00A461B5">
                    <w:rPr>
                      <w:rFonts w:cs="Courier New" w:hint="eastAsia"/>
                      <w:color w:val="000000"/>
                    </w:rPr>
                    <w:t>0.05L</w:t>
                  </w:r>
                </w:p>
              </w:tc>
              <w:tc>
                <w:tcPr>
                  <w:tcW w:w="992" w:type="dxa"/>
                  <w:tcBorders>
                    <w:top w:val="single" w:sz="6" w:space="0" w:color="auto"/>
                    <w:bottom w:val="single" w:sz="6" w:space="0" w:color="auto"/>
                  </w:tcBorders>
                  <w:vAlign w:val="center"/>
                </w:tcPr>
                <w:p w:rsidR="00D406B6" w:rsidRPr="00FB67FD" w:rsidRDefault="00D406B6" w:rsidP="00D406B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r>
                    <w:rPr>
                      <w:rFonts w:ascii="Times New Roman" w:hAnsi="Times New Roman" w:cs="Courier New" w:hint="eastAsia"/>
                      <w:color w:val="000000"/>
                    </w:rPr>
                    <w:t>285</w:t>
                  </w:r>
                </w:p>
              </w:tc>
              <w:tc>
                <w:tcPr>
                  <w:tcW w:w="993" w:type="dxa"/>
                  <w:tcBorders>
                    <w:top w:val="single" w:sz="6" w:space="0" w:color="auto"/>
                    <w:bottom w:val="single" w:sz="6" w:space="0" w:color="auto"/>
                    <w:right w:val="single" w:sz="6" w:space="0" w:color="auto"/>
                  </w:tcBorders>
                </w:tcPr>
                <w:p w:rsidR="00D406B6" w:rsidRDefault="00D406B6" w:rsidP="00D406B6">
                  <w:pPr>
                    <w:jc w:val="center"/>
                  </w:pPr>
                  <w:r w:rsidRPr="009556E0">
                    <w:rPr>
                      <w:color w:val="000000"/>
                      <w:szCs w:val="21"/>
                    </w:rPr>
                    <w:t>0.0</w:t>
                  </w:r>
                  <w:r w:rsidRPr="009556E0">
                    <w:rPr>
                      <w:rFonts w:hint="eastAsia"/>
                      <w:color w:val="000000"/>
                      <w:szCs w:val="21"/>
                    </w:rPr>
                    <w:t>1L</w:t>
                  </w:r>
                </w:p>
              </w:tc>
            </w:tr>
            <w:tr w:rsidR="00D406B6" w:rsidRPr="004A06E8" w:rsidTr="001A609E">
              <w:trPr>
                <w:cantSplit/>
                <w:trHeight w:val="65"/>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D406B6" w:rsidRPr="00FB67FD" w:rsidRDefault="00D406B6"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D406B6" w:rsidRPr="004A06E8" w:rsidRDefault="00D406B6" w:rsidP="00071437">
                  <w:pPr>
                    <w:spacing w:line="260" w:lineRule="exact"/>
                    <w:jc w:val="center"/>
                    <w:rPr>
                      <w:color w:val="000000"/>
                      <w:szCs w:val="21"/>
                    </w:rPr>
                  </w:pPr>
                  <w:r w:rsidRPr="004A06E8">
                    <w:rPr>
                      <w:color w:val="000000"/>
                      <w:szCs w:val="21"/>
                    </w:rPr>
                    <w:t>最小值</w:t>
                  </w:r>
                </w:p>
              </w:tc>
              <w:tc>
                <w:tcPr>
                  <w:tcW w:w="798" w:type="dxa"/>
                  <w:tcBorders>
                    <w:top w:val="single" w:sz="6" w:space="0" w:color="auto"/>
                    <w:bottom w:val="single" w:sz="6" w:space="0" w:color="auto"/>
                  </w:tcBorders>
                  <w:tcMar>
                    <w:left w:w="0" w:type="dxa"/>
                    <w:right w:w="0" w:type="dxa"/>
                  </w:tcMar>
                  <w:vAlign w:val="center"/>
                </w:tcPr>
                <w:p w:rsidR="00D406B6" w:rsidRPr="00FB67FD" w:rsidRDefault="00D406B6" w:rsidP="00D406B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7.</w:t>
                  </w:r>
                  <w:r>
                    <w:rPr>
                      <w:rFonts w:ascii="Times New Roman" w:hAnsi="Times New Roman" w:cs="Courier New" w:hint="eastAsia"/>
                      <w:color w:val="000000"/>
                    </w:rPr>
                    <w:t>78</w:t>
                  </w:r>
                </w:p>
              </w:tc>
              <w:tc>
                <w:tcPr>
                  <w:tcW w:w="851" w:type="dxa"/>
                  <w:tcBorders>
                    <w:top w:val="single" w:sz="6" w:space="0" w:color="auto"/>
                    <w:bottom w:val="single" w:sz="6" w:space="0" w:color="auto"/>
                  </w:tcBorders>
                  <w:tcMar>
                    <w:left w:w="0" w:type="dxa"/>
                    <w:right w:w="0" w:type="dxa"/>
                  </w:tcMar>
                  <w:vAlign w:val="center"/>
                </w:tcPr>
                <w:p w:rsidR="00D406B6" w:rsidRPr="00FB67FD" w:rsidRDefault="00D406B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10.4</w:t>
                  </w:r>
                </w:p>
              </w:tc>
              <w:tc>
                <w:tcPr>
                  <w:tcW w:w="814" w:type="dxa"/>
                  <w:tcBorders>
                    <w:top w:val="single" w:sz="6" w:space="0" w:color="auto"/>
                    <w:bottom w:val="single" w:sz="6" w:space="0" w:color="auto"/>
                  </w:tcBorders>
                </w:tcPr>
                <w:p w:rsidR="00D406B6" w:rsidRPr="00B227B9" w:rsidRDefault="00D406B6" w:rsidP="00071437">
                  <w:pPr>
                    <w:jc w:val="center"/>
                    <w:rPr>
                      <w:color w:val="000000"/>
                    </w:rPr>
                  </w:pPr>
                  <w:r>
                    <w:rPr>
                      <w:rFonts w:hint="eastAsia"/>
                      <w:color w:val="000000"/>
                      <w:szCs w:val="21"/>
                    </w:rPr>
                    <w:t>5</w:t>
                  </w:r>
                </w:p>
              </w:tc>
              <w:tc>
                <w:tcPr>
                  <w:tcW w:w="850" w:type="dxa"/>
                  <w:tcBorders>
                    <w:top w:val="single" w:sz="6" w:space="0" w:color="auto"/>
                    <w:bottom w:val="single" w:sz="6" w:space="0" w:color="auto"/>
                  </w:tcBorders>
                </w:tcPr>
                <w:p w:rsidR="00D406B6" w:rsidRDefault="00D406B6" w:rsidP="00D406B6">
                  <w:pPr>
                    <w:jc w:val="center"/>
                  </w:pPr>
                  <w:r w:rsidRPr="00B34451">
                    <w:rPr>
                      <w:rFonts w:hint="eastAsia"/>
                      <w:color w:val="000000"/>
                    </w:rPr>
                    <w:t>2.</w:t>
                  </w:r>
                  <w:r>
                    <w:rPr>
                      <w:rFonts w:hint="eastAsia"/>
                      <w:color w:val="000000"/>
                    </w:rPr>
                    <w:t>1</w:t>
                  </w:r>
                </w:p>
              </w:tc>
              <w:tc>
                <w:tcPr>
                  <w:tcW w:w="745" w:type="dxa"/>
                  <w:tcBorders>
                    <w:top w:val="single" w:sz="6" w:space="0" w:color="auto"/>
                    <w:bottom w:val="single" w:sz="6" w:space="0" w:color="auto"/>
                  </w:tcBorders>
                </w:tcPr>
                <w:p w:rsidR="00D406B6" w:rsidRDefault="00D406B6">
                  <w:r w:rsidRPr="00A461B5">
                    <w:rPr>
                      <w:rFonts w:cs="Courier New" w:hint="eastAsia"/>
                      <w:color w:val="000000"/>
                    </w:rPr>
                    <w:t>0.05L</w:t>
                  </w:r>
                </w:p>
              </w:tc>
              <w:tc>
                <w:tcPr>
                  <w:tcW w:w="992" w:type="dxa"/>
                  <w:tcBorders>
                    <w:top w:val="single" w:sz="6" w:space="0" w:color="auto"/>
                    <w:bottom w:val="single" w:sz="6" w:space="0" w:color="auto"/>
                  </w:tcBorders>
                  <w:vAlign w:val="center"/>
                </w:tcPr>
                <w:p w:rsidR="00D406B6" w:rsidRPr="00FB67FD" w:rsidRDefault="00D406B6" w:rsidP="00D406B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r>
                    <w:rPr>
                      <w:rFonts w:ascii="Times New Roman" w:hAnsi="Times New Roman" w:cs="Courier New" w:hint="eastAsia"/>
                      <w:color w:val="000000"/>
                    </w:rPr>
                    <w:t>196</w:t>
                  </w:r>
                </w:p>
              </w:tc>
              <w:tc>
                <w:tcPr>
                  <w:tcW w:w="993" w:type="dxa"/>
                  <w:tcBorders>
                    <w:top w:val="single" w:sz="6" w:space="0" w:color="auto"/>
                    <w:bottom w:val="single" w:sz="6" w:space="0" w:color="auto"/>
                    <w:right w:val="single" w:sz="6" w:space="0" w:color="auto"/>
                  </w:tcBorders>
                </w:tcPr>
                <w:p w:rsidR="00D406B6" w:rsidRDefault="00D406B6" w:rsidP="00D406B6">
                  <w:pPr>
                    <w:jc w:val="center"/>
                  </w:pPr>
                  <w:r w:rsidRPr="009556E0">
                    <w:rPr>
                      <w:color w:val="000000"/>
                      <w:szCs w:val="21"/>
                    </w:rPr>
                    <w:t>0.0</w:t>
                  </w:r>
                  <w:r w:rsidRPr="009556E0">
                    <w:rPr>
                      <w:rFonts w:hint="eastAsia"/>
                      <w:color w:val="000000"/>
                      <w:szCs w:val="21"/>
                    </w:rPr>
                    <w:t>1L</w:t>
                  </w:r>
                </w:p>
              </w:tc>
            </w:tr>
            <w:tr w:rsidR="00D406B6" w:rsidRPr="004A06E8" w:rsidTr="001A609E">
              <w:trPr>
                <w:cantSplit/>
                <w:trHeight w:val="65"/>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D406B6" w:rsidRPr="00FB67FD" w:rsidRDefault="00D406B6"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D406B6" w:rsidRPr="004A06E8" w:rsidRDefault="00D406B6" w:rsidP="00071437">
                  <w:pPr>
                    <w:spacing w:line="260" w:lineRule="exact"/>
                    <w:jc w:val="center"/>
                    <w:rPr>
                      <w:color w:val="000000"/>
                      <w:szCs w:val="21"/>
                    </w:rPr>
                  </w:pPr>
                  <w:r w:rsidRPr="004A06E8">
                    <w:rPr>
                      <w:color w:val="000000"/>
                      <w:szCs w:val="21"/>
                    </w:rPr>
                    <w:t>平均值</w:t>
                  </w:r>
                </w:p>
              </w:tc>
              <w:tc>
                <w:tcPr>
                  <w:tcW w:w="798" w:type="dxa"/>
                  <w:tcBorders>
                    <w:top w:val="single" w:sz="6" w:space="0" w:color="auto"/>
                    <w:bottom w:val="single" w:sz="6" w:space="0" w:color="auto"/>
                  </w:tcBorders>
                  <w:tcMar>
                    <w:left w:w="0" w:type="dxa"/>
                    <w:right w:w="0" w:type="dxa"/>
                  </w:tcMar>
                  <w:vAlign w:val="center"/>
                </w:tcPr>
                <w:p w:rsidR="00D406B6" w:rsidRPr="00FB67FD" w:rsidRDefault="00D406B6" w:rsidP="00D406B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7.</w:t>
                  </w:r>
                  <w:r>
                    <w:rPr>
                      <w:rFonts w:ascii="Times New Roman" w:hAnsi="Times New Roman" w:cs="Courier New" w:hint="eastAsia"/>
                      <w:color w:val="000000"/>
                    </w:rPr>
                    <w:t>82</w:t>
                  </w:r>
                </w:p>
              </w:tc>
              <w:tc>
                <w:tcPr>
                  <w:tcW w:w="851" w:type="dxa"/>
                  <w:tcBorders>
                    <w:top w:val="single" w:sz="6" w:space="0" w:color="auto"/>
                    <w:bottom w:val="single" w:sz="6" w:space="0" w:color="auto"/>
                  </w:tcBorders>
                  <w:tcMar>
                    <w:left w:w="0" w:type="dxa"/>
                    <w:right w:w="0" w:type="dxa"/>
                  </w:tcMar>
                  <w:vAlign w:val="center"/>
                </w:tcPr>
                <w:p w:rsidR="00D406B6" w:rsidRPr="00FB67FD" w:rsidRDefault="00D406B6"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10.9</w:t>
                  </w:r>
                </w:p>
              </w:tc>
              <w:tc>
                <w:tcPr>
                  <w:tcW w:w="814" w:type="dxa"/>
                  <w:tcBorders>
                    <w:top w:val="single" w:sz="6" w:space="0" w:color="auto"/>
                    <w:bottom w:val="single" w:sz="6" w:space="0" w:color="auto"/>
                  </w:tcBorders>
                </w:tcPr>
                <w:p w:rsidR="00D406B6" w:rsidRPr="00B227B9" w:rsidRDefault="00D406B6" w:rsidP="00071437">
                  <w:pPr>
                    <w:jc w:val="center"/>
                    <w:rPr>
                      <w:color w:val="000000"/>
                    </w:rPr>
                  </w:pPr>
                  <w:r>
                    <w:rPr>
                      <w:rFonts w:hint="eastAsia"/>
                      <w:color w:val="000000"/>
                      <w:szCs w:val="21"/>
                    </w:rPr>
                    <w:t>6</w:t>
                  </w:r>
                </w:p>
              </w:tc>
              <w:tc>
                <w:tcPr>
                  <w:tcW w:w="850" w:type="dxa"/>
                  <w:tcBorders>
                    <w:top w:val="single" w:sz="6" w:space="0" w:color="auto"/>
                    <w:bottom w:val="single" w:sz="6" w:space="0" w:color="auto"/>
                  </w:tcBorders>
                </w:tcPr>
                <w:p w:rsidR="00D406B6" w:rsidRDefault="00D406B6" w:rsidP="00D406B6">
                  <w:pPr>
                    <w:jc w:val="center"/>
                  </w:pPr>
                  <w:r w:rsidRPr="00B34451">
                    <w:rPr>
                      <w:rFonts w:hint="eastAsia"/>
                      <w:color w:val="000000"/>
                    </w:rPr>
                    <w:t>2.</w:t>
                  </w:r>
                  <w:r>
                    <w:rPr>
                      <w:rFonts w:hint="eastAsia"/>
                      <w:color w:val="000000"/>
                    </w:rPr>
                    <w:t>2</w:t>
                  </w:r>
                </w:p>
              </w:tc>
              <w:tc>
                <w:tcPr>
                  <w:tcW w:w="745" w:type="dxa"/>
                  <w:tcBorders>
                    <w:top w:val="single" w:sz="6" w:space="0" w:color="auto"/>
                    <w:bottom w:val="single" w:sz="6" w:space="0" w:color="auto"/>
                  </w:tcBorders>
                </w:tcPr>
                <w:p w:rsidR="00D406B6" w:rsidRDefault="00D406B6">
                  <w:r w:rsidRPr="00A461B5">
                    <w:rPr>
                      <w:rFonts w:cs="Courier New" w:hint="eastAsia"/>
                      <w:color w:val="000000"/>
                    </w:rPr>
                    <w:t>0.05L</w:t>
                  </w:r>
                </w:p>
              </w:tc>
              <w:tc>
                <w:tcPr>
                  <w:tcW w:w="992" w:type="dxa"/>
                  <w:tcBorders>
                    <w:top w:val="single" w:sz="6" w:space="0" w:color="auto"/>
                    <w:bottom w:val="single" w:sz="6" w:space="0" w:color="auto"/>
                  </w:tcBorders>
                  <w:vAlign w:val="center"/>
                </w:tcPr>
                <w:p w:rsidR="00D406B6" w:rsidRPr="00FB67FD" w:rsidRDefault="00D406B6" w:rsidP="00D406B6">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r>
                    <w:rPr>
                      <w:rFonts w:ascii="Times New Roman" w:hAnsi="Times New Roman" w:cs="Courier New" w:hint="eastAsia"/>
                      <w:color w:val="000000"/>
                    </w:rPr>
                    <w:t>240</w:t>
                  </w:r>
                </w:p>
              </w:tc>
              <w:tc>
                <w:tcPr>
                  <w:tcW w:w="993" w:type="dxa"/>
                  <w:tcBorders>
                    <w:top w:val="single" w:sz="6" w:space="0" w:color="auto"/>
                    <w:bottom w:val="single" w:sz="6" w:space="0" w:color="auto"/>
                    <w:right w:val="single" w:sz="6" w:space="0" w:color="auto"/>
                  </w:tcBorders>
                </w:tcPr>
                <w:p w:rsidR="00D406B6" w:rsidRDefault="00D406B6" w:rsidP="00D406B6">
                  <w:pPr>
                    <w:jc w:val="center"/>
                  </w:pPr>
                  <w:r w:rsidRPr="009556E0">
                    <w:rPr>
                      <w:color w:val="000000"/>
                      <w:szCs w:val="21"/>
                    </w:rPr>
                    <w:t>0.0</w:t>
                  </w:r>
                  <w:r w:rsidRPr="009556E0">
                    <w:rPr>
                      <w:rFonts w:hint="eastAsia"/>
                      <w:color w:val="000000"/>
                      <w:szCs w:val="21"/>
                    </w:rPr>
                    <w:t>1L</w:t>
                  </w:r>
                </w:p>
              </w:tc>
            </w:tr>
            <w:tr w:rsidR="00017F08" w:rsidRPr="004A06E8" w:rsidTr="00017F08">
              <w:trPr>
                <w:cantSplit/>
                <w:trHeight w:val="100"/>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pacing w:val="-6"/>
                      <w:szCs w:val="21"/>
                    </w:rPr>
                  </w:pPr>
                  <w:r w:rsidRPr="004A06E8">
                    <w:rPr>
                      <w:color w:val="000000"/>
                      <w:spacing w:val="-6"/>
                      <w:szCs w:val="21"/>
                    </w:rPr>
                    <w:t>超标率（</w:t>
                  </w:r>
                  <w:r w:rsidRPr="004A06E8">
                    <w:rPr>
                      <w:color w:val="000000"/>
                      <w:spacing w:val="-6"/>
                      <w:szCs w:val="21"/>
                    </w:rPr>
                    <w:t>%</w:t>
                  </w:r>
                  <w:r w:rsidRPr="004A06E8">
                    <w:rPr>
                      <w:color w:val="000000"/>
                      <w:spacing w:val="-6"/>
                      <w:szCs w:val="21"/>
                    </w:rPr>
                    <w:t>）</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1"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14"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0"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745" w:type="dxa"/>
                  <w:tcBorders>
                    <w:top w:val="single" w:sz="6" w:space="0" w:color="auto"/>
                    <w:bottom w:val="single" w:sz="6" w:space="0" w:color="auto"/>
                  </w:tcBorders>
                </w:tcPr>
                <w:p w:rsidR="00017F08" w:rsidRPr="00FB67FD" w:rsidRDefault="00275336"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2"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3" w:type="dxa"/>
                  <w:tcBorders>
                    <w:top w:val="single" w:sz="6" w:space="0" w:color="auto"/>
                    <w:bottom w:val="single" w:sz="6" w:space="0" w:color="auto"/>
                    <w:right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r>
            <w:tr w:rsidR="00017F08" w:rsidRPr="004A06E8" w:rsidTr="00017F08">
              <w:trPr>
                <w:cantSplit/>
                <w:trHeight w:val="404"/>
                <w:jc w:val="center"/>
              </w:trPr>
              <w:tc>
                <w:tcPr>
                  <w:tcW w:w="918" w:type="dxa"/>
                  <w:vMerge/>
                  <w:tcBorders>
                    <w:top w:val="single" w:sz="6" w:space="0" w:color="auto"/>
                    <w:left w:val="single" w:sz="4"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zCs w:val="21"/>
                    </w:rPr>
                  </w:pPr>
                  <w:r w:rsidRPr="004A06E8">
                    <w:rPr>
                      <w:color w:val="000000"/>
                      <w:szCs w:val="21"/>
                    </w:rPr>
                    <w:t>最大超标倍数</w:t>
                  </w:r>
                </w:p>
              </w:tc>
              <w:tc>
                <w:tcPr>
                  <w:tcW w:w="798"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1" w:type="dxa"/>
                  <w:tcBorders>
                    <w:top w:val="single" w:sz="6" w:space="0" w:color="auto"/>
                    <w:bottom w:val="single" w:sz="6" w:space="0" w:color="auto"/>
                  </w:tcBorders>
                  <w:tcMar>
                    <w:left w:w="0" w:type="dxa"/>
                    <w:right w:w="0" w:type="dxa"/>
                  </w:tcMar>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14"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0"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745" w:type="dxa"/>
                  <w:tcBorders>
                    <w:top w:val="single" w:sz="6" w:space="0" w:color="auto"/>
                    <w:bottom w:val="single" w:sz="6" w:space="0" w:color="auto"/>
                  </w:tcBorders>
                </w:tcPr>
                <w:p w:rsidR="00017F08" w:rsidRPr="00FB67FD" w:rsidRDefault="00275336"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2" w:type="dxa"/>
                  <w:tcBorders>
                    <w:top w:val="single" w:sz="6" w:space="0" w:color="auto"/>
                    <w:bottom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3" w:type="dxa"/>
                  <w:tcBorders>
                    <w:top w:val="single" w:sz="6" w:space="0" w:color="auto"/>
                    <w:bottom w:val="single" w:sz="6" w:space="0" w:color="auto"/>
                    <w:right w:val="single" w:sz="6" w:space="0" w:color="auto"/>
                  </w:tcBorders>
                  <w:vAlign w:val="center"/>
                </w:tcPr>
                <w:p w:rsidR="00017F08" w:rsidRPr="00FB67FD" w:rsidRDefault="00017F08" w:rsidP="00071437">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r>
            <w:tr w:rsidR="0084517C" w:rsidRPr="004A06E8" w:rsidTr="0084517C">
              <w:trPr>
                <w:cantSplit/>
                <w:trHeight w:val="404"/>
                <w:jc w:val="center"/>
              </w:trPr>
              <w:tc>
                <w:tcPr>
                  <w:tcW w:w="918" w:type="dxa"/>
                  <w:vMerge w:val="restart"/>
                  <w:tcBorders>
                    <w:top w:val="single" w:sz="6" w:space="0" w:color="auto"/>
                    <w:left w:val="single" w:sz="4" w:space="0" w:color="auto"/>
                  </w:tcBorders>
                  <w:tcMar>
                    <w:left w:w="0" w:type="dxa"/>
                    <w:right w:w="0" w:type="dxa"/>
                  </w:tcMar>
                  <w:vAlign w:val="center"/>
                </w:tcPr>
                <w:p w:rsidR="0084517C" w:rsidRPr="00FB67FD" w:rsidRDefault="0084517C" w:rsidP="00D76E2B">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W3</w:t>
                  </w:r>
                  <w:r w:rsidRPr="00FB67FD">
                    <w:rPr>
                      <w:rFonts w:ascii="Times New Roman" w:hAnsi="Times New Roman" w:cs="Courier New"/>
                      <w:color w:val="000000"/>
                    </w:rPr>
                    <w:t>断面</w:t>
                  </w:r>
                </w:p>
              </w:tc>
              <w:tc>
                <w:tcPr>
                  <w:tcW w:w="1620" w:type="dxa"/>
                  <w:tcBorders>
                    <w:top w:val="single" w:sz="6" w:space="0" w:color="auto"/>
                    <w:bottom w:val="single" w:sz="6" w:space="0" w:color="auto"/>
                  </w:tcBorders>
                  <w:tcMar>
                    <w:left w:w="0" w:type="dxa"/>
                    <w:right w:w="0" w:type="dxa"/>
                  </w:tcMar>
                  <w:vAlign w:val="center"/>
                </w:tcPr>
                <w:p w:rsidR="0084517C" w:rsidRPr="004A06E8" w:rsidRDefault="0084517C" w:rsidP="00E94BD5">
                  <w:pPr>
                    <w:spacing w:line="260" w:lineRule="exact"/>
                    <w:jc w:val="center"/>
                    <w:rPr>
                      <w:color w:val="000000"/>
                      <w:szCs w:val="21"/>
                    </w:rPr>
                  </w:pPr>
                  <w:r w:rsidRPr="004A06E8">
                    <w:rPr>
                      <w:color w:val="000000"/>
                      <w:szCs w:val="21"/>
                    </w:rPr>
                    <w:t>最大值</w:t>
                  </w:r>
                </w:p>
              </w:tc>
              <w:tc>
                <w:tcPr>
                  <w:tcW w:w="798" w:type="dxa"/>
                  <w:tcBorders>
                    <w:top w:val="single" w:sz="6" w:space="0" w:color="auto"/>
                    <w:bottom w:val="single" w:sz="6"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7.72</w:t>
                  </w:r>
                </w:p>
              </w:tc>
              <w:tc>
                <w:tcPr>
                  <w:tcW w:w="851" w:type="dxa"/>
                  <w:tcBorders>
                    <w:top w:val="single" w:sz="6" w:space="0" w:color="auto"/>
                    <w:bottom w:val="single" w:sz="6"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12.5</w:t>
                  </w:r>
                </w:p>
              </w:tc>
              <w:tc>
                <w:tcPr>
                  <w:tcW w:w="814" w:type="dxa"/>
                  <w:tcBorders>
                    <w:top w:val="single" w:sz="6" w:space="0" w:color="auto"/>
                    <w:bottom w:val="single" w:sz="6" w:space="0" w:color="auto"/>
                  </w:tcBorders>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5</w:t>
                  </w:r>
                </w:p>
              </w:tc>
              <w:tc>
                <w:tcPr>
                  <w:tcW w:w="850" w:type="dxa"/>
                  <w:tcBorders>
                    <w:top w:val="single" w:sz="6" w:space="0" w:color="auto"/>
                    <w:bottom w:val="single" w:sz="6" w:space="0" w:color="auto"/>
                  </w:tcBorders>
                  <w:vAlign w:val="center"/>
                </w:tcPr>
                <w:p w:rsidR="0084517C" w:rsidRPr="000F1CAB" w:rsidRDefault="0084517C" w:rsidP="00071437">
                  <w:pPr>
                    <w:pStyle w:val="a9"/>
                    <w:spacing w:line="260" w:lineRule="exact"/>
                    <w:jc w:val="center"/>
                    <w:rPr>
                      <w:rFonts w:ascii="Times New Roman" w:hAnsi="Times New Roman" w:cs="Courier New"/>
                      <w:color w:val="000000"/>
                      <w:sz w:val="21"/>
                    </w:rPr>
                  </w:pPr>
                  <w:r w:rsidRPr="000F1CAB">
                    <w:rPr>
                      <w:rFonts w:ascii="Times New Roman" w:hAnsi="Times New Roman" w:cs="Courier New" w:hint="eastAsia"/>
                      <w:color w:val="000000"/>
                      <w:sz w:val="21"/>
                    </w:rPr>
                    <w:t>2.6</w:t>
                  </w:r>
                </w:p>
              </w:tc>
              <w:tc>
                <w:tcPr>
                  <w:tcW w:w="745" w:type="dxa"/>
                  <w:tcBorders>
                    <w:top w:val="single" w:sz="6" w:space="0" w:color="auto"/>
                    <w:bottom w:val="single" w:sz="6" w:space="0" w:color="auto"/>
                  </w:tcBorders>
                </w:tcPr>
                <w:p w:rsidR="0084517C" w:rsidRDefault="0084517C">
                  <w:r w:rsidRPr="00AD37F6">
                    <w:rPr>
                      <w:rFonts w:cs="Courier New" w:hint="eastAsia"/>
                      <w:color w:val="000000"/>
                    </w:rPr>
                    <w:t>0.05L</w:t>
                  </w:r>
                </w:p>
              </w:tc>
              <w:tc>
                <w:tcPr>
                  <w:tcW w:w="992" w:type="dxa"/>
                  <w:tcBorders>
                    <w:top w:val="single" w:sz="6" w:space="0" w:color="auto"/>
                    <w:bottom w:val="single" w:sz="6" w:space="0" w:color="auto"/>
                  </w:tcBorders>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0.134</w:t>
                  </w:r>
                </w:p>
              </w:tc>
              <w:tc>
                <w:tcPr>
                  <w:tcW w:w="993" w:type="dxa"/>
                  <w:tcBorders>
                    <w:top w:val="single" w:sz="6" w:space="0" w:color="auto"/>
                    <w:bottom w:val="single" w:sz="6" w:space="0" w:color="auto"/>
                    <w:right w:val="single" w:sz="6" w:space="0" w:color="auto"/>
                  </w:tcBorders>
                </w:tcPr>
                <w:p w:rsidR="0084517C" w:rsidRDefault="0084517C" w:rsidP="000F1CAB">
                  <w:pPr>
                    <w:jc w:val="center"/>
                  </w:pPr>
                  <w:r w:rsidRPr="004F1585">
                    <w:rPr>
                      <w:color w:val="000000"/>
                      <w:szCs w:val="21"/>
                    </w:rPr>
                    <w:t>0.0</w:t>
                  </w:r>
                  <w:r w:rsidRPr="004F1585">
                    <w:rPr>
                      <w:rFonts w:hint="eastAsia"/>
                      <w:color w:val="000000"/>
                      <w:szCs w:val="21"/>
                    </w:rPr>
                    <w:t>1L</w:t>
                  </w:r>
                </w:p>
              </w:tc>
            </w:tr>
            <w:tr w:rsidR="0084517C" w:rsidRPr="004A06E8" w:rsidTr="0084517C">
              <w:trPr>
                <w:cantSplit/>
                <w:trHeight w:val="404"/>
                <w:jc w:val="center"/>
              </w:trPr>
              <w:tc>
                <w:tcPr>
                  <w:tcW w:w="918" w:type="dxa"/>
                  <w:vMerge/>
                  <w:tcBorders>
                    <w:left w:val="single" w:sz="4"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84517C" w:rsidRPr="004A06E8" w:rsidRDefault="0084517C" w:rsidP="00E94BD5">
                  <w:pPr>
                    <w:spacing w:line="260" w:lineRule="exact"/>
                    <w:jc w:val="center"/>
                    <w:rPr>
                      <w:color w:val="000000"/>
                      <w:szCs w:val="21"/>
                    </w:rPr>
                  </w:pPr>
                  <w:r w:rsidRPr="004A06E8">
                    <w:rPr>
                      <w:color w:val="000000"/>
                      <w:szCs w:val="21"/>
                    </w:rPr>
                    <w:t>最小值</w:t>
                  </w:r>
                </w:p>
              </w:tc>
              <w:tc>
                <w:tcPr>
                  <w:tcW w:w="798" w:type="dxa"/>
                  <w:tcBorders>
                    <w:top w:val="single" w:sz="6" w:space="0" w:color="auto"/>
                    <w:bottom w:val="single" w:sz="6"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7.65</w:t>
                  </w:r>
                </w:p>
              </w:tc>
              <w:tc>
                <w:tcPr>
                  <w:tcW w:w="851" w:type="dxa"/>
                  <w:tcBorders>
                    <w:top w:val="single" w:sz="6" w:space="0" w:color="auto"/>
                    <w:bottom w:val="single" w:sz="6"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11.3</w:t>
                  </w:r>
                </w:p>
              </w:tc>
              <w:tc>
                <w:tcPr>
                  <w:tcW w:w="814" w:type="dxa"/>
                  <w:tcBorders>
                    <w:top w:val="single" w:sz="6" w:space="0" w:color="auto"/>
                    <w:bottom w:val="single" w:sz="6" w:space="0" w:color="auto"/>
                  </w:tcBorders>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4</w:t>
                  </w:r>
                </w:p>
              </w:tc>
              <w:tc>
                <w:tcPr>
                  <w:tcW w:w="850" w:type="dxa"/>
                  <w:tcBorders>
                    <w:top w:val="single" w:sz="6" w:space="0" w:color="auto"/>
                    <w:bottom w:val="single" w:sz="6" w:space="0" w:color="auto"/>
                  </w:tcBorders>
                  <w:vAlign w:val="center"/>
                </w:tcPr>
                <w:p w:rsidR="0084517C" w:rsidRPr="000F1CAB" w:rsidRDefault="0084517C" w:rsidP="00071437">
                  <w:pPr>
                    <w:pStyle w:val="a9"/>
                    <w:spacing w:line="260" w:lineRule="exact"/>
                    <w:jc w:val="center"/>
                    <w:rPr>
                      <w:rFonts w:ascii="Times New Roman" w:hAnsi="Times New Roman" w:cs="Courier New"/>
                      <w:color w:val="000000"/>
                      <w:sz w:val="21"/>
                    </w:rPr>
                  </w:pPr>
                  <w:r w:rsidRPr="000F1CAB">
                    <w:rPr>
                      <w:rFonts w:ascii="Times New Roman" w:hAnsi="Times New Roman" w:cs="Courier New" w:hint="eastAsia"/>
                      <w:color w:val="000000"/>
                      <w:sz w:val="21"/>
                    </w:rPr>
                    <w:t>2.3</w:t>
                  </w:r>
                </w:p>
              </w:tc>
              <w:tc>
                <w:tcPr>
                  <w:tcW w:w="745" w:type="dxa"/>
                  <w:tcBorders>
                    <w:top w:val="single" w:sz="6" w:space="0" w:color="auto"/>
                    <w:bottom w:val="single" w:sz="6" w:space="0" w:color="auto"/>
                  </w:tcBorders>
                </w:tcPr>
                <w:p w:rsidR="0084517C" w:rsidRDefault="0084517C">
                  <w:r w:rsidRPr="00AD37F6">
                    <w:rPr>
                      <w:rFonts w:cs="Courier New" w:hint="eastAsia"/>
                      <w:color w:val="000000"/>
                    </w:rPr>
                    <w:t>0.05L</w:t>
                  </w:r>
                </w:p>
              </w:tc>
              <w:tc>
                <w:tcPr>
                  <w:tcW w:w="992" w:type="dxa"/>
                  <w:tcBorders>
                    <w:top w:val="single" w:sz="6" w:space="0" w:color="auto"/>
                    <w:bottom w:val="single" w:sz="6" w:space="0" w:color="auto"/>
                  </w:tcBorders>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0.102</w:t>
                  </w:r>
                </w:p>
              </w:tc>
              <w:tc>
                <w:tcPr>
                  <w:tcW w:w="993" w:type="dxa"/>
                  <w:tcBorders>
                    <w:top w:val="single" w:sz="6" w:space="0" w:color="auto"/>
                    <w:bottom w:val="single" w:sz="6" w:space="0" w:color="auto"/>
                    <w:right w:val="single" w:sz="6" w:space="0" w:color="auto"/>
                  </w:tcBorders>
                </w:tcPr>
                <w:p w:rsidR="0084517C" w:rsidRDefault="0084517C" w:rsidP="000F1CAB">
                  <w:pPr>
                    <w:jc w:val="center"/>
                  </w:pPr>
                  <w:r w:rsidRPr="004F1585">
                    <w:rPr>
                      <w:color w:val="000000"/>
                      <w:szCs w:val="21"/>
                    </w:rPr>
                    <w:t>0.0</w:t>
                  </w:r>
                  <w:r w:rsidRPr="004F1585">
                    <w:rPr>
                      <w:rFonts w:hint="eastAsia"/>
                      <w:color w:val="000000"/>
                      <w:szCs w:val="21"/>
                    </w:rPr>
                    <w:t>1L</w:t>
                  </w:r>
                </w:p>
              </w:tc>
            </w:tr>
            <w:tr w:rsidR="0084517C" w:rsidRPr="004A06E8" w:rsidTr="0084517C">
              <w:trPr>
                <w:cantSplit/>
                <w:trHeight w:val="404"/>
                <w:jc w:val="center"/>
              </w:trPr>
              <w:tc>
                <w:tcPr>
                  <w:tcW w:w="918" w:type="dxa"/>
                  <w:vMerge/>
                  <w:tcBorders>
                    <w:left w:val="single" w:sz="4"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84517C" w:rsidRPr="004A06E8" w:rsidRDefault="0084517C" w:rsidP="00E94BD5">
                  <w:pPr>
                    <w:spacing w:line="260" w:lineRule="exact"/>
                    <w:jc w:val="center"/>
                    <w:rPr>
                      <w:color w:val="000000"/>
                      <w:szCs w:val="21"/>
                    </w:rPr>
                  </w:pPr>
                  <w:r w:rsidRPr="004A06E8">
                    <w:rPr>
                      <w:color w:val="000000"/>
                      <w:szCs w:val="21"/>
                    </w:rPr>
                    <w:t>平均值</w:t>
                  </w:r>
                </w:p>
              </w:tc>
              <w:tc>
                <w:tcPr>
                  <w:tcW w:w="798" w:type="dxa"/>
                  <w:tcBorders>
                    <w:top w:val="single" w:sz="6" w:space="0" w:color="auto"/>
                    <w:bottom w:val="single" w:sz="6"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7.68</w:t>
                  </w:r>
                </w:p>
              </w:tc>
              <w:tc>
                <w:tcPr>
                  <w:tcW w:w="851" w:type="dxa"/>
                  <w:tcBorders>
                    <w:top w:val="single" w:sz="6" w:space="0" w:color="auto"/>
                    <w:bottom w:val="single" w:sz="6"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12.0</w:t>
                  </w:r>
                </w:p>
              </w:tc>
              <w:tc>
                <w:tcPr>
                  <w:tcW w:w="814" w:type="dxa"/>
                  <w:tcBorders>
                    <w:top w:val="single" w:sz="6" w:space="0" w:color="auto"/>
                    <w:bottom w:val="single" w:sz="6" w:space="0" w:color="auto"/>
                  </w:tcBorders>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5</w:t>
                  </w:r>
                </w:p>
              </w:tc>
              <w:tc>
                <w:tcPr>
                  <w:tcW w:w="850" w:type="dxa"/>
                  <w:tcBorders>
                    <w:top w:val="single" w:sz="6" w:space="0" w:color="auto"/>
                    <w:bottom w:val="single" w:sz="6" w:space="0" w:color="auto"/>
                  </w:tcBorders>
                  <w:vAlign w:val="center"/>
                </w:tcPr>
                <w:p w:rsidR="0084517C" w:rsidRPr="000F1CAB" w:rsidRDefault="0084517C" w:rsidP="00071437">
                  <w:pPr>
                    <w:pStyle w:val="a9"/>
                    <w:spacing w:line="260" w:lineRule="exact"/>
                    <w:jc w:val="center"/>
                    <w:rPr>
                      <w:rFonts w:ascii="Times New Roman" w:hAnsi="Times New Roman" w:cs="Courier New"/>
                      <w:color w:val="000000"/>
                      <w:sz w:val="21"/>
                    </w:rPr>
                  </w:pPr>
                  <w:r w:rsidRPr="000F1CAB">
                    <w:rPr>
                      <w:rFonts w:ascii="Times New Roman" w:hAnsi="Times New Roman" w:cs="Courier New" w:hint="eastAsia"/>
                      <w:color w:val="000000"/>
                      <w:sz w:val="21"/>
                    </w:rPr>
                    <w:t>2.5</w:t>
                  </w:r>
                </w:p>
              </w:tc>
              <w:tc>
                <w:tcPr>
                  <w:tcW w:w="745" w:type="dxa"/>
                  <w:tcBorders>
                    <w:top w:val="single" w:sz="6" w:space="0" w:color="auto"/>
                    <w:bottom w:val="single" w:sz="6" w:space="0" w:color="auto"/>
                  </w:tcBorders>
                </w:tcPr>
                <w:p w:rsidR="0084517C" w:rsidRDefault="0084517C">
                  <w:r w:rsidRPr="00AD37F6">
                    <w:rPr>
                      <w:rFonts w:cs="Courier New" w:hint="eastAsia"/>
                      <w:color w:val="000000"/>
                    </w:rPr>
                    <w:t>0.05L</w:t>
                  </w:r>
                </w:p>
              </w:tc>
              <w:tc>
                <w:tcPr>
                  <w:tcW w:w="992" w:type="dxa"/>
                  <w:tcBorders>
                    <w:top w:val="single" w:sz="6" w:space="0" w:color="auto"/>
                    <w:bottom w:val="single" w:sz="6" w:space="0" w:color="auto"/>
                  </w:tcBorders>
                  <w:vAlign w:val="center"/>
                </w:tcPr>
                <w:p w:rsidR="0084517C" w:rsidRPr="00FB67FD" w:rsidRDefault="0084517C" w:rsidP="00071437">
                  <w:pPr>
                    <w:pStyle w:val="a9"/>
                    <w:spacing w:line="260" w:lineRule="exact"/>
                    <w:jc w:val="center"/>
                    <w:rPr>
                      <w:rFonts w:ascii="Times New Roman" w:hAnsi="Times New Roman" w:cs="Courier New"/>
                      <w:color w:val="000000"/>
                    </w:rPr>
                  </w:pPr>
                  <w:r>
                    <w:rPr>
                      <w:rFonts w:ascii="Times New Roman" w:hAnsi="Times New Roman" w:cs="Courier New" w:hint="eastAsia"/>
                      <w:color w:val="000000"/>
                    </w:rPr>
                    <w:t>0.116</w:t>
                  </w:r>
                </w:p>
              </w:tc>
              <w:tc>
                <w:tcPr>
                  <w:tcW w:w="993" w:type="dxa"/>
                  <w:tcBorders>
                    <w:top w:val="single" w:sz="6" w:space="0" w:color="auto"/>
                    <w:bottom w:val="single" w:sz="6" w:space="0" w:color="auto"/>
                    <w:right w:val="single" w:sz="6" w:space="0" w:color="auto"/>
                  </w:tcBorders>
                </w:tcPr>
                <w:p w:rsidR="0084517C" w:rsidRDefault="0084517C" w:rsidP="000F1CAB">
                  <w:pPr>
                    <w:jc w:val="center"/>
                  </w:pPr>
                  <w:r w:rsidRPr="004F1585">
                    <w:rPr>
                      <w:color w:val="000000"/>
                      <w:szCs w:val="21"/>
                    </w:rPr>
                    <w:t>0.0</w:t>
                  </w:r>
                  <w:r w:rsidRPr="004F1585">
                    <w:rPr>
                      <w:rFonts w:hint="eastAsia"/>
                      <w:color w:val="000000"/>
                      <w:szCs w:val="21"/>
                    </w:rPr>
                    <w:t>1L</w:t>
                  </w:r>
                </w:p>
              </w:tc>
            </w:tr>
            <w:tr w:rsidR="0084517C" w:rsidRPr="004A06E8" w:rsidTr="0084517C">
              <w:trPr>
                <w:cantSplit/>
                <w:trHeight w:val="404"/>
                <w:jc w:val="center"/>
              </w:trPr>
              <w:tc>
                <w:tcPr>
                  <w:tcW w:w="918" w:type="dxa"/>
                  <w:vMerge/>
                  <w:tcBorders>
                    <w:left w:val="single" w:sz="4"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84517C" w:rsidRPr="004A06E8" w:rsidRDefault="0084517C" w:rsidP="00E94BD5">
                  <w:pPr>
                    <w:spacing w:line="260" w:lineRule="exact"/>
                    <w:jc w:val="center"/>
                    <w:rPr>
                      <w:color w:val="000000"/>
                      <w:spacing w:val="-6"/>
                      <w:szCs w:val="21"/>
                    </w:rPr>
                  </w:pPr>
                  <w:r w:rsidRPr="004A06E8">
                    <w:rPr>
                      <w:color w:val="000000"/>
                      <w:spacing w:val="-6"/>
                      <w:szCs w:val="21"/>
                    </w:rPr>
                    <w:t>超标率（</w:t>
                  </w:r>
                  <w:r w:rsidRPr="004A06E8">
                    <w:rPr>
                      <w:color w:val="000000"/>
                      <w:spacing w:val="-6"/>
                      <w:szCs w:val="21"/>
                    </w:rPr>
                    <w:t>%</w:t>
                  </w:r>
                  <w:r w:rsidRPr="004A06E8">
                    <w:rPr>
                      <w:color w:val="000000"/>
                      <w:spacing w:val="-6"/>
                      <w:szCs w:val="21"/>
                    </w:rPr>
                    <w:t>）</w:t>
                  </w:r>
                </w:p>
              </w:tc>
              <w:tc>
                <w:tcPr>
                  <w:tcW w:w="798" w:type="dxa"/>
                  <w:tcBorders>
                    <w:top w:val="single" w:sz="6" w:space="0" w:color="auto"/>
                    <w:bottom w:val="single" w:sz="6" w:space="0" w:color="auto"/>
                  </w:tcBorders>
                  <w:tcMar>
                    <w:left w:w="0" w:type="dxa"/>
                    <w:right w:w="0" w:type="dxa"/>
                  </w:tcMar>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1" w:type="dxa"/>
                  <w:tcBorders>
                    <w:top w:val="single" w:sz="6" w:space="0" w:color="auto"/>
                    <w:bottom w:val="single" w:sz="6" w:space="0" w:color="auto"/>
                  </w:tcBorders>
                  <w:tcMar>
                    <w:left w:w="0" w:type="dxa"/>
                    <w:right w:w="0" w:type="dxa"/>
                  </w:tcMar>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14"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0"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745"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2"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3" w:type="dxa"/>
                  <w:tcBorders>
                    <w:top w:val="single" w:sz="6" w:space="0" w:color="auto"/>
                    <w:bottom w:val="single" w:sz="6" w:space="0" w:color="auto"/>
                    <w:right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r>
            <w:tr w:rsidR="0084517C" w:rsidRPr="004A06E8" w:rsidTr="0084517C">
              <w:trPr>
                <w:cantSplit/>
                <w:trHeight w:val="404"/>
                <w:jc w:val="center"/>
              </w:trPr>
              <w:tc>
                <w:tcPr>
                  <w:tcW w:w="918" w:type="dxa"/>
                  <w:vMerge/>
                  <w:tcBorders>
                    <w:left w:val="single" w:sz="4" w:space="0" w:color="auto"/>
                    <w:bottom w:val="single" w:sz="6" w:space="0" w:color="auto"/>
                  </w:tcBorders>
                  <w:tcMar>
                    <w:left w:w="0" w:type="dxa"/>
                    <w:right w:w="0" w:type="dxa"/>
                  </w:tcMar>
                  <w:vAlign w:val="center"/>
                </w:tcPr>
                <w:p w:rsidR="0084517C" w:rsidRPr="00FB67FD" w:rsidRDefault="0084517C" w:rsidP="00071437">
                  <w:pPr>
                    <w:pStyle w:val="a9"/>
                    <w:spacing w:line="260" w:lineRule="exact"/>
                    <w:jc w:val="center"/>
                    <w:rPr>
                      <w:rFonts w:ascii="Times New Roman" w:hAnsi="Times New Roman" w:cs="Courier New"/>
                      <w:color w:val="000000"/>
                    </w:rPr>
                  </w:pPr>
                </w:p>
              </w:tc>
              <w:tc>
                <w:tcPr>
                  <w:tcW w:w="1620" w:type="dxa"/>
                  <w:tcBorders>
                    <w:top w:val="single" w:sz="6" w:space="0" w:color="auto"/>
                    <w:bottom w:val="single" w:sz="6" w:space="0" w:color="auto"/>
                  </w:tcBorders>
                  <w:tcMar>
                    <w:left w:w="0" w:type="dxa"/>
                    <w:right w:w="0" w:type="dxa"/>
                  </w:tcMar>
                  <w:vAlign w:val="center"/>
                </w:tcPr>
                <w:p w:rsidR="0084517C" w:rsidRPr="004A06E8" w:rsidRDefault="0084517C" w:rsidP="00E94BD5">
                  <w:pPr>
                    <w:spacing w:line="260" w:lineRule="exact"/>
                    <w:jc w:val="center"/>
                    <w:rPr>
                      <w:color w:val="000000"/>
                      <w:szCs w:val="21"/>
                    </w:rPr>
                  </w:pPr>
                  <w:r w:rsidRPr="004A06E8">
                    <w:rPr>
                      <w:color w:val="000000"/>
                      <w:szCs w:val="21"/>
                    </w:rPr>
                    <w:t>最大超标倍数</w:t>
                  </w:r>
                </w:p>
              </w:tc>
              <w:tc>
                <w:tcPr>
                  <w:tcW w:w="798" w:type="dxa"/>
                  <w:tcBorders>
                    <w:top w:val="single" w:sz="6" w:space="0" w:color="auto"/>
                    <w:bottom w:val="single" w:sz="6" w:space="0" w:color="auto"/>
                  </w:tcBorders>
                  <w:tcMar>
                    <w:left w:w="0" w:type="dxa"/>
                    <w:right w:w="0" w:type="dxa"/>
                  </w:tcMar>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1" w:type="dxa"/>
                  <w:tcBorders>
                    <w:top w:val="single" w:sz="6" w:space="0" w:color="auto"/>
                    <w:bottom w:val="single" w:sz="6" w:space="0" w:color="auto"/>
                  </w:tcBorders>
                  <w:tcMar>
                    <w:left w:w="0" w:type="dxa"/>
                    <w:right w:w="0" w:type="dxa"/>
                  </w:tcMar>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14"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850"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745"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2" w:type="dxa"/>
                  <w:tcBorders>
                    <w:top w:val="single" w:sz="6" w:space="0" w:color="auto"/>
                    <w:bottom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c>
                <w:tcPr>
                  <w:tcW w:w="993" w:type="dxa"/>
                  <w:tcBorders>
                    <w:top w:val="single" w:sz="6" w:space="0" w:color="auto"/>
                    <w:bottom w:val="single" w:sz="6" w:space="0" w:color="auto"/>
                    <w:right w:val="single" w:sz="6" w:space="0" w:color="auto"/>
                  </w:tcBorders>
                  <w:vAlign w:val="center"/>
                </w:tcPr>
                <w:p w:rsidR="0084517C" w:rsidRPr="00FB67FD" w:rsidRDefault="0084517C" w:rsidP="001A609E">
                  <w:pPr>
                    <w:pStyle w:val="a9"/>
                    <w:spacing w:line="260" w:lineRule="exact"/>
                    <w:jc w:val="center"/>
                    <w:rPr>
                      <w:rFonts w:ascii="Times New Roman" w:hAnsi="Times New Roman" w:cs="Courier New"/>
                      <w:color w:val="000000"/>
                    </w:rPr>
                  </w:pPr>
                  <w:r w:rsidRPr="00FB67FD">
                    <w:rPr>
                      <w:rFonts w:ascii="Times New Roman" w:hAnsi="Times New Roman" w:cs="Courier New"/>
                      <w:color w:val="000000"/>
                    </w:rPr>
                    <w:t>0</w:t>
                  </w:r>
                </w:p>
              </w:tc>
            </w:tr>
            <w:tr w:rsidR="00017F08" w:rsidRPr="004A06E8" w:rsidTr="00017F08">
              <w:trPr>
                <w:cantSplit/>
                <w:trHeight w:val="65"/>
                <w:jc w:val="center"/>
              </w:trPr>
              <w:tc>
                <w:tcPr>
                  <w:tcW w:w="2538" w:type="dxa"/>
                  <w:gridSpan w:val="2"/>
                  <w:tcBorders>
                    <w:top w:val="single" w:sz="6" w:space="0" w:color="auto"/>
                    <w:left w:val="single" w:sz="4"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color w:val="000000"/>
                      <w:szCs w:val="21"/>
                    </w:rPr>
                  </w:pPr>
                  <w:r w:rsidRPr="004A06E8">
                    <w:t>GB3838–2002</w:t>
                  </w:r>
                  <w:r w:rsidRPr="004A06E8">
                    <w:rPr>
                      <w:rFonts w:eastAsia="Times New Roman"/>
                    </w:rPr>
                    <w:t>Ⅲ</w:t>
                  </w:r>
                  <w:r w:rsidRPr="004A06E8">
                    <w:t>类</w:t>
                  </w:r>
                  <w:r w:rsidR="00DC074A">
                    <w:rPr>
                      <w:rFonts w:hint="eastAsia"/>
                    </w:rPr>
                    <w:t>标准</w:t>
                  </w:r>
                </w:p>
              </w:tc>
              <w:tc>
                <w:tcPr>
                  <w:tcW w:w="798"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pPr>
                  <w:r w:rsidRPr="004A06E8">
                    <w:t>6–9</w:t>
                  </w:r>
                </w:p>
              </w:tc>
              <w:tc>
                <w:tcPr>
                  <w:tcW w:w="851" w:type="dxa"/>
                  <w:tcBorders>
                    <w:top w:val="single" w:sz="6" w:space="0" w:color="auto"/>
                    <w:bottom w:val="single" w:sz="6" w:space="0" w:color="auto"/>
                  </w:tcBorders>
                  <w:tcMar>
                    <w:left w:w="0" w:type="dxa"/>
                    <w:right w:w="0" w:type="dxa"/>
                  </w:tcMar>
                  <w:vAlign w:val="center"/>
                </w:tcPr>
                <w:p w:rsidR="00017F08" w:rsidRPr="004A06E8" w:rsidRDefault="00017F08" w:rsidP="00071437">
                  <w:pPr>
                    <w:spacing w:line="260" w:lineRule="exact"/>
                    <w:jc w:val="center"/>
                    <w:rPr>
                      <w:rFonts w:eastAsia="Times New Roman"/>
                      <w:u w:val="wave"/>
                    </w:rPr>
                  </w:pPr>
                  <w:r w:rsidRPr="004A06E8">
                    <w:t>≤20</w:t>
                  </w:r>
                </w:p>
              </w:tc>
              <w:tc>
                <w:tcPr>
                  <w:tcW w:w="814" w:type="dxa"/>
                  <w:tcBorders>
                    <w:top w:val="single" w:sz="6" w:space="0" w:color="auto"/>
                    <w:bottom w:val="single" w:sz="6" w:space="0" w:color="auto"/>
                  </w:tcBorders>
                  <w:vAlign w:val="center"/>
                </w:tcPr>
                <w:p w:rsidR="00017F08" w:rsidRPr="00095191" w:rsidRDefault="00017F08" w:rsidP="00071437">
                  <w:pPr>
                    <w:spacing w:line="260" w:lineRule="exact"/>
                    <w:jc w:val="center"/>
                  </w:pPr>
                  <w:r w:rsidRPr="00095191">
                    <w:t>≤80</w:t>
                  </w:r>
                  <w:r w:rsidRPr="00095191">
                    <w:rPr>
                      <w:vertAlign w:val="superscript"/>
                    </w:rPr>
                    <w:t>①</w:t>
                  </w:r>
                </w:p>
              </w:tc>
              <w:tc>
                <w:tcPr>
                  <w:tcW w:w="850" w:type="dxa"/>
                  <w:tcBorders>
                    <w:top w:val="single" w:sz="6" w:space="0" w:color="auto"/>
                    <w:bottom w:val="single" w:sz="6" w:space="0" w:color="auto"/>
                  </w:tcBorders>
                  <w:vAlign w:val="center"/>
                </w:tcPr>
                <w:p w:rsidR="00017F08" w:rsidRPr="004A06E8" w:rsidRDefault="00017F08" w:rsidP="00071437">
                  <w:pPr>
                    <w:spacing w:line="260" w:lineRule="exact"/>
                    <w:jc w:val="center"/>
                  </w:pPr>
                  <w:r w:rsidRPr="004A06E8">
                    <w:t>≤4</w:t>
                  </w:r>
                </w:p>
              </w:tc>
              <w:tc>
                <w:tcPr>
                  <w:tcW w:w="745" w:type="dxa"/>
                  <w:tcBorders>
                    <w:top w:val="single" w:sz="6" w:space="0" w:color="auto"/>
                    <w:bottom w:val="single" w:sz="6" w:space="0" w:color="auto"/>
                  </w:tcBorders>
                </w:tcPr>
                <w:p w:rsidR="00017F08" w:rsidRPr="004A06E8" w:rsidRDefault="0020441B" w:rsidP="00071437">
                  <w:pPr>
                    <w:spacing w:line="260" w:lineRule="exact"/>
                    <w:jc w:val="center"/>
                  </w:pPr>
                  <w:r w:rsidRPr="004A06E8">
                    <w:t>≤</w:t>
                  </w:r>
                  <w:r>
                    <w:rPr>
                      <w:rFonts w:hint="eastAsia"/>
                    </w:rPr>
                    <w:t>0.2</w:t>
                  </w:r>
                </w:p>
              </w:tc>
              <w:tc>
                <w:tcPr>
                  <w:tcW w:w="992" w:type="dxa"/>
                  <w:tcBorders>
                    <w:top w:val="single" w:sz="6" w:space="0" w:color="auto"/>
                    <w:bottom w:val="single" w:sz="6" w:space="0" w:color="auto"/>
                    <w:right w:val="single" w:sz="4" w:space="0" w:color="auto"/>
                  </w:tcBorders>
                  <w:vAlign w:val="center"/>
                </w:tcPr>
                <w:p w:rsidR="00017F08" w:rsidRPr="004A06E8" w:rsidRDefault="00017F08" w:rsidP="00071437">
                  <w:pPr>
                    <w:spacing w:line="260" w:lineRule="exact"/>
                    <w:jc w:val="center"/>
                    <w:rPr>
                      <w:spacing w:val="-4"/>
                    </w:rPr>
                  </w:pPr>
                  <w:r w:rsidRPr="004A06E8">
                    <w:t>≤1.0</w:t>
                  </w:r>
                </w:p>
              </w:tc>
              <w:tc>
                <w:tcPr>
                  <w:tcW w:w="993" w:type="dxa"/>
                  <w:tcBorders>
                    <w:top w:val="single" w:sz="6" w:space="0" w:color="auto"/>
                    <w:bottom w:val="single" w:sz="6" w:space="0" w:color="auto"/>
                    <w:right w:val="single" w:sz="6" w:space="0" w:color="auto"/>
                  </w:tcBorders>
                  <w:vAlign w:val="center"/>
                </w:tcPr>
                <w:p w:rsidR="00017F08" w:rsidRPr="004A06E8" w:rsidRDefault="00017F08" w:rsidP="00071437">
                  <w:pPr>
                    <w:spacing w:line="260" w:lineRule="exact"/>
                    <w:jc w:val="center"/>
                  </w:pPr>
                  <w:r w:rsidRPr="004A06E8">
                    <w:t>≤0.05</w:t>
                  </w:r>
                </w:p>
              </w:tc>
            </w:tr>
          </w:tbl>
          <w:p w:rsidR="00075BA1" w:rsidRPr="004A06E8" w:rsidRDefault="00075BA1" w:rsidP="00FB6B47">
            <w:pPr>
              <w:spacing w:line="420" w:lineRule="exact"/>
              <w:ind w:firstLine="480"/>
              <w:rPr>
                <w:sz w:val="18"/>
                <w:szCs w:val="18"/>
              </w:rPr>
            </w:pPr>
            <w:r w:rsidRPr="004A06E8">
              <w:rPr>
                <w:sz w:val="18"/>
                <w:szCs w:val="18"/>
              </w:rPr>
              <w:t>注：</w:t>
            </w:r>
            <w:r w:rsidRPr="004A06E8">
              <w:rPr>
                <w:color w:val="000000"/>
                <w:sz w:val="18"/>
                <w:szCs w:val="18"/>
              </w:rPr>
              <w:t>①SS</w:t>
            </w:r>
            <w:r w:rsidRPr="004A06E8">
              <w:rPr>
                <w:color w:val="000000"/>
                <w:sz w:val="18"/>
                <w:szCs w:val="18"/>
              </w:rPr>
              <w:t>（悬浮物）标准参照《农田灌溉水质标准》（</w:t>
            </w:r>
            <w:r w:rsidRPr="004A06E8">
              <w:rPr>
                <w:color w:val="000000"/>
                <w:sz w:val="18"/>
                <w:szCs w:val="18"/>
              </w:rPr>
              <w:t>GB5084-2005</w:t>
            </w:r>
            <w:r w:rsidRPr="004A06E8">
              <w:rPr>
                <w:color w:val="000000"/>
                <w:sz w:val="18"/>
                <w:szCs w:val="18"/>
              </w:rPr>
              <w:t>）中</w:t>
            </w:r>
            <w:r w:rsidRPr="004A06E8">
              <w:rPr>
                <w:color w:val="000000"/>
                <w:sz w:val="18"/>
                <w:szCs w:val="18"/>
              </w:rPr>
              <w:t>“</w:t>
            </w:r>
            <w:r w:rsidRPr="004A06E8">
              <w:rPr>
                <w:color w:val="000000"/>
                <w:sz w:val="18"/>
                <w:szCs w:val="18"/>
              </w:rPr>
              <w:t>水作</w:t>
            </w:r>
            <w:r w:rsidRPr="004A06E8">
              <w:rPr>
                <w:color w:val="000000"/>
                <w:sz w:val="18"/>
                <w:szCs w:val="18"/>
              </w:rPr>
              <w:t>”</w:t>
            </w:r>
            <w:r w:rsidRPr="004A06E8">
              <w:rPr>
                <w:color w:val="000000"/>
                <w:sz w:val="18"/>
                <w:szCs w:val="18"/>
              </w:rPr>
              <w:t>标准，</w:t>
            </w:r>
            <w:r w:rsidRPr="004A06E8">
              <w:rPr>
                <w:color w:val="000000"/>
                <w:sz w:val="18"/>
                <w:szCs w:val="18"/>
              </w:rPr>
              <w:t>“L”</w:t>
            </w:r>
            <w:r w:rsidRPr="004A06E8">
              <w:rPr>
                <w:color w:val="000000"/>
                <w:sz w:val="18"/>
                <w:szCs w:val="18"/>
              </w:rPr>
              <w:t>表示未检出。</w:t>
            </w:r>
          </w:p>
          <w:p w:rsidR="00075BA1" w:rsidRDefault="00075BA1" w:rsidP="00A47151">
            <w:pPr>
              <w:spacing w:line="360" w:lineRule="auto"/>
              <w:ind w:firstLine="480"/>
              <w:rPr>
                <w:sz w:val="24"/>
              </w:rPr>
            </w:pPr>
            <w:r w:rsidRPr="004A06E8">
              <w:rPr>
                <w:sz w:val="24"/>
              </w:rPr>
              <w:t>由表</w:t>
            </w:r>
            <w:r w:rsidR="00724CC2">
              <w:rPr>
                <w:rFonts w:hint="eastAsia"/>
                <w:sz w:val="24"/>
              </w:rPr>
              <w:t>1</w:t>
            </w:r>
            <w:r w:rsidR="00AF71EE">
              <w:rPr>
                <w:rFonts w:hint="eastAsia"/>
                <w:sz w:val="24"/>
              </w:rPr>
              <w:t>3</w:t>
            </w:r>
            <w:r w:rsidRPr="004A06E8">
              <w:rPr>
                <w:sz w:val="24"/>
              </w:rPr>
              <w:t>可知，项目评价区域地表水监测断面中的各监测因子均符合</w:t>
            </w:r>
            <w:r w:rsidRPr="004A06E8">
              <w:rPr>
                <w:sz w:val="24"/>
              </w:rPr>
              <w:t>GB3838-2002</w:t>
            </w:r>
            <w:r w:rsidRPr="004A06E8">
              <w:rPr>
                <w:sz w:val="24"/>
              </w:rPr>
              <w:t>中</w:t>
            </w:r>
            <w:r w:rsidRPr="004A06E8">
              <w:rPr>
                <w:sz w:val="24"/>
              </w:rPr>
              <w:t>Ⅲ</w:t>
            </w:r>
            <w:r w:rsidRPr="004A06E8">
              <w:rPr>
                <w:sz w:val="24"/>
              </w:rPr>
              <w:t>类标准要求。</w:t>
            </w:r>
          </w:p>
          <w:p w:rsidR="00075BA1" w:rsidRPr="004A06E8" w:rsidRDefault="00075BA1" w:rsidP="00FC7935">
            <w:pPr>
              <w:spacing w:beforeLines="50" w:line="360" w:lineRule="auto"/>
              <w:ind w:firstLineChars="200" w:firstLine="480"/>
              <w:rPr>
                <w:rFonts w:eastAsia="黑体"/>
                <w:sz w:val="24"/>
                <w:szCs w:val="28"/>
              </w:rPr>
            </w:pPr>
            <w:r w:rsidRPr="004A06E8">
              <w:rPr>
                <w:rFonts w:eastAsia="黑体"/>
                <w:sz w:val="24"/>
                <w:szCs w:val="28"/>
              </w:rPr>
              <w:t>3</w:t>
            </w:r>
            <w:r w:rsidRPr="004A06E8">
              <w:rPr>
                <w:rFonts w:eastAsia="黑体"/>
                <w:sz w:val="24"/>
                <w:szCs w:val="28"/>
              </w:rPr>
              <w:t>、声环境质量现状</w:t>
            </w:r>
          </w:p>
          <w:p w:rsidR="00075BA1" w:rsidRPr="00D12CB5" w:rsidRDefault="00075BA1" w:rsidP="00A47151">
            <w:pPr>
              <w:pStyle w:val="ad"/>
              <w:spacing w:line="360" w:lineRule="auto"/>
              <w:ind w:firstLineChars="150" w:firstLine="360"/>
              <w:rPr>
                <w:sz w:val="24"/>
              </w:rPr>
            </w:pPr>
            <w:r w:rsidRPr="00D12CB5">
              <w:rPr>
                <w:sz w:val="24"/>
              </w:rPr>
              <w:t>监测点位布设：根据本项目周围环境特征，共</w:t>
            </w:r>
            <w:r w:rsidR="00D76E2B" w:rsidRPr="00D12CB5">
              <w:rPr>
                <w:rFonts w:ascii="宋体" w:hAnsi="宋体"/>
                <w:color w:val="000000"/>
                <w:sz w:val="24"/>
              </w:rPr>
              <w:t>在项目厂界东、西、南、北边界外</w:t>
            </w:r>
            <w:r w:rsidR="00D76E2B" w:rsidRPr="00D12CB5">
              <w:rPr>
                <w:rFonts w:ascii="TimesNewRomanPSMT" w:hAnsi="TimesNewRomanPSMT"/>
                <w:color w:val="000000"/>
                <w:sz w:val="24"/>
              </w:rPr>
              <w:t>1m</w:t>
            </w:r>
            <w:r w:rsidR="00D76E2B" w:rsidRPr="00D12CB5">
              <w:rPr>
                <w:rFonts w:ascii="TimesNewRomanPSMT" w:hAnsi="TimesNewRomanPSMT" w:hint="eastAsia"/>
                <w:color w:val="000000"/>
                <w:sz w:val="24"/>
              </w:rPr>
              <w:t>处</w:t>
            </w:r>
            <w:r w:rsidR="00D76E2B" w:rsidRPr="00D12CB5">
              <w:rPr>
                <w:rFonts w:ascii="宋体" w:hAnsi="宋体"/>
                <w:color w:val="000000"/>
                <w:sz w:val="24"/>
              </w:rPr>
              <w:t>各布设</w:t>
            </w:r>
            <w:r w:rsidR="00D76E2B" w:rsidRPr="00D12CB5">
              <w:rPr>
                <w:rFonts w:ascii="TimesNewRomanPSMT" w:hAnsi="TimesNewRomanPSMT"/>
                <w:color w:val="000000"/>
                <w:sz w:val="24"/>
              </w:rPr>
              <w:t>1</w:t>
            </w:r>
            <w:r w:rsidR="00D76E2B" w:rsidRPr="00D12CB5">
              <w:rPr>
                <w:rFonts w:ascii="宋体" w:hAnsi="宋体"/>
                <w:color w:val="000000"/>
                <w:sz w:val="24"/>
              </w:rPr>
              <w:t>个监测点位。</w:t>
            </w:r>
            <w:r w:rsidRPr="00D12CB5">
              <w:rPr>
                <w:sz w:val="24"/>
              </w:rPr>
              <w:t>即</w:t>
            </w:r>
            <w:r w:rsidR="002C19EE" w:rsidRPr="00D12CB5">
              <w:rPr>
                <w:rFonts w:ascii="宋体" w:hAnsi="宋体" w:cs="Arial" w:hint="eastAsia"/>
                <w:sz w:val="24"/>
              </w:rPr>
              <w:t>N1监测点：项目厂界东面</w:t>
            </w:r>
            <w:r w:rsidR="002C19EE" w:rsidRPr="00D12CB5">
              <w:rPr>
                <w:sz w:val="24"/>
              </w:rPr>
              <w:t>1m</w:t>
            </w:r>
            <w:r w:rsidR="002C19EE" w:rsidRPr="00D12CB5">
              <w:rPr>
                <w:sz w:val="24"/>
              </w:rPr>
              <w:t>处</w:t>
            </w:r>
            <w:r w:rsidR="002C19EE" w:rsidRPr="00D12CB5">
              <w:rPr>
                <w:rFonts w:hint="eastAsia"/>
                <w:sz w:val="24"/>
              </w:rPr>
              <w:t>；</w:t>
            </w:r>
            <w:r w:rsidR="002C19EE" w:rsidRPr="00D12CB5">
              <w:rPr>
                <w:rFonts w:ascii="宋体" w:hAnsi="宋体" w:cs="Arial" w:hint="eastAsia"/>
                <w:sz w:val="24"/>
              </w:rPr>
              <w:t>N2监测点：项目</w:t>
            </w:r>
            <w:r w:rsidR="002C19EE" w:rsidRPr="00D12CB5">
              <w:rPr>
                <w:sz w:val="24"/>
              </w:rPr>
              <w:t>厂界</w:t>
            </w:r>
            <w:r w:rsidR="002C19EE" w:rsidRPr="00D12CB5">
              <w:rPr>
                <w:rFonts w:hint="eastAsia"/>
                <w:sz w:val="24"/>
              </w:rPr>
              <w:t>南</w:t>
            </w:r>
            <w:r w:rsidR="002C19EE" w:rsidRPr="00D12CB5">
              <w:rPr>
                <w:sz w:val="24"/>
              </w:rPr>
              <w:t>面</w:t>
            </w:r>
            <w:r w:rsidR="002C19EE" w:rsidRPr="00D12CB5">
              <w:rPr>
                <w:sz w:val="24"/>
              </w:rPr>
              <w:t>1m</w:t>
            </w:r>
            <w:r w:rsidR="002C19EE" w:rsidRPr="00D12CB5">
              <w:rPr>
                <w:sz w:val="24"/>
              </w:rPr>
              <w:t>处</w:t>
            </w:r>
            <w:r w:rsidR="002C19EE" w:rsidRPr="00D12CB5">
              <w:rPr>
                <w:rFonts w:hint="eastAsia"/>
                <w:sz w:val="24"/>
              </w:rPr>
              <w:t>；</w:t>
            </w:r>
            <w:r w:rsidR="002C19EE" w:rsidRPr="00D12CB5">
              <w:rPr>
                <w:rFonts w:ascii="宋体" w:hAnsi="宋体" w:cs="Arial" w:hint="eastAsia"/>
                <w:sz w:val="24"/>
              </w:rPr>
              <w:t>N3监测点：项目</w:t>
            </w:r>
            <w:r w:rsidR="002C19EE" w:rsidRPr="00D12CB5">
              <w:rPr>
                <w:sz w:val="24"/>
              </w:rPr>
              <w:t>厂界</w:t>
            </w:r>
            <w:r w:rsidR="002C19EE" w:rsidRPr="00D12CB5">
              <w:rPr>
                <w:rFonts w:hint="eastAsia"/>
                <w:sz w:val="24"/>
              </w:rPr>
              <w:t>西</w:t>
            </w:r>
            <w:r w:rsidR="002C19EE" w:rsidRPr="00D12CB5">
              <w:rPr>
                <w:sz w:val="24"/>
              </w:rPr>
              <w:t>面</w:t>
            </w:r>
            <w:r w:rsidR="002C19EE" w:rsidRPr="00D12CB5">
              <w:rPr>
                <w:sz w:val="24"/>
              </w:rPr>
              <w:t>1m</w:t>
            </w:r>
            <w:r w:rsidR="002C19EE" w:rsidRPr="00D12CB5">
              <w:rPr>
                <w:sz w:val="24"/>
              </w:rPr>
              <w:t>处</w:t>
            </w:r>
            <w:r w:rsidR="002C19EE" w:rsidRPr="00D12CB5">
              <w:rPr>
                <w:rFonts w:hint="eastAsia"/>
                <w:sz w:val="24"/>
              </w:rPr>
              <w:t>；</w:t>
            </w:r>
            <w:r w:rsidR="002C19EE" w:rsidRPr="00D12CB5">
              <w:rPr>
                <w:rFonts w:ascii="宋体" w:hAnsi="宋体" w:cs="Arial" w:hint="eastAsia"/>
                <w:sz w:val="24"/>
              </w:rPr>
              <w:t>N4监测点：项目</w:t>
            </w:r>
            <w:r w:rsidR="002C19EE" w:rsidRPr="00D12CB5">
              <w:rPr>
                <w:sz w:val="24"/>
              </w:rPr>
              <w:t>厂界</w:t>
            </w:r>
            <w:r w:rsidR="002C19EE" w:rsidRPr="00D12CB5">
              <w:rPr>
                <w:rFonts w:hint="eastAsia"/>
                <w:sz w:val="24"/>
              </w:rPr>
              <w:t>北</w:t>
            </w:r>
            <w:r w:rsidR="002C19EE" w:rsidRPr="00D12CB5">
              <w:rPr>
                <w:sz w:val="24"/>
              </w:rPr>
              <w:t>面</w:t>
            </w:r>
            <w:r w:rsidR="002C19EE" w:rsidRPr="00D12CB5">
              <w:rPr>
                <w:sz w:val="24"/>
              </w:rPr>
              <w:t>1m</w:t>
            </w:r>
            <w:r w:rsidR="002C19EE" w:rsidRPr="00D12CB5">
              <w:rPr>
                <w:sz w:val="24"/>
              </w:rPr>
              <w:t>处</w:t>
            </w:r>
            <w:r w:rsidR="002C19EE" w:rsidRPr="00D12CB5">
              <w:rPr>
                <w:rFonts w:hint="eastAsia"/>
                <w:sz w:val="24"/>
              </w:rPr>
              <w:t>。</w:t>
            </w:r>
            <w:r w:rsidR="002C19EE" w:rsidRPr="00D12CB5">
              <w:rPr>
                <w:sz w:val="24"/>
              </w:rPr>
              <w:t>具体</w:t>
            </w:r>
            <w:r w:rsidR="002C19EE" w:rsidRPr="00D12CB5">
              <w:rPr>
                <w:rFonts w:hint="eastAsia"/>
                <w:sz w:val="24"/>
              </w:rPr>
              <w:t>监测点</w:t>
            </w:r>
            <w:r w:rsidR="002C19EE" w:rsidRPr="00D12CB5">
              <w:rPr>
                <w:sz w:val="24"/>
              </w:rPr>
              <w:t>位置见</w:t>
            </w:r>
            <w:r w:rsidR="002C19EE" w:rsidRPr="00D12CB5">
              <w:rPr>
                <w:rFonts w:hint="eastAsia"/>
                <w:sz w:val="24"/>
              </w:rPr>
              <w:t>附图</w:t>
            </w:r>
            <w:r w:rsidR="002C19EE" w:rsidRPr="00D12CB5">
              <w:rPr>
                <w:sz w:val="24"/>
              </w:rPr>
              <w:t>。</w:t>
            </w:r>
          </w:p>
          <w:p w:rsidR="00075BA1" w:rsidRPr="004A06E8" w:rsidRDefault="00075BA1" w:rsidP="002C19EE">
            <w:pPr>
              <w:spacing w:line="360" w:lineRule="auto"/>
              <w:ind w:firstLine="482"/>
              <w:rPr>
                <w:sz w:val="24"/>
              </w:rPr>
            </w:pPr>
            <w:r w:rsidRPr="004A06E8">
              <w:rPr>
                <w:sz w:val="24"/>
              </w:rPr>
              <w:lastRenderedPageBreak/>
              <w:t>监测因子：连续等效</w:t>
            </w:r>
            <w:r w:rsidRPr="004A06E8">
              <w:rPr>
                <w:sz w:val="24"/>
              </w:rPr>
              <w:t>A</w:t>
            </w:r>
            <w:r w:rsidRPr="004A06E8">
              <w:rPr>
                <w:sz w:val="24"/>
              </w:rPr>
              <w:t>声级。</w:t>
            </w:r>
          </w:p>
          <w:p w:rsidR="00075BA1" w:rsidRPr="004A06E8" w:rsidRDefault="00075BA1" w:rsidP="002C19EE">
            <w:pPr>
              <w:spacing w:line="360" w:lineRule="auto"/>
              <w:ind w:firstLine="482"/>
              <w:rPr>
                <w:sz w:val="24"/>
              </w:rPr>
            </w:pPr>
            <w:r w:rsidRPr="004A06E8">
              <w:rPr>
                <w:sz w:val="24"/>
              </w:rPr>
              <w:t>监测时间与濒次：</w:t>
            </w:r>
            <w:r w:rsidR="00CD4394" w:rsidRPr="006366F5">
              <w:rPr>
                <w:spacing w:val="-4"/>
                <w:sz w:val="24"/>
              </w:rPr>
              <w:t>本评价委托</w:t>
            </w:r>
            <w:r w:rsidR="0020441B" w:rsidRPr="009550FF">
              <w:rPr>
                <w:rFonts w:ascii="宋体" w:hAnsi="宋体"/>
                <w:color w:val="000000"/>
                <w:sz w:val="24"/>
              </w:rPr>
              <w:t>湖南中润恒信环保有限公司</w:t>
            </w:r>
            <w:r w:rsidRPr="004A06E8">
              <w:rPr>
                <w:sz w:val="24"/>
              </w:rPr>
              <w:t>监测一期，连续监测两天，每天昼间、夜间各监测一次，每次连续监测</w:t>
            </w:r>
            <w:r w:rsidRPr="004A06E8">
              <w:rPr>
                <w:sz w:val="24"/>
              </w:rPr>
              <w:t>20min</w:t>
            </w:r>
            <w:r w:rsidRPr="004A06E8">
              <w:rPr>
                <w:sz w:val="24"/>
              </w:rPr>
              <w:t>。测量方法按《声环境质量标准》（</w:t>
            </w:r>
            <w:r w:rsidRPr="004A06E8">
              <w:rPr>
                <w:sz w:val="24"/>
              </w:rPr>
              <w:t>GB3096-2008</w:t>
            </w:r>
            <w:r w:rsidRPr="004A06E8">
              <w:rPr>
                <w:sz w:val="24"/>
              </w:rPr>
              <w:t>）的相关要求进行。</w:t>
            </w:r>
            <w:r w:rsidRPr="004A06E8">
              <w:rPr>
                <w:spacing w:val="-2"/>
                <w:sz w:val="24"/>
              </w:rPr>
              <w:t>监测结果统计如表</w:t>
            </w:r>
            <w:r w:rsidR="00B342C5">
              <w:rPr>
                <w:rFonts w:hint="eastAsia"/>
                <w:spacing w:val="-2"/>
                <w:sz w:val="24"/>
              </w:rPr>
              <w:t>1</w:t>
            </w:r>
            <w:r w:rsidR="00AF71EE">
              <w:rPr>
                <w:rFonts w:hint="eastAsia"/>
                <w:spacing w:val="-2"/>
                <w:sz w:val="24"/>
              </w:rPr>
              <w:t>4</w:t>
            </w:r>
            <w:r w:rsidRPr="004A06E8">
              <w:rPr>
                <w:spacing w:val="-2"/>
                <w:sz w:val="24"/>
              </w:rPr>
              <w:t>所示。评价标准执行《声环境质量标准》（</w:t>
            </w:r>
            <w:r w:rsidRPr="004A06E8">
              <w:rPr>
                <w:spacing w:val="-2"/>
                <w:sz w:val="24"/>
              </w:rPr>
              <w:t>GB3096-2008</w:t>
            </w:r>
            <w:r w:rsidRPr="004A06E8">
              <w:rPr>
                <w:spacing w:val="-2"/>
                <w:sz w:val="24"/>
              </w:rPr>
              <w:t>）中</w:t>
            </w:r>
            <w:r w:rsidRPr="004A06E8">
              <w:rPr>
                <w:spacing w:val="-2"/>
                <w:sz w:val="24"/>
              </w:rPr>
              <w:t>2</w:t>
            </w:r>
            <w:r w:rsidRPr="004A06E8">
              <w:rPr>
                <w:spacing w:val="-2"/>
                <w:sz w:val="24"/>
              </w:rPr>
              <w:t>类标准。</w:t>
            </w:r>
          </w:p>
          <w:p w:rsidR="00075BA1" w:rsidRPr="00E12A13" w:rsidRDefault="00075BA1" w:rsidP="00FB6B47">
            <w:pPr>
              <w:spacing w:line="480" w:lineRule="exact"/>
              <w:ind w:firstLineChars="200" w:firstLine="464"/>
              <w:jc w:val="center"/>
              <w:rPr>
                <w:rFonts w:asciiTheme="minorEastAsia" w:eastAsiaTheme="minorEastAsia" w:hAnsiTheme="minorEastAsia"/>
                <w:spacing w:val="-4"/>
                <w:sz w:val="24"/>
              </w:rPr>
            </w:pPr>
            <w:r w:rsidRPr="00E12A13">
              <w:rPr>
                <w:rFonts w:asciiTheme="minorEastAsia" w:eastAsiaTheme="minorEastAsia" w:hAnsiTheme="minorEastAsia"/>
                <w:spacing w:val="-4"/>
                <w:sz w:val="24"/>
              </w:rPr>
              <w:t>表</w:t>
            </w:r>
            <w:r w:rsidR="00B342C5" w:rsidRPr="00E12A13">
              <w:rPr>
                <w:rFonts w:asciiTheme="minorEastAsia" w:eastAsiaTheme="minorEastAsia" w:hAnsiTheme="minorEastAsia" w:hint="eastAsia"/>
                <w:spacing w:val="-4"/>
                <w:sz w:val="24"/>
              </w:rPr>
              <w:t>1</w:t>
            </w:r>
            <w:r w:rsidR="00AF71EE">
              <w:rPr>
                <w:rFonts w:asciiTheme="minorEastAsia" w:eastAsiaTheme="minorEastAsia" w:hAnsiTheme="minorEastAsia" w:hint="eastAsia"/>
                <w:spacing w:val="-4"/>
                <w:sz w:val="24"/>
              </w:rPr>
              <w:t>4</w:t>
            </w:r>
            <w:r w:rsidRPr="00E12A13">
              <w:rPr>
                <w:rFonts w:asciiTheme="minorEastAsia" w:eastAsiaTheme="minorEastAsia" w:hAnsiTheme="minorEastAsia"/>
                <w:spacing w:val="-4"/>
                <w:sz w:val="24"/>
              </w:rPr>
              <w:t xml:space="preserve">  声环境现状监测统计结果dB（A）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6"/>
              <w:gridCol w:w="2109"/>
              <w:gridCol w:w="2164"/>
              <w:gridCol w:w="1043"/>
              <w:gridCol w:w="1041"/>
              <w:gridCol w:w="938"/>
              <w:gridCol w:w="967"/>
            </w:tblGrid>
            <w:tr w:rsidR="00075BA1" w:rsidRPr="004A06E8" w:rsidTr="00FB6B47">
              <w:trPr>
                <w:trHeight w:val="299"/>
                <w:jc w:val="center"/>
              </w:trPr>
              <w:tc>
                <w:tcPr>
                  <w:tcW w:w="776" w:type="dxa"/>
                  <w:vMerge w:val="restart"/>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监测点位</w:t>
                  </w:r>
                </w:p>
              </w:tc>
              <w:tc>
                <w:tcPr>
                  <w:tcW w:w="2109" w:type="dxa"/>
                  <w:vMerge w:val="restart"/>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监测点名称</w:t>
                  </w:r>
                </w:p>
              </w:tc>
              <w:tc>
                <w:tcPr>
                  <w:tcW w:w="2164" w:type="dxa"/>
                  <w:vMerge w:val="restart"/>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环境特征</w:t>
                  </w:r>
                </w:p>
              </w:tc>
              <w:tc>
                <w:tcPr>
                  <w:tcW w:w="2084" w:type="dxa"/>
                  <w:gridSpan w:val="2"/>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11</w:t>
                  </w:r>
                  <w:r w:rsidR="00075BA1" w:rsidRPr="004A06E8">
                    <w:rPr>
                      <w:szCs w:val="21"/>
                    </w:rPr>
                    <w:t>月</w:t>
                  </w:r>
                  <w:r>
                    <w:rPr>
                      <w:rFonts w:hint="eastAsia"/>
                      <w:szCs w:val="21"/>
                    </w:rPr>
                    <w:t>9</w:t>
                  </w:r>
                  <w:r w:rsidR="00075BA1" w:rsidRPr="004A06E8">
                    <w:rPr>
                      <w:szCs w:val="21"/>
                    </w:rPr>
                    <w:t>日</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075BA1" w:rsidRPr="004A06E8" w:rsidRDefault="00951F84" w:rsidP="00951F84">
                  <w:pPr>
                    <w:spacing w:line="280" w:lineRule="exact"/>
                    <w:jc w:val="center"/>
                    <w:rPr>
                      <w:szCs w:val="21"/>
                    </w:rPr>
                  </w:pPr>
                  <w:r>
                    <w:rPr>
                      <w:rFonts w:hint="eastAsia"/>
                      <w:szCs w:val="21"/>
                    </w:rPr>
                    <w:t>11</w:t>
                  </w:r>
                  <w:r w:rsidR="00075BA1" w:rsidRPr="004A06E8">
                    <w:rPr>
                      <w:szCs w:val="21"/>
                    </w:rPr>
                    <w:t>月</w:t>
                  </w:r>
                  <w:r>
                    <w:rPr>
                      <w:rFonts w:hint="eastAsia"/>
                      <w:szCs w:val="21"/>
                    </w:rPr>
                    <w:t>10</w:t>
                  </w:r>
                  <w:r w:rsidR="00075BA1" w:rsidRPr="004A06E8">
                    <w:rPr>
                      <w:szCs w:val="21"/>
                    </w:rPr>
                    <w:t>日</w:t>
                  </w:r>
                </w:p>
              </w:tc>
            </w:tr>
            <w:tr w:rsidR="00075BA1" w:rsidRPr="004A06E8" w:rsidTr="00B33F02">
              <w:trPr>
                <w:trHeight w:val="251"/>
                <w:jc w:val="center"/>
              </w:trPr>
              <w:tc>
                <w:tcPr>
                  <w:tcW w:w="776" w:type="dxa"/>
                  <w:vMerge/>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widowControl/>
                    <w:spacing w:line="280" w:lineRule="exact"/>
                    <w:jc w:val="left"/>
                    <w:rPr>
                      <w:szCs w:val="21"/>
                    </w:rPr>
                  </w:pPr>
                </w:p>
              </w:tc>
              <w:tc>
                <w:tcPr>
                  <w:tcW w:w="2109" w:type="dxa"/>
                  <w:vMerge/>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widowControl/>
                    <w:spacing w:line="280" w:lineRule="exact"/>
                    <w:jc w:val="left"/>
                    <w:rPr>
                      <w:szCs w:val="21"/>
                    </w:rPr>
                  </w:pPr>
                </w:p>
              </w:tc>
              <w:tc>
                <w:tcPr>
                  <w:tcW w:w="2164" w:type="dxa"/>
                  <w:vMerge/>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widowControl/>
                    <w:spacing w:line="280" w:lineRule="exact"/>
                    <w:jc w:val="left"/>
                    <w:rPr>
                      <w:szCs w:val="21"/>
                    </w:rPr>
                  </w:pPr>
                </w:p>
              </w:tc>
              <w:tc>
                <w:tcPr>
                  <w:tcW w:w="1043"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昼间</w:t>
                  </w:r>
                </w:p>
              </w:tc>
              <w:tc>
                <w:tcPr>
                  <w:tcW w:w="1041"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夜间</w:t>
                  </w:r>
                </w:p>
              </w:tc>
              <w:tc>
                <w:tcPr>
                  <w:tcW w:w="938"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昼间</w:t>
                  </w:r>
                </w:p>
              </w:tc>
              <w:tc>
                <w:tcPr>
                  <w:tcW w:w="967"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夜间</w:t>
                  </w:r>
                </w:p>
              </w:tc>
            </w:tr>
            <w:tr w:rsidR="00075BA1" w:rsidRPr="004A06E8" w:rsidTr="00FB6B47">
              <w:trPr>
                <w:trHeight w:val="237"/>
                <w:jc w:val="center"/>
              </w:trPr>
              <w:tc>
                <w:tcPr>
                  <w:tcW w:w="776"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Pr>
                      <w:rFonts w:hint="eastAsia"/>
                      <w:szCs w:val="21"/>
                    </w:rPr>
                    <w:t>N</w:t>
                  </w:r>
                  <w:r w:rsidR="00075BA1" w:rsidRPr="004A06E8">
                    <w:rPr>
                      <w:szCs w:val="21"/>
                    </w:rPr>
                    <w:t>1</w:t>
                  </w:r>
                </w:p>
              </w:tc>
              <w:tc>
                <w:tcPr>
                  <w:tcW w:w="2109"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sidRPr="004A06E8">
                    <w:rPr>
                      <w:szCs w:val="21"/>
                    </w:rPr>
                    <w:t>厂界东面</w:t>
                  </w:r>
                  <w:r w:rsidRPr="004A06E8">
                    <w:rPr>
                      <w:szCs w:val="21"/>
                    </w:rPr>
                    <w:t>1m</w:t>
                  </w:r>
                  <w:r w:rsidRPr="004A06E8">
                    <w:rPr>
                      <w:szCs w:val="21"/>
                    </w:rPr>
                    <w:t>处</w:t>
                  </w:r>
                </w:p>
              </w:tc>
              <w:tc>
                <w:tcPr>
                  <w:tcW w:w="2164"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B64CA">
                  <w:pPr>
                    <w:spacing w:line="280" w:lineRule="exact"/>
                    <w:jc w:val="center"/>
                    <w:rPr>
                      <w:szCs w:val="21"/>
                    </w:rPr>
                  </w:pPr>
                  <w:r w:rsidRPr="004A06E8">
                    <w:rPr>
                      <w:szCs w:val="21"/>
                    </w:rPr>
                    <w:t>山</w:t>
                  </w:r>
                  <w:r w:rsidR="00BB64CA">
                    <w:rPr>
                      <w:rFonts w:hint="eastAsia"/>
                      <w:szCs w:val="21"/>
                    </w:rPr>
                    <w:t>地</w:t>
                  </w:r>
                </w:p>
              </w:tc>
              <w:tc>
                <w:tcPr>
                  <w:tcW w:w="1043"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B33F02">
                  <w:pPr>
                    <w:spacing w:line="280" w:lineRule="exact"/>
                    <w:jc w:val="center"/>
                    <w:rPr>
                      <w:szCs w:val="21"/>
                    </w:rPr>
                  </w:pPr>
                  <w:r>
                    <w:rPr>
                      <w:rFonts w:hint="eastAsia"/>
                      <w:szCs w:val="21"/>
                    </w:rPr>
                    <w:t>51.4</w:t>
                  </w:r>
                </w:p>
              </w:tc>
              <w:tc>
                <w:tcPr>
                  <w:tcW w:w="1041" w:type="dxa"/>
                  <w:tcBorders>
                    <w:top w:val="single" w:sz="4" w:space="0" w:color="auto"/>
                    <w:left w:val="single" w:sz="4" w:space="0" w:color="auto"/>
                    <w:bottom w:val="single" w:sz="4" w:space="0" w:color="auto"/>
                    <w:right w:val="single" w:sz="4" w:space="0" w:color="auto"/>
                  </w:tcBorders>
                  <w:vAlign w:val="center"/>
                </w:tcPr>
                <w:p w:rsidR="00075BA1" w:rsidRPr="004A06E8" w:rsidRDefault="00652A59" w:rsidP="00951F84">
                  <w:pPr>
                    <w:spacing w:line="280" w:lineRule="exact"/>
                    <w:jc w:val="center"/>
                    <w:rPr>
                      <w:szCs w:val="21"/>
                    </w:rPr>
                  </w:pPr>
                  <w:r>
                    <w:rPr>
                      <w:rFonts w:hint="eastAsia"/>
                      <w:szCs w:val="21"/>
                    </w:rPr>
                    <w:t>4</w:t>
                  </w:r>
                  <w:r w:rsidR="00951F84">
                    <w:rPr>
                      <w:rFonts w:hint="eastAsia"/>
                      <w:szCs w:val="21"/>
                    </w:rPr>
                    <w:t>1.7</w:t>
                  </w:r>
                </w:p>
              </w:tc>
              <w:tc>
                <w:tcPr>
                  <w:tcW w:w="938"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51.7</w:t>
                  </w:r>
                </w:p>
              </w:tc>
              <w:tc>
                <w:tcPr>
                  <w:tcW w:w="967"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41.4</w:t>
                  </w:r>
                </w:p>
              </w:tc>
            </w:tr>
            <w:tr w:rsidR="00075BA1" w:rsidRPr="004A06E8" w:rsidTr="00FB6B47">
              <w:trPr>
                <w:trHeight w:val="237"/>
                <w:jc w:val="center"/>
              </w:trPr>
              <w:tc>
                <w:tcPr>
                  <w:tcW w:w="776"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Pr>
                      <w:rFonts w:hint="eastAsia"/>
                      <w:szCs w:val="21"/>
                    </w:rPr>
                    <w:t>N</w:t>
                  </w:r>
                  <w:r w:rsidR="00075BA1" w:rsidRPr="004A06E8">
                    <w:rPr>
                      <w:szCs w:val="21"/>
                    </w:rPr>
                    <w:t>2</w:t>
                  </w:r>
                </w:p>
              </w:tc>
              <w:tc>
                <w:tcPr>
                  <w:tcW w:w="2109"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sidRPr="004A06E8">
                    <w:rPr>
                      <w:szCs w:val="21"/>
                    </w:rPr>
                    <w:t>厂界南面</w:t>
                  </w:r>
                  <w:r w:rsidRPr="004A06E8">
                    <w:rPr>
                      <w:szCs w:val="21"/>
                    </w:rPr>
                    <w:t>1m</w:t>
                  </w:r>
                  <w:r w:rsidRPr="004A06E8">
                    <w:rPr>
                      <w:szCs w:val="21"/>
                    </w:rPr>
                    <w:t>处</w:t>
                  </w:r>
                </w:p>
              </w:tc>
              <w:tc>
                <w:tcPr>
                  <w:tcW w:w="2164"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Pr>
                      <w:rFonts w:hint="eastAsia"/>
                      <w:szCs w:val="21"/>
                    </w:rPr>
                    <w:t>员工休息处</w:t>
                  </w:r>
                </w:p>
              </w:tc>
              <w:tc>
                <w:tcPr>
                  <w:tcW w:w="1043"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B33F02">
                  <w:pPr>
                    <w:spacing w:line="280" w:lineRule="exact"/>
                    <w:jc w:val="center"/>
                    <w:rPr>
                      <w:szCs w:val="21"/>
                    </w:rPr>
                  </w:pPr>
                  <w:r>
                    <w:rPr>
                      <w:rFonts w:hint="eastAsia"/>
                      <w:szCs w:val="21"/>
                    </w:rPr>
                    <w:t>52.1</w:t>
                  </w:r>
                </w:p>
              </w:tc>
              <w:tc>
                <w:tcPr>
                  <w:tcW w:w="1041"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951F84">
                  <w:pPr>
                    <w:spacing w:line="280" w:lineRule="exact"/>
                    <w:jc w:val="center"/>
                    <w:rPr>
                      <w:szCs w:val="21"/>
                    </w:rPr>
                  </w:pPr>
                  <w:r w:rsidRPr="004A06E8">
                    <w:rPr>
                      <w:szCs w:val="21"/>
                    </w:rPr>
                    <w:t>4</w:t>
                  </w:r>
                  <w:r w:rsidR="00951F84">
                    <w:rPr>
                      <w:rFonts w:hint="eastAsia"/>
                      <w:szCs w:val="21"/>
                    </w:rPr>
                    <w:t>2.1</w:t>
                  </w:r>
                </w:p>
              </w:tc>
              <w:tc>
                <w:tcPr>
                  <w:tcW w:w="938"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52.4</w:t>
                  </w:r>
                </w:p>
              </w:tc>
              <w:tc>
                <w:tcPr>
                  <w:tcW w:w="967"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B33F02">
                  <w:pPr>
                    <w:spacing w:line="280" w:lineRule="exact"/>
                    <w:jc w:val="center"/>
                    <w:rPr>
                      <w:szCs w:val="21"/>
                    </w:rPr>
                  </w:pPr>
                  <w:r>
                    <w:rPr>
                      <w:rFonts w:hint="eastAsia"/>
                      <w:szCs w:val="21"/>
                    </w:rPr>
                    <w:t>41.5</w:t>
                  </w:r>
                </w:p>
              </w:tc>
            </w:tr>
            <w:tr w:rsidR="00075BA1" w:rsidRPr="004A06E8" w:rsidTr="00FB6B47">
              <w:trPr>
                <w:trHeight w:val="237"/>
                <w:jc w:val="center"/>
              </w:trPr>
              <w:tc>
                <w:tcPr>
                  <w:tcW w:w="776"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Pr>
                      <w:rFonts w:hint="eastAsia"/>
                      <w:szCs w:val="21"/>
                    </w:rPr>
                    <w:t>N</w:t>
                  </w:r>
                  <w:r w:rsidR="00075BA1" w:rsidRPr="004A06E8">
                    <w:rPr>
                      <w:szCs w:val="21"/>
                    </w:rPr>
                    <w:t>3</w:t>
                  </w:r>
                </w:p>
              </w:tc>
              <w:tc>
                <w:tcPr>
                  <w:tcW w:w="2109"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D12CB5">
                  <w:pPr>
                    <w:spacing w:line="280" w:lineRule="exact"/>
                    <w:jc w:val="center"/>
                    <w:rPr>
                      <w:szCs w:val="21"/>
                    </w:rPr>
                  </w:pPr>
                  <w:r w:rsidRPr="004A06E8">
                    <w:rPr>
                      <w:szCs w:val="21"/>
                    </w:rPr>
                    <w:t>厂界</w:t>
                  </w:r>
                  <w:r w:rsidR="00D12CB5">
                    <w:rPr>
                      <w:rFonts w:hint="eastAsia"/>
                      <w:szCs w:val="21"/>
                    </w:rPr>
                    <w:t>西</w:t>
                  </w:r>
                  <w:r w:rsidRPr="004A06E8">
                    <w:rPr>
                      <w:szCs w:val="21"/>
                    </w:rPr>
                    <w:t>面</w:t>
                  </w:r>
                  <w:r w:rsidRPr="004A06E8">
                    <w:rPr>
                      <w:szCs w:val="21"/>
                    </w:rPr>
                    <w:t>1m</w:t>
                  </w:r>
                  <w:r w:rsidRPr="004A06E8">
                    <w:rPr>
                      <w:szCs w:val="21"/>
                    </w:rPr>
                    <w:t>处</w:t>
                  </w:r>
                </w:p>
              </w:tc>
              <w:tc>
                <w:tcPr>
                  <w:tcW w:w="2164"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B64CA">
                  <w:pPr>
                    <w:spacing w:line="280" w:lineRule="exact"/>
                    <w:jc w:val="center"/>
                    <w:rPr>
                      <w:szCs w:val="21"/>
                    </w:rPr>
                  </w:pPr>
                  <w:r>
                    <w:rPr>
                      <w:rFonts w:hint="eastAsia"/>
                      <w:szCs w:val="21"/>
                    </w:rPr>
                    <w:t>河</w:t>
                  </w:r>
                  <w:r w:rsidR="00BB64CA">
                    <w:rPr>
                      <w:rFonts w:hint="eastAsia"/>
                      <w:szCs w:val="21"/>
                    </w:rPr>
                    <w:t>岸</w:t>
                  </w:r>
                </w:p>
              </w:tc>
              <w:tc>
                <w:tcPr>
                  <w:tcW w:w="1043"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51.7</w:t>
                  </w:r>
                </w:p>
              </w:tc>
              <w:tc>
                <w:tcPr>
                  <w:tcW w:w="1041"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951F84">
                  <w:pPr>
                    <w:spacing w:line="280" w:lineRule="exact"/>
                    <w:jc w:val="center"/>
                    <w:rPr>
                      <w:szCs w:val="21"/>
                    </w:rPr>
                  </w:pPr>
                  <w:r w:rsidRPr="004A06E8">
                    <w:rPr>
                      <w:szCs w:val="21"/>
                    </w:rPr>
                    <w:t>4</w:t>
                  </w:r>
                  <w:r w:rsidR="00951F84">
                    <w:rPr>
                      <w:rFonts w:hint="eastAsia"/>
                      <w:szCs w:val="21"/>
                    </w:rPr>
                    <w:t>1.3</w:t>
                  </w:r>
                </w:p>
              </w:tc>
              <w:tc>
                <w:tcPr>
                  <w:tcW w:w="938"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51.5</w:t>
                  </w:r>
                </w:p>
              </w:tc>
              <w:tc>
                <w:tcPr>
                  <w:tcW w:w="967"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42.1</w:t>
                  </w:r>
                </w:p>
              </w:tc>
            </w:tr>
            <w:tr w:rsidR="00075BA1" w:rsidRPr="004A06E8" w:rsidTr="00FB6B47">
              <w:trPr>
                <w:trHeight w:val="237"/>
                <w:jc w:val="center"/>
              </w:trPr>
              <w:tc>
                <w:tcPr>
                  <w:tcW w:w="776"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Pr>
                      <w:rFonts w:hint="eastAsia"/>
                      <w:szCs w:val="21"/>
                    </w:rPr>
                    <w:t>N</w:t>
                  </w:r>
                  <w:r w:rsidR="00075BA1" w:rsidRPr="004A06E8">
                    <w:rPr>
                      <w:szCs w:val="21"/>
                    </w:rPr>
                    <w:t>4</w:t>
                  </w:r>
                </w:p>
              </w:tc>
              <w:tc>
                <w:tcPr>
                  <w:tcW w:w="2109"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D12CB5">
                  <w:pPr>
                    <w:spacing w:line="280" w:lineRule="exact"/>
                    <w:jc w:val="center"/>
                    <w:rPr>
                      <w:szCs w:val="21"/>
                    </w:rPr>
                  </w:pPr>
                  <w:r w:rsidRPr="004A06E8">
                    <w:rPr>
                      <w:szCs w:val="21"/>
                    </w:rPr>
                    <w:t>厂界</w:t>
                  </w:r>
                  <w:r w:rsidR="00D12CB5">
                    <w:rPr>
                      <w:rFonts w:hint="eastAsia"/>
                      <w:szCs w:val="21"/>
                    </w:rPr>
                    <w:t>北</w:t>
                  </w:r>
                  <w:r w:rsidRPr="004A06E8">
                    <w:rPr>
                      <w:szCs w:val="21"/>
                    </w:rPr>
                    <w:t>面</w:t>
                  </w:r>
                  <w:r w:rsidRPr="004A06E8">
                    <w:rPr>
                      <w:szCs w:val="21"/>
                    </w:rPr>
                    <w:t>1m</w:t>
                  </w:r>
                  <w:r w:rsidRPr="004A06E8">
                    <w:rPr>
                      <w:szCs w:val="21"/>
                    </w:rPr>
                    <w:t>处</w:t>
                  </w:r>
                </w:p>
              </w:tc>
              <w:tc>
                <w:tcPr>
                  <w:tcW w:w="2164" w:type="dxa"/>
                  <w:tcBorders>
                    <w:top w:val="single" w:sz="4" w:space="0" w:color="auto"/>
                    <w:left w:val="single" w:sz="4" w:space="0" w:color="auto"/>
                    <w:bottom w:val="single" w:sz="4" w:space="0" w:color="auto"/>
                    <w:right w:val="single" w:sz="4" w:space="0" w:color="auto"/>
                  </w:tcBorders>
                  <w:vAlign w:val="center"/>
                </w:tcPr>
                <w:p w:rsidR="00075BA1" w:rsidRPr="004A06E8" w:rsidRDefault="00D12CB5" w:rsidP="00B33F02">
                  <w:pPr>
                    <w:spacing w:line="280" w:lineRule="exact"/>
                    <w:jc w:val="center"/>
                    <w:rPr>
                      <w:szCs w:val="21"/>
                    </w:rPr>
                  </w:pPr>
                  <w:r>
                    <w:rPr>
                      <w:rFonts w:hint="eastAsia"/>
                      <w:szCs w:val="21"/>
                    </w:rPr>
                    <w:t>农田</w:t>
                  </w:r>
                </w:p>
              </w:tc>
              <w:tc>
                <w:tcPr>
                  <w:tcW w:w="1043"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56.3</w:t>
                  </w:r>
                </w:p>
              </w:tc>
              <w:tc>
                <w:tcPr>
                  <w:tcW w:w="1041"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951F84">
                  <w:pPr>
                    <w:spacing w:line="280" w:lineRule="exact"/>
                    <w:jc w:val="center"/>
                    <w:rPr>
                      <w:szCs w:val="21"/>
                    </w:rPr>
                  </w:pPr>
                  <w:r w:rsidRPr="004A06E8">
                    <w:rPr>
                      <w:szCs w:val="21"/>
                    </w:rPr>
                    <w:t>4</w:t>
                  </w:r>
                  <w:r w:rsidR="00951F84">
                    <w:rPr>
                      <w:rFonts w:hint="eastAsia"/>
                      <w:szCs w:val="21"/>
                    </w:rPr>
                    <w:t>6.7</w:t>
                  </w:r>
                </w:p>
              </w:tc>
              <w:tc>
                <w:tcPr>
                  <w:tcW w:w="938"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56.5</w:t>
                  </w:r>
                </w:p>
              </w:tc>
              <w:tc>
                <w:tcPr>
                  <w:tcW w:w="967" w:type="dxa"/>
                  <w:tcBorders>
                    <w:top w:val="single" w:sz="4" w:space="0" w:color="auto"/>
                    <w:left w:val="single" w:sz="4" w:space="0" w:color="auto"/>
                    <w:bottom w:val="single" w:sz="4" w:space="0" w:color="auto"/>
                    <w:right w:val="single" w:sz="4" w:space="0" w:color="auto"/>
                  </w:tcBorders>
                  <w:vAlign w:val="center"/>
                </w:tcPr>
                <w:p w:rsidR="00075BA1" w:rsidRPr="004A06E8" w:rsidRDefault="00951F84" w:rsidP="00652A59">
                  <w:pPr>
                    <w:spacing w:line="280" w:lineRule="exact"/>
                    <w:jc w:val="center"/>
                    <w:rPr>
                      <w:szCs w:val="21"/>
                    </w:rPr>
                  </w:pPr>
                  <w:r>
                    <w:rPr>
                      <w:rFonts w:hint="eastAsia"/>
                      <w:szCs w:val="21"/>
                    </w:rPr>
                    <w:t>46.3</w:t>
                  </w:r>
                </w:p>
              </w:tc>
            </w:tr>
            <w:tr w:rsidR="00075BA1" w:rsidRPr="004A06E8" w:rsidTr="00FB6B47">
              <w:trPr>
                <w:trHeight w:val="255"/>
                <w:jc w:val="center"/>
              </w:trPr>
              <w:tc>
                <w:tcPr>
                  <w:tcW w:w="5049" w:type="dxa"/>
                  <w:gridSpan w:val="3"/>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w:t>
                  </w:r>
                  <w:r w:rsidRPr="004A06E8">
                    <w:rPr>
                      <w:szCs w:val="21"/>
                    </w:rPr>
                    <w:t>GB3096-2008</w:t>
                  </w:r>
                  <w:r w:rsidRPr="004A06E8">
                    <w:rPr>
                      <w:szCs w:val="21"/>
                    </w:rPr>
                    <w:t>）</w:t>
                  </w:r>
                  <w:r w:rsidRPr="004A06E8">
                    <w:rPr>
                      <w:szCs w:val="21"/>
                    </w:rPr>
                    <w:t>2</w:t>
                  </w:r>
                  <w:r w:rsidRPr="004A06E8">
                    <w:rPr>
                      <w:szCs w:val="21"/>
                    </w:rPr>
                    <w:t>类标准</w:t>
                  </w:r>
                </w:p>
              </w:tc>
              <w:tc>
                <w:tcPr>
                  <w:tcW w:w="1043"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60</w:t>
                  </w:r>
                </w:p>
              </w:tc>
              <w:tc>
                <w:tcPr>
                  <w:tcW w:w="1041"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50</w:t>
                  </w:r>
                </w:p>
              </w:tc>
              <w:tc>
                <w:tcPr>
                  <w:tcW w:w="938"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60</w:t>
                  </w:r>
                </w:p>
              </w:tc>
              <w:tc>
                <w:tcPr>
                  <w:tcW w:w="967" w:type="dxa"/>
                  <w:tcBorders>
                    <w:top w:val="single" w:sz="4" w:space="0" w:color="auto"/>
                    <w:left w:val="single" w:sz="4" w:space="0" w:color="auto"/>
                    <w:bottom w:val="single" w:sz="4" w:space="0" w:color="auto"/>
                    <w:right w:val="single" w:sz="4" w:space="0" w:color="auto"/>
                  </w:tcBorders>
                  <w:vAlign w:val="center"/>
                </w:tcPr>
                <w:p w:rsidR="00075BA1" w:rsidRPr="004A06E8" w:rsidRDefault="00075BA1" w:rsidP="00B33F02">
                  <w:pPr>
                    <w:spacing w:line="280" w:lineRule="exact"/>
                    <w:jc w:val="center"/>
                    <w:rPr>
                      <w:szCs w:val="21"/>
                    </w:rPr>
                  </w:pPr>
                  <w:r w:rsidRPr="004A06E8">
                    <w:rPr>
                      <w:szCs w:val="21"/>
                    </w:rPr>
                    <w:t>50</w:t>
                  </w:r>
                </w:p>
              </w:tc>
            </w:tr>
          </w:tbl>
          <w:p w:rsidR="00075BA1" w:rsidRPr="004A06E8" w:rsidRDefault="00075BA1" w:rsidP="00071BD3">
            <w:pPr>
              <w:pBdr>
                <w:bottom w:val="single" w:sz="4" w:space="1" w:color="auto"/>
              </w:pBdr>
              <w:spacing w:line="360" w:lineRule="auto"/>
              <w:ind w:firstLineChars="200" w:firstLine="480"/>
              <w:rPr>
                <w:bCs/>
                <w:sz w:val="24"/>
              </w:rPr>
            </w:pPr>
            <w:r w:rsidRPr="004A06E8">
              <w:rPr>
                <w:bCs/>
                <w:sz w:val="24"/>
              </w:rPr>
              <w:t>由表</w:t>
            </w:r>
            <w:r w:rsidR="006366F5">
              <w:rPr>
                <w:rFonts w:hint="eastAsia"/>
                <w:bCs/>
                <w:sz w:val="24"/>
              </w:rPr>
              <w:t>1</w:t>
            </w:r>
            <w:r w:rsidR="00AF71EE">
              <w:rPr>
                <w:rFonts w:hint="eastAsia"/>
                <w:bCs/>
                <w:sz w:val="24"/>
              </w:rPr>
              <w:t>4</w:t>
            </w:r>
            <w:r w:rsidRPr="004A06E8">
              <w:rPr>
                <w:bCs/>
                <w:sz w:val="24"/>
              </w:rPr>
              <w:t>可知：监测点昼、夜间噪声测值均符合</w:t>
            </w:r>
            <w:r w:rsidRPr="004A06E8">
              <w:rPr>
                <w:bCs/>
                <w:sz w:val="24"/>
              </w:rPr>
              <w:t>GB3096</w:t>
            </w:r>
            <w:r w:rsidRPr="004A06E8">
              <w:rPr>
                <w:bCs/>
                <w:sz w:val="24"/>
              </w:rPr>
              <w:t>－</w:t>
            </w:r>
            <w:r w:rsidRPr="004A06E8">
              <w:rPr>
                <w:bCs/>
                <w:sz w:val="24"/>
              </w:rPr>
              <w:t>2008</w:t>
            </w:r>
            <w:r w:rsidRPr="004A06E8">
              <w:rPr>
                <w:bCs/>
                <w:sz w:val="24"/>
              </w:rPr>
              <w:t>《声环境质量标准》中</w:t>
            </w:r>
            <w:r w:rsidRPr="004A06E8">
              <w:rPr>
                <w:bCs/>
                <w:sz w:val="24"/>
              </w:rPr>
              <w:t>2</w:t>
            </w:r>
            <w:r w:rsidRPr="004A06E8">
              <w:rPr>
                <w:bCs/>
                <w:sz w:val="24"/>
              </w:rPr>
              <w:t>类标准要求。</w:t>
            </w:r>
          </w:p>
          <w:p w:rsidR="00075BA1" w:rsidRDefault="00075BA1" w:rsidP="00FC7935">
            <w:pPr>
              <w:pBdr>
                <w:bottom w:val="single" w:sz="4" w:space="1" w:color="auto"/>
              </w:pBdr>
              <w:spacing w:beforeLines="50" w:line="360" w:lineRule="auto"/>
              <w:ind w:firstLineChars="200" w:firstLine="480"/>
              <w:rPr>
                <w:rFonts w:eastAsia="黑体"/>
                <w:bCs/>
                <w:sz w:val="24"/>
              </w:rPr>
            </w:pPr>
            <w:r w:rsidRPr="004A06E8">
              <w:rPr>
                <w:rFonts w:eastAsia="黑体"/>
                <w:bCs/>
                <w:sz w:val="24"/>
              </w:rPr>
              <w:t>4</w:t>
            </w:r>
            <w:r w:rsidRPr="004A06E8">
              <w:rPr>
                <w:rFonts w:eastAsia="黑体"/>
                <w:bCs/>
                <w:sz w:val="24"/>
              </w:rPr>
              <w:t>、生态环境质量现状</w:t>
            </w:r>
          </w:p>
          <w:p w:rsidR="00D12CB5" w:rsidRDefault="00D12CB5" w:rsidP="00FC7935">
            <w:pPr>
              <w:pBdr>
                <w:bottom w:val="single" w:sz="4" w:space="1" w:color="auto"/>
              </w:pBdr>
              <w:spacing w:beforeLines="50" w:line="360" w:lineRule="auto"/>
              <w:ind w:firstLineChars="200" w:firstLine="480"/>
              <w:rPr>
                <w:rFonts w:ascii="宋体" w:hAnsi="宋体"/>
                <w:color w:val="000000"/>
                <w:sz w:val="24"/>
              </w:rPr>
            </w:pPr>
            <w:r w:rsidRPr="00D12CB5">
              <w:rPr>
                <w:rFonts w:ascii="宋体" w:hAnsi="宋体"/>
                <w:color w:val="000000"/>
                <w:sz w:val="24"/>
              </w:rPr>
              <w:t>（</w:t>
            </w:r>
            <w:r w:rsidRPr="00D12CB5">
              <w:rPr>
                <w:rFonts w:ascii="TimesNewRomanPSMT" w:hAnsi="TimesNewRomanPSMT"/>
                <w:color w:val="000000"/>
                <w:sz w:val="24"/>
              </w:rPr>
              <w:t>1</w:t>
            </w:r>
            <w:r w:rsidRPr="00D12CB5">
              <w:rPr>
                <w:rFonts w:ascii="宋体" w:hAnsi="宋体"/>
                <w:color w:val="000000"/>
                <w:sz w:val="24"/>
              </w:rPr>
              <w:t>）土地利用现状调查</w:t>
            </w:r>
          </w:p>
          <w:p w:rsidR="00D12CB5" w:rsidRDefault="00D12CB5" w:rsidP="00FC7935">
            <w:pPr>
              <w:pBdr>
                <w:bottom w:val="single" w:sz="4" w:space="1" w:color="auto"/>
              </w:pBdr>
              <w:spacing w:beforeLines="50" w:line="360" w:lineRule="auto"/>
              <w:ind w:firstLineChars="200" w:firstLine="480"/>
              <w:rPr>
                <w:rFonts w:ascii="宋体" w:hAnsi="宋体"/>
                <w:color w:val="000000"/>
                <w:sz w:val="24"/>
              </w:rPr>
            </w:pPr>
            <w:r w:rsidRPr="00D12CB5">
              <w:rPr>
                <w:rFonts w:ascii="宋体" w:hAnsi="宋体"/>
                <w:color w:val="000000"/>
                <w:sz w:val="24"/>
              </w:rPr>
              <w:t>据现场踏勘及相关资料，本项目区土地利用类型为荒地和山地，生态环境较好，水土保持功能较强，具有较强的调节能力。</w:t>
            </w:r>
          </w:p>
          <w:p w:rsidR="00D12CB5" w:rsidRDefault="00D12CB5" w:rsidP="00FC7935">
            <w:pPr>
              <w:pBdr>
                <w:bottom w:val="single" w:sz="4" w:space="1" w:color="auto"/>
              </w:pBdr>
              <w:spacing w:beforeLines="50" w:line="360" w:lineRule="auto"/>
              <w:ind w:firstLineChars="200" w:firstLine="480"/>
              <w:rPr>
                <w:rFonts w:ascii="宋体" w:hAnsi="宋体"/>
                <w:color w:val="000000"/>
                <w:sz w:val="24"/>
              </w:rPr>
            </w:pPr>
            <w:r w:rsidRPr="00D12CB5">
              <w:rPr>
                <w:rFonts w:ascii="宋体" w:hAnsi="宋体"/>
                <w:color w:val="000000"/>
                <w:sz w:val="24"/>
              </w:rPr>
              <w:t>（</w:t>
            </w:r>
            <w:r w:rsidRPr="00D12CB5">
              <w:rPr>
                <w:rFonts w:ascii="TimesNewRomanPSMT" w:hAnsi="TimesNewRomanPSMT"/>
                <w:color w:val="000000"/>
                <w:sz w:val="24"/>
              </w:rPr>
              <w:t>2</w:t>
            </w:r>
            <w:r w:rsidRPr="00D12CB5">
              <w:rPr>
                <w:rFonts w:ascii="宋体" w:hAnsi="宋体"/>
                <w:color w:val="000000"/>
                <w:sz w:val="24"/>
              </w:rPr>
              <w:t>）动植物现状调查</w:t>
            </w:r>
          </w:p>
          <w:p w:rsidR="00D12CB5" w:rsidRDefault="00D12CB5" w:rsidP="00FC7935">
            <w:pPr>
              <w:pBdr>
                <w:bottom w:val="single" w:sz="4" w:space="1" w:color="auto"/>
              </w:pBdr>
              <w:spacing w:beforeLines="50" w:line="360" w:lineRule="auto"/>
              <w:ind w:firstLineChars="200" w:firstLine="480"/>
              <w:rPr>
                <w:rFonts w:ascii="宋体" w:hAnsi="宋体"/>
                <w:color w:val="000000"/>
                <w:sz w:val="24"/>
              </w:rPr>
            </w:pPr>
            <w:r w:rsidRPr="00D12CB5">
              <w:rPr>
                <w:rFonts w:ascii="宋体" w:hAnsi="宋体"/>
                <w:color w:val="000000"/>
                <w:sz w:val="24"/>
              </w:rPr>
              <w:t>评价区域地势较平坦，地势相对较高地带为林地，主要木本植物有杉木、马尾松、油茶、香樟、白栎、朴树、青冈、化香、槐树、冬青、山胡椒、女贞、吊竹、花竹等；草本植物主要有白茅、野古草、香茅草、狗尾草、车前草、野菊花、狗牙根、浦公英等；另外还有多种蕨类和藤本植物。评价区地势较低地带为旱地和水田，农作物以水稻、玉米和薯类等作物为主。经济作物有黄豆、豌豆、花生等。果树主要为柑桔、梨、柚子等。区域内无珍稀濒危类植物。</w:t>
            </w:r>
          </w:p>
          <w:p w:rsidR="00D12CB5" w:rsidRDefault="00D12CB5" w:rsidP="00FC7935">
            <w:pPr>
              <w:pBdr>
                <w:bottom w:val="single" w:sz="4" w:space="1" w:color="auto"/>
              </w:pBdr>
              <w:spacing w:beforeLines="50" w:line="360" w:lineRule="auto"/>
              <w:ind w:firstLineChars="200" w:firstLine="480"/>
              <w:rPr>
                <w:rFonts w:ascii="宋体" w:hAnsi="宋体"/>
                <w:color w:val="000000"/>
                <w:sz w:val="24"/>
              </w:rPr>
            </w:pPr>
            <w:r w:rsidRPr="00D12CB5">
              <w:rPr>
                <w:rFonts w:ascii="宋体" w:hAnsi="宋体"/>
                <w:color w:val="000000"/>
                <w:sz w:val="24"/>
              </w:rPr>
              <w:t>项目区域野生动物主要为一般常见的蛇、鼠、蛙、鸟类等，无国家重点保护的珍稀珍贵类野生动物。</w:t>
            </w:r>
          </w:p>
          <w:p w:rsidR="00071BD3" w:rsidRDefault="00D12CB5" w:rsidP="00FC7935">
            <w:pPr>
              <w:pBdr>
                <w:bottom w:val="single" w:sz="4" w:space="1" w:color="auto"/>
              </w:pBdr>
              <w:spacing w:beforeLines="50" w:line="360" w:lineRule="auto"/>
              <w:ind w:firstLineChars="200" w:firstLine="480"/>
              <w:rPr>
                <w:rFonts w:ascii="宋体" w:hAnsi="宋体"/>
                <w:color w:val="000000"/>
                <w:sz w:val="24"/>
              </w:rPr>
            </w:pPr>
            <w:r w:rsidRPr="00D12CB5">
              <w:rPr>
                <w:rFonts w:ascii="宋体" w:hAnsi="宋体"/>
                <w:color w:val="000000"/>
                <w:sz w:val="24"/>
              </w:rPr>
              <w:t>（</w:t>
            </w:r>
            <w:r w:rsidRPr="00D12CB5">
              <w:rPr>
                <w:rFonts w:ascii="TimesNewRomanPSMT" w:hAnsi="TimesNewRomanPSMT"/>
                <w:color w:val="000000"/>
                <w:sz w:val="24"/>
              </w:rPr>
              <w:t>3</w:t>
            </w:r>
            <w:r w:rsidRPr="00D12CB5">
              <w:rPr>
                <w:rFonts w:ascii="宋体" w:hAnsi="宋体"/>
                <w:color w:val="000000"/>
                <w:sz w:val="24"/>
              </w:rPr>
              <w:t>）水土流失现状调查</w:t>
            </w:r>
          </w:p>
          <w:p w:rsidR="00D12CB5" w:rsidRPr="00D12CB5" w:rsidRDefault="00D12CB5" w:rsidP="00FC7935">
            <w:pPr>
              <w:pBdr>
                <w:bottom w:val="single" w:sz="4" w:space="1" w:color="auto"/>
              </w:pBdr>
              <w:spacing w:beforeLines="50" w:line="360" w:lineRule="auto"/>
              <w:ind w:firstLineChars="200" w:firstLine="480"/>
              <w:rPr>
                <w:rFonts w:eastAsia="黑体"/>
                <w:bCs/>
                <w:sz w:val="24"/>
              </w:rPr>
            </w:pPr>
            <w:r w:rsidRPr="00D12CB5">
              <w:rPr>
                <w:rFonts w:ascii="宋体" w:hAnsi="宋体"/>
                <w:color w:val="000000"/>
                <w:sz w:val="24"/>
              </w:rPr>
              <w:lastRenderedPageBreak/>
              <w:t>根据项目现场调查可知，项目用地面积较小，土地</w:t>
            </w:r>
            <w:r w:rsidRPr="00D12CB5">
              <w:rPr>
                <w:rFonts w:ascii="TimesNewRomanPSMT" w:hAnsi="TimesNewRomanPSMT"/>
                <w:color w:val="000000"/>
                <w:sz w:val="24"/>
              </w:rPr>
              <w:t>80%</w:t>
            </w:r>
            <w:r w:rsidRPr="00D12CB5">
              <w:rPr>
                <w:rFonts w:ascii="宋体" w:hAnsi="宋体"/>
                <w:color w:val="000000"/>
                <w:sz w:val="24"/>
              </w:rPr>
              <w:t>以上均被建筑物占用，周边山地及耕地生态较稳定，未见有明显水土流失现象。</w:t>
            </w:r>
          </w:p>
          <w:p w:rsidR="00075BA1" w:rsidRPr="0086761E" w:rsidRDefault="00075BA1" w:rsidP="0026184F">
            <w:pPr>
              <w:pBdr>
                <w:bottom w:val="single" w:sz="4" w:space="1" w:color="auto"/>
              </w:pBdr>
              <w:spacing w:line="360" w:lineRule="auto"/>
              <w:ind w:firstLineChars="200" w:firstLine="464"/>
              <w:rPr>
                <w:color w:val="000000"/>
                <w:spacing w:val="-4"/>
                <w:sz w:val="24"/>
              </w:rPr>
            </w:pPr>
            <w:r w:rsidRPr="0086761E">
              <w:rPr>
                <w:color w:val="000000"/>
                <w:spacing w:val="-4"/>
                <w:sz w:val="24"/>
              </w:rPr>
              <w:t>总体来说，本项目厂址周边植被茂盛，植被覆盖率较高。</w:t>
            </w:r>
          </w:p>
          <w:p w:rsidR="00075BA1" w:rsidRPr="004A06E8" w:rsidRDefault="00075BA1" w:rsidP="00FB6B47">
            <w:pPr>
              <w:spacing w:line="460" w:lineRule="exact"/>
              <w:rPr>
                <w:b/>
                <w:sz w:val="24"/>
              </w:rPr>
            </w:pPr>
            <w:r w:rsidRPr="004A06E8">
              <w:rPr>
                <w:rFonts w:eastAsia="黑体"/>
                <w:sz w:val="24"/>
              </w:rPr>
              <w:t>主要环境保护目标</w:t>
            </w:r>
            <w:r w:rsidRPr="004A06E8">
              <w:rPr>
                <w:b/>
                <w:sz w:val="24"/>
              </w:rPr>
              <w:t>：</w:t>
            </w:r>
          </w:p>
          <w:p w:rsidR="00075BA1" w:rsidRPr="004A06E8" w:rsidRDefault="00075BA1" w:rsidP="00FB6B47">
            <w:pPr>
              <w:spacing w:line="460" w:lineRule="exact"/>
              <w:ind w:firstLineChars="196" w:firstLine="470"/>
              <w:rPr>
                <w:bCs/>
                <w:sz w:val="24"/>
              </w:rPr>
            </w:pPr>
            <w:r w:rsidRPr="004A06E8">
              <w:rPr>
                <w:bCs/>
                <w:sz w:val="24"/>
              </w:rPr>
              <w:t>1</w:t>
            </w:r>
            <w:r w:rsidRPr="004A06E8">
              <w:rPr>
                <w:bCs/>
                <w:sz w:val="24"/>
              </w:rPr>
              <w:t>、环境空气保护目标：确保项目区域环境空气质量符合《环境空气质量标准》（</w:t>
            </w:r>
            <w:r w:rsidRPr="004A06E8">
              <w:rPr>
                <w:bCs/>
                <w:sz w:val="24"/>
              </w:rPr>
              <w:t>GB3095-2012</w:t>
            </w:r>
            <w:r w:rsidRPr="004A06E8">
              <w:rPr>
                <w:bCs/>
                <w:sz w:val="24"/>
              </w:rPr>
              <w:t>）二级标准。</w:t>
            </w:r>
          </w:p>
          <w:p w:rsidR="00075BA1" w:rsidRPr="004A06E8" w:rsidRDefault="00075BA1" w:rsidP="00FB6B47">
            <w:pPr>
              <w:spacing w:line="460" w:lineRule="exact"/>
              <w:ind w:firstLineChars="196" w:firstLine="470"/>
              <w:rPr>
                <w:bCs/>
                <w:sz w:val="24"/>
              </w:rPr>
            </w:pPr>
            <w:r w:rsidRPr="004A06E8">
              <w:rPr>
                <w:bCs/>
                <w:sz w:val="24"/>
              </w:rPr>
              <w:t>2</w:t>
            </w:r>
            <w:r w:rsidRPr="004A06E8">
              <w:rPr>
                <w:bCs/>
                <w:sz w:val="24"/>
              </w:rPr>
              <w:t>、声环境保护目标：确保区域声环境质量符合《声环境质量标准》（</w:t>
            </w:r>
            <w:r w:rsidRPr="004A06E8">
              <w:rPr>
                <w:bCs/>
                <w:sz w:val="24"/>
              </w:rPr>
              <w:t>GB3096-2008</w:t>
            </w:r>
            <w:r w:rsidRPr="004A06E8">
              <w:rPr>
                <w:bCs/>
                <w:sz w:val="24"/>
              </w:rPr>
              <w:t>）中</w:t>
            </w:r>
            <w:r w:rsidRPr="004A06E8">
              <w:rPr>
                <w:bCs/>
                <w:sz w:val="24"/>
              </w:rPr>
              <w:t>2</w:t>
            </w:r>
            <w:r w:rsidRPr="004A06E8">
              <w:rPr>
                <w:bCs/>
                <w:sz w:val="24"/>
              </w:rPr>
              <w:t>类标准。</w:t>
            </w:r>
          </w:p>
          <w:p w:rsidR="00075BA1" w:rsidRPr="004A06E8" w:rsidRDefault="00075BA1" w:rsidP="00FB6B47">
            <w:pPr>
              <w:spacing w:line="460" w:lineRule="exact"/>
              <w:ind w:firstLineChars="196" w:firstLine="470"/>
              <w:rPr>
                <w:bCs/>
                <w:sz w:val="24"/>
              </w:rPr>
            </w:pPr>
            <w:r w:rsidRPr="004A06E8">
              <w:rPr>
                <w:bCs/>
                <w:sz w:val="24"/>
              </w:rPr>
              <w:t>3</w:t>
            </w:r>
            <w:r w:rsidRPr="004A06E8">
              <w:rPr>
                <w:bCs/>
                <w:sz w:val="24"/>
              </w:rPr>
              <w:t>、水环境保护目标：确保</w:t>
            </w:r>
            <w:r w:rsidR="0026184F" w:rsidRPr="004A06E8">
              <w:rPr>
                <w:bCs/>
                <w:sz w:val="24"/>
              </w:rPr>
              <w:t>项目区域</w:t>
            </w:r>
            <w:r w:rsidR="0026184F">
              <w:rPr>
                <w:rFonts w:hint="eastAsia"/>
                <w:bCs/>
                <w:sz w:val="24"/>
              </w:rPr>
              <w:t>沅水</w:t>
            </w:r>
            <w:r w:rsidRPr="004A06E8">
              <w:rPr>
                <w:bCs/>
                <w:sz w:val="24"/>
              </w:rPr>
              <w:t>水质符合《地表水环境质量标准》（</w:t>
            </w:r>
            <w:r w:rsidRPr="004A06E8">
              <w:rPr>
                <w:bCs/>
                <w:sz w:val="24"/>
              </w:rPr>
              <w:t>GB3838-2002</w:t>
            </w:r>
            <w:r w:rsidRPr="004A06E8">
              <w:rPr>
                <w:bCs/>
                <w:sz w:val="24"/>
              </w:rPr>
              <w:t>）</w:t>
            </w:r>
            <w:r w:rsidRPr="004A06E8">
              <w:rPr>
                <w:rFonts w:ascii="宋体"/>
                <w:bCs/>
                <w:sz w:val="24"/>
              </w:rPr>
              <w:t>Ⅲ</w:t>
            </w:r>
            <w:r w:rsidRPr="004A06E8">
              <w:rPr>
                <w:bCs/>
                <w:sz w:val="24"/>
              </w:rPr>
              <w:t>类标准。</w:t>
            </w:r>
          </w:p>
          <w:p w:rsidR="00075BA1" w:rsidRPr="004A06E8" w:rsidRDefault="00075BA1" w:rsidP="00FB6B47">
            <w:pPr>
              <w:spacing w:line="460" w:lineRule="exact"/>
              <w:ind w:firstLineChars="200" w:firstLine="480"/>
              <w:rPr>
                <w:bCs/>
                <w:sz w:val="24"/>
              </w:rPr>
            </w:pPr>
            <w:r w:rsidRPr="004A06E8">
              <w:rPr>
                <w:bCs/>
                <w:sz w:val="24"/>
              </w:rPr>
              <w:t>具体环境保护目标详见表</w:t>
            </w:r>
            <w:r w:rsidR="00813786">
              <w:rPr>
                <w:rFonts w:hint="eastAsia"/>
                <w:bCs/>
                <w:sz w:val="24"/>
              </w:rPr>
              <w:t>1</w:t>
            </w:r>
            <w:r w:rsidR="00AF71EE">
              <w:rPr>
                <w:rFonts w:hint="eastAsia"/>
                <w:bCs/>
                <w:sz w:val="24"/>
              </w:rPr>
              <w:t>5</w:t>
            </w:r>
            <w:r w:rsidRPr="004A06E8">
              <w:rPr>
                <w:bCs/>
                <w:sz w:val="24"/>
              </w:rPr>
              <w:t>。</w:t>
            </w:r>
          </w:p>
          <w:p w:rsidR="00075BA1" w:rsidRPr="00E12A13" w:rsidRDefault="00075BA1" w:rsidP="003815EA">
            <w:pPr>
              <w:spacing w:line="460" w:lineRule="exact"/>
              <w:ind w:firstLineChars="200" w:firstLine="480"/>
              <w:jc w:val="center"/>
              <w:rPr>
                <w:rFonts w:asciiTheme="minorEastAsia" w:eastAsiaTheme="minorEastAsia" w:hAnsiTheme="minorEastAsia"/>
                <w:bCs/>
                <w:sz w:val="24"/>
              </w:rPr>
            </w:pPr>
            <w:r w:rsidRPr="00E12A13">
              <w:rPr>
                <w:rFonts w:asciiTheme="minorEastAsia" w:eastAsiaTheme="minorEastAsia" w:hAnsiTheme="minorEastAsia"/>
                <w:bCs/>
                <w:sz w:val="24"/>
              </w:rPr>
              <w:t>表</w:t>
            </w:r>
            <w:r w:rsidR="00813786" w:rsidRPr="00E12A13">
              <w:rPr>
                <w:rFonts w:asciiTheme="minorEastAsia" w:eastAsiaTheme="minorEastAsia" w:hAnsiTheme="minorEastAsia" w:hint="eastAsia"/>
                <w:bCs/>
                <w:sz w:val="24"/>
              </w:rPr>
              <w:t>1</w:t>
            </w:r>
            <w:r w:rsidR="00AF71EE">
              <w:rPr>
                <w:rFonts w:asciiTheme="minorEastAsia" w:eastAsiaTheme="minorEastAsia" w:hAnsiTheme="minorEastAsia" w:hint="eastAsia"/>
                <w:bCs/>
                <w:sz w:val="24"/>
              </w:rPr>
              <w:t>5</w:t>
            </w:r>
            <w:r w:rsidR="00E12A13" w:rsidRPr="00E12A13">
              <w:rPr>
                <w:rFonts w:asciiTheme="minorEastAsia" w:eastAsiaTheme="minorEastAsia" w:hAnsiTheme="minorEastAsia" w:hint="eastAsia"/>
                <w:bCs/>
                <w:sz w:val="24"/>
              </w:rPr>
              <w:t xml:space="preserve">  </w:t>
            </w:r>
            <w:r w:rsidRPr="00E12A13">
              <w:rPr>
                <w:rFonts w:asciiTheme="minorEastAsia" w:eastAsiaTheme="minorEastAsia" w:hAnsiTheme="minorEastAsia"/>
                <w:bCs/>
                <w:sz w:val="24"/>
              </w:rPr>
              <w:t>主要环境保护目标表</w:t>
            </w:r>
          </w:p>
          <w:tbl>
            <w:tblPr>
              <w:tblW w:w="92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609"/>
              <w:gridCol w:w="1773"/>
              <w:gridCol w:w="1543"/>
              <w:gridCol w:w="1796"/>
              <w:gridCol w:w="2515"/>
            </w:tblGrid>
            <w:tr w:rsidR="00075BA1" w:rsidRPr="004A06E8" w:rsidTr="0086761E">
              <w:trPr>
                <w:cantSplit/>
                <w:trHeight w:hRule="exact" w:val="515"/>
                <w:jc w:val="center"/>
              </w:trPr>
              <w:tc>
                <w:tcPr>
                  <w:tcW w:w="1609" w:type="dxa"/>
                  <w:tcMar>
                    <w:left w:w="28" w:type="dxa"/>
                    <w:right w:w="28" w:type="dxa"/>
                  </w:tcMar>
                  <w:vAlign w:val="center"/>
                </w:tcPr>
                <w:p w:rsidR="00075BA1" w:rsidRPr="004A06E8" w:rsidRDefault="00075BA1" w:rsidP="00FB6B47">
                  <w:pPr>
                    <w:pStyle w:val="af8"/>
                    <w:snapToGrid w:val="0"/>
                    <w:spacing w:line="240" w:lineRule="exact"/>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环境要素</w:t>
                  </w:r>
                </w:p>
              </w:tc>
              <w:tc>
                <w:tcPr>
                  <w:tcW w:w="1773" w:type="dxa"/>
                  <w:tcMar>
                    <w:left w:w="28" w:type="dxa"/>
                    <w:right w:w="28" w:type="dxa"/>
                  </w:tcMar>
                  <w:vAlign w:val="center"/>
                </w:tcPr>
                <w:p w:rsidR="00075BA1" w:rsidRPr="004A06E8" w:rsidRDefault="00075BA1" w:rsidP="00FB6B47">
                  <w:pPr>
                    <w:pStyle w:val="af8"/>
                    <w:snapToGrid w:val="0"/>
                    <w:spacing w:line="240" w:lineRule="exact"/>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保护对象</w:t>
                  </w:r>
                </w:p>
              </w:tc>
              <w:tc>
                <w:tcPr>
                  <w:tcW w:w="1543" w:type="dxa"/>
                  <w:tcMar>
                    <w:left w:w="28" w:type="dxa"/>
                    <w:right w:w="28" w:type="dxa"/>
                  </w:tcMar>
                  <w:vAlign w:val="center"/>
                </w:tcPr>
                <w:p w:rsidR="00075BA1" w:rsidRPr="004A06E8" w:rsidRDefault="00075BA1" w:rsidP="00FB6B47">
                  <w:pPr>
                    <w:pStyle w:val="af8"/>
                    <w:snapToGrid w:val="0"/>
                    <w:spacing w:line="240" w:lineRule="exact"/>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方位及范围</w:t>
                  </w:r>
                </w:p>
              </w:tc>
              <w:tc>
                <w:tcPr>
                  <w:tcW w:w="1796" w:type="dxa"/>
                  <w:tcMar>
                    <w:left w:w="28" w:type="dxa"/>
                    <w:right w:w="28" w:type="dxa"/>
                  </w:tcMar>
                  <w:vAlign w:val="center"/>
                </w:tcPr>
                <w:p w:rsidR="00075BA1" w:rsidRPr="004A06E8" w:rsidRDefault="00075BA1" w:rsidP="00FB6B47">
                  <w:pPr>
                    <w:pStyle w:val="af8"/>
                    <w:snapToGrid w:val="0"/>
                    <w:spacing w:line="240" w:lineRule="exact"/>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环境特征</w:t>
                  </w:r>
                </w:p>
              </w:tc>
              <w:tc>
                <w:tcPr>
                  <w:tcW w:w="2515" w:type="dxa"/>
                  <w:tcMar>
                    <w:left w:w="28" w:type="dxa"/>
                    <w:right w:w="28" w:type="dxa"/>
                  </w:tcMar>
                  <w:vAlign w:val="center"/>
                </w:tcPr>
                <w:p w:rsidR="00075BA1" w:rsidRPr="004A06E8" w:rsidRDefault="00075BA1" w:rsidP="00FB6B47">
                  <w:pPr>
                    <w:pStyle w:val="af8"/>
                    <w:snapToGrid w:val="0"/>
                    <w:spacing w:line="240" w:lineRule="exact"/>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保护级别</w:t>
                  </w:r>
                </w:p>
              </w:tc>
            </w:tr>
            <w:tr w:rsidR="001A6211" w:rsidRPr="004A06E8" w:rsidTr="001A6211">
              <w:trPr>
                <w:cantSplit/>
                <w:trHeight w:val="819"/>
                <w:jc w:val="center"/>
              </w:trPr>
              <w:tc>
                <w:tcPr>
                  <w:tcW w:w="1609" w:type="dxa"/>
                  <w:tcMar>
                    <w:left w:w="28" w:type="dxa"/>
                    <w:right w:w="28" w:type="dxa"/>
                  </w:tcMar>
                  <w:vAlign w:val="center"/>
                </w:tcPr>
                <w:p w:rsidR="001A6211" w:rsidRPr="004A06E8" w:rsidRDefault="001A6211" w:rsidP="00FB6B47">
                  <w:pPr>
                    <w:spacing w:line="240" w:lineRule="exact"/>
                    <w:jc w:val="center"/>
                    <w:rPr>
                      <w:color w:val="000000"/>
                      <w:szCs w:val="21"/>
                    </w:rPr>
                  </w:pPr>
                  <w:r w:rsidRPr="004A06E8">
                    <w:rPr>
                      <w:color w:val="000000"/>
                      <w:szCs w:val="21"/>
                    </w:rPr>
                    <w:t>大气</w:t>
                  </w:r>
                  <w:r>
                    <w:rPr>
                      <w:rFonts w:hint="eastAsia"/>
                      <w:color w:val="000000"/>
                      <w:szCs w:val="21"/>
                    </w:rPr>
                    <w:t>、</w:t>
                  </w:r>
                  <w:r w:rsidRPr="004A06E8">
                    <w:rPr>
                      <w:color w:val="000000"/>
                      <w:szCs w:val="21"/>
                    </w:rPr>
                    <w:t>声环境</w:t>
                  </w:r>
                </w:p>
              </w:tc>
              <w:tc>
                <w:tcPr>
                  <w:tcW w:w="1773" w:type="dxa"/>
                  <w:tcMar>
                    <w:left w:w="28" w:type="dxa"/>
                    <w:right w:w="28" w:type="dxa"/>
                  </w:tcMar>
                  <w:vAlign w:val="center"/>
                </w:tcPr>
                <w:p w:rsidR="001A6211" w:rsidRPr="00A47151" w:rsidRDefault="001A6211" w:rsidP="00FB6B47">
                  <w:pPr>
                    <w:pStyle w:val="af8"/>
                    <w:snapToGrid w:val="0"/>
                    <w:spacing w:line="240" w:lineRule="exact"/>
                    <w:rPr>
                      <w:rFonts w:ascii="Times New Roman" w:eastAsia="宋体" w:hAnsi="Times New Roman"/>
                      <w:color w:val="000000"/>
                      <w:kern w:val="2"/>
                      <w:sz w:val="21"/>
                      <w:szCs w:val="21"/>
                    </w:rPr>
                  </w:pPr>
                  <w:r w:rsidRPr="00A47151">
                    <w:rPr>
                      <w:rFonts w:ascii="Times New Roman" w:eastAsia="宋体" w:hAnsi="Times New Roman" w:hint="eastAsia"/>
                      <w:color w:val="000000"/>
                      <w:kern w:val="2"/>
                      <w:sz w:val="21"/>
                      <w:szCs w:val="21"/>
                    </w:rPr>
                    <w:t>鸬鹚村</w:t>
                  </w:r>
                </w:p>
              </w:tc>
              <w:tc>
                <w:tcPr>
                  <w:tcW w:w="1543" w:type="dxa"/>
                  <w:tcMar>
                    <w:left w:w="28" w:type="dxa"/>
                    <w:right w:w="28" w:type="dxa"/>
                  </w:tcMar>
                  <w:vAlign w:val="center"/>
                </w:tcPr>
                <w:p w:rsidR="001A6211" w:rsidRPr="00A47151" w:rsidRDefault="001A6211" w:rsidP="008A3E32">
                  <w:pPr>
                    <w:pStyle w:val="af8"/>
                    <w:snapToGrid w:val="0"/>
                    <w:spacing w:line="240" w:lineRule="exact"/>
                    <w:rPr>
                      <w:rFonts w:ascii="Times New Roman" w:eastAsia="宋体" w:hAnsi="Times New Roman"/>
                      <w:color w:val="000000"/>
                      <w:kern w:val="2"/>
                      <w:sz w:val="21"/>
                      <w:szCs w:val="21"/>
                    </w:rPr>
                  </w:pPr>
                  <w:r w:rsidRPr="008B0EFD">
                    <w:rPr>
                      <w:rFonts w:ascii="Times New Roman" w:eastAsia="宋体" w:hAnsi="Times New Roman" w:hint="eastAsia"/>
                      <w:color w:val="000000"/>
                      <w:kern w:val="2"/>
                      <w:sz w:val="21"/>
                      <w:szCs w:val="21"/>
                      <w:u w:val="single"/>
                    </w:rPr>
                    <w:t>N</w:t>
                  </w:r>
                  <w:r w:rsidRPr="00A47151">
                    <w:rPr>
                      <w:rFonts w:ascii="Times New Roman" w:eastAsia="宋体" w:hAnsi="Times New Roman" w:hint="eastAsia"/>
                      <w:color w:val="000000"/>
                      <w:kern w:val="2"/>
                      <w:sz w:val="21"/>
                      <w:szCs w:val="21"/>
                    </w:rPr>
                    <w:t>，</w:t>
                  </w:r>
                  <w:r w:rsidRPr="00A47151">
                    <w:rPr>
                      <w:rFonts w:ascii="Times New Roman" w:eastAsia="宋体" w:hAnsi="Times New Roman" w:hint="eastAsia"/>
                      <w:color w:val="000000"/>
                      <w:kern w:val="2"/>
                      <w:sz w:val="21"/>
                      <w:szCs w:val="21"/>
                    </w:rPr>
                    <w:t>200~800</w:t>
                  </w:r>
                  <w:r w:rsidRPr="00A47151">
                    <w:rPr>
                      <w:rFonts w:ascii="Times New Roman" w:eastAsia="宋体" w:hAnsi="Times New Roman"/>
                      <w:color w:val="000000"/>
                      <w:kern w:val="2"/>
                      <w:sz w:val="21"/>
                      <w:szCs w:val="21"/>
                    </w:rPr>
                    <w:t>m</w:t>
                  </w:r>
                </w:p>
              </w:tc>
              <w:tc>
                <w:tcPr>
                  <w:tcW w:w="1796" w:type="dxa"/>
                  <w:tcMar>
                    <w:left w:w="28" w:type="dxa"/>
                    <w:right w:w="28" w:type="dxa"/>
                  </w:tcMar>
                  <w:vAlign w:val="center"/>
                </w:tcPr>
                <w:p w:rsidR="001A6211" w:rsidRPr="00A47151" w:rsidRDefault="001A6211" w:rsidP="008A3E32">
                  <w:pPr>
                    <w:pStyle w:val="af8"/>
                    <w:snapToGrid w:val="0"/>
                    <w:spacing w:line="240" w:lineRule="exact"/>
                    <w:jc w:val="both"/>
                    <w:rPr>
                      <w:rFonts w:ascii="Times New Roman" w:eastAsia="宋体" w:hAnsi="Times New Roman"/>
                      <w:color w:val="000000"/>
                      <w:kern w:val="2"/>
                      <w:sz w:val="21"/>
                      <w:szCs w:val="21"/>
                    </w:rPr>
                  </w:pPr>
                  <w:r w:rsidRPr="00A47151">
                    <w:rPr>
                      <w:rFonts w:ascii="Times New Roman" w:eastAsia="宋体" w:hAnsi="Times New Roman" w:hint="eastAsia"/>
                      <w:color w:val="000000"/>
                      <w:kern w:val="2"/>
                      <w:sz w:val="21"/>
                      <w:szCs w:val="21"/>
                    </w:rPr>
                    <w:t>约</w:t>
                  </w:r>
                  <w:r w:rsidRPr="00A47151">
                    <w:rPr>
                      <w:rFonts w:ascii="Times New Roman" w:eastAsia="宋体" w:hAnsi="Times New Roman" w:hint="eastAsia"/>
                      <w:color w:val="000000"/>
                      <w:kern w:val="2"/>
                      <w:sz w:val="21"/>
                      <w:szCs w:val="21"/>
                    </w:rPr>
                    <w:t>26</w:t>
                  </w:r>
                  <w:r w:rsidRPr="00A47151">
                    <w:rPr>
                      <w:rFonts w:ascii="Times New Roman" w:eastAsia="宋体" w:hAnsi="Times New Roman"/>
                      <w:color w:val="000000"/>
                      <w:kern w:val="2"/>
                      <w:sz w:val="21"/>
                      <w:szCs w:val="21"/>
                    </w:rPr>
                    <w:t>户，约</w:t>
                  </w:r>
                  <w:r w:rsidRPr="00A47151">
                    <w:rPr>
                      <w:rFonts w:ascii="Times New Roman" w:eastAsia="宋体" w:hAnsi="Times New Roman" w:hint="eastAsia"/>
                      <w:color w:val="000000"/>
                      <w:kern w:val="2"/>
                      <w:sz w:val="21"/>
                      <w:szCs w:val="21"/>
                    </w:rPr>
                    <w:t>110</w:t>
                  </w:r>
                  <w:r w:rsidRPr="00A47151">
                    <w:rPr>
                      <w:rFonts w:ascii="Times New Roman" w:eastAsia="宋体" w:hAnsi="Times New Roman"/>
                      <w:color w:val="000000"/>
                      <w:kern w:val="2"/>
                      <w:sz w:val="21"/>
                      <w:szCs w:val="21"/>
                    </w:rPr>
                    <w:t>人</w:t>
                  </w:r>
                </w:p>
              </w:tc>
              <w:tc>
                <w:tcPr>
                  <w:tcW w:w="2515" w:type="dxa"/>
                  <w:tcMar>
                    <w:left w:w="28" w:type="dxa"/>
                    <w:right w:w="28" w:type="dxa"/>
                  </w:tcMar>
                  <w:vAlign w:val="center"/>
                </w:tcPr>
                <w:p w:rsidR="001A6211" w:rsidRDefault="001A6211" w:rsidP="007F5FC3">
                  <w:pPr>
                    <w:pStyle w:val="af8"/>
                    <w:snapToGrid w:val="0"/>
                    <w:spacing w:line="240" w:lineRule="auto"/>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GB 3096-2008</w:t>
                  </w:r>
                  <w:r w:rsidRPr="004A06E8">
                    <w:rPr>
                      <w:rFonts w:ascii="Times New Roman" w:eastAsia="宋体" w:hAnsi="Times New Roman"/>
                      <w:color w:val="000000"/>
                      <w:kern w:val="2"/>
                      <w:sz w:val="21"/>
                      <w:szCs w:val="21"/>
                    </w:rPr>
                    <w:t>中二</w:t>
                  </w:r>
                  <w:r>
                    <w:rPr>
                      <w:rFonts w:ascii="Times New Roman" w:eastAsia="宋体" w:hAnsi="Times New Roman" w:hint="eastAsia"/>
                      <w:color w:val="000000"/>
                      <w:kern w:val="2"/>
                      <w:sz w:val="21"/>
                      <w:szCs w:val="21"/>
                    </w:rPr>
                    <w:t>类</w:t>
                  </w:r>
                  <w:r w:rsidRPr="004A06E8">
                    <w:rPr>
                      <w:rFonts w:ascii="Times New Roman" w:eastAsia="宋体" w:hAnsi="Times New Roman"/>
                      <w:color w:val="000000"/>
                      <w:kern w:val="2"/>
                      <w:sz w:val="21"/>
                      <w:szCs w:val="21"/>
                    </w:rPr>
                    <w:t>标准</w:t>
                  </w:r>
                </w:p>
                <w:p w:rsidR="001A6211" w:rsidRPr="004A06E8" w:rsidRDefault="001A6211" w:rsidP="007F5FC3">
                  <w:pPr>
                    <w:pStyle w:val="af8"/>
                    <w:snapToGrid w:val="0"/>
                    <w:spacing w:line="240" w:lineRule="auto"/>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GB3095-2012</w:t>
                  </w:r>
                  <w:r w:rsidRPr="004A06E8">
                    <w:rPr>
                      <w:rFonts w:ascii="Times New Roman" w:eastAsia="宋体" w:hAnsi="Times New Roman"/>
                      <w:color w:val="000000"/>
                      <w:kern w:val="2"/>
                      <w:sz w:val="21"/>
                      <w:szCs w:val="21"/>
                    </w:rPr>
                    <w:t>二级标准</w:t>
                  </w:r>
                </w:p>
              </w:tc>
            </w:tr>
            <w:tr w:rsidR="00075BA1" w:rsidRPr="004A06E8" w:rsidTr="0086761E">
              <w:trPr>
                <w:cantSplit/>
                <w:trHeight w:val="604"/>
                <w:jc w:val="center"/>
              </w:trPr>
              <w:tc>
                <w:tcPr>
                  <w:tcW w:w="1609" w:type="dxa"/>
                  <w:tcMar>
                    <w:left w:w="28" w:type="dxa"/>
                    <w:right w:w="28" w:type="dxa"/>
                  </w:tcMar>
                  <w:vAlign w:val="center"/>
                </w:tcPr>
                <w:p w:rsidR="00075BA1" w:rsidRPr="004A06E8" w:rsidRDefault="00075BA1" w:rsidP="00FB6B47">
                  <w:pPr>
                    <w:spacing w:line="240" w:lineRule="exact"/>
                    <w:jc w:val="center"/>
                    <w:rPr>
                      <w:color w:val="000000"/>
                      <w:szCs w:val="21"/>
                    </w:rPr>
                  </w:pPr>
                  <w:r w:rsidRPr="004A06E8">
                    <w:rPr>
                      <w:color w:val="000000"/>
                      <w:szCs w:val="21"/>
                    </w:rPr>
                    <w:t>地表水环境</w:t>
                  </w:r>
                </w:p>
              </w:tc>
              <w:tc>
                <w:tcPr>
                  <w:tcW w:w="1773" w:type="dxa"/>
                  <w:tcMar>
                    <w:left w:w="28" w:type="dxa"/>
                    <w:right w:w="28" w:type="dxa"/>
                  </w:tcMar>
                  <w:vAlign w:val="center"/>
                </w:tcPr>
                <w:p w:rsidR="00075BA1" w:rsidRPr="004A06E8" w:rsidRDefault="00A47151" w:rsidP="00071BD3">
                  <w:pPr>
                    <w:spacing w:line="240" w:lineRule="exact"/>
                    <w:jc w:val="center"/>
                    <w:rPr>
                      <w:color w:val="000000"/>
                      <w:szCs w:val="21"/>
                    </w:rPr>
                  </w:pPr>
                  <w:r>
                    <w:rPr>
                      <w:rFonts w:hint="eastAsia"/>
                      <w:color w:val="000000"/>
                      <w:szCs w:val="21"/>
                    </w:rPr>
                    <w:t>沅</w:t>
                  </w:r>
                  <w:r w:rsidR="00071BD3">
                    <w:rPr>
                      <w:rFonts w:hint="eastAsia"/>
                      <w:color w:val="000000"/>
                      <w:szCs w:val="21"/>
                    </w:rPr>
                    <w:t>水</w:t>
                  </w:r>
                </w:p>
              </w:tc>
              <w:tc>
                <w:tcPr>
                  <w:tcW w:w="1543" w:type="dxa"/>
                  <w:tcMar>
                    <w:left w:w="28" w:type="dxa"/>
                    <w:right w:w="28" w:type="dxa"/>
                  </w:tcMar>
                  <w:vAlign w:val="center"/>
                </w:tcPr>
                <w:p w:rsidR="00075BA1" w:rsidRPr="004A06E8" w:rsidRDefault="00E94BD5" w:rsidP="00E94BD5">
                  <w:pPr>
                    <w:spacing w:line="240" w:lineRule="exact"/>
                    <w:jc w:val="center"/>
                    <w:rPr>
                      <w:color w:val="000000"/>
                      <w:szCs w:val="21"/>
                    </w:rPr>
                  </w:pPr>
                  <w:r>
                    <w:rPr>
                      <w:rFonts w:hint="eastAsia"/>
                      <w:color w:val="000000"/>
                      <w:szCs w:val="21"/>
                    </w:rPr>
                    <w:t>W</w:t>
                  </w:r>
                  <w:r w:rsidR="008A3E32">
                    <w:rPr>
                      <w:rFonts w:hint="eastAsia"/>
                      <w:color w:val="000000"/>
                      <w:szCs w:val="21"/>
                    </w:rPr>
                    <w:t>，</w:t>
                  </w:r>
                  <w:r>
                    <w:rPr>
                      <w:rFonts w:hint="eastAsia"/>
                      <w:color w:val="000000"/>
                      <w:szCs w:val="21"/>
                    </w:rPr>
                    <w:t>50</w:t>
                  </w:r>
                  <w:r w:rsidR="00316A80">
                    <w:rPr>
                      <w:rFonts w:hint="eastAsia"/>
                      <w:color w:val="000000"/>
                      <w:szCs w:val="21"/>
                    </w:rPr>
                    <w:t>m</w:t>
                  </w:r>
                </w:p>
              </w:tc>
              <w:tc>
                <w:tcPr>
                  <w:tcW w:w="1796" w:type="dxa"/>
                  <w:tcMar>
                    <w:left w:w="28" w:type="dxa"/>
                    <w:right w:w="28" w:type="dxa"/>
                  </w:tcMar>
                  <w:vAlign w:val="center"/>
                </w:tcPr>
                <w:p w:rsidR="00075BA1" w:rsidRPr="004A06E8" w:rsidRDefault="00272FE5" w:rsidP="00FB6B47">
                  <w:pPr>
                    <w:pStyle w:val="af8"/>
                    <w:snapToGrid w:val="0"/>
                    <w:spacing w:line="240" w:lineRule="exact"/>
                    <w:ind w:firstLineChars="50" w:firstLine="105"/>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渔业用水</w:t>
                  </w:r>
                </w:p>
              </w:tc>
              <w:tc>
                <w:tcPr>
                  <w:tcW w:w="2515" w:type="dxa"/>
                  <w:tcMar>
                    <w:left w:w="28" w:type="dxa"/>
                    <w:right w:w="28" w:type="dxa"/>
                  </w:tcMar>
                  <w:vAlign w:val="center"/>
                </w:tcPr>
                <w:p w:rsidR="00075BA1" w:rsidRPr="004A06E8" w:rsidRDefault="00075BA1" w:rsidP="00FB6B47">
                  <w:pPr>
                    <w:pStyle w:val="af8"/>
                    <w:snapToGrid w:val="0"/>
                    <w:spacing w:line="240" w:lineRule="exact"/>
                    <w:rPr>
                      <w:rFonts w:ascii="Times New Roman" w:eastAsia="宋体" w:hAnsi="Times New Roman"/>
                      <w:color w:val="000000"/>
                      <w:kern w:val="2"/>
                      <w:sz w:val="21"/>
                      <w:szCs w:val="21"/>
                    </w:rPr>
                  </w:pPr>
                  <w:r w:rsidRPr="004A06E8">
                    <w:rPr>
                      <w:rFonts w:ascii="Times New Roman" w:eastAsia="宋体" w:hAnsi="Times New Roman"/>
                      <w:color w:val="000000"/>
                      <w:kern w:val="2"/>
                      <w:sz w:val="21"/>
                      <w:szCs w:val="21"/>
                    </w:rPr>
                    <w:t>GB3838-2002</w:t>
                  </w:r>
                  <w:r w:rsidRPr="004A06E8">
                    <w:rPr>
                      <w:rFonts w:ascii="Times New Roman" w:eastAsia="宋体" w:hAnsi="Times New Roman"/>
                      <w:color w:val="000000"/>
                      <w:kern w:val="2"/>
                      <w:sz w:val="21"/>
                      <w:szCs w:val="21"/>
                    </w:rPr>
                    <w:t>中</w:t>
                  </w:r>
                  <w:r w:rsidRPr="004A06E8">
                    <w:rPr>
                      <w:rFonts w:ascii="宋体" w:eastAsia="宋体" w:hAnsi="Times New Roman"/>
                      <w:color w:val="000000"/>
                      <w:kern w:val="2"/>
                      <w:sz w:val="21"/>
                      <w:szCs w:val="21"/>
                    </w:rPr>
                    <w:t>Ⅲ</w:t>
                  </w:r>
                  <w:r w:rsidRPr="004A06E8">
                    <w:rPr>
                      <w:rFonts w:ascii="Times New Roman" w:eastAsia="宋体" w:hAnsi="Times New Roman"/>
                      <w:color w:val="000000"/>
                      <w:kern w:val="2"/>
                      <w:sz w:val="21"/>
                      <w:szCs w:val="21"/>
                    </w:rPr>
                    <w:t>类标准</w:t>
                  </w:r>
                </w:p>
              </w:tc>
            </w:tr>
            <w:tr w:rsidR="00E94BD5" w:rsidRPr="004A06E8" w:rsidTr="0086761E">
              <w:trPr>
                <w:cantSplit/>
                <w:trHeight w:val="604"/>
                <w:jc w:val="center"/>
              </w:trPr>
              <w:tc>
                <w:tcPr>
                  <w:tcW w:w="1609" w:type="dxa"/>
                  <w:tcMar>
                    <w:left w:w="28" w:type="dxa"/>
                    <w:right w:w="28" w:type="dxa"/>
                  </w:tcMar>
                  <w:vAlign w:val="center"/>
                </w:tcPr>
                <w:p w:rsidR="00E94BD5" w:rsidRPr="004A06E8" w:rsidRDefault="00E94BD5" w:rsidP="00FB6B47">
                  <w:pPr>
                    <w:spacing w:line="240" w:lineRule="exact"/>
                    <w:jc w:val="center"/>
                    <w:rPr>
                      <w:color w:val="000000"/>
                      <w:szCs w:val="21"/>
                    </w:rPr>
                  </w:pPr>
                  <w:r>
                    <w:rPr>
                      <w:rFonts w:hint="eastAsia"/>
                      <w:color w:val="000000"/>
                      <w:szCs w:val="21"/>
                    </w:rPr>
                    <w:t>生态环境</w:t>
                  </w:r>
                </w:p>
              </w:tc>
              <w:tc>
                <w:tcPr>
                  <w:tcW w:w="1773" w:type="dxa"/>
                  <w:tcMar>
                    <w:left w:w="28" w:type="dxa"/>
                    <w:right w:w="28" w:type="dxa"/>
                  </w:tcMar>
                  <w:vAlign w:val="center"/>
                </w:tcPr>
                <w:p w:rsidR="00E94BD5" w:rsidRDefault="00E94BD5" w:rsidP="00FB6B47">
                  <w:pPr>
                    <w:spacing w:line="240" w:lineRule="exact"/>
                    <w:jc w:val="center"/>
                    <w:rPr>
                      <w:color w:val="000000"/>
                      <w:szCs w:val="21"/>
                    </w:rPr>
                  </w:pPr>
                  <w:r>
                    <w:rPr>
                      <w:rFonts w:hint="eastAsia"/>
                      <w:color w:val="000000"/>
                      <w:szCs w:val="21"/>
                    </w:rPr>
                    <w:t>林地、耕地</w:t>
                  </w:r>
                </w:p>
              </w:tc>
              <w:tc>
                <w:tcPr>
                  <w:tcW w:w="1543" w:type="dxa"/>
                  <w:tcMar>
                    <w:left w:w="28" w:type="dxa"/>
                    <w:right w:w="28" w:type="dxa"/>
                  </w:tcMar>
                  <w:vAlign w:val="center"/>
                </w:tcPr>
                <w:p w:rsidR="00E94BD5" w:rsidRDefault="00E94BD5" w:rsidP="00316A80">
                  <w:pPr>
                    <w:spacing w:line="240" w:lineRule="exact"/>
                    <w:jc w:val="center"/>
                    <w:rPr>
                      <w:color w:val="000000"/>
                      <w:szCs w:val="21"/>
                    </w:rPr>
                  </w:pPr>
                  <w:r>
                    <w:rPr>
                      <w:rFonts w:hint="eastAsia"/>
                      <w:color w:val="000000"/>
                      <w:szCs w:val="21"/>
                    </w:rPr>
                    <w:t>场地周边</w:t>
                  </w:r>
                </w:p>
              </w:tc>
              <w:tc>
                <w:tcPr>
                  <w:tcW w:w="1796" w:type="dxa"/>
                  <w:tcMar>
                    <w:left w:w="28" w:type="dxa"/>
                    <w:right w:w="28" w:type="dxa"/>
                  </w:tcMar>
                  <w:vAlign w:val="center"/>
                </w:tcPr>
                <w:p w:rsidR="00E94BD5" w:rsidRDefault="009834F7" w:rsidP="00FB6B47">
                  <w:pPr>
                    <w:pStyle w:val="af8"/>
                    <w:snapToGrid w:val="0"/>
                    <w:spacing w:line="240" w:lineRule="exact"/>
                    <w:ind w:firstLineChars="50" w:firstLine="105"/>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生态良好</w:t>
                  </w:r>
                </w:p>
              </w:tc>
              <w:tc>
                <w:tcPr>
                  <w:tcW w:w="2515" w:type="dxa"/>
                  <w:tcMar>
                    <w:left w:w="28" w:type="dxa"/>
                    <w:right w:w="28" w:type="dxa"/>
                  </w:tcMar>
                  <w:vAlign w:val="center"/>
                </w:tcPr>
                <w:p w:rsidR="00E94BD5" w:rsidRPr="004A06E8" w:rsidRDefault="009834F7" w:rsidP="00FB6B47">
                  <w:pPr>
                    <w:pStyle w:val="af8"/>
                    <w:snapToGrid w:val="0"/>
                    <w:spacing w:line="240" w:lineRule="exact"/>
                    <w:rPr>
                      <w:rFonts w:ascii="Times New Roman" w:eastAsia="宋体" w:hAnsi="Times New Roman"/>
                      <w:color w:val="000000"/>
                      <w:kern w:val="2"/>
                      <w:sz w:val="21"/>
                      <w:szCs w:val="21"/>
                    </w:rPr>
                  </w:pPr>
                  <w:r>
                    <w:rPr>
                      <w:rFonts w:ascii="Times New Roman" w:eastAsia="宋体" w:hAnsi="Times New Roman" w:hint="eastAsia"/>
                      <w:color w:val="000000"/>
                      <w:kern w:val="2"/>
                      <w:sz w:val="21"/>
                      <w:szCs w:val="21"/>
                    </w:rPr>
                    <w:t>生态功能不降级</w:t>
                  </w:r>
                </w:p>
              </w:tc>
            </w:tr>
          </w:tbl>
          <w:p w:rsidR="00075BA1" w:rsidRDefault="00075BA1"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p w:rsidR="00080146" w:rsidRPr="004A06E8" w:rsidRDefault="00080146" w:rsidP="00FB6B47">
            <w:pPr>
              <w:pBdr>
                <w:top w:val="none" w:sz="0" w:space="1" w:color="auto"/>
                <w:left w:val="none" w:sz="0" w:space="4" w:color="auto"/>
                <w:bottom w:val="none" w:sz="0" w:space="1" w:color="auto"/>
                <w:right w:val="none" w:sz="0" w:space="4" w:color="auto"/>
              </w:pBdr>
              <w:spacing w:before="100" w:beforeAutospacing="1" w:after="100" w:afterAutospacing="1" w:line="300" w:lineRule="exact"/>
              <w:rPr>
                <w:b/>
                <w:sz w:val="24"/>
              </w:rPr>
            </w:pPr>
          </w:p>
        </w:tc>
      </w:tr>
    </w:tbl>
    <w:p w:rsidR="00075BA1" w:rsidRPr="004A06E8" w:rsidRDefault="00075BA1" w:rsidP="00075BA1">
      <w:pPr>
        <w:rPr>
          <w:b/>
          <w:sz w:val="28"/>
        </w:rPr>
        <w:sectPr w:rsidR="00075BA1" w:rsidRPr="004A06E8">
          <w:footerReference w:type="even" r:id="rId9"/>
          <w:footerReference w:type="default" r:id="rId10"/>
          <w:pgSz w:w="11906" w:h="16838"/>
          <w:pgMar w:top="1418" w:right="1701" w:bottom="1418" w:left="1701" w:header="851" w:footer="992" w:gutter="0"/>
          <w:pgNumType w:fmt="numberInDash"/>
          <w:cols w:space="720"/>
          <w:docGrid w:type="lines" w:linePitch="312"/>
        </w:sectPr>
      </w:pPr>
    </w:p>
    <w:p w:rsidR="00075BA1" w:rsidRPr="004A06E8" w:rsidRDefault="00075BA1" w:rsidP="00075BA1">
      <w:pPr>
        <w:rPr>
          <w:b/>
          <w:sz w:val="32"/>
          <w:szCs w:val="32"/>
        </w:rPr>
      </w:pPr>
      <w:r w:rsidRPr="004A06E8">
        <w:rPr>
          <w:b/>
          <w:sz w:val="32"/>
          <w:szCs w:val="32"/>
        </w:rPr>
        <w:lastRenderedPageBreak/>
        <w:t>四、评价适用标准</w:t>
      </w:r>
    </w:p>
    <w:tbl>
      <w:tblPr>
        <w:tblW w:w="944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8734"/>
      </w:tblGrid>
      <w:tr w:rsidR="00075BA1" w:rsidRPr="004A06E8" w:rsidTr="00FB6B47">
        <w:trPr>
          <w:cantSplit/>
          <w:trHeight w:val="2675"/>
        </w:trPr>
        <w:tc>
          <w:tcPr>
            <w:tcW w:w="709" w:type="dxa"/>
            <w:textDirection w:val="tbRlV"/>
            <w:vAlign w:val="center"/>
          </w:tcPr>
          <w:p w:rsidR="00075BA1" w:rsidRPr="004A06E8" w:rsidRDefault="00075BA1" w:rsidP="00FB6B47">
            <w:pPr>
              <w:spacing w:line="360" w:lineRule="auto"/>
              <w:ind w:left="113" w:right="113"/>
              <w:jc w:val="center"/>
              <w:rPr>
                <w:b/>
                <w:sz w:val="28"/>
                <w:szCs w:val="28"/>
              </w:rPr>
            </w:pPr>
            <w:r w:rsidRPr="004A06E8">
              <w:rPr>
                <w:b/>
                <w:spacing w:val="12"/>
                <w:kern w:val="0"/>
                <w:sz w:val="28"/>
                <w:szCs w:val="28"/>
              </w:rPr>
              <w:t>环境质量标</w:t>
            </w:r>
            <w:r w:rsidRPr="004A06E8">
              <w:rPr>
                <w:b/>
                <w:kern w:val="0"/>
                <w:sz w:val="28"/>
                <w:szCs w:val="28"/>
              </w:rPr>
              <w:t>准</w:t>
            </w:r>
          </w:p>
        </w:tc>
        <w:tc>
          <w:tcPr>
            <w:tcW w:w="8734" w:type="dxa"/>
            <w:vAlign w:val="center"/>
          </w:tcPr>
          <w:p w:rsidR="00075BA1" w:rsidRPr="004A06E8" w:rsidRDefault="00075BA1" w:rsidP="00FC7935">
            <w:pPr>
              <w:pStyle w:val="22"/>
              <w:adjustRightInd w:val="0"/>
              <w:snapToGrid w:val="0"/>
              <w:spacing w:beforeLines="50"/>
              <w:ind w:firstLine="480"/>
              <w:rPr>
                <w:rFonts w:ascii="Times New Roman" w:eastAsia="黑体" w:hAnsi="Times New Roman" w:cs="Times New Roman"/>
                <w:b w:val="0"/>
                <w:snapToGrid w:val="0"/>
                <w:color w:val="auto"/>
                <w:sz w:val="24"/>
                <w:szCs w:val="24"/>
              </w:rPr>
            </w:pPr>
            <w:r w:rsidRPr="004A06E8">
              <w:rPr>
                <w:rFonts w:ascii="Times New Roman" w:eastAsia="黑体" w:hAnsi="Times New Roman" w:cs="Times New Roman"/>
                <w:b w:val="0"/>
                <w:snapToGrid w:val="0"/>
                <w:color w:val="auto"/>
                <w:sz w:val="24"/>
                <w:szCs w:val="24"/>
              </w:rPr>
              <w:t>1.</w:t>
            </w:r>
            <w:r w:rsidRPr="004A06E8">
              <w:rPr>
                <w:rFonts w:ascii="Times New Roman" w:eastAsia="黑体" w:hAnsi="Times New Roman" w:cs="Times New Roman"/>
                <w:b w:val="0"/>
                <w:snapToGrid w:val="0"/>
                <w:color w:val="auto"/>
                <w:sz w:val="24"/>
                <w:szCs w:val="24"/>
              </w:rPr>
              <w:t>空气环境</w:t>
            </w:r>
          </w:p>
          <w:p w:rsidR="00075BA1" w:rsidRPr="004A06E8" w:rsidRDefault="00075BA1" w:rsidP="00FB6B47">
            <w:pPr>
              <w:pStyle w:val="40"/>
              <w:adjustRightInd w:val="0"/>
              <w:snapToGrid w:val="0"/>
              <w:ind w:firstLine="480"/>
              <w:rPr>
                <w:rFonts w:ascii="Times New Roman" w:hAnsi="Times New Roman"/>
                <w:snapToGrid w:val="0"/>
              </w:rPr>
            </w:pPr>
            <w:r w:rsidRPr="004A06E8">
              <w:rPr>
                <w:rFonts w:ascii="Times New Roman" w:eastAsia="宋体" w:hAnsi="Times New Roman"/>
                <w:snapToGrid w:val="0"/>
              </w:rPr>
              <w:t>本项目所在区域环境空气执行《环境空气质量标准》（</w:t>
            </w:r>
            <w:r w:rsidRPr="004A06E8">
              <w:rPr>
                <w:rFonts w:ascii="Times New Roman" w:hAnsi="Times New Roman"/>
                <w:snapToGrid w:val="0"/>
              </w:rPr>
              <w:t>GB3095-2012</w:t>
            </w:r>
            <w:r w:rsidRPr="004A06E8">
              <w:rPr>
                <w:rFonts w:ascii="Times New Roman" w:eastAsia="宋体" w:hAnsi="Times New Roman"/>
                <w:snapToGrid w:val="0"/>
              </w:rPr>
              <w:t>）中二级标准。标准限值见表</w:t>
            </w:r>
            <w:r w:rsidRPr="004A06E8">
              <w:rPr>
                <w:rFonts w:ascii="Times New Roman" w:eastAsia="宋体" w:hAnsi="Times New Roman"/>
                <w:snapToGrid w:val="0"/>
              </w:rPr>
              <w:t>1</w:t>
            </w:r>
            <w:r w:rsidR="0094580B">
              <w:rPr>
                <w:rFonts w:ascii="Times New Roman" w:eastAsia="宋体" w:hAnsi="Times New Roman" w:hint="eastAsia"/>
                <w:snapToGrid w:val="0"/>
              </w:rPr>
              <w:t>6</w:t>
            </w:r>
            <w:r w:rsidRPr="004A06E8">
              <w:rPr>
                <w:rFonts w:ascii="Times New Roman" w:eastAsia="宋体" w:hAnsi="Times New Roman"/>
                <w:snapToGrid w:val="0"/>
              </w:rPr>
              <w:t>。</w:t>
            </w:r>
          </w:p>
          <w:p w:rsidR="00075BA1" w:rsidRPr="0094580B" w:rsidRDefault="00075BA1" w:rsidP="00FB6B47">
            <w:pPr>
              <w:pStyle w:val="afa"/>
              <w:adjustRightInd w:val="0"/>
              <w:snapToGrid w:val="0"/>
              <w:spacing w:line="271" w:lineRule="auto"/>
              <w:rPr>
                <w:rFonts w:asciiTheme="minorEastAsia" w:eastAsiaTheme="minorEastAsia" w:hAnsiTheme="minorEastAsia"/>
                <w:snapToGrid w:val="0"/>
              </w:rPr>
            </w:pPr>
            <w:r w:rsidRPr="0094580B">
              <w:rPr>
                <w:rFonts w:asciiTheme="minorEastAsia" w:eastAsiaTheme="minorEastAsia" w:hAnsiTheme="minorEastAsia"/>
                <w:snapToGrid w:val="0"/>
              </w:rPr>
              <w:t>表</w:t>
            </w:r>
            <w:r w:rsidR="00813786" w:rsidRPr="0094580B">
              <w:rPr>
                <w:rFonts w:asciiTheme="minorEastAsia" w:eastAsiaTheme="minorEastAsia" w:hAnsiTheme="minorEastAsia" w:hint="eastAsia"/>
                <w:snapToGrid w:val="0"/>
              </w:rPr>
              <w:t>1</w:t>
            </w:r>
            <w:r w:rsidR="0094580B" w:rsidRPr="0094580B">
              <w:rPr>
                <w:rFonts w:asciiTheme="minorEastAsia" w:eastAsiaTheme="minorEastAsia" w:hAnsiTheme="minorEastAsia" w:hint="eastAsia"/>
                <w:snapToGrid w:val="0"/>
              </w:rPr>
              <w:t>6</w:t>
            </w:r>
            <w:r w:rsidRPr="0094580B">
              <w:rPr>
                <w:rFonts w:asciiTheme="minorEastAsia" w:eastAsiaTheme="minorEastAsia" w:hAnsiTheme="minorEastAsia"/>
                <w:snapToGrid w:val="0"/>
              </w:rPr>
              <w:t xml:space="preserve">   环境空气质量标准</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tblPr>
            <w:tblGrid>
              <w:gridCol w:w="1361"/>
              <w:gridCol w:w="1418"/>
              <w:gridCol w:w="1134"/>
              <w:gridCol w:w="3544"/>
            </w:tblGrid>
            <w:tr w:rsidR="00075BA1" w:rsidRPr="004A06E8" w:rsidTr="00FB6B47">
              <w:trPr>
                <w:cantSplit/>
                <w:trHeight w:val="237"/>
                <w:jc w:val="center"/>
              </w:trPr>
              <w:tc>
                <w:tcPr>
                  <w:tcW w:w="1361" w:type="dxa"/>
                  <w:vMerge w:val="restart"/>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污染物名称</w:t>
                  </w:r>
                </w:p>
              </w:tc>
              <w:tc>
                <w:tcPr>
                  <w:tcW w:w="2552" w:type="dxa"/>
                  <w:gridSpan w:val="2"/>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浓度限值</w:t>
                  </w:r>
                </w:p>
              </w:tc>
              <w:tc>
                <w:tcPr>
                  <w:tcW w:w="3544" w:type="dxa"/>
                  <w:vMerge w:val="restart"/>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标准</w:t>
                  </w:r>
                </w:p>
              </w:tc>
            </w:tr>
            <w:tr w:rsidR="00075BA1" w:rsidRPr="004A06E8" w:rsidTr="00FB6B47">
              <w:trPr>
                <w:cantSplit/>
                <w:trHeight w:val="180"/>
                <w:jc w:val="center"/>
              </w:trPr>
              <w:tc>
                <w:tcPr>
                  <w:tcW w:w="1361"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取值时间</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二级标准</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270"/>
                <w:jc w:val="center"/>
              </w:trPr>
              <w:tc>
                <w:tcPr>
                  <w:tcW w:w="1361" w:type="dxa"/>
                  <w:vMerge w:val="restart"/>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SO</w:t>
                  </w:r>
                  <w:r w:rsidRPr="004A06E8">
                    <w:rPr>
                      <w:snapToGrid w:val="0"/>
                      <w:color w:val="auto"/>
                      <w:kern w:val="0"/>
                      <w:szCs w:val="21"/>
                      <w:vertAlign w:val="subscript"/>
                    </w:rPr>
                    <w:t>2</w:t>
                  </w: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年平均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60μg/m</w:t>
                  </w:r>
                  <w:r w:rsidRPr="004A06E8">
                    <w:rPr>
                      <w:snapToGrid w:val="0"/>
                      <w:color w:val="auto"/>
                      <w:kern w:val="0"/>
                      <w:szCs w:val="21"/>
                      <w:vertAlign w:val="superscript"/>
                    </w:rPr>
                    <w:t>3</w:t>
                  </w:r>
                </w:p>
              </w:tc>
              <w:tc>
                <w:tcPr>
                  <w:tcW w:w="3544" w:type="dxa"/>
                  <w:vMerge w:val="restart"/>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GB3095-2012</w:t>
                  </w:r>
                  <w:r w:rsidRPr="004A06E8">
                    <w:rPr>
                      <w:snapToGrid w:val="0"/>
                      <w:color w:val="auto"/>
                      <w:kern w:val="0"/>
                      <w:szCs w:val="21"/>
                    </w:rPr>
                    <w:t>二级标准</w:t>
                  </w:r>
                </w:p>
              </w:tc>
            </w:tr>
            <w:tr w:rsidR="00075BA1" w:rsidRPr="004A06E8" w:rsidTr="00FB6B47">
              <w:trPr>
                <w:cantSplit/>
                <w:trHeight w:val="218"/>
                <w:jc w:val="center"/>
              </w:trPr>
              <w:tc>
                <w:tcPr>
                  <w:tcW w:w="1361"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24</w:t>
                  </w:r>
                  <w:r w:rsidRPr="004A06E8">
                    <w:rPr>
                      <w:snapToGrid w:val="0"/>
                      <w:color w:val="auto"/>
                      <w:kern w:val="0"/>
                      <w:szCs w:val="21"/>
                    </w:rPr>
                    <w:t>小时平均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150μg/m</w:t>
                  </w:r>
                  <w:r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181"/>
                <w:jc w:val="center"/>
              </w:trPr>
              <w:tc>
                <w:tcPr>
                  <w:tcW w:w="1361"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1</w:t>
                  </w:r>
                  <w:r w:rsidRPr="004A06E8">
                    <w:rPr>
                      <w:snapToGrid w:val="0"/>
                      <w:color w:val="auto"/>
                      <w:kern w:val="0"/>
                      <w:szCs w:val="21"/>
                    </w:rPr>
                    <w:t>小时平均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500μg/m</w:t>
                  </w:r>
                  <w:r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114"/>
                <w:jc w:val="center"/>
              </w:trPr>
              <w:tc>
                <w:tcPr>
                  <w:tcW w:w="1361" w:type="dxa"/>
                  <w:vMerge w:val="restart"/>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rStyle w:val="CharChar0"/>
                      <w:rFonts w:ascii="Times New Roman" w:hAnsi="Times New Roman"/>
                      <w:snapToGrid w:val="0"/>
                      <w:color w:val="auto"/>
                      <w:kern w:val="0"/>
                      <w:szCs w:val="21"/>
                    </w:rPr>
                    <w:t>NO</w:t>
                  </w:r>
                  <w:r w:rsidRPr="004A06E8">
                    <w:rPr>
                      <w:snapToGrid w:val="0"/>
                      <w:color w:val="auto"/>
                      <w:kern w:val="0"/>
                      <w:szCs w:val="21"/>
                      <w:vertAlign w:val="subscript"/>
                    </w:rPr>
                    <w:t>2</w:t>
                  </w: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年平均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40μg/m</w:t>
                  </w:r>
                  <w:r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65"/>
                <w:jc w:val="center"/>
              </w:trPr>
              <w:tc>
                <w:tcPr>
                  <w:tcW w:w="1361"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24</w:t>
                  </w:r>
                  <w:r w:rsidRPr="004A06E8">
                    <w:rPr>
                      <w:snapToGrid w:val="0"/>
                      <w:color w:val="auto"/>
                      <w:kern w:val="0"/>
                      <w:szCs w:val="21"/>
                    </w:rPr>
                    <w:t>小时平均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80μg/m</w:t>
                  </w:r>
                  <w:r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166"/>
                <w:jc w:val="center"/>
              </w:trPr>
              <w:tc>
                <w:tcPr>
                  <w:tcW w:w="1361"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1</w:t>
                  </w:r>
                  <w:r w:rsidRPr="004A06E8">
                    <w:rPr>
                      <w:snapToGrid w:val="0"/>
                      <w:color w:val="auto"/>
                      <w:kern w:val="0"/>
                      <w:szCs w:val="21"/>
                    </w:rPr>
                    <w:t>小时平均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200μg/m</w:t>
                  </w:r>
                  <w:r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100"/>
                <w:jc w:val="center"/>
              </w:trPr>
              <w:tc>
                <w:tcPr>
                  <w:tcW w:w="1361" w:type="dxa"/>
                  <w:vMerge w:val="restart"/>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TSP</w:t>
                  </w: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年平均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200μg/m</w:t>
                  </w:r>
                  <w:r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191"/>
                <w:jc w:val="center"/>
              </w:trPr>
              <w:tc>
                <w:tcPr>
                  <w:tcW w:w="1361"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日平均</w:t>
                  </w:r>
                </w:p>
              </w:tc>
              <w:tc>
                <w:tcPr>
                  <w:tcW w:w="1134"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300μg/m</w:t>
                  </w:r>
                  <w:r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191"/>
                <w:jc w:val="center"/>
              </w:trPr>
              <w:tc>
                <w:tcPr>
                  <w:tcW w:w="1361" w:type="dxa"/>
                  <w:vMerge w:val="restart"/>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氟化物（</w:t>
                  </w:r>
                  <w:r w:rsidRPr="004A06E8">
                    <w:rPr>
                      <w:snapToGrid w:val="0"/>
                      <w:color w:val="auto"/>
                      <w:kern w:val="0"/>
                      <w:szCs w:val="21"/>
                    </w:rPr>
                    <w:t>F</w:t>
                  </w:r>
                  <w:r w:rsidRPr="004A06E8">
                    <w:rPr>
                      <w:snapToGrid w:val="0"/>
                      <w:color w:val="auto"/>
                      <w:kern w:val="0"/>
                      <w:szCs w:val="21"/>
                    </w:rPr>
                    <w:t>）</w:t>
                  </w: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24</w:t>
                  </w:r>
                  <w:r w:rsidRPr="004A06E8">
                    <w:rPr>
                      <w:snapToGrid w:val="0"/>
                      <w:color w:val="auto"/>
                      <w:kern w:val="0"/>
                      <w:szCs w:val="21"/>
                    </w:rPr>
                    <w:t>小时平均</w:t>
                  </w:r>
                </w:p>
              </w:tc>
              <w:tc>
                <w:tcPr>
                  <w:tcW w:w="1134" w:type="dxa"/>
                  <w:vAlign w:val="center"/>
                </w:tcPr>
                <w:p w:rsidR="00075BA1" w:rsidRPr="004A06E8" w:rsidRDefault="00080146" w:rsidP="00FB6B47">
                  <w:pPr>
                    <w:pStyle w:val="50"/>
                    <w:adjustRightInd w:val="0"/>
                    <w:snapToGrid w:val="0"/>
                    <w:spacing w:line="300" w:lineRule="exact"/>
                    <w:rPr>
                      <w:snapToGrid w:val="0"/>
                      <w:color w:val="auto"/>
                      <w:kern w:val="0"/>
                      <w:szCs w:val="21"/>
                    </w:rPr>
                  </w:pPr>
                  <w:r>
                    <w:rPr>
                      <w:rFonts w:hint="eastAsia"/>
                      <w:snapToGrid w:val="0"/>
                      <w:color w:val="auto"/>
                      <w:kern w:val="0"/>
                      <w:szCs w:val="21"/>
                    </w:rPr>
                    <w:t>7</w:t>
                  </w:r>
                  <w:r w:rsidR="00075BA1" w:rsidRPr="004A06E8">
                    <w:rPr>
                      <w:snapToGrid w:val="0"/>
                      <w:color w:val="auto"/>
                      <w:kern w:val="0"/>
                      <w:szCs w:val="21"/>
                    </w:rPr>
                    <w:t>μg/m</w:t>
                  </w:r>
                  <w:r w:rsidR="00075BA1"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r w:rsidR="00075BA1" w:rsidRPr="004A06E8" w:rsidTr="00FB6B47">
              <w:trPr>
                <w:cantSplit/>
                <w:trHeight w:val="191"/>
                <w:jc w:val="center"/>
              </w:trPr>
              <w:tc>
                <w:tcPr>
                  <w:tcW w:w="1361"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c>
                <w:tcPr>
                  <w:tcW w:w="1418"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1</w:t>
                  </w:r>
                  <w:r w:rsidRPr="004A06E8">
                    <w:rPr>
                      <w:snapToGrid w:val="0"/>
                      <w:color w:val="auto"/>
                      <w:kern w:val="0"/>
                      <w:szCs w:val="21"/>
                    </w:rPr>
                    <w:t>小时平均</w:t>
                  </w:r>
                </w:p>
              </w:tc>
              <w:tc>
                <w:tcPr>
                  <w:tcW w:w="1134" w:type="dxa"/>
                  <w:vAlign w:val="center"/>
                </w:tcPr>
                <w:p w:rsidR="00075BA1" w:rsidRPr="004A06E8" w:rsidRDefault="00080146" w:rsidP="00FB6B47">
                  <w:pPr>
                    <w:pStyle w:val="50"/>
                    <w:adjustRightInd w:val="0"/>
                    <w:snapToGrid w:val="0"/>
                    <w:spacing w:line="300" w:lineRule="exact"/>
                    <w:rPr>
                      <w:snapToGrid w:val="0"/>
                      <w:color w:val="auto"/>
                      <w:kern w:val="0"/>
                      <w:szCs w:val="21"/>
                    </w:rPr>
                  </w:pPr>
                  <w:r>
                    <w:rPr>
                      <w:rFonts w:hint="eastAsia"/>
                      <w:snapToGrid w:val="0"/>
                      <w:color w:val="auto"/>
                      <w:kern w:val="0"/>
                      <w:szCs w:val="21"/>
                    </w:rPr>
                    <w:t>20</w:t>
                  </w:r>
                  <w:r w:rsidR="00075BA1" w:rsidRPr="004A06E8">
                    <w:rPr>
                      <w:snapToGrid w:val="0"/>
                      <w:color w:val="auto"/>
                      <w:kern w:val="0"/>
                      <w:szCs w:val="21"/>
                    </w:rPr>
                    <w:t>μg/m</w:t>
                  </w:r>
                  <w:r w:rsidR="00075BA1" w:rsidRPr="004A06E8">
                    <w:rPr>
                      <w:snapToGrid w:val="0"/>
                      <w:color w:val="auto"/>
                      <w:kern w:val="0"/>
                      <w:szCs w:val="21"/>
                      <w:vertAlign w:val="superscript"/>
                    </w:rPr>
                    <w:t>3</w:t>
                  </w:r>
                </w:p>
              </w:tc>
              <w:tc>
                <w:tcPr>
                  <w:tcW w:w="3544" w:type="dxa"/>
                  <w:vMerge/>
                  <w:vAlign w:val="center"/>
                </w:tcPr>
                <w:p w:rsidR="00075BA1" w:rsidRPr="004A06E8" w:rsidRDefault="00075BA1" w:rsidP="00FB6B47">
                  <w:pPr>
                    <w:pStyle w:val="50"/>
                    <w:adjustRightInd w:val="0"/>
                    <w:snapToGrid w:val="0"/>
                    <w:spacing w:line="300" w:lineRule="exact"/>
                    <w:rPr>
                      <w:snapToGrid w:val="0"/>
                      <w:color w:val="auto"/>
                      <w:kern w:val="0"/>
                      <w:szCs w:val="21"/>
                    </w:rPr>
                  </w:pPr>
                </w:p>
              </w:tc>
            </w:tr>
          </w:tbl>
          <w:p w:rsidR="00075BA1" w:rsidRPr="004A06E8" w:rsidRDefault="00075BA1" w:rsidP="00FC7935">
            <w:pPr>
              <w:pStyle w:val="22"/>
              <w:adjustRightInd w:val="0"/>
              <w:snapToGrid w:val="0"/>
              <w:spacing w:beforeLines="50"/>
              <w:ind w:firstLine="480"/>
              <w:rPr>
                <w:rFonts w:ascii="Times New Roman" w:eastAsia="黑体" w:hAnsi="Times New Roman" w:cs="Times New Roman"/>
                <w:b w:val="0"/>
                <w:snapToGrid w:val="0"/>
                <w:color w:val="auto"/>
                <w:sz w:val="24"/>
                <w:szCs w:val="24"/>
              </w:rPr>
            </w:pPr>
            <w:r w:rsidRPr="004A06E8">
              <w:rPr>
                <w:rFonts w:ascii="Times New Roman" w:eastAsia="黑体" w:hAnsi="Times New Roman" w:cs="Times New Roman"/>
                <w:b w:val="0"/>
                <w:snapToGrid w:val="0"/>
                <w:color w:val="auto"/>
                <w:sz w:val="24"/>
                <w:szCs w:val="24"/>
              </w:rPr>
              <w:t>2.</w:t>
            </w:r>
            <w:r w:rsidRPr="004A06E8">
              <w:rPr>
                <w:rFonts w:ascii="Times New Roman" w:eastAsia="黑体" w:hAnsi="Times New Roman" w:cs="Times New Roman"/>
                <w:b w:val="0"/>
                <w:snapToGrid w:val="0"/>
                <w:color w:val="auto"/>
                <w:sz w:val="24"/>
                <w:szCs w:val="24"/>
              </w:rPr>
              <w:t>地表水环境</w:t>
            </w:r>
          </w:p>
          <w:p w:rsidR="00075BA1" w:rsidRPr="004A06E8" w:rsidRDefault="005D6919" w:rsidP="00FB6B47">
            <w:pPr>
              <w:autoSpaceDE w:val="0"/>
              <w:autoSpaceDN w:val="0"/>
              <w:adjustRightInd w:val="0"/>
              <w:snapToGrid w:val="0"/>
              <w:spacing w:line="360" w:lineRule="auto"/>
              <w:ind w:firstLineChars="200" w:firstLine="480"/>
              <w:jc w:val="left"/>
              <w:rPr>
                <w:kern w:val="0"/>
                <w:sz w:val="24"/>
              </w:rPr>
            </w:pPr>
            <w:r>
              <w:rPr>
                <w:snapToGrid w:val="0"/>
                <w:sz w:val="24"/>
              </w:rPr>
              <w:t>本项目所在地地表水系水环境质量执行《地表水环境质量标准</w:t>
            </w:r>
            <w:r w:rsidR="00075BA1" w:rsidRPr="004A06E8">
              <w:rPr>
                <w:snapToGrid w:val="0"/>
                <w:sz w:val="24"/>
              </w:rPr>
              <w:t>（</w:t>
            </w:r>
            <w:r w:rsidR="00075BA1" w:rsidRPr="004A06E8">
              <w:rPr>
                <w:snapToGrid w:val="0"/>
                <w:sz w:val="24"/>
              </w:rPr>
              <w:t>GB3838-2002</w:t>
            </w:r>
            <w:r w:rsidR="00075BA1" w:rsidRPr="004A06E8">
              <w:rPr>
                <w:snapToGrid w:val="0"/>
                <w:sz w:val="24"/>
              </w:rPr>
              <w:t>）中</w:t>
            </w:r>
            <w:r w:rsidR="00075BA1" w:rsidRPr="004A06E8">
              <w:rPr>
                <w:rFonts w:ascii="宋体"/>
                <w:snapToGrid w:val="0"/>
                <w:sz w:val="24"/>
              </w:rPr>
              <w:t>Ⅲ</w:t>
            </w:r>
            <w:r w:rsidR="00075BA1" w:rsidRPr="004A06E8">
              <w:rPr>
                <w:snapToGrid w:val="0"/>
                <w:sz w:val="24"/>
              </w:rPr>
              <w:t>类标准，标准限值见表</w:t>
            </w:r>
            <w:r w:rsidR="00813786">
              <w:rPr>
                <w:rFonts w:hint="eastAsia"/>
                <w:snapToGrid w:val="0"/>
                <w:sz w:val="24"/>
              </w:rPr>
              <w:t>1</w:t>
            </w:r>
            <w:r w:rsidR="0094580B">
              <w:rPr>
                <w:rFonts w:hint="eastAsia"/>
                <w:snapToGrid w:val="0"/>
                <w:sz w:val="24"/>
              </w:rPr>
              <w:t>7</w:t>
            </w:r>
            <w:r w:rsidR="00075BA1" w:rsidRPr="004A06E8">
              <w:rPr>
                <w:rStyle w:val="41"/>
                <w:snapToGrid w:val="0"/>
                <w:sz w:val="24"/>
              </w:rPr>
              <w:t>。</w:t>
            </w:r>
          </w:p>
          <w:p w:rsidR="00075BA1" w:rsidRPr="0094580B" w:rsidRDefault="00075BA1" w:rsidP="00FB6B47">
            <w:pPr>
              <w:pStyle w:val="afa"/>
              <w:adjustRightInd w:val="0"/>
              <w:snapToGrid w:val="0"/>
              <w:spacing w:line="271" w:lineRule="auto"/>
              <w:rPr>
                <w:rFonts w:asciiTheme="minorEastAsia" w:eastAsiaTheme="minorEastAsia" w:hAnsiTheme="minorEastAsia"/>
                <w:snapToGrid w:val="0"/>
              </w:rPr>
            </w:pPr>
            <w:r w:rsidRPr="0094580B">
              <w:rPr>
                <w:rFonts w:asciiTheme="minorEastAsia" w:eastAsiaTheme="minorEastAsia" w:hAnsiTheme="minorEastAsia"/>
                <w:snapToGrid w:val="0"/>
              </w:rPr>
              <w:t>表1</w:t>
            </w:r>
            <w:r w:rsidR="0094580B" w:rsidRPr="0094580B">
              <w:rPr>
                <w:rFonts w:asciiTheme="minorEastAsia" w:eastAsiaTheme="minorEastAsia" w:hAnsiTheme="minorEastAsia" w:hint="eastAsia"/>
                <w:snapToGrid w:val="0"/>
              </w:rPr>
              <w:t>7</w:t>
            </w:r>
            <w:r w:rsidR="00E12A13" w:rsidRPr="0094580B">
              <w:rPr>
                <w:rFonts w:asciiTheme="minorEastAsia" w:eastAsiaTheme="minorEastAsia" w:hAnsiTheme="minorEastAsia" w:hint="eastAsia"/>
                <w:snapToGrid w:val="0"/>
              </w:rPr>
              <w:t xml:space="preserve">  </w:t>
            </w:r>
            <w:r w:rsidRPr="0094580B">
              <w:rPr>
                <w:rFonts w:asciiTheme="minorEastAsia" w:eastAsiaTheme="minorEastAsia" w:hAnsiTheme="minorEastAsia"/>
                <w:snapToGrid w:val="0"/>
              </w:rPr>
              <w:t>地表水环境质量标准    单位：mg/L，  pH除外</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5"/>
              <w:gridCol w:w="2529"/>
              <w:gridCol w:w="3425"/>
            </w:tblGrid>
            <w:tr w:rsidR="00075BA1" w:rsidRPr="004A06E8" w:rsidTr="00FB6B47">
              <w:trPr>
                <w:trHeight w:val="237"/>
                <w:jc w:val="center"/>
              </w:trPr>
              <w:tc>
                <w:tcPr>
                  <w:tcW w:w="2095"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序号</w:t>
                  </w:r>
                </w:p>
              </w:tc>
              <w:tc>
                <w:tcPr>
                  <w:tcW w:w="2529"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参数</w:t>
                  </w:r>
                </w:p>
              </w:tc>
              <w:tc>
                <w:tcPr>
                  <w:tcW w:w="3425"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rFonts w:ascii="宋体"/>
                      <w:snapToGrid w:val="0"/>
                      <w:color w:val="auto"/>
                      <w:kern w:val="0"/>
                      <w:szCs w:val="21"/>
                    </w:rPr>
                    <w:t>Ⅲ</w:t>
                  </w:r>
                  <w:r w:rsidRPr="004A06E8">
                    <w:rPr>
                      <w:snapToGrid w:val="0"/>
                      <w:color w:val="auto"/>
                      <w:kern w:val="0"/>
                      <w:szCs w:val="21"/>
                    </w:rPr>
                    <w:t>类</w:t>
                  </w:r>
                </w:p>
              </w:tc>
            </w:tr>
            <w:tr w:rsidR="00075BA1" w:rsidRPr="004A06E8" w:rsidTr="00FB6B47">
              <w:trPr>
                <w:trHeight w:val="70"/>
                <w:jc w:val="center"/>
              </w:trPr>
              <w:tc>
                <w:tcPr>
                  <w:tcW w:w="2095"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1</w:t>
                  </w:r>
                </w:p>
              </w:tc>
              <w:tc>
                <w:tcPr>
                  <w:tcW w:w="2529"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pH</w:t>
                  </w:r>
                </w:p>
              </w:tc>
              <w:tc>
                <w:tcPr>
                  <w:tcW w:w="3425" w:type="dxa"/>
                  <w:vAlign w:val="center"/>
                </w:tcPr>
                <w:p w:rsidR="00075BA1" w:rsidRPr="004A06E8" w:rsidRDefault="00075BA1" w:rsidP="00FB6B47">
                  <w:pPr>
                    <w:adjustRightInd w:val="0"/>
                    <w:snapToGrid w:val="0"/>
                    <w:spacing w:line="300" w:lineRule="exact"/>
                    <w:ind w:right="-148"/>
                    <w:jc w:val="center"/>
                    <w:rPr>
                      <w:szCs w:val="21"/>
                    </w:rPr>
                  </w:pPr>
                  <w:r w:rsidRPr="004A06E8">
                    <w:rPr>
                      <w:szCs w:val="21"/>
                    </w:rPr>
                    <w:t>6-9</w:t>
                  </w:r>
                </w:p>
              </w:tc>
            </w:tr>
            <w:tr w:rsidR="00075BA1" w:rsidRPr="004A06E8" w:rsidTr="00FB6B47">
              <w:trPr>
                <w:trHeight w:val="189"/>
                <w:jc w:val="center"/>
              </w:trPr>
              <w:tc>
                <w:tcPr>
                  <w:tcW w:w="2095"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2</w:t>
                  </w:r>
                </w:p>
              </w:tc>
              <w:tc>
                <w:tcPr>
                  <w:tcW w:w="2529"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COD</w:t>
                  </w:r>
                  <w:r w:rsidRPr="004A06E8">
                    <w:rPr>
                      <w:snapToGrid w:val="0"/>
                      <w:color w:val="auto"/>
                      <w:kern w:val="0"/>
                      <w:szCs w:val="21"/>
                      <w:vertAlign w:val="subscript"/>
                    </w:rPr>
                    <w:t>cr</w:t>
                  </w:r>
                </w:p>
              </w:tc>
              <w:tc>
                <w:tcPr>
                  <w:tcW w:w="3425" w:type="dxa"/>
                  <w:vAlign w:val="center"/>
                </w:tcPr>
                <w:p w:rsidR="00075BA1" w:rsidRPr="004A06E8" w:rsidRDefault="00075BA1" w:rsidP="00FB6B47">
                  <w:pPr>
                    <w:adjustRightInd w:val="0"/>
                    <w:snapToGrid w:val="0"/>
                    <w:spacing w:line="300" w:lineRule="exact"/>
                    <w:ind w:right="-148"/>
                    <w:jc w:val="center"/>
                    <w:rPr>
                      <w:szCs w:val="21"/>
                    </w:rPr>
                  </w:pPr>
                  <w:r w:rsidRPr="004A06E8">
                    <w:rPr>
                      <w:snapToGrid w:val="0"/>
                      <w:kern w:val="0"/>
                      <w:szCs w:val="21"/>
                    </w:rPr>
                    <w:t>≤</w:t>
                  </w:r>
                  <w:r w:rsidRPr="004A06E8">
                    <w:rPr>
                      <w:szCs w:val="21"/>
                    </w:rPr>
                    <w:t>20</w:t>
                  </w:r>
                </w:p>
              </w:tc>
            </w:tr>
            <w:tr w:rsidR="00075BA1" w:rsidRPr="004A06E8" w:rsidTr="00FB6B47">
              <w:trPr>
                <w:trHeight w:val="151"/>
                <w:jc w:val="center"/>
              </w:trPr>
              <w:tc>
                <w:tcPr>
                  <w:tcW w:w="2095"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3</w:t>
                  </w:r>
                </w:p>
              </w:tc>
              <w:tc>
                <w:tcPr>
                  <w:tcW w:w="2529"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color w:val="auto"/>
                      <w:szCs w:val="21"/>
                    </w:rPr>
                    <w:t>BOD</w:t>
                  </w:r>
                  <w:r w:rsidRPr="004A06E8">
                    <w:rPr>
                      <w:color w:val="auto"/>
                      <w:szCs w:val="21"/>
                      <w:vertAlign w:val="subscript"/>
                    </w:rPr>
                    <w:t>5</w:t>
                  </w:r>
                </w:p>
              </w:tc>
              <w:tc>
                <w:tcPr>
                  <w:tcW w:w="3425" w:type="dxa"/>
                  <w:vAlign w:val="center"/>
                </w:tcPr>
                <w:p w:rsidR="00075BA1" w:rsidRPr="004A06E8" w:rsidRDefault="00075BA1" w:rsidP="00FB6B47">
                  <w:pPr>
                    <w:adjustRightInd w:val="0"/>
                    <w:snapToGrid w:val="0"/>
                    <w:spacing w:line="300" w:lineRule="exact"/>
                    <w:ind w:right="-148"/>
                    <w:jc w:val="center"/>
                    <w:rPr>
                      <w:szCs w:val="21"/>
                    </w:rPr>
                  </w:pPr>
                  <w:r w:rsidRPr="004A06E8">
                    <w:rPr>
                      <w:snapToGrid w:val="0"/>
                      <w:kern w:val="0"/>
                      <w:szCs w:val="21"/>
                    </w:rPr>
                    <w:t>≤</w:t>
                  </w:r>
                  <w:r w:rsidRPr="004A06E8">
                    <w:rPr>
                      <w:szCs w:val="21"/>
                    </w:rPr>
                    <w:t>4.0</w:t>
                  </w:r>
                </w:p>
              </w:tc>
            </w:tr>
            <w:tr w:rsidR="00075BA1" w:rsidRPr="004A06E8" w:rsidTr="00FB6B47">
              <w:trPr>
                <w:trHeight w:val="127"/>
                <w:jc w:val="center"/>
              </w:trPr>
              <w:tc>
                <w:tcPr>
                  <w:tcW w:w="2095" w:type="dxa"/>
                  <w:vAlign w:val="center"/>
                </w:tcPr>
                <w:p w:rsidR="00075BA1" w:rsidRPr="004A06E8" w:rsidRDefault="00075BA1" w:rsidP="00FB6B47">
                  <w:pPr>
                    <w:pStyle w:val="50"/>
                    <w:adjustRightInd w:val="0"/>
                    <w:snapToGrid w:val="0"/>
                    <w:spacing w:line="300" w:lineRule="exact"/>
                    <w:rPr>
                      <w:snapToGrid w:val="0"/>
                      <w:color w:val="auto"/>
                      <w:kern w:val="0"/>
                      <w:szCs w:val="21"/>
                    </w:rPr>
                  </w:pPr>
                  <w:r w:rsidRPr="004A06E8">
                    <w:rPr>
                      <w:snapToGrid w:val="0"/>
                      <w:color w:val="auto"/>
                      <w:kern w:val="0"/>
                      <w:szCs w:val="21"/>
                    </w:rPr>
                    <w:t>4</w:t>
                  </w:r>
                </w:p>
              </w:tc>
              <w:tc>
                <w:tcPr>
                  <w:tcW w:w="2529" w:type="dxa"/>
                  <w:vAlign w:val="center"/>
                </w:tcPr>
                <w:p w:rsidR="00075BA1" w:rsidRPr="004A06E8" w:rsidRDefault="00075BA1" w:rsidP="00FB6B47">
                  <w:pPr>
                    <w:adjustRightInd w:val="0"/>
                    <w:snapToGrid w:val="0"/>
                    <w:spacing w:line="300" w:lineRule="exact"/>
                    <w:jc w:val="center"/>
                    <w:rPr>
                      <w:szCs w:val="21"/>
                    </w:rPr>
                  </w:pPr>
                  <w:r w:rsidRPr="004A06E8">
                    <w:rPr>
                      <w:szCs w:val="21"/>
                    </w:rPr>
                    <w:t>氨氮</w:t>
                  </w:r>
                </w:p>
              </w:tc>
              <w:tc>
                <w:tcPr>
                  <w:tcW w:w="3425" w:type="dxa"/>
                  <w:vAlign w:val="center"/>
                </w:tcPr>
                <w:p w:rsidR="00075BA1" w:rsidRPr="004A06E8" w:rsidRDefault="00075BA1" w:rsidP="00FB6B47">
                  <w:pPr>
                    <w:adjustRightInd w:val="0"/>
                    <w:snapToGrid w:val="0"/>
                    <w:spacing w:line="300" w:lineRule="exact"/>
                    <w:ind w:right="-148"/>
                    <w:jc w:val="center"/>
                    <w:rPr>
                      <w:szCs w:val="21"/>
                    </w:rPr>
                  </w:pPr>
                  <w:r w:rsidRPr="004A06E8">
                    <w:rPr>
                      <w:snapToGrid w:val="0"/>
                      <w:kern w:val="0"/>
                      <w:szCs w:val="21"/>
                    </w:rPr>
                    <w:t>≤</w:t>
                  </w:r>
                  <w:r w:rsidRPr="004A06E8">
                    <w:rPr>
                      <w:szCs w:val="21"/>
                    </w:rPr>
                    <w:t>1.0</w:t>
                  </w:r>
                </w:p>
              </w:tc>
            </w:tr>
            <w:tr w:rsidR="00046723" w:rsidRPr="004A06E8" w:rsidTr="00FB6B47">
              <w:trPr>
                <w:trHeight w:val="127"/>
                <w:jc w:val="center"/>
              </w:trPr>
              <w:tc>
                <w:tcPr>
                  <w:tcW w:w="2095" w:type="dxa"/>
                  <w:vAlign w:val="center"/>
                </w:tcPr>
                <w:p w:rsidR="00046723" w:rsidRPr="00046723" w:rsidRDefault="00046723" w:rsidP="00FB6B47">
                  <w:pPr>
                    <w:pStyle w:val="50"/>
                    <w:adjustRightInd w:val="0"/>
                    <w:snapToGrid w:val="0"/>
                    <w:spacing w:line="300" w:lineRule="exact"/>
                    <w:rPr>
                      <w:snapToGrid w:val="0"/>
                      <w:color w:val="auto"/>
                      <w:kern w:val="0"/>
                      <w:szCs w:val="21"/>
                      <w:u w:val="wave"/>
                    </w:rPr>
                  </w:pPr>
                  <w:r w:rsidRPr="00046723">
                    <w:rPr>
                      <w:rFonts w:hint="eastAsia"/>
                      <w:snapToGrid w:val="0"/>
                      <w:color w:val="auto"/>
                      <w:kern w:val="0"/>
                      <w:szCs w:val="21"/>
                      <w:u w:val="wave"/>
                    </w:rPr>
                    <w:t>5</w:t>
                  </w:r>
                </w:p>
              </w:tc>
              <w:tc>
                <w:tcPr>
                  <w:tcW w:w="2529" w:type="dxa"/>
                  <w:vAlign w:val="center"/>
                </w:tcPr>
                <w:p w:rsidR="00046723" w:rsidRPr="00511118" w:rsidRDefault="00046723" w:rsidP="00FB6B47">
                  <w:pPr>
                    <w:adjustRightInd w:val="0"/>
                    <w:snapToGrid w:val="0"/>
                    <w:spacing w:line="300" w:lineRule="exact"/>
                    <w:jc w:val="center"/>
                    <w:rPr>
                      <w:szCs w:val="21"/>
                    </w:rPr>
                  </w:pPr>
                  <w:r w:rsidRPr="00511118">
                    <w:rPr>
                      <w:rFonts w:hint="eastAsia"/>
                      <w:szCs w:val="21"/>
                    </w:rPr>
                    <w:t>SS</w:t>
                  </w:r>
                </w:p>
              </w:tc>
              <w:tc>
                <w:tcPr>
                  <w:tcW w:w="3425" w:type="dxa"/>
                  <w:vAlign w:val="center"/>
                </w:tcPr>
                <w:p w:rsidR="00046723" w:rsidRPr="00511118" w:rsidRDefault="00046723" w:rsidP="00046723">
                  <w:pPr>
                    <w:adjustRightInd w:val="0"/>
                    <w:snapToGrid w:val="0"/>
                    <w:spacing w:line="300" w:lineRule="exact"/>
                    <w:ind w:right="-148"/>
                    <w:jc w:val="center"/>
                    <w:rPr>
                      <w:snapToGrid w:val="0"/>
                      <w:kern w:val="0"/>
                      <w:szCs w:val="21"/>
                    </w:rPr>
                  </w:pPr>
                  <w:r w:rsidRPr="00511118">
                    <w:rPr>
                      <w:snapToGrid w:val="0"/>
                      <w:kern w:val="0"/>
                      <w:szCs w:val="21"/>
                    </w:rPr>
                    <w:t>≤</w:t>
                  </w:r>
                  <w:r w:rsidRPr="00511118">
                    <w:rPr>
                      <w:rFonts w:hint="eastAsia"/>
                      <w:szCs w:val="21"/>
                    </w:rPr>
                    <w:t>80*</w:t>
                  </w:r>
                </w:p>
              </w:tc>
            </w:tr>
            <w:tr w:rsidR="00046723" w:rsidRPr="004A06E8" w:rsidTr="00FB6B47">
              <w:trPr>
                <w:trHeight w:val="127"/>
                <w:jc w:val="center"/>
              </w:trPr>
              <w:tc>
                <w:tcPr>
                  <w:tcW w:w="2095" w:type="dxa"/>
                  <w:vAlign w:val="center"/>
                </w:tcPr>
                <w:p w:rsidR="00046723" w:rsidRPr="00046723" w:rsidRDefault="00046723" w:rsidP="00FB6B47">
                  <w:pPr>
                    <w:pStyle w:val="50"/>
                    <w:adjustRightInd w:val="0"/>
                    <w:snapToGrid w:val="0"/>
                    <w:spacing w:line="300" w:lineRule="exact"/>
                    <w:rPr>
                      <w:snapToGrid w:val="0"/>
                      <w:color w:val="auto"/>
                      <w:kern w:val="0"/>
                      <w:szCs w:val="21"/>
                      <w:u w:val="wave"/>
                    </w:rPr>
                  </w:pPr>
                  <w:r w:rsidRPr="00046723">
                    <w:rPr>
                      <w:rFonts w:hint="eastAsia"/>
                      <w:snapToGrid w:val="0"/>
                      <w:color w:val="auto"/>
                      <w:kern w:val="0"/>
                      <w:szCs w:val="21"/>
                      <w:u w:val="wave"/>
                    </w:rPr>
                    <w:t>6</w:t>
                  </w:r>
                </w:p>
              </w:tc>
              <w:tc>
                <w:tcPr>
                  <w:tcW w:w="2529" w:type="dxa"/>
                  <w:vAlign w:val="center"/>
                </w:tcPr>
                <w:p w:rsidR="00046723" w:rsidRPr="00511118" w:rsidRDefault="00046723" w:rsidP="00FB6B47">
                  <w:pPr>
                    <w:adjustRightInd w:val="0"/>
                    <w:snapToGrid w:val="0"/>
                    <w:spacing w:line="300" w:lineRule="exact"/>
                    <w:jc w:val="center"/>
                    <w:rPr>
                      <w:szCs w:val="21"/>
                    </w:rPr>
                  </w:pPr>
                  <w:r w:rsidRPr="00511118">
                    <w:rPr>
                      <w:szCs w:val="21"/>
                    </w:rPr>
                    <w:t>石油类</w:t>
                  </w:r>
                </w:p>
              </w:tc>
              <w:tc>
                <w:tcPr>
                  <w:tcW w:w="3425" w:type="dxa"/>
                  <w:vAlign w:val="center"/>
                </w:tcPr>
                <w:p w:rsidR="00046723" w:rsidRPr="00511118" w:rsidRDefault="00046723" w:rsidP="00046723">
                  <w:pPr>
                    <w:adjustRightInd w:val="0"/>
                    <w:snapToGrid w:val="0"/>
                    <w:spacing w:line="300" w:lineRule="exact"/>
                    <w:ind w:right="-148"/>
                    <w:jc w:val="center"/>
                    <w:rPr>
                      <w:snapToGrid w:val="0"/>
                      <w:kern w:val="0"/>
                      <w:szCs w:val="21"/>
                    </w:rPr>
                  </w:pPr>
                  <w:r w:rsidRPr="00511118">
                    <w:rPr>
                      <w:snapToGrid w:val="0"/>
                      <w:kern w:val="0"/>
                      <w:szCs w:val="21"/>
                    </w:rPr>
                    <w:t>≤</w:t>
                  </w:r>
                  <w:r w:rsidRPr="00511118">
                    <w:rPr>
                      <w:rFonts w:hint="eastAsia"/>
                      <w:szCs w:val="21"/>
                    </w:rPr>
                    <w:t>0.05</w:t>
                  </w:r>
                </w:p>
              </w:tc>
            </w:tr>
            <w:tr w:rsidR="009834F7" w:rsidRPr="004A06E8" w:rsidTr="00FB6B47">
              <w:trPr>
                <w:trHeight w:val="127"/>
                <w:jc w:val="center"/>
              </w:trPr>
              <w:tc>
                <w:tcPr>
                  <w:tcW w:w="2095" w:type="dxa"/>
                  <w:vAlign w:val="center"/>
                </w:tcPr>
                <w:p w:rsidR="009834F7" w:rsidRPr="00046723" w:rsidRDefault="009834F7" w:rsidP="00FB6B47">
                  <w:pPr>
                    <w:pStyle w:val="50"/>
                    <w:adjustRightInd w:val="0"/>
                    <w:snapToGrid w:val="0"/>
                    <w:spacing w:line="300" w:lineRule="exact"/>
                    <w:rPr>
                      <w:snapToGrid w:val="0"/>
                      <w:color w:val="auto"/>
                      <w:kern w:val="0"/>
                      <w:szCs w:val="21"/>
                      <w:u w:val="wave"/>
                    </w:rPr>
                  </w:pPr>
                  <w:r>
                    <w:rPr>
                      <w:rFonts w:hint="eastAsia"/>
                      <w:snapToGrid w:val="0"/>
                      <w:color w:val="auto"/>
                      <w:kern w:val="0"/>
                      <w:szCs w:val="21"/>
                      <w:u w:val="wave"/>
                    </w:rPr>
                    <w:t>7</w:t>
                  </w:r>
                </w:p>
              </w:tc>
              <w:tc>
                <w:tcPr>
                  <w:tcW w:w="2529" w:type="dxa"/>
                  <w:vAlign w:val="center"/>
                </w:tcPr>
                <w:p w:rsidR="009834F7" w:rsidRPr="009834F7" w:rsidRDefault="009834F7" w:rsidP="00FB6B47">
                  <w:pPr>
                    <w:adjustRightInd w:val="0"/>
                    <w:snapToGrid w:val="0"/>
                    <w:spacing w:line="300" w:lineRule="exact"/>
                    <w:jc w:val="center"/>
                    <w:rPr>
                      <w:szCs w:val="21"/>
                      <w:u w:val="wave"/>
                    </w:rPr>
                  </w:pPr>
                  <w:r w:rsidRPr="009834F7">
                    <w:rPr>
                      <w:rFonts w:hint="eastAsia"/>
                      <w:szCs w:val="21"/>
                    </w:rPr>
                    <w:t>阴离子表面活性剂</w:t>
                  </w:r>
                </w:p>
              </w:tc>
              <w:tc>
                <w:tcPr>
                  <w:tcW w:w="3425" w:type="dxa"/>
                  <w:vAlign w:val="center"/>
                </w:tcPr>
                <w:p w:rsidR="009834F7" w:rsidRPr="00511118" w:rsidRDefault="00071BD3" w:rsidP="00046723">
                  <w:pPr>
                    <w:adjustRightInd w:val="0"/>
                    <w:snapToGrid w:val="0"/>
                    <w:spacing w:line="300" w:lineRule="exact"/>
                    <w:ind w:right="-148"/>
                    <w:jc w:val="center"/>
                    <w:rPr>
                      <w:snapToGrid w:val="0"/>
                      <w:kern w:val="0"/>
                      <w:szCs w:val="21"/>
                    </w:rPr>
                  </w:pPr>
                  <w:r w:rsidRPr="00511118">
                    <w:rPr>
                      <w:snapToGrid w:val="0"/>
                      <w:kern w:val="0"/>
                      <w:szCs w:val="21"/>
                    </w:rPr>
                    <w:t>≤</w:t>
                  </w:r>
                  <w:r w:rsidRPr="00511118">
                    <w:rPr>
                      <w:rFonts w:hint="eastAsia"/>
                      <w:szCs w:val="21"/>
                    </w:rPr>
                    <w:t>0.2</w:t>
                  </w:r>
                </w:p>
              </w:tc>
            </w:tr>
          </w:tbl>
          <w:p w:rsidR="00046723" w:rsidRPr="003815EA" w:rsidRDefault="00046723" w:rsidP="00FC7935">
            <w:pPr>
              <w:pStyle w:val="22"/>
              <w:snapToGrid w:val="0"/>
              <w:spacing w:beforeLines="50"/>
              <w:ind w:firstLine="360"/>
              <w:rPr>
                <w:rFonts w:ascii="Times New Roman" w:hAnsi="Times New Roman" w:cs="Times New Roman"/>
                <w:b w:val="0"/>
                <w:snapToGrid w:val="0"/>
                <w:color w:val="auto"/>
                <w:sz w:val="18"/>
                <w:szCs w:val="18"/>
                <w:u w:val="wave"/>
              </w:rPr>
            </w:pPr>
            <w:r w:rsidRPr="003815EA">
              <w:rPr>
                <w:rFonts w:ascii="Times New Roman" w:hAnsi="宋体" w:cs="Times New Roman"/>
                <w:b w:val="0"/>
                <w:snapToGrid w:val="0"/>
                <w:color w:val="auto"/>
                <w:sz w:val="18"/>
                <w:szCs w:val="18"/>
                <w:u w:val="wave"/>
              </w:rPr>
              <w:t>注：</w:t>
            </w:r>
            <w:r w:rsidRPr="003815EA">
              <w:rPr>
                <w:rFonts w:ascii="Times New Roman" w:hAnsi="Times New Roman" w:cs="Times New Roman"/>
                <w:b w:val="0"/>
                <w:sz w:val="18"/>
                <w:szCs w:val="18"/>
              </w:rPr>
              <w:t>SS</w:t>
            </w:r>
            <w:r w:rsidRPr="003815EA">
              <w:rPr>
                <w:rFonts w:ascii="Times New Roman" w:hAnsi="宋体" w:cs="Times New Roman"/>
                <w:b w:val="0"/>
                <w:sz w:val="18"/>
                <w:szCs w:val="18"/>
              </w:rPr>
              <w:t>（悬浮物）标准参照《农田灌溉水质标准》（</w:t>
            </w:r>
            <w:r w:rsidRPr="003815EA">
              <w:rPr>
                <w:rFonts w:ascii="Times New Roman" w:hAnsi="Times New Roman" w:cs="Times New Roman"/>
                <w:b w:val="0"/>
                <w:sz w:val="18"/>
                <w:szCs w:val="18"/>
              </w:rPr>
              <w:t>GB5084-2005</w:t>
            </w:r>
            <w:r w:rsidRPr="003815EA">
              <w:rPr>
                <w:rFonts w:ascii="Times New Roman" w:hAnsi="宋体" w:cs="Times New Roman"/>
                <w:b w:val="0"/>
                <w:sz w:val="18"/>
                <w:szCs w:val="18"/>
              </w:rPr>
              <w:t>）中</w:t>
            </w:r>
            <w:r w:rsidRPr="003815EA">
              <w:rPr>
                <w:rFonts w:ascii="Times New Roman" w:hAnsi="Times New Roman" w:cs="Times New Roman"/>
                <w:b w:val="0"/>
                <w:sz w:val="18"/>
                <w:szCs w:val="18"/>
              </w:rPr>
              <w:t>“</w:t>
            </w:r>
            <w:r w:rsidRPr="003815EA">
              <w:rPr>
                <w:rFonts w:ascii="Times New Roman" w:hAnsi="宋体" w:cs="Times New Roman"/>
                <w:b w:val="0"/>
                <w:sz w:val="18"/>
                <w:szCs w:val="18"/>
              </w:rPr>
              <w:t>水作</w:t>
            </w:r>
            <w:r w:rsidRPr="003815EA">
              <w:rPr>
                <w:rFonts w:ascii="Times New Roman" w:hAnsi="Times New Roman" w:cs="Times New Roman"/>
                <w:b w:val="0"/>
                <w:sz w:val="18"/>
                <w:szCs w:val="18"/>
              </w:rPr>
              <w:t>”</w:t>
            </w:r>
            <w:r w:rsidRPr="003815EA">
              <w:rPr>
                <w:rFonts w:ascii="Times New Roman" w:hAnsi="宋体" w:cs="Times New Roman"/>
                <w:b w:val="0"/>
                <w:sz w:val="18"/>
                <w:szCs w:val="18"/>
              </w:rPr>
              <w:t>标准</w:t>
            </w:r>
          </w:p>
          <w:p w:rsidR="00075BA1" w:rsidRPr="009B55E8" w:rsidRDefault="00075BA1" w:rsidP="00FC7935">
            <w:pPr>
              <w:pStyle w:val="22"/>
              <w:snapToGrid w:val="0"/>
              <w:spacing w:beforeLines="50"/>
              <w:ind w:firstLine="480"/>
              <w:rPr>
                <w:rFonts w:ascii="Times New Roman" w:eastAsia="黑体" w:hAnsi="Times New Roman" w:cs="Times New Roman"/>
                <w:b w:val="0"/>
                <w:snapToGrid w:val="0"/>
                <w:color w:val="auto"/>
                <w:sz w:val="24"/>
                <w:szCs w:val="24"/>
              </w:rPr>
            </w:pPr>
            <w:r w:rsidRPr="009B55E8">
              <w:rPr>
                <w:rFonts w:ascii="Times New Roman" w:eastAsia="黑体" w:hAnsi="Times New Roman" w:cs="Times New Roman"/>
                <w:b w:val="0"/>
                <w:snapToGrid w:val="0"/>
                <w:color w:val="auto"/>
                <w:sz w:val="24"/>
                <w:szCs w:val="24"/>
              </w:rPr>
              <w:t>3.</w:t>
            </w:r>
            <w:r w:rsidRPr="009B55E8">
              <w:rPr>
                <w:rFonts w:ascii="Times New Roman" w:eastAsia="黑体" w:hAnsi="Times New Roman" w:cs="Times New Roman"/>
                <w:b w:val="0"/>
                <w:snapToGrid w:val="0"/>
                <w:color w:val="auto"/>
                <w:sz w:val="24"/>
                <w:szCs w:val="24"/>
              </w:rPr>
              <w:t>声环境</w:t>
            </w:r>
          </w:p>
          <w:p w:rsidR="009834F7" w:rsidRPr="009834F7" w:rsidRDefault="00075BA1" w:rsidP="009834F7">
            <w:pPr>
              <w:pStyle w:val="40"/>
              <w:snapToGrid w:val="0"/>
              <w:ind w:firstLine="480"/>
              <w:rPr>
                <w:rFonts w:ascii="Times New Roman" w:hAnsi="Times New Roman"/>
                <w:snapToGrid w:val="0"/>
              </w:rPr>
            </w:pPr>
            <w:r w:rsidRPr="009B55E8">
              <w:rPr>
                <w:rFonts w:ascii="Times New Roman" w:eastAsia="宋体" w:hAnsi="Times New Roman"/>
                <w:snapToGrid w:val="0"/>
              </w:rPr>
              <w:t>本项目所在地声环境执行《声环境质量标准》（</w:t>
            </w:r>
            <w:r w:rsidRPr="009B55E8">
              <w:rPr>
                <w:rFonts w:ascii="Times New Roman" w:hAnsi="Times New Roman"/>
                <w:snapToGrid w:val="0"/>
              </w:rPr>
              <w:t>GB3096-2008</w:t>
            </w:r>
            <w:r w:rsidRPr="009B55E8">
              <w:rPr>
                <w:rFonts w:ascii="Times New Roman" w:eastAsia="宋体" w:hAnsi="Times New Roman"/>
                <w:snapToGrid w:val="0"/>
              </w:rPr>
              <w:t>）</w:t>
            </w:r>
            <w:r w:rsidRPr="009B55E8">
              <w:rPr>
                <w:rFonts w:ascii="Times New Roman" w:eastAsia="宋体" w:hAnsi="Times New Roman"/>
                <w:snapToGrid w:val="0"/>
              </w:rPr>
              <w:t>2</w:t>
            </w:r>
            <w:r w:rsidRPr="009B55E8">
              <w:rPr>
                <w:rFonts w:ascii="Times New Roman" w:eastAsia="宋体" w:hAnsi="Times New Roman"/>
                <w:snapToGrid w:val="0"/>
              </w:rPr>
              <w:t>类标准。标准限值见表</w:t>
            </w:r>
            <w:r w:rsidRPr="009B55E8">
              <w:rPr>
                <w:rFonts w:ascii="Times New Roman" w:eastAsia="宋体" w:hAnsi="Times New Roman"/>
                <w:snapToGrid w:val="0"/>
              </w:rPr>
              <w:t>1</w:t>
            </w:r>
            <w:r w:rsidR="0094580B">
              <w:rPr>
                <w:rFonts w:ascii="Times New Roman" w:eastAsia="宋体" w:hAnsi="Times New Roman" w:hint="eastAsia"/>
                <w:snapToGrid w:val="0"/>
              </w:rPr>
              <w:t>8</w:t>
            </w:r>
            <w:r w:rsidRPr="009B55E8">
              <w:rPr>
                <w:rFonts w:ascii="Times New Roman" w:eastAsia="宋体" w:hAnsi="Times New Roman"/>
                <w:snapToGrid w:val="0"/>
              </w:rPr>
              <w:t>。</w:t>
            </w:r>
          </w:p>
          <w:p w:rsidR="00075BA1" w:rsidRPr="0094580B" w:rsidRDefault="00075BA1" w:rsidP="00FB6B47">
            <w:pPr>
              <w:pStyle w:val="afa"/>
              <w:adjustRightInd w:val="0"/>
              <w:snapToGrid w:val="0"/>
              <w:spacing w:line="271" w:lineRule="auto"/>
              <w:rPr>
                <w:rStyle w:val="afb"/>
                <w:rFonts w:asciiTheme="minorEastAsia" w:eastAsiaTheme="minorEastAsia" w:hAnsiTheme="minorEastAsia"/>
                <w:snapToGrid w:val="0"/>
              </w:rPr>
            </w:pPr>
            <w:r w:rsidRPr="0094580B">
              <w:rPr>
                <w:rFonts w:asciiTheme="minorEastAsia" w:eastAsiaTheme="minorEastAsia" w:hAnsiTheme="minorEastAsia"/>
                <w:snapToGrid w:val="0"/>
              </w:rPr>
              <w:t>表1</w:t>
            </w:r>
            <w:r w:rsidR="0094580B" w:rsidRPr="0094580B">
              <w:rPr>
                <w:rFonts w:asciiTheme="minorEastAsia" w:eastAsiaTheme="minorEastAsia" w:hAnsiTheme="minorEastAsia" w:hint="eastAsia"/>
                <w:snapToGrid w:val="0"/>
              </w:rPr>
              <w:t>8</w:t>
            </w:r>
            <w:r w:rsidRPr="0094580B">
              <w:rPr>
                <w:rFonts w:asciiTheme="minorEastAsia" w:eastAsiaTheme="minorEastAsia" w:hAnsiTheme="minorEastAsia"/>
                <w:snapToGrid w:val="0"/>
              </w:rPr>
              <w:t xml:space="preserve">  声环境质量标准   单位:dB（A）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86"/>
              <w:gridCol w:w="2457"/>
              <w:gridCol w:w="2457"/>
            </w:tblGrid>
            <w:tr w:rsidR="00075BA1" w:rsidRPr="00D9557D" w:rsidTr="00FB6B47">
              <w:trPr>
                <w:trHeight w:val="340"/>
                <w:jc w:val="center"/>
              </w:trPr>
              <w:tc>
                <w:tcPr>
                  <w:tcW w:w="2986" w:type="dxa"/>
                  <w:vAlign w:val="center"/>
                </w:tcPr>
                <w:p w:rsidR="00075BA1" w:rsidRPr="0086779D" w:rsidRDefault="00075BA1" w:rsidP="00FB6B47">
                  <w:pPr>
                    <w:pStyle w:val="50"/>
                    <w:adjustRightInd w:val="0"/>
                    <w:snapToGrid w:val="0"/>
                    <w:rPr>
                      <w:rStyle w:val="afb"/>
                      <w:snapToGrid w:val="0"/>
                      <w:color w:val="auto"/>
                      <w:kern w:val="0"/>
                      <w:szCs w:val="21"/>
                    </w:rPr>
                  </w:pPr>
                  <w:r w:rsidRPr="0086779D">
                    <w:rPr>
                      <w:snapToGrid w:val="0"/>
                      <w:color w:val="auto"/>
                      <w:kern w:val="0"/>
                      <w:szCs w:val="21"/>
                    </w:rPr>
                    <w:t>类别</w:t>
                  </w:r>
                </w:p>
              </w:tc>
              <w:tc>
                <w:tcPr>
                  <w:tcW w:w="2457" w:type="dxa"/>
                  <w:vAlign w:val="center"/>
                </w:tcPr>
                <w:p w:rsidR="00075BA1" w:rsidRPr="0086779D" w:rsidRDefault="00075BA1" w:rsidP="00FB6B47">
                  <w:pPr>
                    <w:pStyle w:val="50"/>
                    <w:adjustRightInd w:val="0"/>
                    <w:snapToGrid w:val="0"/>
                    <w:rPr>
                      <w:rStyle w:val="afb"/>
                      <w:snapToGrid w:val="0"/>
                      <w:color w:val="auto"/>
                      <w:kern w:val="0"/>
                      <w:szCs w:val="21"/>
                    </w:rPr>
                  </w:pPr>
                  <w:r w:rsidRPr="0086779D">
                    <w:rPr>
                      <w:snapToGrid w:val="0"/>
                      <w:color w:val="auto"/>
                      <w:kern w:val="0"/>
                      <w:szCs w:val="21"/>
                    </w:rPr>
                    <w:t>昼间</w:t>
                  </w:r>
                </w:p>
              </w:tc>
              <w:tc>
                <w:tcPr>
                  <w:tcW w:w="2457" w:type="dxa"/>
                  <w:vAlign w:val="center"/>
                </w:tcPr>
                <w:p w:rsidR="00075BA1" w:rsidRPr="0086779D" w:rsidRDefault="00075BA1" w:rsidP="00FB6B47">
                  <w:pPr>
                    <w:pStyle w:val="50"/>
                    <w:adjustRightInd w:val="0"/>
                    <w:snapToGrid w:val="0"/>
                    <w:rPr>
                      <w:rStyle w:val="afb"/>
                      <w:snapToGrid w:val="0"/>
                      <w:color w:val="auto"/>
                      <w:kern w:val="0"/>
                      <w:szCs w:val="21"/>
                    </w:rPr>
                  </w:pPr>
                  <w:r w:rsidRPr="0086779D">
                    <w:rPr>
                      <w:snapToGrid w:val="0"/>
                      <w:color w:val="auto"/>
                      <w:kern w:val="0"/>
                      <w:szCs w:val="21"/>
                    </w:rPr>
                    <w:t>夜间</w:t>
                  </w:r>
                </w:p>
              </w:tc>
            </w:tr>
            <w:tr w:rsidR="00075BA1" w:rsidRPr="00D9557D" w:rsidTr="00FB6B47">
              <w:trPr>
                <w:trHeight w:val="340"/>
                <w:jc w:val="center"/>
              </w:trPr>
              <w:tc>
                <w:tcPr>
                  <w:tcW w:w="2986" w:type="dxa"/>
                  <w:vAlign w:val="center"/>
                </w:tcPr>
                <w:p w:rsidR="00075BA1" w:rsidRPr="0086779D" w:rsidRDefault="00075BA1" w:rsidP="00FB6B47">
                  <w:pPr>
                    <w:pStyle w:val="50"/>
                    <w:adjustRightInd w:val="0"/>
                    <w:snapToGrid w:val="0"/>
                    <w:rPr>
                      <w:snapToGrid w:val="0"/>
                      <w:color w:val="auto"/>
                      <w:kern w:val="0"/>
                      <w:szCs w:val="21"/>
                    </w:rPr>
                  </w:pPr>
                  <w:r w:rsidRPr="0086779D">
                    <w:rPr>
                      <w:snapToGrid w:val="0"/>
                      <w:color w:val="auto"/>
                      <w:kern w:val="0"/>
                      <w:szCs w:val="21"/>
                    </w:rPr>
                    <w:t>2</w:t>
                  </w:r>
                  <w:r w:rsidRPr="0086779D">
                    <w:rPr>
                      <w:snapToGrid w:val="0"/>
                      <w:color w:val="auto"/>
                      <w:kern w:val="0"/>
                      <w:szCs w:val="21"/>
                    </w:rPr>
                    <w:t>类</w:t>
                  </w:r>
                </w:p>
              </w:tc>
              <w:tc>
                <w:tcPr>
                  <w:tcW w:w="2457" w:type="dxa"/>
                  <w:vAlign w:val="center"/>
                </w:tcPr>
                <w:p w:rsidR="00075BA1" w:rsidRPr="0086779D" w:rsidRDefault="00075BA1" w:rsidP="00FB6B47">
                  <w:pPr>
                    <w:pStyle w:val="50"/>
                    <w:adjustRightInd w:val="0"/>
                    <w:snapToGrid w:val="0"/>
                    <w:rPr>
                      <w:snapToGrid w:val="0"/>
                      <w:color w:val="auto"/>
                      <w:kern w:val="0"/>
                      <w:szCs w:val="21"/>
                    </w:rPr>
                  </w:pPr>
                  <w:r w:rsidRPr="0086779D">
                    <w:rPr>
                      <w:snapToGrid w:val="0"/>
                      <w:color w:val="auto"/>
                      <w:kern w:val="0"/>
                      <w:szCs w:val="21"/>
                    </w:rPr>
                    <w:t>60</w:t>
                  </w:r>
                </w:p>
              </w:tc>
              <w:tc>
                <w:tcPr>
                  <w:tcW w:w="2457" w:type="dxa"/>
                  <w:vAlign w:val="center"/>
                </w:tcPr>
                <w:p w:rsidR="00075BA1" w:rsidRPr="0086779D" w:rsidRDefault="00075BA1" w:rsidP="00FB6B47">
                  <w:pPr>
                    <w:pStyle w:val="50"/>
                    <w:adjustRightInd w:val="0"/>
                    <w:snapToGrid w:val="0"/>
                    <w:rPr>
                      <w:snapToGrid w:val="0"/>
                      <w:color w:val="auto"/>
                      <w:kern w:val="0"/>
                      <w:szCs w:val="21"/>
                    </w:rPr>
                  </w:pPr>
                  <w:r w:rsidRPr="0086779D">
                    <w:rPr>
                      <w:snapToGrid w:val="0"/>
                      <w:color w:val="auto"/>
                      <w:kern w:val="0"/>
                      <w:szCs w:val="21"/>
                    </w:rPr>
                    <w:t>50</w:t>
                  </w:r>
                </w:p>
              </w:tc>
            </w:tr>
          </w:tbl>
          <w:p w:rsidR="00075BA1" w:rsidRPr="004A06E8" w:rsidRDefault="00075BA1" w:rsidP="00FB6B47">
            <w:pPr>
              <w:tabs>
                <w:tab w:val="left" w:pos="916"/>
              </w:tabs>
              <w:spacing w:line="520" w:lineRule="exact"/>
              <w:rPr>
                <w:bCs/>
                <w:sz w:val="24"/>
              </w:rPr>
            </w:pPr>
          </w:p>
        </w:tc>
      </w:tr>
      <w:tr w:rsidR="00075BA1" w:rsidRPr="004A06E8" w:rsidTr="00FB6B47">
        <w:trPr>
          <w:cantSplit/>
          <w:trHeight w:val="2940"/>
        </w:trPr>
        <w:tc>
          <w:tcPr>
            <w:tcW w:w="709" w:type="dxa"/>
            <w:textDirection w:val="tbRlV"/>
            <w:vAlign w:val="center"/>
          </w:tcPr>
          <w:p w:rsidR="00075BA1" w:rsidRPr="004A06E8" w:rsidRDefault="00075BA1" w:rsidP="00FB6B47">
            <w:pPr>
              <w:spacing w:line="360" w:lineRule="auto"/>
              <w:ind w:left="113" w:right="113"/>
              <w:jc w:val="center"/>
              <w:rPr>
                <w:b/>
                <w:sz w:val="28"/>
                <w:szCs w:val="28"/>
              </w:rPr>
            </w:pPr>
            <w:r w:rsidRPr="004A06E8">
              <w:rPr>
                <w:b/>
                <w:spacing w:val="20"/>
                <w:kern w:val="0"/>
                <w:sz w:val="28"/>
                <w:szCs w:val="28"/>
              </w:rPr>
              <w:lastRenderedPageBreak/>
              <w:t>污染物排放标</w:t>
            </w:r>
            <w:r w:rsidRPr="004A06E8">
              <w:rPr>
                <w:b/>
                <w:kern w:val="0"/>
                <w:sz w:val="28"/>
                <w:szCs w:val="28"/>
              </w:rPr>
              <w:t>准</w:t>
            </w:r>
          </w:p>
        </w:tc>
        <w:tc>
          <w:tcPr>
            <w:tcW w:w="8734" w:type="dxa"/>
            <w:vAlign w:val="center"/>
          </w:tcPr>
          <w:p w:rsidR="00075BA1" w:rsidRPr="0086779D" w:rsidRDefault="00075BA1" w:rsidP="00FB6B47">
            <w:pPr>
              <w:spacing w:line="360" w:lineRule="auto"/>
              <w:ind w:firstLineChars="200" w:firstLine="480"/>
              <w:rPr>
                <w:sz w:val="24"/>
              </w:rPr>
            </w:pPr>
            <w:r w:rsidRPr="0086779D">
              <w:rPr>
                <w:sz w:val="24"/>
              </w:rPr>
              <w:t>（</w:t>
            </w:r>
            <w:r w:rsidRPr="0086779D">
              <w:rPr>
                <w:sz w:val="24"/>
              </w:rPr>
              <w:t>1</w:t>
            </w:r>
            <w:r w:rsidRPr="0086779D">
              <w:rPr>
                <w:sz w:val="24"/>
              </w:rPr>
              <w:t>）废气</w:t>
            </w:r>
          </w:p>
          <w:p w:rsidR="00075BA1" w:rsidRPr="0086779D" w:rsidRDefault="00075BA1" w:rsidP="00FB6B47">
            <w:pPr>
              <w:spacing w:line="360" w:lineRule="auto"/>
              <w:ind w:firstLineChars="200" w:firstLine="480"/>
              <w:rPr>
                <w:color w:val="000000"/>
                <w:sz w:val="24"/>
              </w:rPr>
            </w:pPr>
            <w:r w:rsidRPr="0086779D">
              <w:rPr>
                <w:color w:val="000000"/>
                <w:sz w:val="24"/>
              </w:rPr>
              <w:t>项目隧道窑在烧砖过程中产生的窑炉废气</w:t>
            </w:r>
            <w:r w:rsidRPr="0086779D">
              <w:rPr>
                <w:sz w:val="24"/>
              </w:rPr>
              <w:t>执行《砖瓦工业大气污染物排放标准》（</w:t>
            </w:r>
            <w:r w:rsidRPr="0086779D">
              <w:rPr>
                <w:sz w:val="24"/>
              </w:rPr>
              <w:t>GB29620-2013</w:t>
            </w:r>
            <w:r w:rsidRPr="0086779D">
              <w:rPr>
                <w:sz w:val="24"/>
              </w:rPr>
              <w:t>）之表</w:t>
            </w:r>
            <w:r w:rsidR="009B55E8" w:rsidRPr="0086779D">
              <w:rPr>
                <w:rFonts w:hint="eastAsia"/>
                <w:sz w:val="24"/>
              </w:rPr>
              <w:t>2</w:t>
            </w:r>
            <w:r w:rsidRPr="0086779D">
              <w:rPr>
                <w:sz w:val="24"/>
              </w:rPr>
              <w:t>标准，具体标准值详见下表</w:t>
            </w:r>
            <w:r w:rsidRPr="0086779D">
              <w:rPr>
                <w:sz w:val="24"/>
              </w:rPr>
              <w:t>1</w:t>
            </w:r>
            <w:r w:rsidR="0094580B">
              <w:rPr>
                <w:rFonts w:hint="eastAsia"/>
                <w:sz w:val="24"/>
              </w:rPr>
              <w:t>9</w:t>
            </w:r>
            <w:r w:rsidRPr="0086779D">
              <w:rPr>
                <w:sz w:val="24"/>
              </w:rPr>
              <w:t>；</w:t>
            </w:r>
          </w:p>
          <w:p w:rsidR="00075BA1" w:rsidRPr="0094580B" w:rsidRDefault="00075BA1" w:rsidP="00FB6B47">
            <w:pPr>
              <w:pStyle w:val="afa"/>
              <w:adjustRightInd w:val="0"/>
              <w:snapToGrid w:val="0"/>
              <w:spacing w:line="271" w:lineRule="auto"/>
              <w:rPr>
                <w:rFonts w:asciiTheme="minorEastAsia" w:eastAsiaTheme="minorEastAsia" w:hAnsiTheme="minorEastAsia"/>
                <w:snapToGrid w:val="0"/>
                <w:color w:val="000000"/>
              </w:rPr>
            </w:pPr>
            <w:r w:rsidRPr="0094580B">
              <w:rPr>
                <w:rFonts w:asciiTheme="minorEastAsia" w:eastAsiaTheme="minorEastAsia" w:hAnsiTheme="minorEastAsia"/>
                <w:snapToGrid w:val="0"/>
              </w:rPr>
              <w:t>表1</w:t>
            </w:r>
            <w:r w:rsidR="0094580B" w:rsidRPr="0094580B">
              <w:rPr>
                <w:rFonts w:asciiTheme="minorEastAsia" w:eastAsiaTheme="minorEastAsia" w:hAnsiTheme="minorEastAsia" w:hint="eastAsia"/>
                <w:snapToGrid w:val="0"/>
              </w:rPr>
              <w:t>9</w:t>
            </w:r>
            <w:r w:rsidRPr="0094580B">
              <w:rPr>
                <w:rFonts w:asciiTheme="minorEastAsia" w:eastAsiaTheme="minorEastAsia" w:hAnsiTheme="minorEastAsia"/>
                <w:snapToGrid w:val="0"/>
              </w:rPr>
              <w:t xml:space="preserve"> </w:t>
            </w:r>
            <w:r w:rsidRPr="0094580B">
              <w:rPr>
                <w:rFonts w:asciiTheme="minorEastAsia" w:eastAsiaTheme="minorEastAsia" w:hAnsiTheme="minorEastAsia"/>
              </w:rPr>
              <w:t>《砖瓦工业大气污染物排放标准》（GB29620-2013）（单位：mg/m</w:t>
            </w:r>
            <w:r w:rsidRPr="0094580B">
              <w:rPr>
                <w:rFonts w:asciiTheme="minorEastAsia" w:eastAsiaTheme="minorEastAsia" w:hAnsiTheme="minorEastAsia"/>
                <w:vertAlign w:val="superscript"/>
              </w:rPr>
              <w:t>3</w:t>
            </w:r>
            <w:r w:rsidRPr="0094580B">
              <w:rPr>
                <w:rFonts w:asciiTheme="minorEastAsia" w:eastAsiaTheme="minorEastAsia" w:hAnsiTheme="minorEastAsia"/>
              </w:rPr>
              <w:t>）</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8"/>
              <w:gridCol w:w="906"/>
              <w:gridCol w:w="851"/>
              <w:gridCol w:w="709"/>
              <w:gridCol w:w="1275"/>
              <w:gridCol w:w="2410"/>
            </w:tblGrid>
            <w:tr w:rsidR="009B55E8" w:rsidRPr="0086779D" w:rsidTr="009B55E8">
              <w:trPr>
                <w:trHeight w:val="340"/>
                <w:jc w:val="center"/>
              </w:trPr>
              <w:tc>
                <w:tcPr>
                  <w:tcW w:w="2158" w:type="dxa"/>
                  <w:vAlign w:val="center"/>
                </w:tcPr>
                <w:p w:rsidR="009B55E8" w:rsidRPr="0086779D" w:rsidRDefault="009B55E8" w:rsidP="009B55E8">
                  <w:pPr>
                    <w:pStyle w:val="af2"/>
                    <w:rPr>
                      <w:rFonts w:ascii="Times New Roman" w:hAnsi="Times New Roman"/>
                      <w:kern w:val="0"/>
                      <w:szCs w:val="21"/>
                    </w:rPr>
                  </w:pPr>
                  <w:r w:rsidRPr="0086779D">
                    <w:rPr>
                      <w:rFonts w:ascii="Times New Roman" w:hAnsi="Times New Roman"/>
                      <w:kern w:val="0"/>
                      <w:szCs w:val="21"/>
                    </w:rPr>
                    <w:t>污染物</w:t>
                  </w:r>
                </w:p>
              </w:tc>
              <w:tc>
                <w:tcPr>
                  <w:tcW w:w="906" w:type="dxa"/>
                  <w:vAlign w:val="center"/>
                </w:tcPr>
                <w:p w:rsidR="009B55E8" w:rsidRPr="0086779D" w:rsidRDefault="009B55E8" w:rsidP="009B55E8">
                  <w:pPr>
                    <w:widowControl/>
                    <w:jc w:val="center"/>
                    <w:rPr>
                      <w:color w:val="000000"/>
                      <w:kern w:val="0"/>
                      <w:szCs w:val="21"/>
                    </w:rPr>
                  </w:pPr>
                  <w:r w:rsidRPr="0086779D">
                    <w:rPr>
                      <w:color w:val="000000"/>
                      <w:kern w:val="0"/>
                      <w:szCs w:val="21"/>
                    </w:rPr>
                    <w:t>颗粒物</w:t>
                  </w:r>
                </w:p>
              </w:tc>
              <w:tc>
                <w:tcPr>
                  <w:tcW w:w="851" w:type="dxa"/>
                  <w:vAlign w:val="center"/>
                </w:tcPr>
                <w:p w:rsidR="009B55E8" w:rsidRPr="0086779D" w:rsidRDefault="009B55E8" w:rsidP="009B55E8">
                  <w:pPr>
                    <w:widowControl/>
                    <w:jc w:val="center"/>
                    <w:rPr>
                      <w:color w:val="000000"/>
                      <w:kern w:val="0"/>
                      <w:szCs w:val="21"/>
                    </w:rPr>
                  </w:pPr>
                  <w:r w:rsidRPr="0086779D">
                    <w:rPr>
                      <w:color w:val="000000"/>
                      <w:kern w:val="0"/>
                      <w:szCs w:val="21"/>
                    </w:rPr>
                    <w:t>SO</w:t>
                  </w:r>
                  <w:r w:rsidRPr="0086779D">
                    <w:rPr>
                      <w:color w:val="000000"/>
                      <w:kern w:val="0"/>
                      <w:szCs w:val="21"/>
                      <w:vertAlign w:val="subscript"/>
                    </w:rPr>
                    <w:t>2</w:t>
                  </w:r>
                </w:p>
              </w:tc>
              <w:tc>
                <w:tcPr>
                  <w:tcW w:w="709" w:type="dxa"/>
                  <w:vAlign w:val="center"/>
                </w:tcPr>
                <w:p w:rsidR="009B55E8" w:rsidRPr="0086779D" w:rsidRDefault="009B55E8" w:rsidP="009B55E8">
                  <w:pPr>
                    <w:widowControl/>
                    <w:jc w:val="center"/>
                    <w:rPr>
                      <w:color w:val="000000"/>
                      <w:kern w:val="0"/>
                      <w:szCs w:val="21"/>
                    </w:rPr>
                  </w:pPr>
                  <w:r w:rsidRPr="0086779D">
                    <w:rPr>
                      <w:color w:val="000000"/>
                      <w:kern w:val="0"/>
                      <w:szCs w:val="21"/>
                    </w:rPr>
                    <w:t>NO</w:t>
                  </w:r>
                  <w:r w:rsidRPr="0086779D">
                    <w:rPr>
                      <w:color w:val="000000"/>
                      <w:kern w:val="0"/>
                      <w:szCs w:val="21"/>
                      <w:vertAlign w:val="subscript"/>
                    </w:rPr>
                    <w:t>X</w:t>
                  </w:r>
                </w:p>
              </w:tc>
              <w:tc>
                <w:tcPr>
                  <w:tcW w:w="1275" w:type="dxa"/>
                  <w:vAlign w:val="center"/>
                </w:tcPr>
                <w:p w:rsidR="009B55E8" w:rsidRPr="0086779D" w:rsidRDefault="009B55E8" w:rsidP="009B55E8">
                  <w:pPr>
                    <w:widowControl/>
                    <w:jc w:val="center"/>
                    <w:rPr>
                      <w:color w:val="000000"/>
                      <w:kern w:val="0"/>
                      <w:szCs w:val="21"/>
                    </w:rPr>
                  </w:pPr>
                  <w:r w:rsidRPr="0086779D">
                    <w:rPr>
                      <w:color w:val="000000"/>
                      <w:kern w:val="0"/>
                      <w:szCs w:val="21"/>
                    </w:rPr>
                    <w:t>氟化物</w:t>
                  </w:r>
                </w:p>
              </w:tc>
              <w:tc>
                <w:tcPr>
                  <w:tcW w:w="2410" w:type="dxa"/>
                </w:tcPr>
                <w:p w:rsidR="009B55E8" w:rsidRPr="0086779D" w:rsidRDefault="009B55E8" w:rsidP="009B55E8">
                  <w:pPr>
                    <w:widowControl/>
                    <w:jc w:val="center"/>
                    <w:rPr>
                      <w:color w:val="000000"/>
                      <w:kern w:val="0"/>
                      <w:szCs w:val="21"/>
                    </w:rPr>
                  </w:pPr>
                  <w:r w:rsidRPr="0086779D">
                    <w:rPr>
                      <w:color w:val="000000"/>
                      <w:kern w:val="0"/>
                      <w:szCs w:val="21"/>
                    </w:rPr>
                    <w:t>污染物排放监控位置</w:t>
                  </w:r>
                </w:p>
              </w:tc>
            </w:tr>
            <w:tr w:rsidR="009B55E8" w:rsidRPr="0086779D" w:rsidTr="009B55E8">
              <w:trPr>
                <w:trHeight w:val="340"/>
                <w:jc w:val="center"/>
              </w:trPr>
              <w:tc>
                <w:tcPr>
                  <w:tcW w:w="2158" w:type="dxa"/>
                  <w:vAlign w:val="center"/>
                </w:tcPr>
                <w:p w:rsidR="009B55E8" w:rsidRPr="0086779D" w:rsidRDefault="009B55E8" w:rsidP="009B55E8">
                  <w:pPr>
                    <w:pStyle w:val="af2"/>
                    <w:rPr>
                      <w:rFonts w:ascii="Times New Roman" w:hAnsi="Times New Roman"/>
                      <w:kern w:val="0"/>
                      <w:szCs w:val="21"/>
                    </w:rPr>
                  </w:pPr>
                  <w:r w:rsidRPr="0086779D">
                    <w:rPr>
                      <w:rFonts w:ascii="Times New Roman" w:hAnsi="Times New Roman"/>
                      <w:kern w:val="0"/>
                      <w:szCs w:val="21"/>
                    </w:rPr>
                    <w:t>原料破碎及制备成型</w:t>
                  </w:r>
                </w:p>
              </w:tc>
              <w:tc>
                <w:tcPr>
                  <w:tcW w:w="906" w:type="dxa"/>
                  <w:vAlign w:val="center"/>
                </w:tcPr>
                <w:p w:rsidR="009B55E8" w:rsidRPr="0086779D" w:rsidRDefault="009B55E8" w:rsidP="009B55E8">
                  <w:pPr>
                    <w:widowControl/>
                    <w:jc w:val="center"/>
                    <w:rPr>
                      <w:color w:val="000000"/>
                      <w:kern w:val="0"/>
                      <w:szCs w:val="21"/>
                    </w:rPr>
                  </w:pPr>
                  <w:r w:rsidRPr="0086779D">
                    <w:rPr>
                      <w:color w:val="000000"/>
                      <w:kern w:val="0"/>
                      <w:szCs w:val="21"/>
                    </w:rPr>
                    <w:t>30</w:t>
                  </w:r>
                </w:p>
              </w:tc>
              <w:tc>
                <w:tcPr>
                  <w:tcW w:w="851" w:type="dxa"/>
                  <w:vAlign w:val="center"/>
                </w:tcPr>
                <w:p w:rsidR="009B55E8" w:rsidRPr="0086779D" w:rsidRDefault="009B55E8" w:rsidP="009B55E8">
                  <w:pPr>
                    <w:widowControl/>
                    <w:jc w:val="center"/>
                    <w:rPr>
                      <w:color w:val="000000"/>
                      <w:kern w:val="0"/>
                      <w:szCs w:val="21"/>
                    </w:rPr>
                  </w:pPr>
                  <w:r w:rsidRPr="0086779D">
                    <w:rPr>
                      <w:color w:val="000000"/>
                      <w:kern w:val="0"/>
                      <w:szCs w:val="21"/>
                    </w:rPr>
                    <w:t>-</w:t>
                  </w:r>
                </w:p>
              </w:tc>
              <w:tc>
                <w:tcPr>
                  <w:tcW w:w="709" w:type="dxa"/>
                  <w:vAlign w:val="center"/>
                </w:tcPr>
                <w:p w:rsidR="009B55E8" w:rsidRPr="0086779D" w:rsidRDefault="009B55E8" w:rsidP="009B55E8">
                  <w:pPr>
                    <w:widowControl/>
                    <w:jc w:val="center"/>
                    <w:rPr>
                      <w:color w:val="000000"/>
                      <w:kern w:val="0"/>
                      <w:szCs w:val="21"/>
                    </w:rPr>
                  </w:pPr>
                  <w:r w:rsidRPr="0086779D">
                    <w:rPr>
                      <w:color w:val="000000"/>
                      <w:kern w:val="0"/>
                      <w:szCs w:val="21"/>
                    </w:rPr>
                    <w:t>-</w:t>
                  </w:r>
                </w:p>
              </w:tc>
              <w:tc>
                <w:tcPr>
                  <w:tcW w:w="1275" w:type="dxa"/>
                  <w:vAlign w:val="center"/>
                </w:tcPr>
                <w:p w:rsidR="009B55E8" w:rsidRPr="0086779D" w:rsidRDefault="009B55E8" w:rsidP="009B55E8">
                  <w:pPr>
                    <w:widowControl/>
                    <w:jc w:val="center"/>
                    <w:rPr>
                      <w:color w:val="000000"/>
                      <w:kern w:val="0"/>
                      <w:szCs w:val="21"/>
                    </w:rPr>
                  </w:pPr>
                  <w:r w:rsidRPr="0086779D">
                    <w:rPr>
                      <w:color w:val="000000"/>
                      <w:kern w:val="0"/>
                      <w:szCs w:val="21"/>
                    </w:rPr>
                    <w:t>-</w:t>
                  </w:r>
                </w:p>
              </w:tc>
              <w:tc>
                <w:tcPr>
                  <w:tcW w:w="2410" w:type="dxa"/>
                  <w:vMerge w:val="restart"/>
                  <w:vAlign w:val="center"/>
                </w:tcPr>
                <w:p w:rsidR="009B55E8" w:rsidRPr="0086779D" w:rsidRDefault="009B55E8" w:rsidP="009B55E8">
                  <w:pPr>
                    <w:widowControl/>
                    <w:rPr>
                      <w:color w:val="000000"/>
                      <w:kern w:val="0"/>
                      <w:szCs w:val="21"/>
                    </w:rPr>
                  </w:pPr>
                  <w:r w:rsidRPr="0086779D">
                    <w:rPr>
                      <w:color w:val="000000"/>
                      <w:kern w:val="0"/>
                      <w:szCs w:val="21"/>
                    </w:rPr>
                    <w:t>车间或生产设施排气筒</w:t>
                  </w:r>
                </w:p>
              </w:tc>
            </w:tr>
            <w:tr w:rsidR="009B55E8" w:rsidRPr="0086779D" w:rsidTr="009B55E8">
              <w:trPr>
                <w:trHeight w:val="340"/>
                <w:jc w:val="center"/>
              </w:trPr>
              <w:tc>
                <w:tcPr>
                  <w:tcW w:w="2158" w:type="dxa"/>
                  <w:vAlign w:val="center"/>
                </w:tcPr>
                <w:p w:rsidR="009B55E8" w:rsidRPr="0086779D" w:rsidRDefault="009B55E8" w:rsidP="009B55E8">
                  <w:pPr>
                    <w:pStyle w:val="af2"/>
                    <w:rPr>
                      <w:rFonts w:ascii="Times New Roman" w:hAnsi="Times New Roman"/>
                      <w:kern w:val="0"/>
                      <w:szCs w:val="21"/>
                    </w:rPr>
                  </w:pPr>
                  <w:r w:rsidRPr="0086779D">
                    <w:rPr>
                      <w:rFonts w:ascii="Times New Roman" w:hAnsi="Times New Roman"/>
                      <w:kern w:val="0"/>
                      <w:szCs w:val="21"/>
                    </w:rPr>
                    <w:t>人工干燥及焙烧</w:t>
                  </w:r>
                </w:p>
              </w:tc>
              <w:tc>
                <w:tcPr>
                  <w:tcW w:w="906" w:type="dxa"/>
                  <w:vAlign w:val="center"/>
                </w:tcPr>
                <w:p w:rsidR="009B55E8" w:rsidRPr="0086779D" w:rsidRDefault="009B55E8" w:rsidP="009B55E8">
                  <w:pPr>
                    <w:widowControl/>
                    <w:jc w:val="center"/>
                    <w:rPr>
                      <w:color w:val="000000"/>
                      <w:kern w:val="0"/>
                      <w:szCs w:val="21"/>
                    </w:rPr>
                  </w:pPr>
                  <w:r w:rsidRPr="0086779D">
                    <w:rPr>
                      <w:color w:val="000000"/>
                      <w:kern w:val="0"/>
                      <w:szCs w:val="21"/>
                    </w:rPr>
                    <w:t>30</w:t>
                  </w:r>
                </w:p>
              </w:tc>
              <w:tc>
                <w:tcPr>
                  <w:tcW w:w="851" w:type="dxa"/>
                  <w:vAlign w:val="center"/>
                </w:tcPr>
                <w:p w:rsidR="009B55E8" w:rsidRPr="0086779D" w:rsidRDefault="009B55E8" w:rsidP="009B55E8">
                  <w:pPr>
                    <w:widowControl/>
                    <w:jc w:val="center"/>
                    <w:rPr>
                      <w:color w:val="000000"/>
                      <w:kern w:val="0"/>
                      <w:szCs w:val="21"/>
                    </w:rPr>
                  </w:pPr>
                  <w:r w:rsidRPr="0086779D">
                    <w:rPr>
                      <w:color w:val="000000"/>
                      <w:kern w:val="0"/>
                      <w:szCs w:val="21"/>
                    </w:rPr>
                    <w:t>300</w:t>
                  </w:r>
                </w:p>
              </w:tc>
              <w:tc>
                <w:tcPr>
                  <w:tcW w:w="709" w:type="dxa"/>
                  <w:vAlign w:val="center"/>
                </w:tcPr>
                <w:p w:rsidR="009B55E8" w:rsidRPr="0086779D" w:rsidRDefault="009B55E8" w:rsidP="009B55E8">
                  <w:pPr>
                    <w:widowControl/>
                    <w:jc w:val="center"/>
                    <w:rPr>
                      <w:color w:val="000000"/>
                      <w:kern w:val="0"/>
                      <w:szCs w:val="21"/>
                    </w:rPr>
                  </w:pPr>
                  <w:r w:rsidRPr="0086779D">
                    <w:rPr>
                      <w:color w:val="000000"/>
                      <w:kern w:val="0"/>
                      <w:szCs w:val="21"/>
                    </w:rPr>
                    <w:t>200</w:t>
                  </w:r>
                </w:p>
              </w:tc>
              <w:tc>
                <w:tcPr>
                  <w:tcW w:w="1275" w:type="dxa"/>
                  <w:vAlign w:val="center"/>
                </w:tcPr>
                <w:p w:rsidR="009B55E8" w:rsidRPr="0086779D" w:rsidRDefault="009B55E8" w:rsidP="009B55E8">
                  <w:pPr>
                    <w:widowControl/>
                    <w:jc w:val="center"/>
                    <w:rPr>
                      <w:color w:val="000000"/>
                      <w:kern w:val="0"/>
                      <w:szCs w:val="21"/>
                    </w:rPr>
                  </w:pPr>
                  <w:r w:rsidRPr="0086779D">
                    <w:rPr>
                      <w:color w:val="000000"/>
                      <w:kern w:val="0"/>
                      <w:szCs w:val="21"/>
                    </w:rPr>
                    <w:t>3</w:t>
                  </w:r>
                </w:p>
              </w:tc>
              <w:tc>
                <w:tcPr>
                  <w:tcW w:w="2410" w:type="dxa"/>
                  <w:vMerge/>
                </w:tcPr>
                <w:p w:rsidR="009B55E8" w:rsidRPr="0086779D" w:rsidRDefault="009B55E8" w:rsidP="009B55E8">
                  <w:pPr>
                    <w:widowControl/>
                    <w:jc w:val="center"/>
                    <w:rPr>
                      <w:color w:val="000000"/>
                      <w:kern w:val="0"/>
                      <w:szCs w:val="21"/>
                    </w:rPr>
                  </w:pPr>
                </w:p>
              </w:tc>
            </w:tr>
          </w:tbl>
          <w:p w:rsidR="00075BA1" w:rsidRPr="004A06E8" w:rsidRDefault="00075BA1" w:rsidP="0086779D">
            <w:pPr>
              <w:spacing w:line="360" w:lineRule="auto"/>
              <w:ind w:firstLineChars="200" w:firstLine="480"/>
              <w:rPr>
                <w:sz w:val="24"/>
              </w:rPr>
            </w:pPr>
            <w:r w:rsidRPr="004A06E8">
              <w:rPr>
                <w:sz w:val="24"/>
              </w:rPr>
              <w:t>其他废气执行《大气污染物综合排放标准》（</w:t>
            </w:r>
            <w:r w:rsidRPr="004A06E8">
              <w:rPr>
                <w:sz w:val="24"/>
              </w:rPr>
              <w:t>GB16297-1996</w:t>
            </w:r>
            <w:r w:rsidRPr="004A06E8">
              <w:rPr>
                <w:sz w:val="24"/>
              </w:rPr>
              <w:t>）中无组织排放浓度监控限值，具体标准值详见下表</w:t>
            </w:r>
            <w:r w:rsidR="0094580B">
              <w:rPr>
                <w:rFonts w:hint="eastAsia"/>
                <w:sz w:val="24"/>
              </w:rPr>
              <w:t>20</w:t>
            </w:r>
            <w:r w:rsidRPr="004A06E8">
              <w:rPr>
                <w:sz w:val="24"/>
              </w:rPr>
              <w:t>；</w:t>
            </w:r>
          </w:p>
          <w:tbl>
            <w:tblPr>
              <w:tblW w:w="0" w:type="auto"/>
              <w:tblBorders>
                <w:top w:val="nil"/>
                <w:left w:val="nil"/>
                <w:bottom w:val="nil"/>
                <w:right w:val="nil"/>
              </w:tblBorders>
              <w:tblLayout w:type="fixed"/>
              <w:tblLook w:val="0000"/>
            </w:tblPr>
            <w:tblGrid>
              <w:gridCol w:w="7969"/>
            </w:tblGrid>
            <w:tr w:rsidR="00075BA1" w:rsidRPr="0086779D" w:rsidTr="00FB6B47">
              <w:trPr>
                <w:trHeight w:val="284"/>
              </w:trPr>
              <w:tc>
                <w:tcPr>
                  <w:tcW w:w="7969" w:type="dxa"/>
                </w:tcPr>
                <w:p w:rsidR="00075BA1" w:rsidRPr="0094580B" w:rsidRDefault="00075BA1" w:rsidP="0094580B">
                  <w:pPr>
                    <w:adjustRightInd w:val="0"/>
                    <w:snapToGrid w:val="0"/>
                    <w:spacing w:line="360" w:lineRule="auto"/>
                    <w:ind w:firstLineChars="200" w:firstLine="480"/>
                    <w:jc w:val="center"/>
                    <w:rPr>
                      <w:rFonts w:asciiTheme="minorEastAsia" w:eastAsiaTheme="minorEastAsia" w:hAnsiTheme="minorEastAsia"/>
                      <w:snapToGrid w:val="0"/>
                      <w:kern w:val="0"/>
                      <w:sz w:val="24"/>
                    </w:rPr>
                  </w:pPr>
                  <w:r w:rsidRPr="0094580B">
                    <w:rPr>
                      <w:rFonts w:asciiTheme="minorEastAsia" w:eastAsiaTheme="minorEastAsia" w:hAnsiTheme="minorEastAsia"/>
                      <w:snapToGrid w:val="0"/>
                      <w:kern w:val="0"/>
                      <w:sz w:val="24"/>
                    </w:rPr>
                    <w:t>表</w:t>
                  </w:r>
                  <w:r w:rsidR="0094580B" w:rsidRPr="0094580B">
                    <w:rPr>
                      <w:rFonts w:asciiTheme="minorEastAsia" w:eastAsiaTheme="minorEastAsia" w:hAnsiTheme="minorEastAsia" w:hint="eastAsia"/>
                      <w:snapToGrid w:val="0"/>
                      <w:kern w:val="0"/>
                      <w:sz w:val="24"/>
                    </w:rPr>
                    <w:t>20</w:t>
                  </w:r>
                  <w:r w:rsidRPr="0094580B">
                    <w:rPr>
                      <w:rFonts w:asciiTheme="minorEastAsia" w:eastAsiaTheme="minorEastAsia" w:hAnsiTheme="minorEastAsia"/>
                      <w:snapToGrid w:val="0"/>
                      <w:kern w:val="0"/>
                      <w:sz w:val="24"/>
                    </w:rPr>
                    <w:t xml:space="preserve"> </w:t>
                  </w:r>
                  <w:r w:rsidRPr="0094580B">
                    <w:rPr>
                      <w:rFonts w:asciiTheme="minorEastAsia" w:eastAsiaTheme="minorEastAsia" w:hAnsiTheme="minorEastAsia"/>
                      <w:sz w:val="24"/>
                    </w:rPr>
                    <w:t>《大气污染物综合排放标准》（GB16297-1996） （单位：mg/m</w:t>
                  </w:r>
                  <w:r w:rsidRPr="0094580B">
                    <w:rPr>
                      <w:rFonts w:asciiTheme="minorEastAsia" w:eastAsiaTheme="minorEastAsia" w:hAnsiTheme="minorEastAsia"/>
                      <w:sz w:val="24"/>
                      <w:vertAlign w:val="superscript"/>
                    </w:rPr>
                    <w:t>3</w:t>
                  </w:r>
                  <w:r w:rsidRPr="0094580B">
                    <w:rPr>
                      <w:rFonts w:asciiTheme="minorEastAsia" w:eastAsiaTheme="minorEastAsia" w:hAnsiTheme="minorEastAsia"/>
                      <w:sz w:val="24"/>
                    </w:rPr>
                    <w:t>）</w:t>
                  </w:r>
                </w:p>
              </w:tc>
            </w:tr>
          </w:tbl>
          <w:tbl>
            <w:tblPr>
              <w:tblpPr w:leftFromText="180" w:rightFromText="180" w:vertAnchor="text" w:tblpY="18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47"/>
              <w:gridCol w:w="1488"/>
              <w:gridCol w:w="1231"/>
              <w:gridCol w:w="1186"/>
              <w:gridCol w:w="1902"/>
              <w:gridCol w:w="1376"/>
            </w:tblGrid>
            <w:tr w:rsidR="00075BA1" w:rsidRPr="004A06E8" w:rsidTr="00FB6B47">
              <w:trPr>
                <w:cantSplit/>
                <w:trHeight w:hRule="exact" w:val="289"/>
              </w:trPr>
              <w:tc>
                <w:tcPr>
                  <w:tcW w:w="1247" w:type="dxa"/>
                  <w:vMerge w:val="restart"/>
                  <w:vAlign w:val="center"/>
                </w:tcPr>
                <w:p w:rsidR="00075BA1" w:rsidRPr="004A06E8" w:rsidRDefault="00075BA1" w:rsidP="00FB6B47">
                  <w:pPr>
                    <w:spacing w:line="240" w:lineRule="exact"/>
                    <w:jc w:val="center"/>
                    <w:rPr>
                      <w:bCs/>
                    </w:rPr>
                  </w:pPr>
                  <w:r w:rsidRPr="004A06E8">
                    <w:rPr>
                      <w:bCs/>
                    </w:rPr>
                    <w:t>污染物</w:t>
                  </w:r>
                </w:p>
              </w:tc>
              <w:tc>
                <w:tcPr>
                  <w:tcW w:w="1488" w:type="dxa"/>
                  <w:vMerge w:val="restart"/>
                  <w:vAlign w:val="center"/>
                </w:tcPr>
                <w:p w:rsidR="00075BA1" w:rsidRPr="004A06E8" w:rsidRDefault="00075BA1" w:rsidP="00FB6B47">
                  <w:pPr>
                    <w:pStyle w:val="a9"/>
                    <w:snapToGrid w:val="0"/>
                    <w:spacing w:line="240" w:lineRule="exact"/>
                    <w:jc w:val="center"/>
                    <w:rPr>
                      <w:rFonts w:ascii="Times New Roman" w:hAnsi="Times New Roman"/>
                      <w:bCs/>
                      <w:kern w:val="2"/>
                      <w:sz w:val="21"/>
                      <w:szCs w:val="24"/>
                    </w:rPr>
                  </w:pPr>
                  <w:r w:rsidRPr="004A06E8">
                    <w:rPr>
                      <w:rFonts w:ascii="Times New Roman" w:hAnsi="Times New Roman"/>
                      <w:bCs/>
                      <w:kern w:val="2"/>
                      <w:sz w:val="21"/>
                      <w:szCs w:val="24"/>
                    </w:rPr>
                    <w:t>最高允许排放浓度（</w:t>
                  </w:r>
                  <w:r w:rsidRPr="004A06E8">
                    <w:rPr>
                      <w:rFonts w:ascii="Times New Roman" w:hAnsi="Times New Roman"/>
                      <w:bCs/>
                      <w:kern w:val="2"/>
                      <w:sz w:val="21"/>
                      <w:szCs w:val="24"/>
                    </w:rPr>
                    <w:t>mg/m</w:t>
                  </w:r>
                  <w:r w:rsidRPr="004A06E8">
                    <w:rPr>
                      <w:rFonts w:ascii="Times New Roman" w:hAnsi="Times New Roman"/>
                      <w:bCs/>
                      <w:kern w:val="2"/>
                      <w:sz w:val="21"/>
                      <w:szCs w:val="24"/>
                      <w:vertAlign w:val="superscript"/>
                    </w:rPr>
                    <w:t>3</w:t>
                  </w:r>
                  <w:r w:rsidRPr="004A06E8">
                    <w:rPr>
                      <w:rFonts w:ascii="Times New Roman" w:hAnsi="Times New Roman"/>
                      <w:bCs/>
                      <w:kern w:val="2"/>
                      <w:sz w:val="21"/>
                      <w:szCs w:val="24"/>
                    </w:rPr>
                    <w:t>）</w:t>
                  </w:r>
                </w:p>
              </w:tc>
              <w:tc>
                <w:tcPr>
                  <w:tcW w:w="2417" w:type="dxa"/>
                  <w:gridSpan w:val="2"/>
                  <w:vAlign w:val="center"/>
                </w:tcPr>
                <w:p w:rsidR="00075BA1" w:rsidRPr="004A06E8" w:rsidRDefault="00075BA1" w:rsidP="00FB6B47">
                  <w:pPr>
                    <w:pStyle w:val="a9"/>
                    <w:snapToGrid w:val="0"/>
                    <w:spacing w:line="240" w:lineRule="exact"/>
                    <w:ind w:rightChars="-51" w:right="-107"/>
                    <w:jc w:val="center"/>
                    <w:rPr>
                      <w:rFonts w:ascii="Times New Roman" w:hAnsi="Times New Roman"/>
                      <w:bCs/>
                      <w:kern w:val="2"/>
                      <w:sz w:val="21"/>
                      <w:szCs w:val="24"/>
                    </w:rPr>
                  </w:pPr>
                  <w:r w:rsidRPr="004A06E8">
                    <w:rPr>
                      <w:rFonts w:ascii="Times New Roman" w:hAnsi="Times New Roman"/>
                      <w:bCs/>
                      <w:kern w:val="2"/>
                      <w:sz w:val="21"/>
                      <w:szCs w:val="24"/>
                    </w:rPr>
                    <w:t>最高允许排放速率</w:t>
                  </w:r>
                  <w:r w:rsidRPr="004A06E8">
                    <w:rPr>
                      <w:rFonts w:ascii="Times New Roman" w:hAnsi="Times New Roman"/>
                      <w:bCs/>
                      <w:kern w:val="2"/>
                      <w:sz w:val="21"/>
                      <w:szCs w:val="24"/>
                    </w:rPr>
                    <w:t>(kg/h)</w:t>
                  </w:r>
                </w:p>
              </w:tc>
              <w:tc>
                <w:tcPr>
                  <w:tcW w:w="3278" w:type="dxa"/>
                  <w:gridSpan w:val="2"/>
                  <w:vAlign w:val="center"/>
                </w:tcPr>
                <w:p w:rsidR="00075BA1" w:rsidRPr="004A06E8" w:rsidRDefault="00075BA1" w:rsidP="00FB6B47">
                  <w:pPr>
                    <w:pStyle w:val="a9"/>
                    <w:snapToGrid w:val="0"/>
                    <w:spacing w:line="240" w:lineRule="exact"/>
                    <w:ind w:rightChars="-38" w:right="-80" w:firstLineChars="200" w:firstLine="420"/>
                    <w:jc w:val="center"/>
                    <w:rPr>
                      <w:rFonts w:ascii="Times New Roman" w:hAnsi="Times New Roman"/>
                      <w:bCs/>
                      <w:kern w:val="2"/>
                      <w:sz w:val="21"/>
                      <w:szCs w:val="24"/>
                    </w:rPr>
                  </w:pPr>
                  <w:r w:rsidRPr="004A06E8">
                    <w:rPr>
                      <w:rFonts w:ascii="Times New Roman" w:hAnsi="Times New Roman"/>
                      <w:bCs/>
                      <w:kern w:val="2"/>
                      <w:sz w:val="21"/>
                      <w:szCs w:val="24"/>
                    </w:rPr>
                    <w:t>无组织排放监控浓度限值</w:t>
                  </w:r>
                </w:p>
              </w:tc>
            </w:tr>
            <w:tr w:rsidR="00075BA1" w:rsidRPr="004A06E8" w:rsidTr="00FB6B47">
              <w:trPr>
                <w:cantSplit/>
                <w:trHeight w:hRule="exact" w:val="397"/>
              </w:trPr>
              <w:tc>
                <w:tcPr>
                  <w:tcW w:w="1247" w:type="dxa"/>
                  <w:vMerge/>
                  <w:vAlign w:val="center"/>
                </w:tcPr>
                <w:p w:rsidR="00075BA1" w:rsidRPr="004A06E8" w:rsidRDefault="00075BA1" w:rsidP="00FB6B47">
                  <w:pPr>
                    <w:pStyle w:val="a9"/>
                    <w:snapToGrid w:val="0"/>
                    <w:spacing w:line="240" w:lineRule="exact"/>
                    <w:ind w:firstLine="420"/>
                    <w:jc w:val="center"/>
                    <w:rPr>
                      <w:rFonts w:ascii="Times New Roman" w:hAnsi="Times New Roman"/>
                      <w:bCs/>
                      <w:kern w:val="2"/>
                      <w:sz w:val="21"/>
                      <w:szCs w:val="24"/>
                    </w:rPr>
                  </w:pPr>
                </w:p>
              </w:tc>
              <w:tc>
                <w:tcPr>
                  <w:tcW w:w="1488" w:type="dxa"/>
                  <w:vMerge/>
                  <w:vAlign w:val="center"/>
                </w:tcPr>
                <w:p w:rsidR="00075BA1" w:rsidRPr="004A06E8" w:rsidRDefault="00075BA1" w:rsidP="00FB6B47">
                  <w:pPr>
                    <w:pStyle w:val="a9"/>
                    <w:snapToGrid w:val="0"/>
                    <w:spacing w:line="240" w:lineRule="exact"/>
                    <w:ind w:firstLine="420"/>
                    <w:jc w:val="center"/>
                    <w:rPr>
                      <w:rFonts w:ascii="Times New Roman" w:hAnsi="Times New Roman"/>
                      <w:bCs/>
                      <w:kern w:val="2"/>
                      <w:sz w:val="21"/>
                      <w:szCs w:val="24"/>
                    </w:rPr>
                  </w:pPr>
                </w:p>
              </w:tc>
              <w:tc>
                <w:tcPr>
                  <w:tcW w:w="1231" w:type="dxa"/>
                  <w:vAlign w:val="center"/>
                </w:tcPr>
                <w:p w:rsidR="00075BA1" w:rsidRPr="004A06E8" w:rsidRDefault="00075BA1" w:rsidP="00FB6B47">
                  <w:pPr>
                    <w:pStyle w:val="a9"/>
                    <w:snapToGrid w:val="0"/>
                    <w:spacing w:line="240" w:lineRule="exact"/>
                    <w:jc w:val="center"/>
                    <w:rPr>
                      <w:rFonts w:ascii="Times New Roman" w:hAnsi="Times New Roman"/>
                      <w:bCs/>
                      <w:kern w:val="2"/>
                      <w:sz w:val="21"/>
                      <w:szCs w:val="24"/>
                    </w:rPr>
                  </w:pPr>
                  <w:r w:rsidRPr="004A06E8">
                    <w:rPr>
                      <w:rFonts w:ascii="Times New Roman" w:hAnsi="Times New Roman"/>
                      <w:bCs/>
                      <w:kern w:val="2"/>
                      <w:sz w:val="21"/>
                      <w:szCs w:val="24"/>
                    </w:rPr>
                    <w:t>排气筒（</w:t>
                  </w:r>
                  <w:r w:rsidRPr="004A06E8">
                    <w:rPr>
                      <w:rFonts w:ascii="Times New Roman" w:hAnsi="Times New Roman"/>
                      <w:bCs/>
                      <w:kern w:val="2"/>
                      <w:sz w:val="21"/>
                      <w:szCs w:val="24"/>
                    </w:rPr>
                    <w:t>m</w:t>
                  </w:r>
                  <w:r w:rsidRPr="004A06E8">
                    <w:rPr>
                      <w:rFonts w:ascii="Times New Roman" w:hAnsi="Times New Roman"/>
                      <w:bCs/>
                      <w:kern w:val="2"/>
                      <w:sz w:val="21"/>
                      <w:szCs w:val="24"/>
                    </w:rPr>
                    <w:t>）</w:t>
                  </w:r>
                </w:p>
              </w:tc>
              <w:tc>
                <w:tcPr>
                  <w:tcW w:w="1186" w:type="dxa"/>
                  <w:vAlign w:val="center"/>
                </w:tcPr>
                <w:p w:rsidR="00075BA1" w:rsidRPr="004A06E8" w:rsidRDefault="00075BA1" w:rsidP="00FB6B47">
                  <w:pPr>
                    <w:pStyle w:val="a9"/>
                    <w:snapToGrid w:val="0"/>
                    <w:spacing w:line="240" w:lineRule="exact"/>
                    <w:ind w:rightChars="-52" w:right="-109"/>
                    <w:jc w:val="center"/>
                    <w:rPr>
                      <w:rFonts w:ascii="Times New Roman" w:hAnsi="Times New Roman"/>
                      <w:bCs/>
                      <w:kern w:val="2"/>
                      <w:sz w:val="21"/>
                      <w:szCs w:val="24"/>
                    </w:rPr>
                  </w:pPr>
                  <w:r w:rsidRPr="004A06E8">
                    <w:rPr>
                      <w:rFonts w:ascii="Times New Roman" w:hAnsi="Times New Roman"/>
                      <w:bCs/>
                      <w:kern w:val="2"/>
                      <w:sz w:val="21"/>
                      <w:szCs w:val="24"/>
                    </w:rPr>
                    <w:t>二级标准</w:t>
                  </w:r>
                </w:p>
              </w:tc>
              <w:tc>
                <w:tcPr>
                  <w:tcW w:w="1902" w:type="dxa"/>
                  <w:vAlign w:val="center"/>
                </w:tcPr>
                <w:p w:rsidR="00075BA1" w:rsidRPr="004A06E8" w:rsidRDefault="00075BA1" w:rsidP="00FB6B47">
                  <w:pPr>
                    <w:pStyle w:val="a9"/>
                    <w:snapToGrid w:val="0"/>
                    <w:spacing w:line="240" w:lineRule="exact"/>
                    <w:ind w:rightChars="-52" w:right="-109"/>
                    <w:jc w:val="center"/>
                    <w:rPr>
                      <w:rFonts w:ascii="Times New Roman" w:hAnsi="Times New Roman"/>
                      <w:bCs/>
                      <w:kern w:val="2"/>
                      <w:sz w:val="21"/>
                      <w:szCs w:val="24"/>
                    </w:rPr>
                  </w:pPr>
                  <w:r w:rsidRPr="004A06E8">
                    <w:rPr>
                      <w:rFonts w:ascii="Times New Roman" w:hAnsi="Times New Roman"/>
                      <w:bCs/>
                      <w:kern w:val="2"/>
                      <w:sz w:val="21"/>
                      <w:szCs w:val="24"/>
                    </w:rPr>
                    <w:t>监控点</w:t>
                  </w:r>
                </w:p>
              </w:tc>
              <w:tc>
                <w:tcPr>
                  <w:tcW w:w="1376" w:type="dxa"/>
                  <w:vAlign w:val="center"/>
                </w:tcPr>
                <w:p w:rsidR="00075BA1" w:rsidRPr="004A06E8" w:rsidRDefault="00075BA1" w:rsidP="00FB6B47">
                  <w:pPr>
                    <w:pStyle w:val="a9"/>
                    <w:snapToGrid w:val="0"/>
                    <w:spacing w:line="240" w:lineRule="exact"/>
                    <w:ind w:leftChars="-51" w:left="-107" w:rightChars="-38" w:right="-80" w:firstLineChars="50" w:firstLine="105"/>
                    <w:jc w:val="center"/>
                    <w:rPr>
                      <w:rFonts w:ascii="Times New Roman" w:hAnsi="Times New Roman"/>
                      <w:bCs/>
                      <w:kern w:val="2"/>
                      <w:sz w:val="21"/>
                      <w:szCs w:val="24"/>
                    </w:rPr>
                  </w:pPr>
                  <w:r w:rsidRPr="004A06E8">
                    <w:rPr>
                      <w:rFonts w:ascii="Times New Roman" w:hAnsi="Times New Roman"/>
                      <w:bCs/>
                      <w:kern w:val="2"/>
                      <w:sz w:val="21"/>
                      <w:szCs w:val="24"/>
                    </w:rPr>
                    <w:t>浓度</w:t>
                  </w:r>
                  <w:r w:rsidRPr="004A06E8">
                    <w:rPr>
                      <w:rFonts w:ascii="Times New Roman" w:hAnsi="Times New Roman"/>
                      <w:bCs/>
                      <w:kern w:val="2"/>
                      <w:sz w:val="21"/>
                      <w:szCs w:val="24"/>
                    </w:rPr>
                    <w:t>(mg/m</w:t>
                  </w:r>
                  <w:r w:rsidRPr="004A06E8">
                    <w:rPr>
                      <w:rFonts w:ascii="Times New Roman" w:hAnsi="Times New Roman"/>
                      <w:bCs/>
                      <w:kern w:val="2"/>
                      <w:sz w:val="21"/>
                      <w:szCs w:val="24"/>
                      <w:vertAlign w:val="superscript"/>
                    </w:rPr>
                    <w:t>3</w:t>
                  </w:r>
                  <w:r w:rsidRPr="004A06E8">
                    <w:rPr>
                      <w:rFonts w:ascii="Times New Roman" w:hAnsi="Times New Roman"/>
                      <w:bCs/>
                      <w:kern w:val="2"/>
                      <w:sz w:val="21"/>
                      <w:szCs w:val="24"/>
                    </w:rPr>
                    <w:t>)</w:t>
                  </w:r>
                </w:p>
              </w:tc>
            </w:tr>
            <w:tr w:rsidR="00075BA1" w:rsidRPr="004A06E8" w:rsidTr="00FB6B47">
              <w:trPr>
                <w:cantSplit/>
                <w:trHeight w:val="535"/>
              </w:trPr>
              <w:tc>
                <w:tcPr>
                  <w:tcW w:w="1247" w:type="dxa"/>
                  <w:vAlign w:val="center"/>
                </w:tcPr>
                <w:p w:rsidR="00075BA1" w:rsidRPr="004A06E8" w:rsidRDefault="00075BA1" w:rsidP="00FB6B47">
                  <w:pPr>
                    <w:spacing w:line="240" w:lineRule="exact"/>
                    <w:jc w:val="center"/>
                  </w:pPr>
                  <w:r w:rsidRPr="004A06E8">
                    <w:t>颗粒物</w:t>
                  </w:r>
                </w:p>
              </w:tc>
              <w:tc>
                <w:tcPr>
                  <w:tcW w:w="1488" w:type="dxa"/>
                  <w:vAlign w:val="center"/>
                </w:tcPr>
                <w:p w:rsidR="00075BA1" w:rsidRPr="004A06E8" w:rsidRDefault="00075BA1" w:rsidP="00FB6B47">
                  <w:pPr>
                    <w:pStyle w:val="a9"/>
                    <w:snapToGrid w:val="0"/>
                    <w:spacing w:line="240" w:lineRule="exact"/>
                    <w:ind w:firstLineChars="250" w:firstLine="525"/>
                    <w:rPr>
                      <w:rFonts w:ascii="Times New Roman" w:hAnsi="Times New Roman"/>
                      <w:kern w:val="2"/>
                      <w:sz w:val="21"/>
                      <w:szCs w:val="24"/>
                    </w:rPr>
                  </w:pPr>
                  <w:r w:rsidRPr="004A06E8">
                    <w:rPr>
                      <w:rFonts w:ascii="Times New Roman" w:hAnsi="Times New Roman"/>
                      <w:kern w:val="2"/>
                      <w:sz w:val="21"/>
                      <w:szCs w:val="24"/>
                    </w:rPr>
                    <w:t>120</w:t>
                  </w:r>
                </w:p>
              </w:tc>
              <w:tc>
                <w:tcPr>
                  <w:tcW w:w="1231" w:type="dxa"/>
                  <w:vAlign w:val="center"/>
                </w:tcPr>
                <w:p w:rsidR="00075BA1" w:rsidRPr="004A06E8" w:rsidRDefault="00075BA1" w:rsidP="00FB6B47">
                  <w:pPr>
                    <w:pStyle w:val="a9"/>
                    <w:snapToGrid w:val="0"/>
                    <w:spacing w:line="240" w:lineRule="exact"/>
                    <w:ind w:firstLine="420"/>
                    <w:rPr>
                      <w:rFonts w:ascii="Times New Roman" w:hAnsi="Times New Roman"/>
                      <w:kern w:val="2"/>
                      <w:sz w:val="21"/>
                      <w:szCs w:val="24"/>
                    </w:rPr>
                  </w:pPr>
                  <w:r w:rsidRPr="004A06E8">
                    <w:rPr>
                      <w:rFonts w:ascii="Times New Roman" w:hAnsi="Times New Roman"/>
                      <w:kern w:val="2"/>
                      <w:sz w:val="21"/>
                      <w:szCs w:val="24"/>
                    </w:rPr>
                    <w:t>15</w:t>
                  </w:r>
                </w:p>
              </w:tc>
              <w:tc>
                <w:tcPr>
                  <w:tcW w:w="1186" w:type="dxa"/>
                  <w:vAlign w:val="center"/>
                </w:tcPr>
                <w:p w:rsidR="00075BA1" w:rsidRPr="004A06E8" w:rsidRDefault="00075BA1" w:rsidP="00FB6B47">
                  <w:pPr>
                    <w:pStyle w:val="a9"/>
                    <w:snapToGrid w:val="0"/>
                    <w:spacing w:line="240" w:lineRule="exact"/>
                    <w:ind w:firstLineChars="200" w:firstLine="420"/>
                    <w:rPr>
                      <w:rFonts w:ascii="Times New Roman" w:hAnsi="Times New Roman"/>
                      <w:kern w:val="2"/>
                      <w:sz w:val="21"/>
                      <w:szCs w:val="24"/>
                    </w:rPr>
                  </w:pPr>
                  <w:r w:rsidRPr="004A06E8">
                    <w:rPr>
                      <w:rFonts w:ascii="Times New Roman" w:hAnsi="Times New Roman"/>
                      <w:kern w:val="2"/>
                      <w:sz w:val="21"/>
                      <w:szCs w:val="24"/>
                    </w:rPr>
                    <w:t>3.5</w:t>
                  </w:r>
                </w:p>
              </w:tc>
              <w:tc>
                <w:tcPr>
                  <w:tcW w:w="1902" w:type="dxa"/>
                  <w:vAlign w:val="center"/>
                </w:tcPr>
                <w:p w:rsidR="00075BA1" w:rsidRPr="004A06E8" w:rsidRDefault="00075BA1" w:rsidP="00FB6B47">
                  <w:pPr>
                    <w:pStyle w:val="a9"/>
                    <w:snapToGrid w:val="0"/>
                    <w:spacing w:line="240" w:lineRule="exact"/>
                    <w:ind w:leftChars="-51" w:left="-107" w:rightChars="-38" w:right="-80" w:firstLineChars="50" w:firstLine="105"/>
                    <w:jc w:val="center"/>
                    <w:rPr>
                      <w:rFonts w:ascii="Times New Roman" w:hAnsi="Times New Roman"/>
                      <w:kern w:val="2"/>
                      <w:sz w:val="21"/>
                    </w:rPr>
                  </w:pPr>
                  <w:r w:rsidRPr="004A06E8">
                    <w:rPr>
                      <w:rFonts w:ascii="Times New Roman" w:hAnsi="Times New Roman"/>
                      <w:kern w:val="2"/>
                      <w:sz w:val="21"/>
                    </w:rPr>
                    <w:t>周界外浓度</w:t>
                  </w:r>
                </w:p>
                <w:p w:rsidR="00075BA1" w:rsidRPr="004A06E8" w:rsidRDefault="00075BA1" w:rsidP="00FB6B47">
                  <w:pPr>
                    <w:pStyle w:val="a9"/>
                    <w:snapToGrid w:val="0"/>
                    <w:spacing w:line="240" w:lineRule="exact"/>
                    <w:ind w:leftChars="-51" w:left="-107" w:rightChars="-38" w:right="-80" w:firstLineChars="50" w:firstLine="105"/>
                    <w:jc w:val="center"/>
                    <w:rPr>
                      <w:rFonts w:ascii="Times New Roman" w:hAnsi="Times New Roman"/>
                      <w:kern w:val="2"/>
                      <w:sz w:val="21"/>
                    </w:rPr>
                  </w:pPr>
                  <w:r w:rsidRPr="004A06E8">
                    <w:rPr>
                      <w:rFonts w:ascii="Times New Roman" w:hAnsi="Times New Roman"/>
                      <w:kern w:val="2"/>
                      <w:sz w:val="21"/>
                    </w:rPr>
                    <w:t>最高点</w:t>
                  </w:r>
                </w:p>
              </w:tc>
              <w:tc>
                <w:tcPr>
                  <w:tcW w:w="1376" w:type="dxa"/>
                  <w:vAlign w:val="center"/>
                </w:tcPr>
                <w:p w:rsidR="00075BA1" w:rsidRPr="004A06E8" w:rsidRDefault="00075BA1" w:rsidP="00FB6B47">
                  <w:pPr>
                    <w:pStyle w:val="a9"/>
                    <w:snapToGrid w:val="0"/>
                    <w:spacing w:line="240" w:lineRule="exact"/>
                    <w:jc w:val="center"/>
                    <w:rPr>
                      <w:rFonts w:ascii="Times New Roman" w:hAnsi="Times New Roman"/>
                      <w:kern w:val="2"/>
                      <w:sz w:val="21"/>
                      <w:szCs w:val="24"/>
                    </w:rPr>
                  </w:pPr>
                  <w:r w:rsidRPr="004A06E8">
                    <w:rPr>
                      <w:rFonts w:ascii="Times New Roman" w:hAnsi="Times New Roman"/>
                      <w:kern w:val="2"/>
                      <w:sz w:val="21"/>
                      <w:szCs w:val="24"/>
                    </w:rPr>
                    <w:t>1.0</w:t>
                  </w:r>
                </w:p>
              </w:tc>
            </w:tr>
          </w:tbl>
          <w:p w:rsidR="00075BA1" w:rsidRPr="004A06E8" w:rsidRDefault="00075BA1" w:rsidP="00FB6B47">
            <w:pPr>
              <w:adjustRightInd w:val="0"/>
              <w:snapToGrid w:val="0"/>
              <w:spacing w:line="360" w:lineRule="auto"/>
              <w:ind w:firstLineChars="200" w:firstLine="480"/>
              <w:rPr>
                <w:snapToGrid w:val="0"/>
                <w:kern w:val="0"/>
                <w:sz w:val="24"/>
              </w:rPr>
            </w:pPr>
            <w:r w:rsidRPr="004A06E8">
              <w:rPr>
                <w:snapToGrid w:val="0"/>
                <w:kern w:val="0"/>
                <w:sz w:val="24"/>
              </w:rPr>
              <w:t>（</w:t>
            </w:r>
            <w:r w:rsidRPr="004A06E8">
              <w:rPr>
                <w:snapToGrid w:val="0"/>
                <w:kern w:val="0"/>
                <w:sz w:val="24"/>
              </w:rPr>
              <w:t>2</w:t>
            </w:r>
            <w:r w:rsidRPr="004A06E8">
              <w:rPr>
                <w:snapToGrid w:val="0"/>
                <w:kern w:val="0"/>
                <w:sz w:val="24"/>
              </w:rPr>
              <w:t>）废水</w:t>
            </w:r>
          </w:p>
          <w:p w:rsidR="00075BA1" w:rsidRPr="004A06E8" w:rsidRDefault="00075BA1" w:rsidP="00FB6B47">
            <w:pPr>
              <w:adjustRightInd w:val="0"/>
              <w:snapToGrid w:val="0"/>
              <w:spacing w:line="360" w:lineRule="auto"/>
              <w:ind w:firstLineChars="200" w:firstLine="480"/>
              <w:rPr>
                <w:sz w:val="24"/>
              </w:rPr>
            </w:pPr>
            <w:r w:rsidRPr="004A06E8">
              <w:rPr>
                <w:snapToGrid w:val="0"/>
                <w:kern w:val="0"/>
                <w:sz w:val="24"/>
              </w:rPr>
              <w:t>生活污水执行《污水综合排放标准》（</w:t>
            </w:r>
            <w:r w:rsidRPr="004A06E8">
              <w:rPr>
                <w:snapToGrid w:val="0"/>
                <w:kern w:val="0"/>
                <w:sz w:val="24"/>
              </w:rPr>
              <w:t>GB8978-1996</w:t>
            </w:r>
            <w:r w:rsidRPr="004A06E8">
              <w:rPr>
                <w:snapToGrid w:val="0"/>
                <w:kern w:val="0"/>
                <w:sz w:val="24"/>
              </w:rPr>
              <w:t>）表</w:t>
            </w:r>
            <w:r w:rsidRPr="004A06E8">
              <w:rPr>
                <w:snapToGrid w:val="0"/>
                <w:kern w:val="0"/>
                <w:sz w:val="24"/>
              </w:rPr>
              <w:t>4</w:t>
            </w:r>
            <w:r w:rsidRPr="004A06E8">
              <w:rPr>
                <w:snapToGrid w:val="0"/>
                <w:kern w:val="0"/>
                <w:sz w:val="24"/>
              </w:rPr>
              <w:t>中一级标准。具体标准值如下表</w:t>
            </w:r>
            <w:r w:rsidR="00724CC2">
              <w:rPr>
                <w:rFonts w:hint="eastAsia"/>
                <w:snapToGrid w:val="0"/>
                <w:kern w:val="0"/>
                <w:sz w:val="24"/>
              </w:rPr>
              <w:t>2</w:t>
            </w:r>
            <w:r w:rsidR="0094580B">
              <w:rPr>
                <w:rFonts w:hint="eastAsia"/>
                <w:snapToGrid w:val="0"/>
                <w:kern w:val="0"/>
                <w:sz w:val="24"/>
              </w:rPr>
              <w:t>1</w:t>
            </w:r>
            <w:r w:rsidRPr="004A06E8">
              <w:rPr>
                <w:sz w:val="24"/>
              </w:rPr>
              <w:t>示。</w:t>
            </w:r>
          </w:p>
          <w:p w:rsidR="00075BA1" w:rsidRPr="0094580B" w:rsidRDefault="00075BA1" w:rsidP="00FB6B47">
            <w:pPr>
              <w:pStyle w:val="21"/>
              <w:adjustRightInd w:val="0"/>
              <w:snapToGrid w:val="0"/>
              <w:spacing w:line="271" w:lineRule="auto"/>
              <w:jc w:val="center"/>
              <w:rPr>
                <w:rFonts w:asciiTheme="minorEastAsia" w:eastAsiaTheme="minorEastAsia" w:hAnsiTheme="minorEastAsia"/>
                <w:sz w:val="24"/>
              </w:rPr>
            </w:pPr>
            <w:r w:rsidRPr="0094580B">
              <w:rPr>
                <w:rFonts w:asciiTheme="minorEastAsia" w:eastAsiaTheme="minorEastAsia" w:hAnsiTheme="minorEastAsia"/>
                <w:sz w:val="24"/>
              </w:rPr>
              <w:t>表</w:t>
            </w:r>
            <w:r w:rsidR="00724CC2" w:rsidRPr="0094580B">
              <w:rPr>
                <w:rFonts w:asciiTheme="minorEastAsia" w:eastAsiaTheme="minorEastAsia" w:hAnsiTheme="minorEastAsia" w:hint="eastAsia"/>
                <w:sz w:val="24"/>
              </w:rPr>
              <w:t>2</w:t>
            </w:r>
            <w:r w:rsidR="0094580B" w:rsidRPr="0094580B">
              <w:rPr>
                <w:rFonts w:asciiTheme="minorEastAsia" w:eastAsiaTheme="minorEastAsia" w:hAnsiTheme="minorEastAsia" w:hint="eastAsia"/>
                <w:sz w:val="24"/>
              </w:rPr>
              <w:t>1</w:t>
            </w:r>
            <w:r w:rsidRPr="0094580B">
              <w:rPr>
                <w:rFonts w:asciiTheme="minorEastAsia" w:eastAsiaTheme="minorEastAsia" w:hAnsiTheme="minorEastAsia"/>
                <w:sz w:val="24"/>
              </w:rPr>
              <w:t xml:space="preserve">《污水综合排放标准》(GB8978-1996)    单位：除pH外均为mg/L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308"/>
              <w:gridCol w:w="1147"/>
              <w:gridCol w:w="1147"/>
              <w:gridCol w:w="1147"/>
              <w:gridCol w:w="1147"/>
              <w:gridCol w:w="1147"/>
              <w:gridCol w:w="1148"/>
            </w:tblGrid>
            <w:tr w:rsidR="00075BA1" w:rsidRPr="004A06E8" w:rsidTr="00FB6B47">
              <w:trPr>
                <w:trHeight w:val="218"/>
                <w:jc w:val="center"/>
              </w:trPr>
              <w:tc>
                <w:tcPr>
                  <w:tcW w:w="1308" w:type="dxa"/>
                  <w:vAlign w:val="center"/>
                </w:tcPr>
                <w:p w:rsidR="00075BA1" w:rsidRPr="004A06E8" w:rsidRDefault="00075BA1" w:rsidP="00FB6B47">
                  <w:pPr>
                    <w:adjustRightInd w:val="0"/>
                    <w:snapToGrid w:val="0"/>
                    <w:spacing w:line="280" w:lineRule="exact"/>
                    <w:jc w:val="center"/>
                    <w:rPr>
                      <w:szCs w:val="21"/>
                    </w:rPr>
                  </w:pPr>
                  <w:r w:rsidRPr="004A06E8">
                    <w:rPr>
                      <w:szCs w:val="21"/>
                    </w:rPr>
                    <w:t>参</w:t>
                  </w:r>
                  <w:r w:rsidRPr="004A06E8">
                    <w:rPr>
                      <w:szCs w:val="21"/>
                    </w:rPr>
                    <w:t xml:space="preserve">  </w:t>
                  </w:r>
                  <w:r w:rsidRPr="004A06E8">
                    <w:rPr>
                      <w:szCs w:val="21"/>
                    </w:rPr>
                    <w:t>数</w:t>
                  </w:r>
                </w:p>
              </w:tc>
              <w:tc>
                <w:tcPr>
                  <w:tcW w:w="1147" w:type="dxa"/>
                  <w:vAlign w:val="center"/>
                </w:tcPr>
                <w:p w:rsidR="00075BA1" w:rsidRPr="004A06E8" w:rsidRDefault="00075BA1" w:rsidP="00FB6B47">
                  <w:pPr>
                    <w:adjustRightInd w:val="0"/>
                    <w:snapToGrid w:val="0"/>
                    <w:jc w:val="center"/>
                    <w:rPr>
                      <w:szCs w:val="21"/>
                    </w:rPr>
                  </w:pPr>
                  <w:r w:rsidRPr="004A06E8">
                    <w:rPr>
                      <w:szCs w:val="21"/>
                    </w:rPr>
                    <w:t>pH</w:t>
                  </w:r>
                </w:p>
              </w:tc>
              <w:tc>
                <w:tcPr>
                  <w:tcW w:w="1147" w:type="dxa"/>
                  <w:vAlign w:val="center"/>
                </w:tcPr>
                <w:p w:rsidR="00075BA1" w:rsidRPr="004A06E8" w:rsidRDefault="00075BA1" w:rsidP="00FB6B47">
                  <w:pPr>
                    <w:adjustRightInd w:val="0"/>
                    <w:snapToGrid w:val="0"/>
                    <w:jc w:val="center"/>
                    <w:rPr>
                      <w:szCs w:val="21"/>
                    </w:rPr>
                  </w:pPr>
                  <w:r w:rsidRPr="004A06E8">
                    <w:rPr>
                      <w:szCs w:val="21"/>
                    </w:rPr>
                    <w:t>COD</w:t>
                  </w:r>
                  <w:r w:rsidRPr="004A06E8">
                    <w:rPr>
                      <w:szCs w:val="21"/>
                      <w:vertAlign w:val="subscript"/>
                    </w:rPr>
                    <w:t>cr</w:t>
                  </w:r>
                </w:p>
              </w:tc>
              <w:tc>
                <w:tcPr>
                  <w:tcW w:w="1147" w:type="dxa"/>
                  <w:vAlign w:val="center"/>
                </w:tcPr>
                <w:p w:rsidR="00075BA1" w:rsidRPr="004A06E8" w:rsidRDefault="00075BA1" w:rsidP="00FB6B47">
                  <w:pPr>
                    <w:adjustRightInd w:val="0"/>
                    <w:snapToGrid w:val="0"/>
                    <w:jc w:val="center"/>
                    <w:rPr>
                      <w:szCs w:val="21"/>
                    </w:rPr>
                  </w:pPr>
                  <w:r w:rsidRPr="004A06E8">
                    <w:rPr>
                      <w:szCs w:val="21"/>
                    </w:rPr>
                    <w:t>BOD</w:t>
                  </w:r>
                  <w:r w:rsidRPr="004A06E8">
                    <w:rPr>
                      <w:szCs w:val="21"/>
                      <w:vertAlign w:val="subscript"/>
                    </w:rPr>
                    <w:t>5</w:t>
                  </w:r>
                </w:p>
              </w:tc>
              <w:tc>
                <w:tcPr>
                  <w:tcW w:w="1147" w:type="dxa"/>
                  <w:vAlign w:val="center"/>
                </w:tcPr>
                <w:p w:rsidR="00075BA1" w:rsidRPr="004A06E8" w:rsidRDefault="00075BA1" w:rsidP="00FB6B47">
                  <w:pPr>
                    <w:adjustRightInd w:val="0"/>
                    <w:snapToGrid w:val="0"/>
                    <w:spacing w:line="280" w:lineRule="exact"/>
                    <w:jc w:val="center"/>
                    <w:rPr>
                      <w:szCs w:val="21"/>
                    </w:rPr>
                  </w:pPr>
                  <w:r w:rsidRPr="004A06E8">
                    <w:rPr>
                      <w:szCs w:val="21"/>
                    </w:rPr>
                    <w:t>NH</w:t>
                  </w:r>
                  <w:r w:rsidRPr="004A06E8">
                    <w:rPr>
                      <w:szCs w:val="21"/>
                      <w:vertAlign w:val="subscript"/>
                    </w:rPr>
                    <w:t>3</w:t>
                  </w:r>
                  <w:r w:rsidRPr="004A06E8">
                    <w:rPr>
                      <w:szCs w:val="21"/>
                    </w:rPr>
                    <w:t>-N</w:t>
                  </w:r>
                </w:p>
              </w:tc>
              <w:tc>
                <w:tcPr>
                  <w:tcW w:w="1147" w:type="dxa"/>
                  <w:vAlign w:val="center"/>
                </w:tcPr>
                <w:p w:rsidR="00075BA1" w:rsidRPr="004A06E8" w:rsidRDefault="00075BA1" w:rsidP="00FB6B47">
                  <w:pPr>
                    <w:adjustRightInd w:val="0"/>
                    <w:snapToGrid w:val="0"/>
                    <w:spacing w:line="280" w:lineRule="exact"/>
                    <w:jc w:val="center"/>
                    <w:rPr>
                      <w:szCs w:val="21"/>
                    </w:rPr>
                  </w:pPr>
                  <w:r w:rsidRPr="004A06E8">
                    <w:rPr>
                      <w:szCs w:val="21"/>
                    </w:rPr>
                    <w:t>SS</w:t>
                  </w:r>
                </w:p>
              </w:tc>
              <w:tc>
                <w:tcPr>
                  <w:tcW w:w="1148" w:type="dxa"/>
                </w:tcPr>
                <w:p w:rsidR="00075BA1" w:rsidRPr="004A06E8" w:rsidRDefault="00075BA1" w:rsidP="00FB6B47">
                  <w:pPr>
                    <w:adjustRightInd w:val="0"/>
                    <w:snapToGrid w:val="0"/>
                    <w:spacing w:line="280" w:lineRule="exact"/>
                    <w:jc w:val="center"/>
                    <w:rPr>
                      <w:szCs w:val="21"/>
                    </w:rPr>
                  </w:pPr>
                  <w:r w:rsidRPr="004A06E8">
                    <w:rPr>
                      <w:szCs w:val="21"/>
                    </w:rPr>
                    <w:t>石油类</w:t>
                  </w:r>
                </w:p>
              </w:tc>
            </w:tr>
            <w:tr w:rsidR="00075BA1" w:rsidRPr="004A06E8" w:rsidTr="00FB6B47">
              <w:trPr>
                <w:trHeight w:val="211"/>
                <w:jc w:val="center"/>
              </w:trPr>
              <w:tc>
                <w:tcPr>
                  <w:tcW w:w="1308" w:type="dxa"/>
                  <w:vAlign w:val="center"/>
                </w:tcPr>
                <w:p w:rsidR="00075BA1" w:rsidRPr="004A06E8" w:rsidRDefault="00075BA1" w:rsidP="00FB6B47">
                  <w:pPr>
                    <w:adjustRightInd w:val="0"/>
                    <w:snapToGrid w:val="0"/>
                    <w:spacing w:line="280" w:lineRule="exact"/>
                    <w:rPr>
                      <w:szCs w:val="21"/>
                    </w:rPr>
                  </w:pPr>
                  <w:r w:rsidRPr="004A06E8">
                    <w:rPr>
                      <w:szCs w:val="21"/>
                    </w:rPr>
                    <w:t>一级标准值</w:t>
                  </w:r>
                </w:p>
              </w:tc>
              <w:tc>
                <w:tcPr>
                  <w:tcW w:w="1147" w:type="dxa"/>
                  <w:vAlign w:val="center"/>
                </w:tcPr>
                <w:p w:rsidR="00075BA1" w:rsidRPr="004A06E8" w:rsidRDefault="00075BA1" w:rsidP="00FB6B47">
                  <w:pPr>
                    <w:adjustRightInd w:val="0"/>
                    <w:snapToGrid w:val="0"/>
                    <w:jc w:val="center"/>
                    <w:rPr>
                      <w:szCs w:val="21"/>
                    </w:rPr>
                  </w:pPr>
                  <w:r w:rsidRPr="004A06E8">
                    <w:rPr>
                      <w:szCs w:val="21"/>
                    </w:rPr>
                    <w:t>6 ~ 9</w:t>
                  </w:r>
                </w:p>
              </w:tc>
              <w:tc>
                <w:tcPr>
                  <w:tcW w:w="1147" w:type="dxa"/>
                  <w:vAlign w:val="center"/>
                </w:tcPr>
                <w:p w:rsidR="00075BA1" w:rsidRPr="004A06E8" w:rsidRDefault="00075BA1" w:rsidP="00FB6B47">
                  <w:pPr>
                    <w:adjustRightInd w:val="0"/>
                    <w:snapToGrid w:val="0"/>
                    <w:jc w:val="center"/>
                    <w:rPr>
                      <w:szCs w:val="21"/>
                    </w:rPr>
                  </w:pPr>
                  <w:r w:rsidRPr="004A06E8">
                    <w:rPr>
                      <w:szCs w:val="21"/>
                    </w:rPr>
                    <w:t>100</w:t>
                  </w:r>
                </w:p>
              </w:tc>
              <w:tc>
                <w:tcPr>
                  <w:tcW w:w="1147" w:type="dxa"/>
                  <w:vAlign w:val="center"/>
                </w:tcPr>
                <w:p w:rsidR="00075BA1" w:rsidRPr="004A06E8" w:rsidRDefault="00075BA1" w:rsidP="00FB6B47">
                  <w:pPr>
                    <w:adjustRightInd w:val="0"/>
                    <w:snapToGrid w:val="0"/>
                    <w:jc w:val="center"/>
                    <w:rPr>
                      <w:szCs w:val="21"/>
                    </w:rPr>
                  </w:pPr>
                  <w:r w:rsidRPr="004A06E8">
                    <w:rPr>
                      <w:szCs w:val="21"/>
                    </w:rPr>
                    <w:t>20</w:t>
                  </w:r>
                </w:p>
              </w:tc>
              <w:tc>
                <w:tcPr>
                  <w:tcW w:w="1147" w:type="dxa"/>
                  <w:vAlign w:val="center"/>
                </w:tcPr>
                <w:p w:rsidR="00075BA1" w:rsidRPr="004A06E8" w:rsidRDefault="00075BA1" w:rsidP="00FB6B47">
                  <w:pPr>
                    <w:adjustRightInd w:val="0"/>
                    <w:snapToGrid w:val="0"/>
                    <w:jc w:val="center"/>
                    <w:rPr>
                      <w:szCs w:val="21"/>
                    </w:rPr>
                  </w:pPr>
                  <w:r w:rsidRPr="004A06E8">
                    <w:rPr>
                      <w:szCs w:val="21"/>
                    </w:rPr>
                    <w:t>15</w:t>
                  </w:r>
                </w:p>
              </w:tc>
              <w:tc>
                <w:tcPr>
                  <w:tcW w:w="1147" w:type="dxa"/>
                  <w:vAlign w:val="center"/>
                </w:tcPr>
                <w:p w:rsidR="00075BA1" w:rsidRPr="004A06E8" w:rsidRDefault="00075BA1" w:rsidP="00FB6B47">
                  <w:pPr>
                    <w:adjustRightInd w:val="0"/>
                    <w:snapToGrid w:val="0"/>
                    <w:jc w:val="center"/>
                    <w:rPr>
                      <w:szCs w:val="21"/>
                    </w:rPr>
                  </w:pPr>
                  <w:r w:rsidRPr="004A06E8">
                    <w:rPr>
                      <w:szCs w:val="21"/>
                    </w:rPr>
                    <w:t>/</w:t>
                  </w:r>
                </w:p>
              </w:tc>
              <w:tc>
                <w:tcPr>
                  <w:tcW w:w="1148" w:type="dxa"/>
                </w:tcPr>
                <w:p w:rsidR="00075BA1" w:rsidRPr="004A06E8" w:rsidRDefault="00075BA1" w:rsidP="00FB6B47">
                  <w:pPr>
                    <w:adjustRightInd w:val="0"/>
                    <w:snapToGrid w:val="0"/>
                    <w:jc w:val="center"/>
                    <w:rPr>
                      <w:szCs w:val="21"/>
                    </w:rPr>
                  </w:pPr>
                  <w:r w:rsidRPr="004A06E8">
                    <w:rPr>
                      <w:szCs w:val="21"/>
                    </w:rPr>
                    <w:t>5</w:t>
                  </w:r>
                </w:p>
              </w:tc>
            </w:tr>
          </w:tbl>
          <w:p w:rsidR="00075BA1" w:rsidRPr="004A06E8" w:rsidRDefault="00075BA1" w:rsidP="00FB6B47">
            <w:pPr>
              <w:pStyle w:val="afa"/>
              <w:topLinePunct/>
              <w:adjustRightInd w:val="0"/>
              <w:snapToGrid w:val="0"/>
              <w:spacing w:line="360" w:lineRule="auto"/>
              <w:ind w:firstLineChars="200" w:firstLine="480"/>
              <w:jc w:val="left"/>
              <w:rPr>
                <w:rFonts w:ascii="Times New Roman" w:hAnsi="Times New Roman"/>
                <w:snapToGrid w:val="0"/>
              </w:rPr>
            </w:pPr>
            <w:r w:rsidRPr="004A06E8">
              <w:rPr>
                <w:rFonts w:ascii="Times New Roman" w:eastAsia="宋体" w:hAnsi="Times New Roman"/>
                <w:snapToGrid w:val="0"/>
              </w:rPr>
              <w:t>（</w:t>
            </w:r>
            <w:r w:rsidRPr="004A06E8">
              <w:rPr>
                <w:rFonts w:ascii="Times New Roman" w:hAnsi="Times New Roman"/>
                <w:snapToGrid w:val="0"/>
              </w:rPr>
              <w:t>3</w:t>
            </w:r>
            <w:r w:rsidRPr="004A06E8">
              <w:rPr>
                <w:rFonts w:ascii="Times New Roman" w:eastAsia="宋体" w:hAnsi="Times New Roman"/>
                <w:snapToGrid w:val="0"/>
              </w:rPr>
              <w:t>）噪声</w:t>
            </w:r>
          </w:p>
          <w:p w:rsidR="00075BA1" w:rsidRPr="004A06E8" w:rsidRDefault="00075BA1" w:rsidP="00FB6B47">
            <w:pPr>
              <w:pStyle w:val="afa"/>
              <w:wordWrap w:val="0"/>
              <w:topLinePunct/>
              <w:adjustRightInd w:val="0"/>
              <w:snapToGrid w:val="0"/>
              <w:spacing w:line="360" w:lineRule="auto"/>
              <w:ind w:firstLineChars="200" w:firstLine="480"/>
              <w:jc w:val="left"/>
              <w:rPr>
                <w:rFonts w:ascii="Times New Roman" w:hAnsi="Times New Roman"/>
                <w:snapToGrid w:val="0"/>
              </w:rPr>
            </w:pPr>
            <w:r w:rsidRPr="004A06E8">
              <w:rPr>
                <w:rFonts w:ascii="Times New Roman" w:eastAsia="宋体" w:hAnsi="Times New Roman"/>
                <w:snapToGrid w:val="0"/>
              </w:rPr>
              <w:t>营运期项目厂界边界噪声排放执行《工业企业厂界环境噪声排放标准》（</w:t>
            </w:r>
            <w:r w:rsidRPr="004A06E8">
              <w:rPr>
                <w:rFonts w:ascii="Times New Roman" w:hAnsi="Times New Roman"/>
                <w:snapToGrid w:val="0"/>
              </w:rPr>
              <w:t>GB12348-2008</w:t>
            </w:r>
            <w:r w:rsidRPr="004A06E8">
              <w:rPr>
                <w:rFonts w:ascii="Times New Roman" w:eastAsia="宋体" w:hAnsi="Times New Roman"/>
                <w:snapToGrid w:val="0"/>
              </w:rPr>
              <w:t>）</w:t>
            </w:r>
            <w:r w:rsidRPr="004A06E8">
              <w:rPr>
                <w:rFonts w:ascii="Times New Roman" w:eastAsia="宋体" w:hAnsi="Times New Roman"/>
                <w:snapToGrid w:val="0"/>
              </w:rPr>
              <w:t>2</w:t>
            </w:r>
            <w:r w:rsidRPr="004A06E8">
              <w:rPr>
                <w:rFonts w:ascii="Times New Roman" w:eastAsia="宋体" w:hAnsi="Times New Roman"/>
                <w:snapToGrid w:val="0"/>
              </w:rPr>
              <w:t>类</w:t>
            </w:r>
            <w:r w:rsidR="00813786">
              <w:rPr>
                <w:rFonts w:ascii="Times New Roman" w:eastAsia="宋体" w:hAnsi="Times New Roman"/>
                <w:snapToGrid w:val="0"/>
              </w:rPr>
              <w:t>标准</w:t>
            </w:r>
            <w:r w:rsidRPr="004A06E8">
              <w:rPr>
                <w:rFonts w:ascii="Times New Roman" w:eastAsia="宋体" w:hAnsi="Times New Roman"/>
                <w:snapToGrid w:val="0"/>
              </w:rPr>
              <w:t>，标准限值见表</w:t>
            </w:r>
            <w:r w:rsidR="00724CC2">
              <w:rPr>
                <w:rFonts w:ascii="Times New Roman" w:eastAsia="宋体" w:hAnsi="Times New Roman" w:hint="eastAsia"/>
                <w:snapToGrid w:val="0"/>
              </w:rPr>
              <w:t>2</w:t>
            </w:r>
            <w:r w:rsidR="0094580B">
              <w:rPr>
                <w:rFonts w:ascii="Times New Roman" w:eastAsia="宋体" w:hAnsi="Times New Roman" w:hint="eastAsia"/>
                <w:snapToGrid w:val="0"/>
              </w:rPr>
              <w:t>2</w:t>
            </w:r>
            <w:r w:rsidRPr="004A06E8">
              <w:rPr>
                <w:rFonts w:ascii="Times New Roman" w:eastAsia="宋体" w:hAnsi="Times New Roman"/>
                <w:snapToGrid w:val="0"/>
              </w:rPr>
              <w:t>。</w:t>
            </w:r>
          </w:p>
          <w:p w:rsidR="00075BA1" w:rsidRPr="0094580B" w:rsidRDefault="00075BA1" w:rsidP="00FB6B47">
            <w:pPr>
              <w:pStyle w:val="afa"/>
              <w:adjustRightInd w:val="0"/>
              <w:snapToGrid w:val="0"/>
              <w:spacing w:line="271" w:lineRule="auto"/>
              <w:ind w:firstLine="210"/>
              <w:rPr>
                <w:rStyle w:val="afb"/>
                <w:rFonts w:asciiTheme="minorEastAsia" w:eastAsiaTheme="minorEastAsia" w:hAnsiTheme="minorEastAsia"/>
                <w:snapToGrid w:val="0"/>
              </w:rPr>
            </w:pPr>
            <w:r w:rsidRPr="0094580B">
              <w:rPr>
                <w:rFonts w:asciiTheme="minorEastAsia" w:eastAsiaTheme="minorEastAsia" w:hAnsiTheme="minorEastAsia"/>
                <w:snapToGrid w:val="0"/>
              </w:rPr>
              <w:t>表</w:t>
            </w:r>
            <w:r w:rsidR="00724CC2" w:rsidRPr="0094580B">
              <w:rPr>
                <w:rFonts w:asciiTheme="minorEastAsia" w:eastAsiaTheme="minorEastAsia" w:hAnsiTheme="minorEastAsia" w:hint="eastAsia"/>
                <w:snapToGrid w:val="0"/>
              </w:rPr>
              <w:t>2</w:t>
            </w:r>
            <w:r w:rsidR="0094580B" w:rsidRPr="0094580B">
              <w:rPr>
                <w:rFonts w:asciiTheme="minorEastAsia" w:eastAsiaTheme="minorEastAsia" w:hAnsiTheme="minorEastAsia" w:hint="eastAsia"/>
                <w:snapToGrid w:val="0"/>
              </w:rPr>
              <w:t>2</w:t>
            </w:r>
            <w:r w:rsidRPr="0094580B">
              <w:rPr>
                <w:rFonts w:asciiTheme="minorEastAsia" w:eastAsiaTheme="minorEastAsia" w:hAnsiTheme="minorEastAsia"/>
                <w:snapToGrid w:val="0"/>
              </w:rPr>
              <w:t xml:space="preserve">   工业企业厂界环境噪声排放标准   单位:dB（A）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7"/>
              <w:gridCol w:w="2457"/>
              <w:gridCol w:w="2647"/>
            </w:tblGrid>
            <w:tr w:rsidR="00075BA1" w:rsidRPr="004A06E8" w:rsidTr="00FB6B47">
              <w:trPr>
                <w:trHeight w:val="340"/>
                <w:jc w:val="center"/>
              </w:trPr>
              <w:tc>
                <w:tcPr>
                  <w:tcW w:w="3187" w:type="dxa"/>
                  <w:vAlign w:val="center"/>
                </w:tcPr>
                <w:p w:rsidR="00075BA1" w:rsidRPr="004A06E8" w:rsidRDefault="00075BA1" w:rsidP="00FB6B47">
                  <w:pPr>
                    <w:pStyle w:val="50"/>
                    <w:adjustRightInd w:val="0"/>
                    <w:snapToGrid w:val="0"/>
                    <w:rPr>
                      <w:rStyle w:val="afb"/>
                      <w:snapToGrid w:val="0"/>
                      <w:color w:val="auto"/>
                      <w:kern w:val="0"/>
                      <w:szCs w:val="21"/>
                    </w:rPr>
                  </w:pPr>
                  <w:r w:rsidRPr="004A06E8">
                    <w:rPr>
                      <w:snapToGrid w:val="0"/>
                      <w:color w:val="auto"/>
                      <w:kern w:val="0"/>
                      <w:szCs w:val="21"/>
                    </w:rPr>
                    <w:t>类别</w:t>
                  </w:r>
                </w:p>
              </w:tc>
              <w:tc>
                <w:tcPr>
                  <w:tcW w:w="2457" w:type="dxa"/>
                  <w:vAlign w:val="center"/>
                </w:tcPr>
                <w:p w:rsidR="00075BA1" w:rsidRPr="004A06E8" w:rsidRDefault="00075BA1" w:rsidP="00FB6B47">
                  <w:pPr>
                    <w:pStyle w:val="50"/>
                    <w:adjustRightInd w:val="0"/>
                    <w:snapToGrid w:val="0"/>
                    <w:rPr>
                      <w:rStyle w:val="afb"/>
                      <w:snapToGrid w:val="0"/>
                      <w:color w:val="auto"/>
                      <w:kern w:val="0"/>
                      <w:szCs w:val="21"/>
                    </w:rPr>
                  </w:pPr>
                  <w:r w:rsidRPr="004A06E8">
                    <w:rPr>
                      <w:snapToGrid w:val="0"/>
                      <w:color w:val="auto"/>
                      <w:kern w:val="0"/>
                      <w:szCs w:val="21"/>
                    </w:rPr>
                    <w:t>昼间</w:t>
                  </w:r>
                </w:p>
              </w:tc>
              <w:tc>
                <w:tcPr>
                  <w:tcW w:w="2647" w:type="dxa"/>
                  <w:vAlign w:val="center"/>
                </w:tcPr>
                <w:p w:rsidR="00075BA1" w:rsidRPr="004A06E8" w:rsidRDefault="00075BA1" w:rsidP="00FB6B47">
                  <w:pPr>
                    <w:pStyle w:val="50"/>
                    <w:adjustRightInd w:val="0"/>
                    <w:snapToGrid w:val="0"/>
                    <w:rPr>
                      <w:rStyle w:val="afb"/>
                      <w:snapToGrid w:val="0"/>
                      <w:color w:val="auto"/>
                      <w:kern w:val="0"/>
                      <w:szCs w:val="21"/>
                    </w:rPr>
                  </w:pPr>
                  <w:r w:rsidRPr="004A06E8">
                    <w:rPr>
                      <w:snapToGrid w:val="0"/>
                      <w:color w:val="auto"/>
                      <w:kern w:val="0"/>
                      <w:szCs w:val="21"/>
                    </w:rPr>
                    <w:t>夜间</w:t>
                  </w:r>
                </w:p>
              </w:tc>
            </w:tr>
            <w:tr w:rsidR="00075BA1" w:rsidRPr="004A06E8" w:rsidTr="00FB6B47">
              <w:trPr>
                <w:trHeight w:val="340"/>
                <w:jc w:val="center"/>
              </w:trPr>
              <w:tc>
                <w:tcPr>
                  <w:tcW w:w="3187" w:type="dxa"/>
                  <w:vAlign w:val="center"/>
                </w:tcPr>
                <w:p w:rsidR="00075BA1" w:rsidRPr="004A06E8" w:rsidRDefault="00075BA1" w:rsidP="00FB6B47">
                  <w:pPr>
                    <w:pStyle w:val="50"/>
                    <w:adjustRightInd w:val="0"/>
                    <w:snapToGrid w:val="0"/>
                    <w:rPr>
                      <w:snapToGrid w:val="0"/>
                      <w:color w:val="auto"/>
                      <w:kern w:val="0"/>
                      <w:szCs w:val="21"/>
                    </w:rPr>
                  </w:pPr>
                  <w:r w:rsidRPr="004A06E8">
                    <w:rPr>
                      <w:snapToGrid w:val="0"/>
                      <w:color w:val="auto"/>
                      <w:kern w:val="0"/>
                      <w:szCs w:val="21"/>
                    </w:rPr>
                    <w:t>2</w:t>
                  </w:r>
                  <w:r w:rsidRPr="004A06E8">
                    <w:rPr>
                      <w:snapToGrid w:val="0"/>
                      <w:color w:val="auto"/>
                      <w:kern w:val="0"/>
                      <w:szCs w:val="21"/>
                    </w:rPr>
                    <w:t>类</w:t>
                  </w:r>
                </w:p>
              </w:tc>
              <w:tc>
                <w:tcPr>
                  <w:tcW w:w="2457" w:type="dxa"/>
                  <w:vAlign w:val="center"/>
                </w:tcPr>
                <w:p w:rsidR="00075BA1" w:rsidRPr="004A06E8" w:rsidRDefault="00075BA1" w:rsidP="00FB6B47">
                  <w:pPr>
                    <w:pStyle w:val="50"/>
                    <w:adjustRightInd w:val="0"/>
                    <w:snapToGrid w:val="0"/>
                    <w:rPr>
                      <w:snapToGrid w:val="0"/>
                      <w:color w:val="auto"/>
                      <w:kern w:val="0"/>
                      <w:szCs w:val="21"/>
                    </w:rPr>
                  </w:pPr>
                  <w:r w:rsidRPr="004A06E8">
                    <w:rPr>
                      <w:snapToGrid w:val="0"/>
                      <w:color w:val="auto"/>
                      <w:kern w:val="0"/>
                      <w:szCs w:val="21"/>
                    </w:rPr>
                    <w:t>60</w:t>
                  </w:r>
                </w:p>
              </w:tc>
              <w:tc>
                <w:tcPr>
                  <w:tcW w:w="2647" w:type="dxa"/>
                  <w:vAlign w:val="center"/>
                </w:tcPr>
                <w:p w:rsidR="00075BA1" w:rsidRPr="004A06E8" w:rsidRDefault="00075BA1" w:rsidP="00FB6B47">
                  <w:pPr>
                    <w:pStyle w:val="50"/>
                    <w:adjustRightInd w:val="0"/>
                    <w:snapToGrid w:val="0"/>
                    <w:rPr>
                      <w:snapToGrid w:val="0"/>
                      <w:color w:val="auto"/>
                      <w:kern w:val="0"/>
                      <w:szCs w:val="21"/>
                    </w:rPr>
                  </w:pPr>
                  <w:r w:rsidRPr="004A06E8">
                    <w:rPr>
                      <w:snapToGrid w:val="0"/>
                      <w:color w:val="auto"/>
                      <w:kern w:val="0"/>
                      <w:szCs w:val="21"/>
                    </w:rPr>
                    <w:t>50</w:t>
                  </w:r>
                </w:p>
              </w:tc>
            </w:tr>
          </w:tbl>
          <w:p w:rsidR="00075BA1" w:rsidRPr="004A06E8" w:rsidRDefault="00075BA1" w:rsidP="00FB6B47">
            <w:pPr>
              <w:adjustRightInd w:val="0"/>
              <w:snapToGrid w:val="0"/>
              <w:spacing w:line="360" w:lineRule="auto"/>
              <w:ind w:firstLineChars="200" w:firstLine="480"/>
              <w:rPr>
                <w:snapToGrid w:val="0"/>
                <w:kern w:val="0"/>
                <w:sz w:val="24"/>
              </w:rPr>
            </w:pPr>
            <w:r w:rsidRPr="004A06E8">
              <w:rPr>
                <w:snapToGrid w:val="0"/>
                <w:kern w:val="0"/>
                <w:sz w:val="24"/>
              </w:rPr>
              <w:t>（</w:t>
            </w:r>
            <w:r w:rsidRPr="004A06E8">
              <w:rPr>
                <w:snapToGrid w:val="0"/>
                <w:kern w:val="0"/>
                <w:sz w:val="24"/>
              </w:rPr>
              <w:t>4</w:t>
            </w:r>
            <w:r w:rsidRPr="004A06E8">
              <w:rPr>
                <w:snapToGrid w:val="0"/>
                <w:kern w:val="0"/>
                <w:sz w:val="24"/>
              </w:rPr>
              <w:t>）固体废物</w:t>
            </w:r>
          </w:p>
          <w:p w:rsidR="00075BA1" w:rsidRPr="004A06E8" w:rsidRDefault="00075BA1" w:rsidP="00FB6B47">
            <w:pPr>
              <w:spacing w:line="360" w:lineRule="auto"/>
              <w:ind w:firstLineChars="200" w:firstLine="480"/>
              <w:rPr>
                <w:snapToGrid w:val="0"/>
                <w:kern w:val="0"/>
                <w:sz w:val="24"/>
              </w:rPr>
            </w:pPr>
            <w:r w:rsidRPr="004A06E8">
              <w:rPr>
                <w:snapToGrid w:val="0"/>
                <w:kern w:val="0"/>
                <w:sz w:val="24"/>
              </w:rPr>
              <w:t>一般工业固体废物贮存执行《一般工业固体废物贮存、处置场污染控制标准》（</w:t>
            </w:r>
            <w:r w:rsidRPr="004A06E8">
              <w:rPr>
                <w:snapToGrid w:val="0"/>
                <w:kern w:val="0"/>
                <w:sz w:val="24"/>
              </w:rPr>
              <w:t>GB18599-2001</w:t>
            </w:r>
            <w:r w:rsidRPr="004A06E8">
              <w:rPr>
                <w:snapToGrid w:val="0"/>
                <w:kern w:val="0"/>
                <w:sz w:val="24"/>
              </w:rPr>
              <w:t>）及其</w:t>
            </w:r>
            <w:r w:rsidRPr="004A06E8">
              <w:rPr>
                <w:snapToGrid w:val="0"/>
                <w:kern w:val="0"/>
                <w:sz w:val="24"/>
              </w:rPr>
              <w:t>2013</w:t>
            </w:r>
            <w:r w:rsidRPr="004A06E8">
              <w:rPr>
                <w:snapToGrid w:val="0"/>
                <w:kern w:val="0"/>
                <w:sz w:val="24"/>
              </w:rPr>
              <w:t>年修改单中的相关标准；</w:t>
            </w:r>
          </w:p>
          <w:p w:rsidR="00075BA1" w:rsidRDefault="00075BA1" w:rsidP="00FB6B47">
            <w:pPr>
              <w:pStyle w:val="ad"/>
              <w:adjustRightInd w:val="0"/>
              <w:snapToGrid w:val="0"/>
              <w:spacing w:after="0" w:line="520" w:lineRule="exact"/>
              <w:ind w:firstLineChars="200" w:firstLine="480"/>
              <w:rPr>
                <w:kern w:val="10"/>
                <w:sz w:val="24"/>
              </w:rPr>
            </w:pPr>
            <w:r w:rsidRPr="004A06E8">
              <w:rPr>
                <w:kern w:val="10"/>
                <w:sz w:val="24"/>
              </w:rPr>
              <w:t>生活垃圾处置执行《生活垃圾填埋场污染控制标准》（</w:t>
            </w:r>
            <w:r w:rsidRPr="004A06E8">
              <w:rPr>
                <w:kern w:val="10"/>
                <w:sz w:val="24"/>
              </w:rPr>
              <w:t>GB 16889-2008</w:t>
            </w:r>
            <w:r w:rsidRPr="004A06E8">
              <w:rPr>
                <w:kern w:val="10"/>
                <w:sz w:val="24"/>
              </w:rPr>
              <w:t>）中规定标准。</w:t>
            </w:r>
          </w:p>
          <w:p w:rsidR="0055034A" w:rsidRDefault="0055034A" w:rsidP="0055034A">
            <w:pPr>
              <w:pStyle w:val="ad"/>
              <w:adjustRightInd w:val="0"/>
              <w:snapToGrid w:val="0"/>
              <w:spacing w:after="0" w:line="520" w:lineRule="exact"/>
              <w:ind w:firstLineChars="200" w:firstLine="480"/>
              <w:rPr>
                <w:kern w:val="10"/>
                <w:sz w:val="24"/>
              </w:rPr>
            </w:pPr>
          </w:p>
          <w:p w:rsidR="0055034A" w:rsidRPr="004A06E8" w:rsidRDefault="0055034A" w:rsidP="0055034A">
            <w:pPr>
              <w:pStyle w:val="ad"/>
              <w:adjustRightInd w:val="0"/>
              <w:snapToGrid w:val="0"/>
              <w:spacing w:after="0" w:line="520" w:lineRule="exact"/>
              <w:ind w:firstLineChars="200" w:firstLine="560"/>
              <w:rPr>
                <w:rFonts w:eastAsia="仿宋"/>
                <w:color w:val="000000"/>
                <w:sz w:val="28"/>
                <w:szCs w:val="28"/>
              </w:rPr>
            </w:pPr>
          </w:p>
        </w:tc>
      </w:tr>
      <w:tr w:rsidR="00075BA1" w:rsidRPr="004A06E8" w:rsidTr="00FB6B47">
        <w:trPr>
          <w:cantSplit/>
          <w:trHeight w:val="5039"/>
        </w:trPr>
        <w:tc>
          <w:tcPr>
            <w:tcW w:w="709" w:type="dxa"/>
            <w:textDirection w:val="tbRlV"/>
            <w:vAlign w:val="center"/>
          </w:tcPr>
          <w:p w:rsidR="00075BA1" w:rsidRPr="004A06E8" w:rsidRDefault="00075BA1" w:rsidP="00FB6B47">
            <w:pPr>
              <w:spacing w:line="360" w:lineRule="auto"/>
              <w:ind w:left="113" w:right="113"/>
              <w:jc w:val="center"/>
              <w:rPr>
                <w:b/>
                <w:sz w:val="24"/>
              </w:rPr>
            </w:pPr>
            <w:r w:rsidRPr="004A06E8">
              <w:rPr>
                <w:b/>
                <w:spacing w:val="20"/>
                <w:kern w:val="0"/>
                <w:sz w:val="28"/>
                <w:szCs w:val="28"/>
              </w:rPr>
              <w:lastRenderedPageBreak/>
              <w:t>总量控制指标</w:t>
            </w:r>
          </w:p>
        </w:tc>
        <w:tc>
          <w:tcPr>
            <w:tcW w:w="8734" w:type="dxa"/>
            <w:vAlign w:val="center"/>
          </w:tcPr>
          <w:p w:rsidR="00075BA1" w:rsidRPr="00562730" w:rsidRDefault="00075BA1" w:rsidP="00FB6B47">
            <w:pPr>
              <w:pStyle w:val="40"/>
              <w:adjustRightInd w:val="0"/>
              <w:snapToGrid w:val="0"/>
              <w:ind w:firstLineChars="0" w:firstLine="0"/>
              <w:rPr>
                <w:rFonts w:ascii="Times New Roman" w:eastAsia="宋体" w:hAnsi="Times New Roman"/>
                <w:snapToGrid w:val="0"/>
                <w:spacing w:val="2"/>
                <w:u w:val="wave"/>
              </w:rPr>
            </w:pPr>
            <w:r w:rsidRPr="004A06E8">
              <w:rPr>
                <w:rFonts w:ascii="Times New Roman" w:eastAsia="宋体" w:hAnsi="Times New Roman"/>
              </w:rPr>
              <w:t xml:space="preserve">  </w:t>
            </w:r>
            <w:r w:rsidRPr="004A06E8">
              <w:rPr>
                <w:rFonts w:ascii="Times New Roman" w:eastAsia="宋体" w:hAnsi="Times New Roman"/>
                <w:spacing w:val="2"/>
              </w:rPr>
              <w:t xml:space="preserve"> </w:t>
            </w:r>
            <w:r w:rsidR="00860CE6">
              <w:rPr>
                <w:rFonts w:ascii="Times New Roman" w:eastAsia="宋体" w:hAnsi="Times New Roman"/>
                <w:spacing w:val="2"/>
              </w:rPr>
              <w:t>针对</w:t>
            </w:r>
            <w:r w:rsidRPr="004A06E8">
              <w:rPr>
                <w:rFonts w:ascii="Times New Roman" w:eastAsia="宋体" w:hAnsi="Times New Roman"/>
                <w:spacing w:val="2"/>
              </w:rPr>
              <w:t>实施污染物排放总量控制的要求以及本项目的工艺特征和污染物排放的特点，本评价确定建设项目污染物排放总量控制因子为</w:t>
            </w:r>
            <w:r w:rsidRPr="004A06E8">
              <w:rPr>
                <w:rFonts w:ascii="Times New Roman" w:hAnsi="Times New Roman"/>
                <w:spacing w:val="2"/>
              </w:rPr>
              <w:t>COD</w:t>
            </w:r>
            <w:r w:rsidRPr="004A06E8">
              <w:rPr>
                <w:rFonts w:ascii="Times New Roman" w:hAnsi="Times New Roman"/>
                <w:spacing w:val="2"/>
                <w:vertAlign w:val="subscript"/>
              </w:rPr>
              <w:t>cr</w:t>
            </w:r>
            <w:r w:rsidRPr="004A06E8">
              <w:rPr>
                <w:rFonts w:ascii="Times New Roman" w:eastAsia="宋体" w:hAnsi="Times New Roman"/>
                <w:spacing w:val="2"/>
              </w:rPr>
              <w:t>、氨</w:t>
            </w:r>
            <w:r w:rsidRPr="004A06E8">
              <w:rPr>
                <w:rFonts w:ascii="Times New Roman" w:eastAsia="宋体" w:hAnsi="Times New Roman"/>
                <w:snapToGrid w:val="0"/>
                <w:spacing w:val="2"/>
              </w:rPr>
              <w:t>氮、二氧化硫、氮氧</w:t>
            </w:r>
            <w:r w:rsidRPr="00562730">
              <w:rPr>
                <w:rFonts w:ascii="Times New Roman" w:eastAsia="宋体" w:hAnsi="Times New Roman"/>
                <w:snapToGrid w:val="0"/>
                <w:spacing w:val="2"/>
              </w:rPr>
              <w:t>化物</w:t>
            </w:r>
            <w:r w:rsidR="00860CE6">
              <w:rPr>
                <w:rFonts w:ascii="Times New Roman" w:eastAsia="宋体" w:hAnsi="Times New Roman"/>
                <w:snapToGrid w:val="0"/>
                <w:spacing w:val="2"/>
              </w:rPr>
              <w:t>。</w:t>
            </w:r>
          </w:p>
          <w:p w:rsidR="00383FBD" w:rsidRPr="00383FBD" w:rsidRDefault="00075BA1" w:rsidP="00394CC5">
            <w:pPr>
              <w:pStyle w:val="40"/>
              <w:adjustRightInd w:val="0"/>
              <w:snapToGrid w:val="0"/>
              <w:ind w:firstLine="488"/>
              <w:rPr>
                <w:rFonts w:ascii="Times New Roman" w:eastAsia="宋体" w:hAnsi="Times New Roman"/>
                <w:snapToGrid w:val="0"/>
                <w:spacing w:val="2"/>
              </w:rPr>
            </w:pPr>
            <w:r w:rsidRPr="00044C09">
              <w:rPr>
                <w:rFonts w:ascii="Times New Roman" w:eastAsia="宋体" w:hAnsi="Times New Roman"/>
                <w:snapToGrid w:val="0"/>
                <w:spacing w:val="2"/>
              </w:rPr>
              <w:t>本项目</w:t>
            </w:r>
            <w:r w:rsidR="00394CC5">
              <w:rPr>
                <w:rFonts w:ascii="宋体" w:hAnsi="宋体" w:cs="宋体"/>
                <w:color w:val="000000"/>
                <w:kern w:val="0"/>
              </w:rPr>
              <w:t>废水</w:t>
            </w:r>
            <w:r w:rsidR="00394CC5" w:rsidRPr="00394CC5">
              <w:rPr>
                <w:rFonts w:ascii="宋体" w:hAnsi="宋体" w:cs="宋体"/>
                <w:color w:val="000000"/>
                <w:kern w:val="0"/>
              </w:rPr>
              <w:t>不外排</w:t>
            </w:r>
            <w:r w:rsidR="00394CC5">
              <w:rPr>
                <w:rFonts w:ascii="宋体" w:eastAsiaTheme="minorEastAsia" w:hAnsi="宋体" w:cs="宋体" w:hint="eastAsia"/>
                <w:color w:val="000000"/>
                <w:kern w:val="0"/>
              </w:rPr>
              <w:t>，</w:t>
            </w:r>
            <w:r w:rsidRPr="00044C09">
              <w:rPr>
                <w:rFonts w:ascii="Times New Roman" w:eastAsia="宋体" w:hAnsi="Times New Roman"/>
                <w:snapToGrid w:val="0"/>
                <w:spacing w:val="2"/>
              </w:rPr>
              <w:t>营运期</w:t>
            </w:r>
            <w:r w:rsidR="00562652" w:rsidRPr="00044C09">
              <w:rPr>
                <w:rFonts w:ascii="Times New Roman" w:eastAsia="宋体" w:hAnsi="Times New Roman"/>
              </w:rPr>
              <w:t>生活污水经化粪池收集进行处理后，</w:t>
            </w:r>
            <w:r w:rsidR="00264372">
              <w:rPr>
                <w:rFonts w:ascii="Times New Roman" w:eastAsia="宋体" w:hAnsi="Times New Roman" w:hint="eastAsia"/>
                <w:spacing w:val="-4"/>
              </w:rPr>
              <w:t>用于厂区绿化和周边农田灌溉</w:t>
            </w:r>
            <w:r w:rsidR="00562652" w:rsidRPr="00044C09">
              <w:rPr>
                <w:rFonts w:ascii="Times New Roman" w:eastAsia="宋体" w:hAnsi="Times New Roman"/>
                <w:spacing w:val="-4"/>
              </w:rPr>
              <w:t>，不向外排放</w:t>
            </w:r>
            <w:r w:rsidR="00562652" w:rsidRPr="00044C09">
              <w:rPr>
                <w:rFonts w:ascii="Times New Roman" w:eastAsia="宋体" w:hAnsi="Times New Roman"/>
              </w:rPr>
              <w:t>。</w:t>
            </w:r>
            <w:r w:rsidRPr="00044C09">
              <w:rPr>
                <w:rFonts w:ascii="Times New Roman" w:eastAsia="宋体" w:hAnsi="Times New Roman"/>
                <w:snapToGrid w:val="0"/>
                <w:spacing w:val="2"/>
              </w:rPr>
              <w:t>因此本项目水</w:t>
            </w:r>
            <w:r w:rsidRPr="00562730">
              <w:rPr>
                <w:rFonts w:ascii="Times New Roman" w:eastAsia="宋体" w:hAnsi="Times New Roman"/>
                <w:snapToGrid w:val="0"/>
                <w:spacing w:val="2"/>
              </w:rPr>
              <w:t>污染物总量指标（</w:t>
            </w:r>
            <w:r w:rsidRPr="00562730">
              <w:rPr>
                <w:rFonts w:ascii="Times New Roman" w:hAnsi="Times New Roman"/>
                <w:spacing w:val="2"/>
              </w:rPr>
              <w:t>COD</w:t>
            </w:r>
            <w:r w:rsidRPr="00562730">
              <w:rPr>
                <w:rFonts w:ascii="Times New Roman" w:hAnsi="Times New Roman"/>
                <w:spacing w:val="2"/>
                <w:vertAlign w:val="subscript"/>
              </w:rPr>
              <w:t>cr</w:t>
            </w:r>
            <w:r w:rsidRPr="00562730">
              <w:rPr>
                <w:rFonts w:ascii="Times New Roman" w:eastAsia="宋体" w:hAnsi="Times New Roman"/>
                <w:snapToGrid w:val="0"/>
                <w:spacing w:val="2"/>
              </w:rPr>
              <w:t>、氨氮）不另行申请。</w:t>
            </w:r>
          </w:p>
          <w:p w:rsidR="00383FBD" w:rsidRPr="00394CC5" w:rsidRDefault="00383FBD" w:rsidP="00394CC5">
            <w:pPr>
              <w:pStyle w:val="ad"/>
              <w:spacing w:after="0" w:line="360" w:lineRule="auto"/>
              <w:ind w:firstLineChars="200" w:firstLine="480"/>
              <w:rPr>
                <w:rFonts w:hAnsi="宋体"/>
                <w:kern w:val="0"/>
                <w:sz w:val="24"/>
              </w:rPr>
            </w:pPr>
            <w:r w:rsidRPr="00394CC5">
              <w:rPr>
                <w:rFonts w:hint="eastAsia"/>
                <w:sz w:val="24"/>
              </w:rPr>
              <w:t>本项目窑炉烟气拟采用“湿式双碱法</w:t>
            </w:r>
            <w:r w:rsidRPr="00394CC5">
              <w:rPr>
                <w:sz w:val="24"/>
              </w:rPr>
              <w:t>[Na</w:t>
            </w:r>
            <w:r w:rsidRPr="00394CC5">
              <w:rPr>
                <w:sz w:val="24"/>
                <w:vertAlign w:val="subscript"/>
              </w:rPr>
              <w:t>2</w:t>
            </w:r>
            <w:r w:rsidRPr="00394CC5">
              <w:rPr>
                <w:sz w:val="24"/>
              </w:rPr>
              <w:t>CO</w:t>
            </w:r>
            <w:r w:rsidRPr="00394CC5">
              <w:rPr>
                <w:sz w:val="24"/>
                <w:vertAlign w:val="subscript"/>
              </w:rPr>
              <w:t>3</w:t>
            </w:r>
            <w:r w:rsidRPr="00394CC5">
              <w:rPr>
                <w:sz w:val="24"/>
              </w:rPr>
              <w:t>+Ca</w:t>
            </w:r>
            <w:r w:rsidRPr="00394CC5">
              <w:rPr>
                <w:sz w:val="24"/>
              </w:rPr>
              <w:t>（</w:t>
            </w:r>
            <w:r w:rsidRPr="00394CC5">
              <w:rPr>
                <w:sz w:val="24"/>
              </w:rPr>
              <w:t>OH</w:t>
            </w:r>
            <w:r w:rsidRPr="00394CC5">
              <w:rPr>
                <w:sz w:val="24"/>
              </w:rPr>
              <w:t>）</w:t>
            </w:r>
            <w:r w:rsidRPr="00394CC5">
              <w:rPr>
                <w:sz w:val="24"/>
                <w:vertAlign w:val="subscript"/>
              </w:rPr>
              <w:t>2</w:t>
            </w:r>
            <w:r w:rsidRPr="00394CC5">
              <w:rPr>
                <w:sz w:val="24"/>
              </w:rPr>
              <w:t>]</w:t>
            </w:r>
            <w:r w:rsidRPr="00394CC5">
              <w:rPr>
                <w:rFonts w:hint="eastAsia"/>
                <w:sz w:val="24"/>
              </w:rPr>
              <w:t>除尘脱硫塔”进行处理，其脱硫效率可达到</w:t>
            </w:r>
            <w:r w:rsidR="00394CC5" w:rsidRPr="00394CC5">
              <w:rPr>
                <w:rFonts w:hint="eastAsia"/>
                <w:sz w:val="24"/>
              </w:rPr>
              <w:t>85</w:t>
            </w:r>
            <w:r w:rsidRPr="00394CC5">
              <w:rPr>
                <w:rFonts w:hint="eastAsia"/>
                <w:sz w:val="24"/>
              </w:rPr>
              <w:t>%</w:t>
            </w:r>
            <w:r w:rsidRPr="00394CC5">
              <w:rPr>
                <w:rFonts w:hint="eastAsia"/>
                <w:sz w:val="24"/>
              </w:rPr>
              <w:t>，除尘效率可达到</w:t>
            </w:r>
            <w:r w:rsidR="00394CC5" w:rsidRPr="00394CC5">
              <w:rPr>
                <w:rFonts w:hint="eastAsia"/>
                <w:sz w:val="24"/>
              </w:rPr>
              <w:t>90</w:t>
            </w:r>
            <w:r w:rsidRPr="00394CC5">
              <w:rPr>
                <w:rFonts w:hint="eastAsia"/>
                <w:sz w:val="24"/>
              </w:rPr>
              <w:t>%</w:t>
            </w:r>
            <w:r w:rsidRPr="00394CC5">
              <w:rPr>
                <w:rFonts w:hint="eastAsia"/>
                <w:sz w:val="24"/>
              </w:rPr>
              <w:t>，经除尘脱硫处理后的</w:t>
            </w:r>
            <w:r w:rsidRPr="00394CC5">
              <w:rPr>
                <w:rFonts w:hint="eastAsia"/>
                <w:sz w:val="24"/>
              </w:rPr>
              <w:t>SO</w:t>
            </w:r>
            <w:r w:rsidRPr="00394CC5">
              <w:rPr>
                <w:rFonts w:hint="eastAsia"/>
                <w:sz w:val="24"/>
                <w:vertAlign w:val="subscript"/>
              </w:rPr>
              <w:t>2</w:t>
            </w:r>
            <w:r w:rsidRPr="00394CC5">
              <w:rPr>
                <w:rFonts w:hint="eastAsia"/>
                <w:sz w:val="24"/>
              </w:rPr>
              <w:t>控制总量为</w:t>
            </w:r>
            <w:r w:rsidR="00394CC5" w:rsidRPr="00800360">
              <w:rPr>
                <w:rFonts w:hint="eastAsia"/>
                <w:sz w:val="24"/>
                <w:u w:val="single"/>
              </w:rPr>
              <w:t>22.</w:t>
            </w:r>
            <w:r w:rsidR="00AE3865" w:rsidRPr="00800360">
              <w:rPr>
                <w:rFonts w:hint="eastAsia"/>
                <w:sz w:val="24"/>
                <w:u w:val="single"/>
              </w:rPr>
              <w:t>208</w:t>
            </w:r>
            <w:r w:rsidRPr="00394CC5">
              <w:rPr>
                <w:rFonts w:hint="eastAsia"/>
                <w:sz w:val="24"/>
              </w:rPr>
              <w:t>t/a</w:t>
            </w:r>
            <w:r w:rsidRPr="00394CC5">
              <w:rPr>
                <w:rFonts w:hint="eastAsia"/>
                <w:sz w:val="24"/>
              </w:rPr>
              <w:t>，</w:t>
            </w:r>
            <w:r w:rsidRPr="00394CC5">
              <w:rPr>
                <w:sz w:val="24"/>
              </w:rPr>
              <w:t>NO</w:t>
            </w:r>
            <w:r w:rsidRPr="00394CC5">
              <w:rPr>
                <w:rFonts w:hint="eastAsia"/>
                <w:sz w:val="24"/>
                <w:vertAlign w:val="subscript"/>
              </w:rPr>
              <w:t>x</w:t>
            </w:r>
            <w:r w:rsidRPr="00394CC5">
              <w:rPr>
                <w:rFonts w:hint="eastAsia"/>
                <w:sz w:val="24"/>
              </w:rPr>
              <w:t>控制总量为</w:t>
            </w:r>
            <w:r w:rsidR="00394CC5" w:rsidRPr="00394CC5">
              <w:rPr>
                <w:rFonts w:hint="eastAsia"/>
                <w:sz w:val="24"/>
              </w:rPr>
              <w:t>16.32</w:t>
            </w:r>
            <w:r w:rsidRPr="00394CC5">
              <w:rPr>
                <w:rFonts w:hint="eastAsia"/>
                <w:sz w:val="24"/>
              </w:rPr>
              <w:t>t/a</w:t>
            </w:r>
            <w:r w:rsidRPr="00394CC5">
              <w:rPr>
                <w:rFonts w:hint="eastAsia"/>
                <w:sz w:val="24"/>
              </w:rPr>
              <w:t>。</w:t>
            </w:r>
          </w:p>
          <w:p w:rsidR="00383FBD" w:rsidRPr="00394CC5" w:rsidRDefault="00383FBD" w:rsidP="00383FBD">
            <w:pPr>
              <w:spacing w:line="400" w:lineRule="exact"/>
              <w:ind w:firstLine="480"/>
              <w:jc w:val="left"/>
              <w:rPr>
                <w:spacing w:val="4"/>
                <w:sz w:val="24"/>
              </w:rPr>
            </w:pPr>
            <w:r w:rsidRPr="00394CC5">
              <w:rPr>
                <w:spacing w:val="4"/>
                <w:sz w:val="24"/>
              </w:rPr>
              <w:t>主要污染物排放总量控制推荐指标见表</w:t>
            </w:r>
            <w:r w:rsidR="00394CC5">
              <w:rPr>
                <w:rFonts w:hint="eastAsia"/>
                <w:spacing w:val="4"/>
                <w:sz w:val="24"/>
              </w:rPr>
              <w:t>2</w:t>
            </w:r>
            <w:r w:rsidR="0094580B">
              <w:rPr>
                <w:rFonts w:hint="eastAsia"/>
                <w:spacing w:val="4"/>
                <w:sz w:val="24"/>
              </w:rPr>
              <w:t>3</w:t>
            </w:r>
            <w:r w:rsidRPr="00394CC5">
              <w:rPr>
                <w:rFonts w:hint="eastAsia"/>
                <w:spacing w:val="4"/>
                <w:sz w:val="24"/>
              </w:rPr>
              <w:t>。</w:t>
            </w:r>
          </w:p>
          <w:p w:rsidR="00383FBD" w:rsidRPr="0094580B" w:rsidRDefault="00383FBD" w:rsidP="00383FBD">
            <w:pPr>
              <w:spacing w:line="400" w:lineRule="exact"/>
              <w:jc w:val="center"/>
              <w:rPr>
                <w:rFonts w:asciiTheme="minorEastAsia" w:eastAsiaTheme="minorEastAsia" w:hAnsiTheme="minorEastAsia"/>
                <w:spacing w:val="4"/>
                <w:sz w:val="24"/>
              </w:rPr>
            </w:pPr>
            <w:r w:rsidRPr="0094580B">
              <w:rPr>
                <w:rFonts w:asciiTheme="minorEastAsia" w:eastAsiaTheme="minorEastAsia" w:hAnsiTheme="minorEastAsia"/>
                <w:spacing w:val="4"/>
                <w:sz w:val="24"/>
              </w:rPr>
              <w:t>表</w:t>
            </w:r>
            <w:r w:rsidR="00394CC5" w:rsidRPr="0094580B">
              <w:rPr>
                <w:rFonts w:asciiTheme="minorEastAsia" w:eastAsiaTheme="minorEastAsia" w:hAnsiTheme="minorEastAsia" w:hint="eastAsia"/>
                <w:spacing w:val="4"/>
                <w:sz w:val="24"/>
              </w:rPr>
              <w:t>2</w:t>
            </w:r>
            <w:r w:rsidR="0094580B" w:rsidRPr="0094580B">
              <w:rPr>
                <w:rFonts w:asciiTheme="minorEastAsia" w:eastAsiaTheme="minorEastAsia" w:hAnsiTheme="minorEastAsia" w:hint="eastAsia"/>
                <w:spacing w:val="4"/>
                <w:sz w:val="24"/>
              </w:rPr>
              <w:t>3</w:t>
            </w:r>
            <w:r w:rsidRPr="0094580B">
              <w:rPr>
                <w:rFonts w:asciiTheme="minorEastAsia" w:eastAsiaTheme="minorEastAsia" w:hAnsiTheme="minorEastAsia"/>
                <w:spacing w:val="4"/>
                <w:sz w:val="24"/>
              </w:rPr>
              <w:t xml:space="preserve">  本项目主要污染物排放总量控制推荐指标  单位：t/a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74"/>
              <w:gridCol w:w="2229"/>
              <w:gridCol w:w="2552"/>
            </w:tblGrid>
            <w:tr w:rsidR="00383FBD" w:rsidRPr="00394CC5" w:rsidTr="00D97EF7">
              <w:trPr>
                <w:jc w:val="center"/>
              </w:trPr>
              <w:tc>
                <w:tcPr>
                  <w:tcW w:w="2874" w:type="dxa"/>
                  <w:vAlign w:val="center"/>
                </w:tcPr>
                <w:p w:rsidR="00383FBD" w:rsidRPr="00394CC5" w:rsidRDefault="00383FBD" w:rsidP="00D97EF7">
                  <w:pPr>
                    <w:jc w:val="center"/>
                    <w:rPr>
                      <w:spacing w:val="4"/>
                      <w:szCs w:val="21"/>
                    </w:rPr>
                  </w:pPr>
                  <w:r w:rsidRPr="00394CC5">
                    <w:rPr>
                      <w:spacing w:val="4"/>
                      <w:szCs w:val="21"/>
                    </w:rPr>
                    <w:t>控制指标</w:t>
                  </w:r>
                </w:p>
              </w:tc>
              <w:tc>
                <w:tcPr>
                  <w:tcW w:w="2229" w:type="dxa"/>
                  <w:vAlign w:val="center"/>
                </w:tcPr>
                <w:p w:rsidR="00383FBD" w:rsidRPr="00394CC5" w:rsidRDefault="00383FBD" w:rsidP="00D97EF7">
                  <w:pPr>
                    <w:jc w:val="center"/>
                    <w:rPr>
                      <w:spacing w:val="4"/>
                      <w:szCs w:val="21"/>
                    </w:rPr>
                  </w:pPr>
                  <w:r w:rsidRPr="00394CC5">
                    <w:rPr>
                      <w:rFonts w:eastAsia="楷体_GB2312"/>
                      <w:szCs w:val="21"/>
                    </w:rPr>
                    <w:t>SO</w:t>
                  </w:r>
                  <w:r w:rsidRPr="00394CC5">
                    <w:rPr>
                      <w:rFonts w:eastAsia="楷体_GB2312"/>
                      <w:szCs w:val="21"/>
                      <w:vertAlign w:val="subscript"/>
                    </w:rPr>
                    <w:t>2</w:t>
                  </w:r>
                </w:p>
              </w:tc>
              <w:tc>
                <w:tcPr>
                  <w:tcW w:w="2552" w:type="dxa"/>
                  <w:vAlign w:val="center"/>
                </w:tcPr>
                <w:p w:rsidR="00383FBD" w:rsidRPr="00394CC5" w:rsidRDefault="00383FBD" w:rsidP="00D97EF7">
                  <w:pPr>
                    <w:jc w:val="center"/>
                    <w:rPr>
                      <w:spacing w:val="4"/>
                      <w:szCs w:val="21"/>
                    </w:rPr>
                  </w:pPr>
                  <w:r w:rsidRPr="00394CC5">
                    <w:rPr>
                      <w:rFonts w:eastAsia="楷体_GB2312"/>
                      <w:szCs w:val="21"/>
                    </w:rPr>
                    <w:t>NOx</w:t>
                  </w:r>
                </w:p>
              </w:tc>
            </w:tr>
            <w:tr w:rsidR="00383FBD" w:rsidRPr="00394CC5" w:rsidTr="00D97EF7">
              <w:trPr>
                <w:jc w:val="center"/>
              </w:trPr>
              <w:tc>
                <w:tcPr>
                  <w:tcW w:w="2874" w:type="dxa"/>
                  <w:vAlign w:val="center"/>
                </w:tcPr>
                <w:p w:rsidR="00383FBD" w:rsidRPr="00394CC5" w:rsidRDefault="00383FBD" w:rsidP="00D97EF7">
                  <w:pPr>
                    <w:jc w:val="center"/>
                    <w:rPr>
                      <w:spacing w:val="4"/>
                      <w:szCs w:val="21"/>
                    </w:rPr>
                  </w:pPr>
                  <w:r w:rsidRPr="00394CC5">
                    <w:rPr>
                      <w:spacing w:val="4"/>
                      <w:szCs w:val="21"/>
                    </w:rPr>
                    <w:t>处理前排放量</w:t>
                  </w:r>
                </w:p>
              </w:tc>
              <w:tc>
                <w:tcPr>
                  <w:tcW w:w="2229" w:type="dxa"/>
                </w:tcPr>
                <w:p w:rsidR="00383FBD" w:rsidRPr="00800360" w:rsidRDefault="00394CC5" w:rsidP="00AE3865">
                  <w:pPr>
                    <w:jc w:val="center"/>
                    <w:rPr>
                      <w:spacing w:val="4"/>
                      <w:szCs w:val="21"/>
                      <w:u w:val="single"/>
                    </w:rPr>
                  </w:pPr>
                  <w:r w:rsidRPr="00800360">
                    <w:rPr>
                      <w:rFonts w:hint="eastAsia"/>
                      <w:sz w:val="24"/>
                      <w:u w:val="single"/>
                    </w:rPr>
                    <w:t>14</w:t>
                  </w:r>
                  <w:r w:rsidR="00AE3865" w:rsidRPr="00800360">
                    <w:rPr>
                      <w:rFonts w:hint="eastAsia"/>
                      <w:sz w:val="24"/>
                      <w:u w:val="single"/>
                    </w:rPr>
                    <w:t>8.05</w:t>
                  </w:r>
                </w:p>
              </w:tc>
              <w:tc>
                <w:tcPr>
                  <w:tcW w:w="2552" w:type="dxa"/>
                </w:tcPr>
                <w:p w:rsidR="00383FBD" w:rsidRPr="00394CC5" w:rsidRDefault="00394CC5" w:rsidP="00D97EF7">
                  <w:pPr>
                    <w:jc w:val="center"/>
                    <w:rPr>
                      <w:spacing w:val="4"/>
                      <w:szCs w:val="21"/>
                    </w:rPr>
                  </w:pPr>
                  <w:r w:rsidRPr="00394CC5">
                    <w:rPr>
                      <w:rFonts w:hint="eastAsia"/>
                      <w:sz w:val="24"/>
                    </w:rPr>
                    <w:t>16.32</w:t>
                  </w:r>
                </w:p>
              </w:tc>
            </w:tr>
            <w:tr w:rsidR="00383FBD" w:rsidRPr="00394CC5" w:rsidTr="00D97EF7">
              <w:trPr>
                <w:jc w:val="center"/>
              </w:trPr>
              <w:tc>
                <w:tcPr>
                  <w:tcW w:w="2874" w:type="dxa"/>
                  <w:vAlign w:val="center"/>
                </w:tcPr>
                <w:p w:rsidR="00383FBD" w:rsidRPr="00394CC5" w:rsidRDefault="00383FBD" w:rsidP="00D97EF7">
                  <w:pPr>
                    <w:jc w:val="center"/>
                    <w:rPr>
                      <w:spacing w:val="4"/>
                      <w:szCs w:val="21"/>
                    </w:rPr>
                  </w:pPr>
                  <w:r w:rsidRPr="00394CC5">
                    <w:rPr>
                      <w:spacing w:val="4"/>
                      <w:szCs w:val="21"/>
                    </w:rPr>
                    <w:t>污染物经处理后消减量</w:t>
                  </w:r>
                </w:p>
              </w:tc>
              <w:tc>
                <w:tcPr>
                  <w:tcW w:w="2229" w:type="dxa"/>
                </w:tcPr>
                <w:p w:rsidR="00383FBD" w:rsidRPr="00800360" w:rsidRDefault="00394CC5" w:rsidP="00AE3865">
                  <w:pPr>
                    <w:jc w:val="center"/>
                    <w:rPr>
                      <w:spacing w:val="4"/>
                      <w:szCs w:val="21"/>
                      <w:u w:val="single"/>
                    </w:rPr>
                  </w:pPr>
                  <w:r w:rsidRPr="00800360">
                    <w:rPr>
                      <w:rFonts w:hint="eastAsia"/>
                      <w:sz w:val="24"/>
                      <w:u w:val="single"/>
                    </w:rPr>
                    <w:t>125.</w:t>
                  </w:r>
                  <w:r w:rsidR="00AE3865" w:rsidRPr="00800360">
                    <w:rPr>
                      <w:rFonts w:hint="eastAsia"/>
                      <w:sz w:val="24"/>
                      <w:u w:val="single"/>
                    </w:rPr>
                    <w:t>842</w:t>
                  </w:r>
                </w:p>
              </w:tc>
              <w:tc>
                <w:tcPr>
                  <w:tcW w:w="2552" w:type="dxa"/>
                </w:tcPr>
                <w:p w:rsidR="00383FBD" w:rsidRPr="00394CC5" w:rsidRDefault="00383FBD" w:rsidP="00D97EF7">
                  <w:pPr>
                    <w:jc w:val="center"/>
                    <w:rPr>
                      <w:spacing w:val="4"/>
                      <w:szCs w:val="21"/>
                    </w:rPr>
                  </w:pPr>
                  <w:r w:rsidRPr="00394CC5">
                    <w:rPr>
                      <w:sz w:val="24"/>
                    </w:rPr>
                    <w:t>0</w:t>
                  </w:r>
                </w:p>
              </w:tc>
            </w:tr>
            <w:tr w:rsidR="00383FBD" w:rsidRPr="00394CC5" w:rsidTr="00D97EF7">
              <w:trPr>
                <w:jc w:val="center"/>
              </w:trPr>
              <w:tc>
                <w:tcPr>
                  <w:tcW w:w="2874" w:type="dxa"/>
                  <w:vAlign w:val="center"/>
                </w:tcPr>
                <w:p w:rsidR="00383FBD" w:rsidRPr="00394CC5" w:rsidRDefault="00383FBD" w:rsidP="00D97EF7">
                  <w:pPr>
                    <w:jc w:val="center"/>
                    <w:rPr>
                      <w:spacing w:val="4"/>
                      <w:szCs w:val="21"/>
                    </w:rPr>
                  </w:pPr>
                  <w:r w:rsidRPr="00394CC5">
                    <w:rPr>
                      <w:spacing w:val="4"/>
                      <w:szCs w:val="21"/>
                    </w:rPr>
                    <w:t>本环评推荐的总量指标额</w:t>
                  </w:r>
                </w:p>
              </w:tc>
              <w:tc>
                <w:tcPr>
                  <w:tcW w:w="2229" w:type="dxa"/>
                </w:tcPr>
                <w:p w:rsidR="00383FBD" w:rsidRPr="00800360" w:rsidRDefault="00394CC5" w:rsidP="00AE3865">
                  <w:pPr>
                    <w:jc w:val="center"/>
                    <w:rPr>
                      <w:spacing w:val="4"/>
                      <w:szCs w:val="21"/>
                      <w:u w:val="single"/>
                    </w:rPr>
                  </w:pPr>
                  <w:r w:rsidRPr="00800360">
                    <w:rPr>
                      <w:rFonts w:hint="eastAsia"/>
                      <w:sz w:val="24"/>
                      <w:u w:val="single"/>
                    </w:rPr>
                    <w:t>22.</w:t>
                  </w:r>
                  <w:r w:rsidR="00AE3865" w:rsidRPr="00800360">
                    <w:rPr>
                      <w:rFonts w:hint="eastAsia"/>
                      <w:sz w:val="24"/>
                      <w:u w:val="single"/>
                    </w:rPr>
                    <w:t>208</w:t>
                  </w:r>
                </w:p>
              </w:tc>
              <w:tc>
                <w:tcPr>
                  <w:tcW w:w="2552" w:type="dxa"/>
                </w:tcPr>
                <w:p w:rsidR="00383FBD" w:rsidRPr="00394CC5" w:rsidRDefault="00394CC5" w:rsidP="00D97EF7">
                  <w:pPr>
                    <w:jc w:val="center"/>
                    <w:rPr>
                      <w:spacing w:val="4"/>
                      <w:szCs w:val="21"/>
                    </w:rPr>
                  </w:pPr>
                  <w:r w:rsidRPr="00394CC5">
                    <w:rPr>
                      <w:rFonts w:hint="eastAsia"/>
                      <w:sz w:val="24"/>
                    </w:rPr>
                    <w:t>16.32</w:t>
                  </w:r>
                </w:p>
              </w:tc>
            </w:tr>
          </w:tbl>
          <w:p w:rsidR="00394CC5" w:rsidRPr="00394CC5" w:rsidRDefault="00394CC5" w:rsidP="00FC7935">
            <w:pPr>
              <w:pStyle w:val="40"/>
              <w:adjustRightInd w:val="0"/>
              <w:snapToGrid w:val="0"/>
              <w:spacing w:beforeLines="50"/>
              <w:ind w:firstLine="480"/>
              <w:jc w:val="left"/>
              <w:rPr>
                <w:rFonts w:ascii="Times New Roman" w:hAnsi="Times New Roman"/>
                <w:snapToGrid w:val="0"/>
              </w:rPr>
            </w:pPr>
            <w:r w:rsidRPr="00394CC5">
              <w:rPr>
                <w:rFonts w:ascii="Times New Roman" w:eastAsia="宋体" w:hAnsi="Times New Roman"/>
              </w:rPr>
              <w:t>因此建议总量控制指标为</w:t>
            </w:r>
            <w:r w:rsidRPr="00394CC5">
              <w:rPr>
                <w:rFonts w:ascii="Times New Roman" w:eastAsia="宋体" w:hAnsi="Times New Roman"/>
                <w:snapToGrid w:val="0"/>
              </w:rPr>
              <w:t>二氧化硫</w:t>
            </w:r>
            <w:r w:rsidRPr="00800360">
              <w:rPr>
                <w:rFonts w:ascii="Times New Roman" w:eastAsia="宋体" w:hAnsi="Times New Roman" w:hint="eastAsia"/>
                <w:snapToGrid w:val="0"/>
                <w:u w:val="single"/>
              </w:rPr>
              <w:t>22.</w:t>
            </w:r>
            <w:r w:rsidR="00AE3865" w:rsidRPr="00800360">
              <w:rPr>
                <w:rFonts w:ascii="Times New Roman" w:eastAsia="宋体" w:hAnsi="Times New Roman" w:hint="eastAsia"/>
                <w:snapToGrid w:val="0"/>
                <w:u w:val="single"/>
              </w:rPr>
              <w:t>208</w:t>
            </w:r>
            <w:r w:rsidRPr="00394CC5">
              <w:rPr>
                <w:rFonts w:ascii="Times New Roman" w:hAnsi="Times New Roman"/>
                <w:snapToGrid w:val="0"/>
              </w:rPr>
              <w:t>t/a</w:t>
            </w:r>
            <w:r w:rsidRPr="00394CC5">
              <w:rPr>
                <w:rFonts w:ascii="Times New Roman" w:eastAsia="宋体" w:hAnsi="Times New Roman"/>
                <w:snapToGrid w:val="0"/>
              </w:rPr>
              <w:t>，氮氧化物</w:t>
            </w:r>
            <w:r w:rsidRPr="00394CC5">
              <w:rPr>
                <w:rFonts w:ascii="Times New Roman" w:eastAsia="宋体" w:hAnsi="Times New Roman" w:hint="eastAsia"/>
                <w:snapToGrid w:val="0"/>
              </w:rPr>
              <w:t>16.32</w:t>
            </w:r>
            <w:r w:rsidRPr="00394CC5">
              <w:rPr>
                <w:rFonts w:ascii="Times New Roman" w:hAnsi="Times New Roman"/>
                <w:snapToGrid w:val="0"/>
              </w:rPr>
              <w:t>t/a</w:t>
            </w:r>
            <w:r w:rsidRPr="00394CC5">
              <w:rPr>
                <w:rFonts w:ascii="Times New Roman" w:eastAsia="宋体" w:hAnsi="Times New Roman"/>
                <w:snapToGrid w:val="0"/>
              </w:rPr>
              <w:t>。</w:t>
            </w:r>
            <w:r w:rsidRPr="00394CC5">
              <w:rPr>
                <w:rFonts w:ascii="Times New Roman" w:eastAsia="宋体" w:hAnsi="Times New Roman"/>
              </w:rPr>
              <w:t>项目新增总量指标应向环保主管部门提出申请并通过排污权交易中心购买</w:t>
            </w:r>
            <w:r>
              <w:rPr>
                <w:rFonts w:ascii="Times New Roman" w:eastAsia="宋体" w:hAnsi="Times New Roman" w:hint="eastAsia"/>
              </w:rPr>
              <w:t>。</w:t>
            </w:r>
          </w:p>
          <w:p w:rsidR="00075BA1" w:rsidRPr="00394CC5" w:rsidRDefault="00075BA1" w:rsidP="00FB6B47">
            <w:pPr>
              <w:spacing w:line="420" w:lineRule="exact"/>
              <w:ind w:firstLineChars="200" w:firstLine="480"/>
              <w:rPr>
                <w:sz w:val="24"/>
              </w:rPr>
            </w:pPr>
          </w:p>
          <w:p w:rsidR="00075BA1" w:rsidRPr="004A06E8" w:rsidRDefault="00075BA1" w:rsidP="00FB6B47">
            <w:pPr>
              <w:spacing w:line="420" w:lineRule="exact"/>
              <w:ind w:firstLineChars="200" w:firstLine="480"/>
              <w:rPr>
                <w:sz w:val="24"/>
              </w:rPr>
            </w:pPr>
          </w:p>
          <w:p w:rsidR="00075BA1" w:rsidRPr="004A06E8" w:rsidRDefault="00075BA1" w:rsidP="00F77083">
            <w:pPr>
              <w:spacing w:line="420" w:lineRule="exact"/>
              <w:rPr>
                <w:sz w:val="24"/>
              </w:rPr>
            </w:pPr>
          </w:p>
          <w:p w:rsidR="00075BA1" w:rsidRPr="004A06E8" w:rsidRDefault="00075BA1" w:rsidP="00FB6B47">
            <w:pPr>
              <w:spacing w:line="420" w:lineRule="exact"/>
              <w:ind w:firstLineChars="200" w:firstLine="480"/>
              <w:rPr>
                <w:sz w:val="24"/>
              </w:rPr>
            </w:pPr>
          </w:p>
          <w:p w:rsidR="00075BA1" w:rsidRPr="004A06E8" w:rsidRDefault="00075BA1" w:rsidP="00FB6B47">
            <w:pPr>
              <w:spacing w:line="420" w:lineRule="exact"/>
              <w:ind w:firstLineChars="200" w:firstLine="480"/>
              <w:rPr>
                <w:sz w:val="24"/>
              </w:rPr>
            </w:pPr>
          </w:p>
          <w:p w:rsidR="00075BA1" w:rsidRPr="004A06E8" w:rsidRDefault="00075BA1" w:rsidP="00FB6B47">
            <w:pPr>
              <w:spacing w:line="420" w:lineRule="exact"/>
              <w:ind w:firstLineChars="200" w:firstLine="480"/>
              <w:rPr>
                <w:sz w:val="24"/>
              </w:rPr>
            </w:pPr>
          </w:p>
          <w:p w:rsidR="00075BA1" w:rsidRPr="004A06E8" w:rsidRDefault="00075BA1" w:rsidP="00FB6B47">
            <w:pPr>
              <w:spacing w:line="420" w:lineRule="exact"/>
              <w:ind w:firstLineChars="200" w:firstLine="480"/>
              <w:rPr>
                <w:sz w:val="24"/>
              </w:rPr>
            </w:pPr>
          </w:p>
          <w:p w:rsidR="00075BA1" w:rsidRPr="004A06E8" w:rsidRDefault="00075BA1" w:rsidP="00FB6B47">
            <w:pPr>
              <w:spacing w:line="420" w:lineRule="exact"/>
              <w:ind w:firstLineChars="200" w:firstLine="480"/>
              <w:rPr>
                <w:sz w:val="24"/>
              </w:rPr>
            </w:pPr>
          </w:p>
          <w:p w:rsidR="00075BA1" w:rsidRPr="004A06E8" w:rsidRDefault="00075BA1" w:rsidP="00FB6B47">
            <w:pPr>
              <w:spacing w:line="420" w:lineRule="exact"/>
              <w:ind w:firstLineChars="200" w:firstLine="480"/>
              <w:rPr>
                <w:sz w:val="24"/>
              </w:rPr>
            </w:pPr>
          </w:p>
          <w:p w:rsidR="00075BA1" w:rsidRPr="004A06E8" w:rsidRDefault="00075BA1" w:rsidP="00F77083">
            <w:pPr>
              <w:spacing w:line="420" w:lineRule="exact"/>
              <w:rPr>
                <w:sz w:val="24"/>
              </w:rPr>
            </w:pPr>
          </w:p>
          <w:p w:rsidR="00075BA1" w:rsidRPr="004A06E8" w:rsidRDefault="00075BA1" w:rsidP="00FB6B47">
            <w:pPr>
              <w:spacing w:line="420" w:lineRule="exact"/>
              <w:ind w:firstLineChars="200" w:firstLine="480"/>
              <w:rPr>
                <w:sz w:val="24"/>
              </w:rPr>
            </w:pPr>
          </w:p>
          <w:p w:rsidR="00562652" w:rsidRDefault="00562652" w:rsidP="00FB6B47">
            <w:pPr>
              <w:spacing w:line="420" w:lineRule="exact"/>
              <w:ind w:firstLineChars="200" w:firstLine="480"/>
              <w:rPr>
                <w:sz w:val="24"/>
              </w:rPr>
            </w:pPr>
          </w:p>
          <w:p w:rsidR="00E1374B" w:rsidRDefault="00E1374B" w:rsidP="00394CC5">
            <w:pPr>
              <w:spacing w:line="420" w:lineRule="exact"/>
              <w:rPr>
                <w:sz w:val="24"/>
              </w:rPr>
            </w:pPr>
          </w:p>
          <w:p w:rsidR="00394CC5" w:rsidRDefault="00394CC5" w:rsidP="00394CC5">
            <w:pPr>
              <w:spacing w:line="420" w:lineRule="exact"/>
              <w:rPr>
                <w:sz w:val="24"/>
              </w:rPr>
            </w:pPr>
          </w:p>
          <w:p w:rsidR="00394CC5" w:rsidRPr="004A06E8" w:rsidRDefault="00394CC5" w:rsidP="00394CC5">
            <w:pPr>
              <w:spacing w:line="420" w:lineRule="exact"/>
              <w:rPr>
                <w:sz w:val="24"/>
              </w:rPr>
            </w:pPr>
          </w:p>
        </w:tc>
      </w:tr>
    </w:tbl>
    <w:p w:rsidR="00075BA1" w:rsidRPr="004A06E8" w:rsidRDefault="00075BA1" w:rsidP="00075BA1">
      <w:pPr>
        <w:rPr>
          <w:b/>
          <w:sz w:val="32"/>
          <w:szCs w:val="32"/>
        </w:rPr>
      </w:pPr>
      <w:r w:rsidRPr="004A06E8">
        <w:rPr>
          <w:b/>
          <w:sz w:val="32"/>
          <w:szCs w:val="32"/>
        </w:rPr>
        <w:lastRenderedPageBreak/>
        <w:t>五、建设项目工程分析</w:t>
      </w:r>
    </w:p>
    <w:tbl>
      <w:tblPr>
        <w:tblW w:w="0" w:type="auto"/>
        <w:jc w:val="center"/>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0"/>
      </w:tblGrid>
      <w:tr w:rsidR="00075BA1" w:rsidRPr="004A06E8" w:rsidTr="005D6919">
        <w:trPr>
          <w:trHeight w:val="13261"/>
          <w:jc w:val="center"/>
        </w:trPr>
        <w:tc>
          <w:tcPr>
            <w:tcW w:w="9390" w:type="dxa"/>
          </w:tcPr>
          <w:p w:rsidR="00075BA1" w:rsidRPr="004A06E8" w:rsidRDefault="00736657" w:rsidP="000425A1">
            <w:pPr>
              <w:pStyle w:val="ad"/>
              <w:adjustRightInd w:val="0"/>
              <w:snapToGrid w:val="0"/>
              <w:spacing w:after="0" w:line="360" w:lineRule="auto"/>
              <w:ind w:firstLineChars="0" w:firstLine="0"/>
              <w:jc w:val="left"/>
              <w:rPr>
                <w:rFonts w:eastAsia="黑体"/>
                <w:color w:val="000000"/>
                <w:sz w:val="28"/>
                <w:szCs w:val="28"/>
              </w:rPr>
            </w:pPr>
            <w:r>
              <w:rPr>
                <w:rFonts w:eastAsia="黑体"/>
                <w:noProof/>
                <w:color w:val="000000"/>
                <w:sz w:val="28"/>
                <w:szCs w:val="28"/>
              </w:rPr>
              <w:pict>
                <v:shapetype id="_x0000_t202" coordsize="21600,21600" o:spt="202" path="m,l,21600r21600,l21600,xe">
                  <v:stroke joinstyle="miter"/>
                  <v:path gradientshapeok="t" o:connecttype="rect"/>
                </v:shapetype>
                <v:shape id="_x0000_s2400" type="#_x0000_t202" style="position:absolute;margin-left:110.1pt;margin-top:638.4pt;width:215.95pt;height:26.25pt;z-index:251655168;mso-width-relative:margin;mso-height-relative:margin" filled="f" stroked="f">
                  <v:textbox style="mso-next-textbox:#_x0000_s2400">
                    <w:txbxContent>
                      <w:p w:rsidR="00BC232E" w:rsidRPr="0094580B" w:rsidRDefault="00BC232E" w:rsidP="00562652">
                        <w:pPr>
                          <w:rPr>
                            <w:rFonts w:asciiTheme="minorEastAsia" w:eastAsiaTheme="minorEastAsia" w:hAnsiTheme="minorEastAsia"/>
                            <w:sz w:val="24"/>
                          </w:rPr>
                        </w:pPr>
                        <w:r w:rsidRPr="0094580B">
                          <w:rPr>
                            <w:rFonts w:asciiTheme="minorEastAsia" w:eastAsiaTheme="minorEastAsia" w:hAnsiTheme="minorEastAsia"/>
                            <w:sz w:val="24"/>
                          </w:rPr>
                          <w:t>图</w:t>
                        </w:r>
                        <w:r w:rsidRPr="0094580B">
                          <w:rPr>
                            <w:rFonts w:asciiTheme="minorEastAsia" w:eastAsiaTheme="minorEastAsia" w:hAnsiTheme="minorEastAsia" w:hint="eastAsia"/>
                            <w:sz w:val="24"/>
                          </w:rPr>
                          <w:t xml:space="preserve">3  </w:t>
                        </w:r>
                        <w:r w:rsidRPr="0094580B">
                          <w:rPr>
                            <w:rFonts w:asciiTheme="minorEastAsia" w:eastAsiaTheme="minorEastAsia" w:hAnsiTheme="minorEastAsia"/>
                            <w:color w:val="000000"/>
                            <w:sz w:val="24"/>
                          </w:rPr>
                          <w:t>项目生产工艺及产污流程图</w:t>
                        </w:r>
                      </w:p>
                    </w:txbxContent>
                  </v:textbox>
                </v:shape>
              </w:pict>
            </w:r>
            <w:r w:rsidR="00075BA1" w:rsidRPr="004A06E8">
              <w:rPr>
                <w:rFonts w:eastAsia="黑体"/>
                <w:color w:val="000000"/>
                <w:sz w:val="28"/>
                <w:szCs w:val="28"/>
              </w:rPr>
              <w:t>工艺流程分析</w:t>
            </w:r>
          </w:p>
          <w:p w:rsidR="00075BA1" w:rsidRPr="004A06E8" w:rsidRDefault="00075BA1" w:rsidP="000425A1">
            <w:pPr>
              <w:pStyle w:val="ad"/>
              <w:adjustRightInd w:val="0"/>
              <w:snapToGrid w:val="0"/>
              <w:spacing w:after="0" w:line="360" w:lineRule="auto"/>
              <w:ind w:firstLineChars="200" w:firstLine="480"/>
              <w:rPr>
                <w:color w:val="000000"/>
                <w:sz w:val="24"/>
              </w:rPr>
            </w:pPr>
            <w:r w:rsidRPr="004A06E8">
              <w:rPr>
                <w:color w:val="000000"/>
                <w:sz w:val="24"/>
              </w:rPr>
              <w:t>根据建设单位提供的资料。项目生产工艺</w:t>
            </w:r>
            <w:r w:rsidRPr="00894771">
              <w:rPr>
                <w:color w:val="000000"/>
                <w:sz w:val="24"/>
              </w:rPr>
              <w:t>及产污流程图</w:t>
            </w:r>
            <w:r w:rsidRPr="004A06E8">
              <w:rPr>
                <w:color w:val="000000"/>
                <w:sz w:val="24"/>
              </w:rPr>
              <w:t>如图</w:t>
            </w:r>
            <w:r w:rsidR="0094580B">
              <w:rPr>
                <w:rFonts w:hint="eastAsia"/>
                <w:color w:val="000000"/>
                <w:sz w:val="24"/>
              </w:rPr>
              <w:t>3</w:t>
            </w:r>
            <w:r w:rsidRPr="004A06E8">
              <w:rPr>
                <w:color w:val="000000"/>
                <w:sz w:val="24"/>
              </w:rPr>
              <w:t>所示。</w:t>
            </w:r>
          </w:p>
          <w:p w:rsidR="00075BA1" w:rsidRPr="004A06E8" w:rsidRDefault="00736657" w:rsidP="00FB6B47">
            <w:pPr>
              <w:pStyle w:val="ad"/>
              <w:adjustRightInd w:val="0"/>
              <w:snapToGrid w:val="0"/>
              <w:spacing w:after="0" w:line="520" w:lineRule="exact"/>
              <w:ind w:firstLineChars="200" w:firstLine="480"/>
              <w:rPr>
                <w:color w:val="000000"/>
                <w:sz w:val="24"/>
              </w:rPr>
            </w:pPr>
            <w:r>
              <w:rPr>
                <w:noProof/>
                <w:color w:val="000000"/>
                <w:sz w:val="24"/>
              </w:rPr>
              <w:pict>
                <v:shapetype id="_x0000_t32" coordsize="21600,21600" o:spt="32" o:oned="t" path="m,l21600,21600e" filled="f">
                  <v:path arrowok="t" fillok="f" o:connecttype="none"/>
                  <o:lock v:ext="edit" shapetype="t"/>
                </v:shapetype>
                <v:shape id="_x0000_s2653" type="#_x0000_t32" style="position:absolute;left:0;text-align:left;margin-left:190.85pt;margin-top:23.35pt;width:0;height:7.5pt;flip:y;z-index:251660288" o:connectortype="straight">
                  <v:stroke endarrow="block"/>
                </v:shape>
              </w:pict>
            </w:r>
            <w:r w:rsidR="00075BA1" w:rsidRPr="004A06E8">
              <w:rPr>
                <w:color w:val="000000"/>
                <w:sz w:val="24"/>
              </w:rPr>
              <w:t xml:space="preserve">   </w:t>
            </w:r>
          </w:p>
          <w:p w:rsidR="00562652" w:rsidRPr="004A06E8" w:rsidRDefault="00736657" w:rsidP="00FB6B47">
            <w:pPr>
              <w:pStyle w:val="ad"/>
              <w:adjustRightInd w:val="0"/>
              <w:snapToGrid w:val="0"/>
              <w:spacing w:after="0" w:line="520" w:lineRule="exact"/>
              <w:ind w:firstLineChars="200" w:firstLine="480"/>
              <w:rPr>
                <w:color w:val="000000"/>
                <w:sz w:val="24"/>
              </w:rPr>
            </w:pPr>
            <w:r>
              <w:rPr>
                <w:noProof/>
                <w:color w:val="000000"/>
                <w:sz w:val="24"/>
              </w:rPr>
              <w:pict>
                <v:shape id="_x0000_s2651" type="#_x0000_t32" style="position:absolute;left:0;text-align:left;margin-left:46pt;margin-top:4.85pt;width:.05pt;height:472.2pt;flip:y;z-index:251658240" o:connectortype="straight"/>
              </w:pict>
            </w:r>
            <w:r>
              <w:rPr>
                <w:noProof/>
                <w:color w:val="000000"/>
                <w:sz w:val="24"/>
              </w:rPr>
              <w:pict>
                <v:shape id="_x0000_s2652" type="#_x0000_t32" style="position:absolute;left:0;text-align:left;margin-left:46pt;margin-top:4.85pt;width:144.85pt;height:0;z-index:251659264" o:connectortype="straight"/>
              </w:pict>
            </w: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562652" w:rsidRPr="004A06E8" w:rsidRDefault="00562652" w:rsidP="00FB6B47">
            <w:pPr>
              <w:pStyle w:val="ad"/>
              <w:adjustRightInd w:val="0"/>
              <w:snapToGrid w:val="0"/>
              <w:spacing w:after="0" w:line="520" w:lineRule="exact"/>
              <w:ind w:firstLineChars="200" w:firstLine="480"/>
              <w:rPr>
                <w:color w:val="000000"/>
                <w:sz w:val="24"/>
              </w:rPr>
            </w:pPr>
          </w:p>
          <w:p w:rsidR="00075BA1" w:rsidRPr="004A06E8" w:rsidRDefault="00075BA1" w:rsidP="00FB6B47">
            <w:pPr>
              <w:pStyle w:val="ad"/>
              <w:adjustRightInd w:val="0"/>
              <w:snapToGrid w:val="0"/>
              <w:spacing w:after="0" w:line="520" w:lineRule="exact"/>
              <w:ind w:firstLineChars="200" w:firstLine="480"/>
              <w:rPr>
                <w:color w:val="000000"/>
                <w:sz w:val="24"/>
              </w:rPr>
            </w:pPr>
            <w:r w:rsidRPr="004A06E8">
              <w:rPr>
                <w:color w:val="000000"/>
                <w:sz w:val="24"/>
              </w:rPr>
              <w:t xml:space="preserve">                       </w:t>
            </w:r>
          </w:p>
          <w:p w:rsidR="00075BA1" w:rsidRPr="004A06E8" w:rsidRDefault="00075BA1" w:rsidP="00FB6B47">
            <w:pPr>
              <w:pStyle w:val="ad"/>
              <w:adjustRightInd w:val="0"/>
              <w:snapToGrid w:val="0"/>
              <w:spacing w:after="0" w:line="520" w:lineRule="exact"/>
              <w:ind w:firstLineChars="200" w:firstLine="480"/>
              <w:rPr>
                <w:color w:val="000000"/>
                <w:sz w:val="24"/>
              </w:rPr>
            </w:pPr>
          </w:p>
          <w:p w:rsidR="00075BA1" w:rsidRPr="004A06E8" w:rsidRDefault="00075BA1" w:rsidP="00FB6B47">
            <w:pPr>
              <w:pStyle w:val="ad"/>
              <w:adjustRightInd w:val="0"/>
              <w:snapToGrid w:val="0"/>
              <w:spacing w:after="0" w:line="520" w:lineRule="exact"/>
              <w:ind w:firstLineChars="200" w:firstLine="480"/>
              <w:rPr>
                <w:color w:val="000000"/>
                <w:sz w:val="24"/>
              </w:rPr>
            </w:pPr>
          </w:p>
          <w:p w:rsidR="00075BA1" w:rsidRPr="004A06E8" w:rsidRDefault="00075BA1" w:rsidP="00FB6B47">
            <w:pPr>
              <w:pStyle w:val="ad"/>
              <w:adjustRightInd w:val="0"/>
              <w:snapToGrid w:val="0"/>
              <w:spacing w:after="0" w:line="520" w:lineRule="exact"/>
              <w:ind w:firstLineChars="200" w:firstLine="480"/>
              <w:rPr>
                <w:color w:val="000000"/>
                <w:sz w:val="24"/>
              </w:rPr>
            </w:pPr>
          </w:p>
          <w:p w:rsidR="00075BA1" w:rsidRPr="004A06E8" w:rsidRDefault="00075BA1" w:rsidP="00FB6B47">
            <w:pPr>
              <w:pStyle w:val="ad"/>
              <w:adjustRightInd w:val="0"/>
              <w:snapToGrid w:val="0"/>
              <w:spacing w:after="0" w:line="520" w:lineRule="exact"/>
              <w:ind w:firstLineChars="200" w:firstLine="480"/>
              <w:rPr>
                <w:color w:val="000000"/>
                <w:sz w:val="24"/>
              </w:rPr>
            </w:pPr>
          </w:p>
          <w:p w:rsidR="00075BA1" w:rsidRPr="004A06E8" w:rsidRDefault="00736657" w:rsidP="00272FE5">
            <w:pPr>
              <w:pStyle w:val="ad"/>
              <w:adjustRightInd w:val="0"/>
              <w:snapToGrid w:val="0"/>
              <w:spacing w:after="0" w:line="520" w:lineRule="exact"/>
              <w:ind w:firstLineChars="200" w:firstLine="560"/>
              <w:rPr>
                <w:color w:val="000000"/>
                <w:sz w:val="24"/>
              </w:rPr>
            </w:pPr>
            <w:r w:rsidRPr="00736657">
              <w:rPr>
                <w:rFonts w:eastAsia="黑体"/>
                <w:noProof/>
                <w:color w:val="000000"/>
                <w:sz w:val="28"/>
                <w:szCs w:val="28"/>
              </w:rPr>
              <w:pict>
                <v:rect id="_x0000_s2789" style="position:absolute;left:0;text-align:left;margin-left:96pt;margin-top:18.45pt;width:1in;height:23.35pt;z-index:251662336" filled="f" stroked="f">
                  <v:textbox style="mso-next-textbox:#_x0000_s2789">
                    <w:txbxContent>
                      <w:p w:rsidR="00BC232E" w:rsidRDefault="00BC232E">
                        <w:r>
                          <w:rPr>
                            <w:rFonts w:hint="eastAsia"/>
                          </w:rPr>
                          <w:t>不合格砖坯</w:t>
                        </w:r>
                      </w:p>
                    </w:txbxContent>
                  </v:textbox>
                </v:rect>
              </w:pict>
            </w:r>
            <w:r>
              <w:rPr>
                <w:noProof/>
                <w:color w:val="000000"/>
                <w:sz w:val="24"/>
              </w:rPr>
              <w:pict>
                <v:rect id="_x0000_s2721" style="position:absolute;left:0;text-align:left;margin-left:217.65pt;margin-top:23.45pt;width:58.2pt;height:23.35pt;z-index:251661312" filled="f" stroked="f">
                  <v:textbox style="mso-next-textbox:#_x0000_s2721">
                    <w:txbxContent>
                      <w:p w:rsidR="00BC232E" w:rsidRDefault="00BC232E">
                        <w:r>
                          <w:rPr>
                            <w:rFonts w:hint="eastAsia"/>
                          </w:rPr>
                          <w:t>合格砖坯</w:t>
                        </w:r>
                      </w:p>
                    </w:txbxContent>
                  </v:textbox>
                </v:rect>
              </w:pict>
            </w:r>
          </w:p>
          <w:p w:rsidR="00075BA1" w:rsidRPr="004A06E8" w:rsidRDefault="00736657" w:rsidP="00FB6B47">
            <w:pPr>
              <w:pStyle w:val="ad"/>
              <w:adjustRightInd w:val="0"/>
              <w:snapToGrid w:val="0"/>
              <w:spacing w:after="0" w:line="520" w:lineRule="exact"/>
              <w:ind w:firstLineChars="200" w:firstLine="480"/>
              <w:rPr>
                <w:color w:val="000000"/>
                <w:sz w:val="24"/>
              </w:rPr>
            </w:pPr>
            <w:r>
              <w:rPr>
                <w:noProof/>
                <w:color w:val="000000"/>
                <w:sz w:val="24"/>
              </w:rPr>
              <w:pict>
                <v:shape id="_x0000_s2650" type="#_x0000_t32" style="position:absolute;left:0;text-align:left;margin-left:46pt;margin-top:9.05pt;width:167pt;height:0;flip:x;z-index:251657216" o:connectortype="straight"/>
              </w:pict>
            </w:r>
          </w:p>
          <w:p w:rsidR="00075BA1" w:rsidRPr="004A06E8" w:rsidRDefault="00075BA1" w:rsidP="00FB6B47">
            <w:pPr>
              <w:pStyle w:val="ad"/>
              <w:adjustRightInd w:val="0"/>
              <w:snapToGrid w:val="0"/>
              <w:spacing w:after="0" w:line="520" w:lineRule="exact"/>
              <w:ind w:firstLineChars="200" w:firstLine="480"/>
              <w:rPr>
                <w:color w:val="000000"/>
                <w:sz w:val="24"/>
              </w:rPr>
            </w:pPr>
          </w:p>
          <w:p w:rsidR="00075BA1" w:rsidRPr="004A06E8" w:rsidRDefault="00075BA1" w:rsidP="00FB6B47">
            <w:pPr>
              <w:pStyle w:val="ad"/>
              <w:adjustRightInd w:val="0"/>
              <w:snapToGrid w:val="0"/>
              <w:spacing w:after="0" w:line="520" w:lineRule="exact"/>
              <w:ind w:firstLineChars="200" w:firstLine="480"/>
              <w:rPr>
                <w:color w:val="000000"/>
                <w:sz w:val="24"/>
              </w:rPr>
            </w:pPr>
          </w:p>
          <w:p w:rsidR="00075BA1" w:rsidRPr="004A06E8" w:rsidRDefault="00736657" w:rsidP="00FB6B47">
            <w:pPr>
              <w:pStyle w:val="ad"/>
              <w:adjustRightInd w:val="0"/>
              <w:snapToGrid w:val="0"/>
              <w:spacing w:after="0" w:line="520" w:lineRule="exact"/>
              <w:ind w:firstLineChars="200" w:firstLine="480"/>
              <w:rPr>
                <w:color w:val="000000"/>
                <w:sz w:val="24"/>
              </w:rPr>
            </w:pPr>
            <w:r>
              <w:rPr>
                <w:color w:val="000000"/>
                <w:sz w:val="24"/>
              </w:rPr>
            </w:r>
            <w:r>
              <w:rPr>
                <w:color w:val="000000"/>
                <w:sz w:val="24"/>
              </w:rPr>
              <w:pict>
                <v:group id="Group 57" o:spid="_x0000_s2333" alt="" style="width:414pt;height:592.8pt;mso-position-horizontal-relative:char;mso-position-vertical-relative:line" coordsize="7200,10326">
                  <v:shape id="Picture 91" o:spid="_x0000_s2334" type="#_x0000_t75" style="position:absolute;width:7200;height:10326" o:preferrelative="f">
                    <v:fill o:detectmouseclick="t"/>
                    <o:lock v:ext="edit" text="t"/>
                  </v:shape>
                  <v:rect id="Rectangle 92" o:spid="_x0000_s2335" style="position:absolute;left:3287;top:1222;width:939;height:408" strokecolor="white">
                    <v:textbox style="mso-next-textbox:#Rectangle 92">
                      <w:txbxContent>
                        <w:p w:rsidR="00BC232E" w:rsidRDefault="00BC232E" w:rsidP="00562652">
                          <w:pPr>
                            <w:spacing w:line="10" w:lineRule="atLeast"/>
                          </w:pPr>
                          <w:r>
                            <w:rPr>
                              <w:rFonts w:hint="eastAsia"/>
                            </w:rPr>
                            <w:t>筛下物</w:t>
                          </w:r>
                        </w:p>
                      </w:txbxContent>
                    </v:textbox>
                  </v:rect>
                  <v:rect id="Rectangle 93" o:spid="_x0000_s2336" style="position:absolute;left:2191;top:1359;width:470;height:409" strokecolor="white">
                    <v:textbox style="mso-next-textbox:#Rectangle 93">
                      <w:txbxContent>
                        <w:p w:rsidR="00BC232E" w:rsidRDefault="00BC232E" w:rsidP="00562652">
                          <w:pPr>
                            <w:spacing w:line="10" w:lineRule="atLeast"/>
                          </w:pPr>
                          <w:r>
                            <w:rPr>
                              <w:rFonts w:hint="eastAsia"/>
                            </w:rPr>
                            <w:t>水</w:t>
                          </w:r>
                        </w:p>
                      </w:txbxContent>
                    </v:textbox>
                  </v:rect>
                  <v:rect id="Rectangle 94" o:spid="_x0000_s2337" style="position:absolute;left:2348;top:6114;width:1252;height:408" strokecolor="white">
                    <v:textbox style="mso-next-textbox:#Rectangle 94">
                      <w:txbxContent>
                        <w:p w:rsidR="00BC232E" w:rsidRDefault="00BC232E" w:rsidP="00562652">
                          <w:pPr>
                            <w:spacing w:line="10" w:lineRule="atLeast"/>
                          </w:pPr>
                          <w:r>
                            <w:rPr>
                              <w:rFonts w:hint="eastAsia"/>
                            </w:rPr>
                            <w:t>合格砖坯</w:t>
                          </w:r>
                        </w:p>
                      </w:txbxContent>
                    </v:textbox>
                  </v:rect>
                  <v:rect id="Rectangle 95" o:spid="_x0000_s2338" style="position:absolute;left:1722;top:679;width:939;height:408" strokecolor="white">
                    <v:textbox style="mso-next-textbox:#Rectangle 95">
                      <w:txbxContent>
                        <w:p w:rsidR="00BC232E" w:rsidRDefault="00BC232E" w:rsidP="00562652">
                          <w:pPr>
                            <w:spacing w:line="10" w:lineRule="atLeast"/>
                          </w:pPr>
                          <w:r>
                            <w:rPr>
                              <w:rFonts w:hint="eastAsia"/>
                            </w:rPr>
                            <w:t>筛上物</w:t>
                          </w:r>
                        </w:p>
                      </w:txbxContent>
                    </v:textbox>
                  </v:rect>
                  <v:rect id="Rectangle 96" o:spid="_x0000_s2339" style="position:absolute;left:1004;width:1344;height:407">
                    <v:textbox style="mso-next-textbox:#Rectangle 96">
                      <w:txbxContent>
                        <w:p w:rsidR="00BC232E" w:rsidRDefault="00BC232E" w:rsidP="00562652">
                          <w:r>
                            <w:rPr>
                              <w:rFonts w:hint="eastAsia"/>
                            </w:rPr>
                            <w:t>页岩、煤矸石</w:t>
                          </w:r>
                        </w:p>
                      </w:txbxContent>
                    </v:textbox>
                  </v:rect>
                  <v:line id="Line 97" o:spid="_x0000_s2340" style="position:absolute" from="2348,136" to="2817,137">
                    <v:stroke endarrow="block"/>
                  </v:line>
                  <v:rect id="Rectangle 98" o:spid="_x0000_s2341" style="position:absolute;left:2817;width:940;height:407">
                    <v:textbox style="mso-next-textbox:#Rectangle 98">
                      <w:txbxContent>
                        <w:p w:rsidR="00BC232E" w:rsidRDefault="00BC232E" w:rsidP="00562652">
                          <w:pPr>
                            <w:jc w:val="center"/>
                          </w:pPr>
                          <w:r>
                            <w:rPr>
                              <w:rFonts w:hint="eastAsia"/>
                            </w:rPr>
                            <w:t>破碎</w:t>
                          </w:r>
                        </w:p>
                      </w:txbxContent>
                    </v:textbox>
                  </v:rect>
                  <v:line id="Line 99" o:spid="_x0000_s2342" style="position:absolute" from="3757,136" to="4226,137">
                    <v:stroke dashstyle="longDashDotDot" endarrow="block"/>
                  </v:line>
                  <v:rect id="Rectangle 100" o:spid="_x0000_s2343" style="position:absolute;left:4226;width:1252;height:407">
                    <v:textbox style="mso-next-textbox:#Rectangle 100">
                      <w:txbxContent>
                        <w:p w:rsidR="00BC232E" w:rsidRDefault="00BC232E" w:rsidP="00562652">
                          <w:r>
                            <w:rPr>
                              <w:rFonts w:hint="eastAsia"/>
                            </w:rPr>
                            <w:t>粉尘、噪声</w:t>
                          </w:r>
                        </w:p>
                      </w:txbxContent>
                    </v:textbox>
                  </v:rect>
                  <v:line id="Line 101" o:spid="_x0000_s2344" style="position:absolute" from="3287,407" to="3288,815">
                    <v:stroke endarrow="block"/>
                  </v:line>
                  <v:rect id="Rectangle 102" o:spid="_x0000_s2345" style="position:absolute;left:2817;top:815;width:940;height:407">
                    <v:textbox style="mso-next-textbox:#Rectangle 102">
                      <w:txbxContent>
                        <w:p w:rsidR="00BC232E" w:rsidRDefault="00BC232E" w:rsidP="00562652">
                          <w:pPr>
                            <w:jc w:val="center"/>
                          </w:pPr>
                          <w:r>
                            <w:rPr>
                              <w:rFonts w:hint="eastAsia"/>
                            </w:rPr>
                            <w:t>筛分</w:t>
                          </w:r>
                        </w:p>
                      </w:txbxContent>
                    </v:textbox>
                  </v:rect>
                  <v:line id="Line 103" o:spid="_x0000_s2346" style="position:absolute" from="3757,1087" to="4225,1088">
                    <v:stroke dashstyle="longDashDotDot" endarrow="block"/>
                  </v:line>
                  <v:rect id="Rectangle 104" o:spid="_x0000_s2347" style="position:absolute;left:4226;top:815;width:1252;height:407">
                    <v:textbox style="mso-next-textbox:#Rectangle 104">
                      <w:txbxContent>
                        <w:p w:rsidR="00BC232E" w:rsidRDefault="00BC232E" w:rsidP="00562652">
                          <w:r>
                            <w:rPr>
                              <w:rFonts w:hint="eastAsia"/>
                            </w:rPr>
                            <w:t>粉尘、噪声</w:t>
                          </w:r>
                        </w:p>
                      </w:txbxContent>
                    </v:textbox>
                  </v:rect>
                  <v:line id="Line 105" o:spid="_x0000_s2348" style="position:absolute;flip:x" from="2504,1087" to="2817,1088"/>
                  <v:line id="Line 106" o:spid="_x0000_s2349" style="position:absolute;flip:y" from="2504,679" to="2505,1087"/>
                  <v:line id="Line 107" o:spid="_x0000_s2350" style="position:absolute" from="2504,679" to="3130,679"/>
                  <v:line id="Line 108" o:spid="_x0000_s2351" style="position:absolute;flip:y" from="3130,407" to="3130,679">
                    <v:stroke endarrow="block"/>
                  </v:line>
                  <v:line id="Line 109" o:spid="_x0000_s2352" style="position:absolute" from="3287,1222" to="3288,1630">
                    <v:stroke endarrow="block"/>
                  </v:line>
                  <v:rect id="Rectangle 110" o:spid="_x0000_s2353" style="position:absolute;left:2817;top:1630;width:940;height:409">
                    <v:textbox style="mso-next-textbox:#Rectangle 110">
                      <w:txbxContent>
                        <w:p w:rsidR="00BC232E" w:rsidRDefault="00BC232E" w:rsidP="00562652">
                          <w:pPr>
                            <w:jc w:val="center"/>
                          </w:pPr>
                          <w:r>
                            <w:rPr>
                              <w:rFonts w:hint="eastAsia"/>
                            </w:rPr>
                            <w:t>搅拌</w:t>
                          </w:r>
                        </w:p>
                      </w:txbxContent>
                    </v:textbox>
                  </v:rect>
                  <v:line id="Line 111" o:spid="_x0000_s2354" style="position:absolute" from="3757,1766" to="4223,1769">
                    <v:stroke dashstyle="longDashDotDot" endarrow="block"/>
                  </v:line>
                  <v:rect id="Rectangle 112" o:spid="_x0000_s2355" style="position:absolute;left:4226;top:1630;width:783;height:409">
                    <v:textbox style="mso-next-textbox:#Rectangle 112">
                      <w:txbxContent>
                        <w:p w:rsidR="00BC232E" w:rsidRDefault="00BC232E" w:rsidP="00562652">
                          <w:pPr>
                            <w:jc w:val="center"/>
                          </w:pPr>
                          <w:r>
                            <w:rPr>
                              <w:rFonts w:hint="eastAsia"/>
                            </w:rPr>
                            <w:t>噪声</w:t>
                          </w:r>
                        </w:p>
                      </w:txbxContent>
                    </v:textbox>
                  </v:rect>
                  <v:line id="Line 113" o:spid="_x0000_s2356" style="position:absolute" from="3287,2038" to="3288,2445">
                    <v:stroke endarrow="block"/>
                  </v:line>
                  <v:rect id="Rectangle 114" o:spid="_x0000_s2357" style="position:absolute;left:2817;top:2445;width:940;height:410">
                    <v:textbox style="mso-next-textbox:#Rectangle 114">
                      <w:txbxContent>
                        <w:p w:rsidR="00BC232E" w:rsidRDefault="00BC232E" w:rsidP="00562652">
                          <w:pPr>
                            <w:jc w:val="center"/>
                          </w:pPr>
                          <w:r>
                            <w:rPr>
                              <w:rFonts w:hint="eastAsia"/>
                            </w:rPr>
                            <w:t>陈化</w:t>
                          </w:r>
                        </w:p>
                      </w:txbxContent>
                    </v:textbox>
                  </v:rect>
                  <v:line id="Line 115" o:spid="_x0000_s2358" style="position:absolute" from="3287,2853" to="3288,3261">
                    <v:stroke endarrow="block"/>
                  </v:line>
                  <v:rect id="Rectangle 116" o:spid="_x0000_s2359" style="position:absolute;left:2817;top:3261;width:1096;height:408">
                    <v:textbox style="mso-next-textbox:#Rectangle 116">
                      <w:txbxContent>
                        <w:p w:rsidR="00BC232E" w:rsidRDefault="00BC232E" w:rsidP="00562652">
                          <w:r>
                            <w:rPr>
                              <w:rFonts w:hint="eastAsia"/>
                            </w:rPr>
                            <w:t>二次搅拌</w:t>
                          </w:r>
                        </w:p>
                      </w:txbxContent>
                    </v:textbox>
                  </v:rect>
                  <v:line id="Line 117" o:spid="_x0000_s2360" style="position:absolute" from="3287,3668" to="3288,4076">
                    <v:stroke endarrow="block"/>
                  </v:line>
                  <v:rect id="Rectangle 118" o:spid="_x0000_s2361" style="position:absolute;left:2817;top:4076;width:1096;height:408">
                    <v:textbox style="mso-next-textbox:#Rectangle 118">
                      <w:txbxContent>
                        <w:p w:rsidR="00BC232E" w:rsidRDefault="00BC232E" w:rsidP="00562652">
                          <w:r>
                            <w:rPr>
                              <w:rFonts w:hint="eastAsia"/>
                            </w:rPr>
                            <w:t>真空挤出</w:t>
                          </w:r>
                        </w:p>
                      </w:txbxContent>
                    </v:textbox>
                  </v:rect>
                  <v:line id="Line 119" o:spid="_x0000_s2362" style="position:absolute" from="3913,4212" to="4380,4214">
                    <v:stroke dashstyle="longDashDotDot" endarrow="block"/>
                  </v:line>
                  <v:rect id="Rectangle 120" o:spid="_x0000_s2363" style="position:absolute;left:4383;top:4076;width:782;height:408">
                    <v:textbox style="mso-next-textbox:#Rectangle 120">
                      <w:txbxContent>
                        <w:p w:rsidR="00BC232E" w:rsidRDefault="00BC232E" w:rsidP="00562652">
                          <w:pPr>
                            <w:jc w:val="center"/>
                          </w:pPr>
                          <w:r>
                            <w:rPr>
                              <w:rFonts w:hint="eastAsia"/>
                            </w:rPr>
                            <w:t>噪声</w:t>
                          </w:r>
                        </w:p>
                      </w:txbxContent>
                    </v:textbox>
                  </v:rect>
                  <v:line id="Line 121" o:spid="_x0000_s2364" style="position:absolute" from="3287,4483" to="3288,4891">
                    <v:stroke endarrow="block"/>
                  </v:line>
                  <v:rect id="Rectangle 122" o:spid="_x0000_s2365" style="position:absolute;left:2817;top:4891;width:1096;height:407">
                    <v:textbox style="mso-next-textbox:#Rectangle 122">
                      <w:txbxContent>
                        <w:p w:rsidR="00BC232E" w:rsidRDefault="00BC232E" w:rsidP="00562652">
                          <w:r>
                            <w:rPr>
                              <w:rFonts w:hint="eastAsia"/>
                            </w:rPr>
                            <w:t>自动切条</w:t>
                          </w:r>
                        </w:p>
                      </w:txbxContent>
                    </v:textbox>
                  </v:rect>
                  <v:line id="Line 123" o:spid="_x0000_s2366" style="position:absolute" from="3913,5163" to="4380,5165">
                    <v:stroke dashstyle="longDashDotDot" endarrow="block"/>
                  </v:line>
                  <v:rect id="Rectangle 124" o:spid="_x0000_s2367" style="position:absolute;left:4383;top:5027;width:782;height:407">
                    <v:textbox style="mso-next-textbox:#Rectangle 124">
                      <w:txbxContent>
                        <w:p w:rsidR="00BC232E" w:rsidRDefault="00BC232E" w:rsidP="00562652">
                          <w:pPr>
                            <w:jc w:val="center"/>
                          </w:pPr>
                          <w:r>
                            <w:rPr>
                              <w:rFonts w:hint="eastAsia"/>
                            </w:rPr>
                            <w:t>噪声</w:t>
                          </w:r>
                        </w:p>
                      </w:txbxContent>
                    </v:textbox>
                  </v:rect>
                  <v:line id="Line 125" o:spid="_x0000_s2368" style="position:absolute" from="3287,5299" to="3288,5706">
                    <v:stroke endarrow="block"/>
                  </v:line>
                  <v:rect id="Rectangle 126" o:spid="_x0000_s2369" style="position:absolute;left:2817;top:5706;width:1096;height:406">
                    <v:textbox style="mso-next-textbox:#Rectangle 126">
                      <w:txbxContent>
                        <w:p w:rsidR="00BC232E" w:rsidRDefault="00BC232E" w:rsidP="00562652">
                          <w:r>
                            <w:rPr>
                              <w:rFonts w:hint="eastAsia"/>
                            </w:rPr>
                            <w:t>自动切坯</w:t>
                          </w:r>
                        </w:p>
                      </w:txbxContent>
                    </v:textbox>
                  </v:rect>
                  <v:line id="Line 127" o:spid="_x0000_s2370" style="position:absolute" from="3913,5842" to="4380,5844">
                    <v:stroke dashstyle="longDashDotDot" endarrow="block"/>
                  </v:line>
                  <v:rect id="Rectangle 128" o:spid="_x0000_s2371" style="position:absolute;left:4383;top:5706;width:782;height:406">
                    <v:textbox style="mso-next-textbox:#Rectangle 128">
                      <w:txbxContent>
                        <w:p w:rsidR="00BC232E" w:rsidRDefault="00BC232E" w:rsidP="00562652">
                          <w:pPr>
                            <w:jc w:val="center"/>
                          </w:pPr>
                          <w:r>
                            <w:rPr>
                              <w:rFonts w:hint="eastAsia"/>
                            </w:rPr>
                            <w:t>噪声</w:t>
                          </w:r>
                        </w:p>
                      </w:txbxContent>
                    </v:textbox>
                  </v:rect>
                  <v:line id="Line 129" o:spid="_x0000_s2372" style="position:absolute" from="3287,6114" to="3288,6522">
                    <v:stroke endarrow="block"/>
                  </v:line>
                  <v:rect id="Rectangle 130" o:spid="_x0000_s2373" style="position:absolute;left:2817;top:6522;width:1096;height:406">
                    <v:textbox style="mso-next-textbox:#Rectangle 130">
                      <w:txbxContent>
                        <w:p w:rsidR="00BC232E" w:rsidRDefault="00BC232E" w:rsidP="00562652">
                          <w:r>
                            <w:rPr>
                              <w:rFonts w:hint="eastAsia"/>
                            </w:rPr>
                            <w:t>人工码坯</w:t>
                          </w:r>
                        </w:p>
                      </w:txbxContent>
                    </v:textbox>
                  </v:rect>
                  <v:line id="Line 131" o:spid="_x0000_s2374" style="position:absolute" from="3287,6929" to="3288,7337">
                    <v:stroke endarrow="block"/>
                  </v:line>
                  <v:rect id="Rectangle 132" o:spid="_x0000_s2375" style="position:absolute;left:2817;top:7337;width:940;height:408">
                    <v:textbox style="mso-next-textbox:#Rectangle 132">
                      <w:txbxContent>
                        <w:p w:rsidR="00BC232E" w:rsidRDefault="00BC232E" w:rsidP="00562652">
                          <w:pPr>
                            <w:jc w:val="center"/>
                          </w:pPr>
                          <w:r>
                            <w:rPr>
                              <w:rFonts w:hint="eastAsia"/>
                            </w:rPr>
                            <w:t>干燥</w:t>
                          </w:r>
                        </w:p>
                      </w:txbxContent>
                    </v:textbox>
                  </v:rect>
                  <v:line id="Line 133" o:spid="_x0000_s2376" style="position:absolute" from="3757,7473" to="4223,7474">
                    <v:stroke dashstyle="longDashDotDot" endarrow="block"/>
                  </v:line>
                  <v:rect id="Rectangle 134" o:spid="_x0000_s2377" style="position:absolute;left:4226;top:7201;width:1252;height:407">
                    <v:textbox style="mso-next-textbox:#Rectangle 134">
                      <w:txbxContent>
                        <w:p w:rsidR="00BC232E" w:rsidRPr="00894771" w:rsidRDefault="00BC232E" w:rsidP="00894771">
                          <w:pPr>
                            <w:ind w:firstLineChars="100" w:firstLine="166"/>
                            <w:rPr>
                              <w:rFonts w:asciiTheme="minorEastAsia" w:eastAsiaTheme="minorEastAsia" w:hAnsiTheme="minorEastAsia"/>
                              <w:spacing w:val="-22"/>
                              <w:szCs w:val="21"/>
                            </w:rPr>
                          </w:pPr>
                          <w:r>
                            <w:rPr>
                              <w:rFonts w:asciiTheme="minorEastAsia" w:eastAsiaTheme="minorEastAsia" w:hAnsiTheme="minorEastAsia" w:hint="eastAsia"/>
                              <w:spacing w:val="-22"/>
                              <w:szCs w:val="21"/>
                            </w:rPr>
                            <w:t>窑炉烟气</w:t>
                          </w:r>
                        </w:p>
                      </w:txbxContent>
                    </v:textbox>
                  </v:rect>
                  <v:line id="Line 135" o:spid="_x0000_s2378" style="position:absolute" from="3287,7744" to="3288,8152">
                    <v:stroke endarrow="block"/>
                  </v:line>
                  <v:rect id="Rectangle 136" o:spid="_x0000_s2379" style="position:absolute;left:2817;top:8152;width:940;height:409">
                    <v:textbox style="mso-next-textbox:#Rectangle 136">
                      <w:txbxContent>
                        <w:p w:rsidR="00BC232E" w:rsidRDefault="00BC232E" w:rsidP="00562652">
                          <w:pPr>
                            <w:jc w:val="center"/>
                          </w:pPr>
                          <w:r>
                            <w:rPr>
                              <w:rFonts w:hint="eastAsia"/>
                            </w:rPr>
                            <w:t>焙烧</w:t>
                          </w:r>
                        </w:p>
                      </w:txbxContent>
                    </v:textbox>
                  </v:rect>
                  <v:line id="Line 137" o:spid="_x0000_s2380" style="position:absolute" from="3757,8288" to="4222,8290">
                    <v:stroke dashstyle="longDashDotDot" endarrow="block"/>
                  </v:line>
                  <v:rect id="Rectangle 138" o:spid="_x0000_s2381" style="position:absolute;left:4226;top:8152;width:783;height:406">
                    <v:textbox style="mso-next-textbox:#Rectangle 138">
                      <w:txbxContent>
                        <w:p w:rsidR="00BC232E" w:rsidRDefault="00BC232E" w:rsidP="00562652">
                          <w:pPr>
                            <w:jc w:val="center"/>
                          </w:pPr>
                          <w:r>
                            <w:rPr>
                              <w:rFonts w:hint="eastAsia"/>
                            </w:rPr>
                            <w:t>噪声</w:t>
                          </w:r>
                        </w:p>
                      </w:txbxContent>
                    </v:textbox>
                  </v:rect>
                  <v:line id="Line 139" o:spid="_x0000_s2382" style="position:absolute" from="3287,8560" to="3288,8967">
                    <v:stroke endarrow="block"/>
                  </v:line>
                  <v:rect id="Rectangle 140" o:spid="_x0000_s2383" style="position:absolute;left:2817;top:8967;width:1096;height:406">
                    <v:textbox style="mso-next-textbox:#Rectangle 140">
                      <w:txbxContent>
                        <w:p w:rsidR="00BC232E" w:rsidRDefault="00BC232E" w:rsidP="00562652">
                          <w:r>
                            <w:rPr>
                              <w:rFonts w:hint="eastAsia"/>
                            </w:rPr>
                            <w:t>人工卸砖</w:t>
                          </w:r>
                        </w:p>
                      </w:txbxContent>
                    </v:textbox>
                  </v:rect>
                  <v:line id="Line 141" o:spid="_x0000_s2384" style="position:absolute" from="3287,9375" to="3288,9783">
                    <v:stroke endarrow="block"/>
                  </v:line>
                  <v:rect id="Rectangle 142" o:spid="_x0000_s2385" style="position:absolute;left:2817;top:9783;width:1096;height:405">
                    <v:textbox style="mso-next-textbox:#Rectangle 142">
                      <w:txbxContent>
                        <w:p w:rsidR="00BC232E" w:rsidRDefault="00BC232E" w:rsidP="00562652">
                          <w:r>
                            <w:rPr>
                              <w:rFonts w:hint="eastAsia"/>
                            </w:rPr>
                            <w:t>成品堆场</w:t>
                          </w:r>
                        </w:p>
                      </w:txbxContent>
                    </v:textbox>
                  </v:rect>
                  <v:line id="Line 143" o:spid="_x0000_s2386" style="position:absolute;flip:x" from="2035,8288" to="2817,8288"/>
                  <v:line id="Line 144" o:spid="_x0000_s2387" style="position:absolute;flip:y" from="2035,7609" to="2035,8288"/>
                  <v:line id="Line 145" o:spid="_x0000_s2388" style="position:absolute" from="2035,7609" to="2817,7609">
                    <v:stroke endarrow="block"/>
                  </v:line>
                  <v:rect id="Rectangle 146" o:spid="_x0000_s2389" style="position:absolute;left:457;top:7609;width:1407;height:677" strokecolor="white">
                    <v:textbox style="mso-next-textbox:#Rectangle 146">
                      <w:txbxContent>
                        <w:p w:rsidR="00BC232E" w:rsidRPr="005046FC" w:rsidRDefault="00BC232E" w:rsidP="00894771">
                          <w:pPr>
                            <w:spacing w:line="10" w:lineRule="atLeast"/>
                            <w:ind w:firstLineChars="400" w:firstLine="720"/>
                            <w:rPr>
                              <w:sz w:val="18"/>
                              <w:szCs w:val="18"/>
                            </w:rPr>
                          </w:pPr>
                          <w:r w:rsidRPr="005046FC">
                            <w:rPr>
                              <w:sz w:val="18"/>
                              <w:szCs w:val="18"/>
                            </w:rPr>
                            <w:t>热烟气</w:t>
                          </w:r>
                        </w:p>
                        <w:p w:rsidR="00BC232E" w:rsidRDefault="00BC232E" w:rsidP="00562652"/>
                        <w:p w:rsidR="00BC232E" w:rsidRDefault="00BC232E" w:rsidP="00562652">
                          <w:pPr>
                            <w:spacing w:line="10" w:lineRule="atLeast"/>
                          </w:pPr>
                          <w:r>
                            <w:rPr>
                              <w:rFonts w:hint="eastAsia"/>
                            </w:rPr>
                            <w:t>）</w:t>
                          </w:r>
                        </w:p>
                      </w:txbxContent>
                    </v:textbox>
                  </v:rect>
                  <v:line id="Line 147" o:spid="_x0000_s2390" style="position:absolute;flip:x" from="1252,5978" to="2817,5978"/>
                  <v:line id="Line 148" o:spid="_x0000_s2391" style="position:absolute;flip:x" from="1252,5163" to="2817,5164"/>
                  <v:line id="Line 149" o:spid="_x0000_s2392" style="position:absolute;flip:y" from="1252,3532" to="1252,5978"/>
                  <v:line id="Line 150" o:spid="_x0000_s2393" style="position:absolute" from="1252,3532" to="2817,3532">
                    <v:stroke endarrow="block"/>
                  </v:line>
                  <v:line id="Line 151" o:spid="_x0000_s2394" style="position:absolute" from="1878,4212" to="2817,4212">
                    <v:stroke endarrow="block"/>
                  </v:line>
                  <v:rect id="Rectangle 152" o:spid="_x0000_s2395" style="position:absolute;left:2009;top:2989;width:469;height:407" strokecolor="white">
                    <v:textbox style="mso-next-textbox:#Rectangle 152">
                      <w:txbxContent>
                        <w:p w:rsidR="00BC232E" w:rsidRDefault="00BC232E" w:rsidP="00562652">
                          <w:pPr>
                            <w:spacing w:line="10" w:lineRule="atLeast"/>
                          </w:pPr>
                          <w:r>
                            <w:rPr>
                              <w:rFonts w:hint="eastAsia"/>
                            </w:rPr>
                            <w:t>水</w:t>
                          </w:r>
                        </w:p>
                      </w:txbxContent>
                    </v:textbox>
                  </v:rect>
                  <v:rect id="Rectangle 153" o:spid="_x0000_s2396" style="position:absolute;left:2009;top:3668;width:626;height:407" strokecolor="white">
                    <v:textbox style="mso-next-textbox:#Rectangle 153">
                      <w:txbxContent>
                        <w:p w:rsidR="00BC232E" w:rsidRDefault="00BC232E" w:rsidP="00562652">
                          <w:pPr>
                            <w:spacing w:line="10" w:lineRule="atLeast"/>
                          </w:pPr>
                          <w:r>
                            <w:rPr>
                              <w:rFonts w:hint="eastAsia"/>
                            </w:rPr>
                            <w:t>水</w:t>
                          </w:r>
                        </w:p>
                      </w:txbxContent>
                    </v:textbox>
                  </v:rect>
                  <v:rect id="Rectangle 154" o:spid="_x0000_s2397" style="position:absolute;left:1722;top:4619;width:939;height:408" strokecolor="white">
                    <v:textbox style="mso-next-textbox:#Rectangle 154">
                      <w:txbxContent>
                        <w:p w:rsidR="00BC232E" w:rsidRDefault="00BC232E" w:rsidP="00562652">
                          <w:pPr>
                            <w:spacing w:line="10" w:lineRule="atLeast"/>
                          </w:pPr>
                          <w:r>
                            <w:rPr>
                              <w:rFonts w:hint="eastAsia"/>
                            </w:rPr>
                            <w:t>废泥头</w:t>
                          </w:r>
                        </w:p>
                      </w:txbxContent>
                    </v:textbox>
                  </v:rect>
                  <v:rect id="Rectangle 155" o:spid="_x0000_s2398" style="position:absolute;left:1409;top:5435;width:1252;height:404" strokecolor="white">
                    <v:textbox style="mso-next-textbox:#Rectangle 155">
                      <w:txbxContent>
                        <w:p w:rsidR="00BC232E" w:rsidRDefault="00BC232E" w:rsidP="00562652">
                          <w:pPr>
                            <w:spacing w:line="10" w:lineRule="atLeast"/>
                          </w:pPr>
                          <w:r>
                            <w:rPr>
                              <w:rFonts w:hint="eastAsia"/>
                            </w:rPr>
                            <w:t>不合格砖坯</w:t>
                          </w:r>
                        </w:p>
                      </w:txbxContent>
                    </v:textbox>
                  </v:rect>
                  <v:line id="Line 156" o:spid="_x0000_s2399" style="position:absolute" from="2191,1902" to="2817,1903">
                    <v:stroke endarrow="block"/>
                  </v:line>
                  <w10:wrap type="none"/>
                  <w10:anchorlock/>
                </v:group>
              </w:pict>
            </w:r>
          </w:p>
          <w:p w:rsidR="00075BA1" w:rsidRPr="004A06E8" w:rsidRDefault="00075BA1" w:rsidP="00562652">
            <w:pPr>
              <w:pStyle w:val="ad"/>
              <w:adjustRightInd w:val="0"/>
              <w:snapToGrid w:val="0"/>
              <w:spacing w:after="0" w:line="520" w:lineRule="exact"/>
              <w:ind w:firstLineChars="200" w:firstLine="482"/>
              <w:rPr>
                <w:b/>
                <w:color w:val="000000"/>
                <w:sz w:val="24"/>
              </w:rPr>
            </w:pPr>
            <w:r w:rsidRPr="004A06E8">
              <w:rPr>
                <w:b/>
                <w:color w:val="000000"/>
                <w:sz w:val="24"/>
              </w:rPr>
              <w:lastRenderedPageBreak/>
              <w:t>工艺流程简述：</w:t>
            </w:r>
          </w:p>
          <w:p w:rsidR="00562652" w:rsidRPr="00CA3F65" w:rsidRDefault="00562652" w:rsidP="00562652">
            <w:pPr>
              <w:spacing w:line="500" w:lineRule="exact"/>
              <w:ind w:firstLineChars="200" w:firstLine="480"/>
              <w:rPr>
                <w:color w:val="000000"/>
                <w:sz w:val="24"/>
              </w:rPr>
            </w:pPr>
            <w:r w:rsidRPr="00CA3F65">
              <w:rPr>
                <w:color w:val="000000"/>
                <w:sz w:val="24"/>
              </w:rPr>
              <w:t>1</w:t>
            </w:r>
            <w:r w:rsidRPr="00CA3F65">
              <w:rPr>
                <w:color w:val="000000"/>
                <w:sz w:val="24"/>
              </w:rPr>
              <w:t>、原辅料运输及存放</w:t>
            </w:r>
          </w:p>
          <w:p w:rsidR="00562652" w:rsidRPr="00CA3F65" w:rsidRDefault="00562652" w:rsidP="00562652">
            <w:pPr>
              <w:spacing w:line="500" w:lineRule="exact"/>
              <w:ind w:firstLineChars="200" w:firstLine="480"/>
              <w:rPr>
                <w:color w:val="000000"/>
                <w:szCs w:val="21"/>
              </w:rPr>
            </w:pPr>
            <w:r w:rsidRPr="00CA3F65">
              <w:rPr>
                <w:color w:val="000000"/>
                <w:sz w:val="24"/>
              </w:rPr>
              <w:t>本项目原辅材料主要为页岩和</w:t>
            </w:r>
            <w:r w:rsidR="00C2034E">
              <w:rPr>
                <w:rFonts w:hint="eastAsia"/>
                <w:color w:val="000000"/>
                <w:sz w:val="24"/>
              </w:rPr>
              <w:t>煤矸石</w:t>
            </w:r>
            <w:r w:rsidRPr="00CA3F65">
              <w:rPr>
                <w:color w:val="000000"/>
                <w:sz w:val="24"/>
              </w:rPr>
              <w:t>，项目所用的页岩和</w:t>
            </w:r>
            <w:r w:rsidR="00C2034E">
              <w:rPr>
                <w:rFonts w:hint="eastAsia"/>
                <w:color w:val="000000"/>
                <w:sz w:val="24"/>
              </w:rPr>
              <w:t>煤矸石</w:t>
            </w:r>
            <w:r w:rsidRPr="00CA3F65">
              <w:rPr>
                <w:color w:val="000000"/>
                <w:sz w:val="24"/>
              </w:rPr>
              <w:t>全部外购。</w:t>
            </w:r>
          </w:p>
          <w:p w:rsidR="00562652" w:rsidRPr="00CA3F65" w:rsidRDefault="00562652" w:rsidP="00562652">
            <w:pPr>
              <w:spacing w:line="500" w:lineRule="exact"/>
              <w:ind w:firstLineChars="200" w:firstLine="480"/>
              <w:rPr>
                <w:color w:val="000000"/>
                <w:sz w:val="24"/>
              </w:rPr>
            </w:pPr>
            <w:r w:rsidRPr="00CA3F65">
              <w:rPr>
                <w:color w:val="000000"/>
                <w:sz w:val="24"/>
              </w:rPr>
              <w:t>2</w:t>
            </w:r>
            <w:r w:rsidRPr="00CA3F65">
              <w:rPr>
                <w:color w:val="000000"/>
                <w:sz w:val="24"/>
              </w:rPr>
              <w:t>、砖坯制备</w:t>
            </w:r>
          </w:p>
          <w:p w:rsidR="00562652" w:rsidRPr="00CA3F65" w:rsidRDefault="00562652" w:rsidP="00562652">
            <w:pPr>
              <w:spacing w:line="500" w:lineRule="exact"/>
              <w:ind w:firstLineChars="200" w:firstLine="480"/>
              <w:rPr>
                <w:color w:val="000000"/>
                <w:sz w:val="24"/>
              </w:rPr>
            </w:pPr>
            <w:r w:rsidRPr="00CA3F65">
              <w:rPr>
                <w:color w:val="000000"/>
                <w:sz w:val="24"/>
              </w:rPr>
              <w:t>1</w:t>
            </w:r>
            <w:r w:rsidRPr="00CA3F65">
              <w:rPr>
                <w:color w:val="000000"/>
                <w:sz w:val="24"/>
              </w:rPr>
              <w:t>）原料输送、破碎工艺</w:t>
            </w:r>
          </w:p>
          <w:p w:rsidR="00562652" w:rsidRPr="00CA3F65" w:rsidRDefault="00562652" w:rsidP="00562652">
            <w:pPr>
              <w:spacing w:line="500" w:lineRule="exact"/>
              <w:rPr>
                <w:color w:val="000000"/>
                <w:sz w:val="24"/>
              </w:rPr>
            </w:pPr>
            <w:r w:rsidRPr="00CA3F65">
              <w:rPr>
                <w:color w:val="000000"/>
                <w:sz w:val="24"/>
              </w:rPr>
              <w:t xml:space="preserve">    </w:t>
            </w:r>
            <w:r w:rsidRPr="00CA3F65">
              <w:rPr>
                <w:color w:val="000000"/>
                <w:sz w:val="24"/>
              </w:rPr>
              <w:t>原料的处理对于制作高强度、高质量砖非常重要，因此需对原料进行严格的处理，以便得到充分均化、混合、破碎。</w:t>
            </w:r>
          </w:p>
          <w:p w:rsidR="0026598C" w:rsidRDefault="00562652" w:rsidP="00562652">
            <w:pPr>
              <w:pStyle w:val="ac"/>
              <w:adjustRightInd w:val="0"/>
              <w:snapToGrid w:val="0"/>
              <w:spacing w:after="0" w:line="500" w:lineRule="exact"/>
              <w:ind w:firstLine="482"/>
              <w:rPr>
                <w:color w:val="000000"/>
                <w:sz w:val="24"/>
              </w:rPr>
            </w:pPr>
            <w:r w:rsidRPr="00CA3F65">
              <w:rPr>
                <w:color w:val="000000"/>
                <w:sz w:val="24"/>
              </w:rPr>
              <w:t>本项目将</w:t>
            </w:r>
            <w:r w:rsidR="00C2034E">
              <w:rPr>
                <w:rFonts w:hint="eastAsia"/>
                <w:color w:val="000000"/>
                <w:sz w:val="24"/>
              </w:rPr>
              <w:t>煤矸石</w:t>
            </w:r>
            <w:r w:rsidRPr="00CA3F65">
              <w:rPr>
                <w:color w:val="000000"/>
                <w:sz w:val="24"/>
              </w:rPr>
              <w:t>与页岩按</w:t>
            </w:r>
            <w:r w:rsidR="00A06616">
              <w:rPr>
                <w:rFonts w:hint="eastAsia"/>
                <w:color w:val="000000"/>
                <w:sz w:val="24"/>
              </w:rPr>
              <w:t>生产工艺要求</w:t>
            </w:r>
            <w:r w:rsidRPr="00CA3F65">
              <w:rPr>
                <w:color w:val="000000"/>
                <w:sz w:val="24"/>
              </w:rPr>
              <w:t>的比例进行配料混合，混合好后用胶带机将原料（页岩及</w:t>
            </w:r>
            <w:r w:rsidR="00C2034E">
              <w:rPr>
                <w:rFonts w:hint="eastAsia"/>
                <w:color w:val="000000"/>
                <w:sz w:val="24"/>
              </w:rPr>
              <w:t>煤矸石</w:t>
            </w:r>
            <w:r w:rsidRPr="00CA3F65">
              <w:rPr>
                <w:color w:val="000000"/>
                <w:sz w:val="24"/>
              </w:rPr>
              <w:t>）送入破碎机进行粗破，粗破过的料再均匀喂入粉碎机中进行细破，破碎后的原料进入成型工序。</w:t>
            </w:r>
          </w:p>
          <w:p w:rsidR="00562652" w:rsidRPr="006C17C3" w:rsidRDefault="0026598C" w:rsidP="00562652">
            <w:pPr>
              <w:pStyle w:val="ac"/>
              <w:adjustRightInd w:val="0"/>
              <w:snapToGrid w:val="0"/>
              <w:spacing w:after="0" w:line="500" w:lineRule="exact"/>
              <w:ind w:firstLine="482"/>
              <w:rPr>
                <w:color w:val="000000"/>
                <w:sz w:val="24"/>
                <w:u w:val="single"/>
              </w:rPr>
            </w:pPr>
            <w:r w:rsidRPr="007E4FCC">
              <w:rPr>
                <w:rFonts w:hint="eastAsia"/>
                <w:color w:val="000000"/>
                <w:sz w:val="24"/>
                <w:u w:val="single"/>
              </w:rPr>
              <w:t>煤矸石</w:t>
            </w:r>
            <w:r w:rsidRPr="007E4FCC">
              <w:rPr>
                <w:color w:val="000000"/>
                <w:sz w:val="24"/>
                <w:u w:val="single"/>
              </w:rPr>
              <w:t>与页岩</w:t>
            </w:r>
            <w:r w:rsidRPr="007E4FCC">
              <w:rPr>
                <w:rFonts w:hint="eastAsia"/>
                <w:color w:val="000000"/>
                <w:sz w:val="24"/>
                <w:u w:val="single"/>
              </w:rPr>
              <w:t>的配比应根据生产工艺要求来确定，并结合</w:t>
            </w:r>
            <w:r w:rsidRPr="007E4FCC">
              <w:rPr>
                <w:rFonts w:ascii="宋体" w:hAnsi="宋体" w:cs="宋体"/>
                <w:kern w:val="0"/>
                <w:sz w:val="24"/>
                <w:u w:val="single"/>
              </w:rPr>
              <w:t>化学成分、矿物成分、发热量、物理性能等</w:t>
            </w:r>
            <w:r w:rsidRPr="007E4FCC">
              <w:rPr>
                <w:rFonts w:ascii="宋体" w:hAnsi="宋体" w:cs="宋体" w:hint="eastAsia"/>
                <w:kern w:val="0"/>
                <w:sz w:val="24"/>
                <w:u w:val="single"/>
              </w:rPr>
              <w:t>指标综合考虑</w:t>
            </w:r>
            <w:r w:rsidR="00775CA5" w:rsidRPr="007E4FCC">
              <w:rPr>
                <w:rFonts w:ascii="宋体" w:hAnsi="宋体" w:cs="宋体" w:hint="eastAsia"/>
                <w:kern w:val="0"/>
                <w:sz w:val="24"/>
                <w:u w:val="single"/>
              </w:rPr>
              <w:t>。</w:t>
            </w:r>
            <w:r w:rsidR="00775CA5" w:rsidRPr="007E4FCC">
              <w:rPr>
                <w:rFonts w:hint="eastAsia"/>
                <w:color w:val="000000"/>
                <w:sz w:val="24"/>
                <w:u w:val="single"/>
              </w:rPr>
              <w:t>煤矸石掺入量过大，产品烧制过程中易发生爆裂，导致产品不合格率</w:t>
            </w:r>
            <w:r w:rsidR="007E4FCC">
              <w:rPr>
                <w:rFonts w:hint="eastAsia"/>
                <w:color w:val="000000"/>
                <w:sz w:val="24"/>
                <w:u w:val="single"/>
              </w:rPr>
              <w:t>偏</w:t>
            </w:r>
            <w:r w:rsidR="00775CA5" w:rsidRPr="007E4FCC">
              <w:rPr>
                <w:rFonts w:hint="eastAsia"/>
                <w:color w:val="000000"/>
                <w:sz w:val="24"/>
                <w:u w:val="single"/>
              </w:rPr>
              <w:t>高，浪费资源</w:t>
            </w:r>
            <w:r w:rsidR="00DA7F65" w:rsidRPr="007E4FCC">
              <w:rPr>
                <w:rFonts w:hint="eastAsia"/>
                <w:color w:val="000000"/>
                <w:sz w:val="24"/>
                <w:u w:val="single"/>
              </w:rPr>
              <w:t>，</w:t>
            </w:r>
            <w:r w:rsidRPr="007E4FCC">
              <w:rPr>
                <w:rFonts w:hint="eastAsia"/>
                <w:color w:val="000000"/>
                <w:sz w:val="24"/>
                <w:u w:val="single"/>
              </w:rPr>
              <w:t>一般情况下</w:t>
            </w:r>
            <w:r w:rsidR="00B063E4" w:rsidRPr="007E4FCC">
              <w:rPr>
                <w:rFonts w:hint="eastAsia"/>
                <w:color w:val="000000"/>
                <w:sz w:val="24"/>
                <w:u w:val="single"/>
              </w:rPr>
              <w:t>煤矸石掺入比例不</w:t>
            </w:r>
            <w:r w:rsidRPr="007E4FCC">
              <w:rPr>
                <w:rFonts w:hint="eastAsia"/>
                <w:color w:val="000000"/>
                <w:sz w:val="24"/>
                <w:u w:val="single"/>
              </w:rPr>
              <w:t>宜</w:t>
            </w:r>
            <w:r w:rsidR="00B063E4" w:rsidRPr="007E4FCC">
              <w:rPr>
                <w:rFonts w:hint="eastAsia"/>
                <w:color w:val="000000"/>
                <w:sz w:val="24"/>
                <w:u w:val="single"/>
              </w:rPr>
              <w:t>超过</w:t>
            </w:r>
            <w:r w:rsidR="00B063E4" w:rsidRPr="007E4FCC">
              <w:rPr>
                <w:rFonts w:hint="eastAsia"/>
                <w:color w:val="000000"/>
                <w:sz w:val="24"/>
                <w:u w:val="single"/>
              </w:rPr>
              <w:t>30%</w:t>
            </w:r>
            <w:r w:rsidR="00775CA5" w:rsidRPr="007E4FCC">
              <w:rPr>
                <w:rFonts w:hint="eastAsia"/>
                <w:color w:val="000000"/>
                <w:sz w:val="24"/>
                <w:u w:val="single"/>
              </w:rPr>
              <w:t>。</w:t>
            </w:r>
            <w:r w:rsidR="002E3D1F">
              <w:rPr>
                <w:rFonts w:hint="eastAsia"/>
                <w:color w:val="000000"/>
                <w:sz w:val="24"/>
                <w:u w:val="single"/>
              </w:rPr>
              <w:t>本项目煤矸石来源于</w:t>
            </w:r>
            <w:r w:rsidR="002E3D1F" w:rsidRPr="00673AD3">
              <w:rPr>
                <w:rFonts w:hint="eastAsia"/>
                <w:sz w:val="24"/>
                <w:u w:val="single"/>
              </w:rPr>
              <w:t>辰溪新力量炭质页岩矿有限公司</w:t>
            </w:r>
            <w:r w:rsidR="002E3D1F">
              <w:rPr>
                <w:rFonts w:hint="eastAsia"/>
                <w:sz w:val="24"/>
                <w:u w:val="single"/>
              </w:rPr>
              <w:t>，由于该公司煤矸石发热量较低</w:t>
            </w:r>
            <w:r w:rsidR="006609D9" w:rsidRPr="006609D9">
              <w:rPr>
                <w:rFonts w:hint="eastAsia"/>
                <w:u w:val="single"/>
              </w:rPr>
              <w:t>（</w:t>
            </w:r>
            <w:r w:rsidR="006609D9" w:rsidRPr="006609D9">
              <w:rPr>
                <w:rFonts w:hint="eastAsia"/>
                <w:u w:val="single"/>
              </w:rPr>
              <w:t>589</w:t>
            </w:r>
            <w:r w:rsidR="006609D9" w:rsidRPr="006609D9">
              <w:rPr>
                <w:rFonts w:ascii="宋体" w:hAnsi="宋体" w:cs="宋体" w:hint="eastAsia"/>
                <w:u w:val="single"/>
              </w:rPr>
              <w:t>卡/克</w:t>
            </w:r>
            <w:r w:rsidR="006609D9" w:rsidRPr="006609D9">
              <w:rPr>
                <w:rFonts w:hint="eastAsia"/>
                <w:u w:val="single"/>
              </w:rPr>
              <w:t>）</w:t>
            </w:r>
            <w:r w:rsidR="002E3D1F">
              <w:rPr>
                <w:rFonts w:hint="eastAsia"/>
                <w:sz w:val="24"/>
                <w:u w:val="single"/>
              </w:rPr>
              <w:t>，</w:t>
            </w:r>
            <w:r w:rsidR="00DA7F65" w:rsidRPr="007E4FCC">
              <w:rPr>
                <w:rFonts w:hint="eastAsia"/>
                <w:color w:val="000000"/>
                <w:sz w:val="24"/>
                <w:u w:val="single"/>
              </w:rPr>
              <w:t>为保证砖的可靠烧结，</w:t>
            </w:r>
            <w:r w:rsidR="006609D9" w:rsidRPr="007E4FCC">
              <w:rPr>
                <w:rFonts w:hint="eastAsia"/>
                <w:color w:val="000000"/>
                <w:sz w:val="24"/>
                <w:u w:val="single"/>
              </w:rPr>
              <w:t>煤矸石掺入量</w:t>
            </w:r>
            <w:r w:rsidR="006609D9">
              <w:rPr>
                <w:rFonts w:hint="eastAsia"/>
                <w:color w:val="000000"/>
                <w:sz w:val="24"/>
                <w:u w:val="single"/>
              </w:rPr>
              <w:t>不能太低，</w:t>
            </w:r>
            <w:r w:rsidR="006C17C3">
              <w:rPr>
                <w:rFonts w:hint="eastAsia"/>
                <w:color w:val="000000"/>
                <w:sz w:val="24"/>
                <w:u w:val="single"/>
              </w:rPr>
              <w:t>建设单位现有项目生产工艺</w:t>
            </w:r>
            <w:r w:rsidR="006C17C3" w:rsidRPr="007E4FCC">
              <w:rPr>
                <w:rFonts w:hint="eastAsia"/>
                <w:color w:val="000000"/>
                <w:sz w:val="24"/>
                <w:u w:val="single"/>
              </w:rPr>
              <w:t>煤矸石</w:t>
            </w:r>
            <w:r w:rsidR="006C17C3" w:rsidRPr="007E4FCC">
              <w:rPr>
                <w:color w:val="000000"/>
                <w:sz w:val="24"/>
                <w:u w:val="single"/>
              </w:rPr>
              <w:t>与页岩</w:t>
            </w:r>
            <w:r w:rsidR="006C17C3" w:rsidRPr="007E4FCC">
              <w:rPr>
                <w:rFonts w:hint="eastAsia"/>
                <w:color w:val="000000"/>
                <w:sz w:val="24"/>
                <w:u w:val="single"/>
              </w:rPr>
              <w:t>的配比</w:t>
            </w:r>
            <w:r w:rsidR="006C17C3">
              <w:rPr>
                <w:rFonts w:hint="eastAsia"/>
                <w:color w:val="000000"/>
                <w:sz w:val="24"/>
                <w:u w:val="single"/>
              </w:rPr>
              <w:t>为</w:t>
            </w:r>
            <w:r w:rsidR="006C17C3" w:rsidRPr="006C17C3">
              <w:rPr>
                <w:rFonts w:hint="eastAsia"/>
                <w:color w:val="000000"/>
                <w:sz w:val="24"/>
                <w:u w:val="single"/>
              </w:rPr>
              <w:t>3</w:t>
            </w:r>
            <w:r w:rsidR="006C17C3" w:rsidRPr="006C17C3">
              <w:rPr>
                <w:color w:val="000000"/>
                <w:sz w:val="24"/>
                <w:u w:val="single"/>
              </w:rPr>
              <w:t>：</w:t>
            </w:r>
            <w:r w:rsidR="006C17C3" w:rsidRPr="006C17C3">
              <w:rPr>
                <w:rFonts w:hint="eastAsia"/>
                <w:color w:val="000000"/>
                <w:sz w:val="24"/>
                <w:u w:val="single"/>
              </w:rPr>
              <w:t>7</w:t>
            </w:r>
            <w:r w:rsidR="006C17C3">
              <w:rPr>
                <w:rFonts w:hint="eastAsia"/>
                <w:color w:val="000000"/>
                <w:sz w:val="24"/>
                <w:u w:val="single"/>
              </w:rPr>
              <w:t>，</w:t>
            </w:r>
            <w:r w:rsidR="00C338A8">
              <w:rPr>
                <w:rFonts w:hint="eastAsia"/>
                <w:color w:val="000000"/>
                <w:sz w:val="24"/>
                <w:u w:val="single"/>
              </w:rPr>
              <w:t>已经</w:t>
            </w:r>
            <w:r w:rsidR="006C17C3">
              <w:rPr>
                <w:rFonts w:hint="eastAsia"/>
                <w:color w:val="000000"/>
                <w:sz w:val="24"/>
                <w:u w:val="single"/>
              </w:rPr>
              <w:t>积累了一定的生产经验，</w:t>
            </w:r>
            <w:r w:rsidR="00C338A8">
              <w:rPr>
                <w:rFonts w:hint="eastAsia"/>
                <w:color w:val="000000"/>
                <w:sz w:val="24"/>
                <w:u w:val="single"/>
              </w:rPr>
              <w:t>本次改扩建项目</w:t>
            </w:r>
            <w:r w:rsidR="006C17C3">
              <w:rPr>
                <w:rFonts w:hint="eastAsia"/>
                <w:color w:val="000000"/>
                <w:sz w:val="24"/>
                <w:u w:val="single"/>
              </w:rPr>
              <w:t>，</w:t>
            </w:r>
            <w:r w:rsidR="006C17C3" w:rsidRPr="006C17C3">
              <w:rPr>
                <w:rFonts w:hint="eastAsia"/>
                <w:color w:val="000000"/>
                <w:sz w:val="24"/>
                <w:u w:val="single"/>
              </w:rPr>
              <w:t>煤矸石</w:t>
            </w:r>
            <w:r w:rsidR="006C17C3" w:rsidRPr="006C17C3">
              <w:rPr>
                <w:color w:val="000000"/>
                <w:sz w:val="24"/>
                <w:u w:val="single"/>
              </w:rPr>
              <w:t>与页岩</w:t>
            </w:r>
            <w:r w:rsidR="00C338A8" w:rsidRPr="007E4FCC">
              <w:rPr>
                <w:rFonts w:hint="eastAsia"/>
                <w:color w:val="000000"/>
                <w:sz w:val="24"/>
                <w:u w:val="single"/>
              </w:rPr>
              <w:t>配比</w:t>
            </w:r>
            <w:r w:rsidR="006C17C3" w:rsidRPr="006C17C3">
              <w:rPr>
                <w:color w:val="000000"/>
                <w:sz w:val="24"/>
                <w:u w:val="single"/>
              </w:rPr>
              <w:t>按</w:t>
            </w:r>
            <w:r w:rsidR="00C338A8">
              <w:rPr>
                <w:rFonts w:hint="eastAsia"/>
                <w:color w:val="000000"/>
                <w:sz w:val="24"/>
                <w:u w:val="single"/>
              </w:rPr>
              <w:t>内</w:t>
            </w:r>
            <w:r w:rsidR="006151FC">
              <w:rPr>
                <w:rFonts w:hint="eastAsia"/>
                <w:color w:val="000000"/>
                <w:sz w:val="24"/>
                <w:u w:val="single"/>
              </w:rPr>
              <w:t>控</w:t>
            </w:r>
            <w:r w:rsidR="00C338A8" w:rsidRPr="007E4FCC">
              <w:rPr>
                <w:rFonts w:hint="eastAsia"/>
                <w:color w:val="000000"/>
                <w:sz w:val="24"/>
                <w:u w:val="single"/>
              </w:rPr>
              <w:t>生产工艺要求</w:t>
            </w:r>
            <w:r w:rsidR="006C17C3" w:rsidRPr="006C17C3">
              <w:rPr>
                <w:color w:val="000000"/>
                <w:sz w:val="24"/>
                <w:u w:val="single"/>
              </w:rPr>
              <w:t>进行</w:t>
            </w:r>
            <w:r w:rsidR="00C338A8">
              <w:rPr>
                <w:rFonts w:hint="eastAsia"/>
                <w:color w:val="000000"/>
                <w:sz w:val="24"/>
                <w:u w:val="single"/>
              </w:rPr>
              <w:t>生产控制，</w:t>
            </w:r>
            <w:r w:rsidR="006151FC">
              <w:rPr>
                <w:rFonts w:hint="eastAsia"/>
                <w:color w:val="000000"/>
                <w:sz w:val="24"/>
                <w:u w:val="single"/>
              </w:rPr>
              <w:t>根据建设单位提供的资料，</w:t>
            </w:r>
            <w:r w:rsidR="00C338A8" w:rsidRPr="007E4FCC">
              <w:rPr>
                <w:rFonts w:hint="eastAsia"/>
                <w:color w:val="000000"/>
                <w:sz w:val="24"/>
                <w:u w:val="single"/>
              </w:rPr>
              <w:t>煤矸石掺入比例</w:t>
            </w:r>
            <w:r w:rsidR="00C338A8">
              <w:rPr>
                <w:rFonts w:hint="eastAsia"/>
                <w:color w:val="000000"/>
                <w:sz w:val="24"/>
                <w:u w:val="single"/>
              </w:rPr>
              <w:t>约为</w:t>
            </w:r>
            <w:r w:rsidR="00C338A8">
              <w:rPr>
                <w:rFonts w:hint="eastAsia"/>
                <w:color w:val="000000"/>
                <w:sz w:val="24"/>
                <w:u w:val="single"/>
              </w:rPr>
              <w:t>28</w:t>
            </w:r>
            <w:r w:rsidR="00C338A8" w:rsidRPr="007E4FCC">
              <w:rPr>
                <w:rFonts w:hint="eastAsia"/>
                <w:color w:val="000000"/>
                <w:sz w:val="24"/>
                <w:u w:val="single"/>
              </w:rPr>
              <w:t>%</w:t>
            </w:r>
            <w:r w:rsidR="006C17C3" w:rsidRPr="006C17C3">
              <w:rPr>
                <w:rFonts w:hint="eastAsia"/>
                <w:color w:val="000000"/>
                <w:sz w:val="24"/>
                <w:u w:val="single"/>
              </w:rPr>
              <w:t>。</w:t>
            </w:r>
          </w:p>
          <w:p w:rsidR="00562652" w:rsidRPr="00CA3F65" w:rsidRDefault="00562652" w:rsidP="00562652">
            <w:pPr>
              <w:spacing w:line="500" w:lineRule="exact"/>
              <w:ind w:firstLineChars="200" w:firstLine="480"/>
              <w:rPr>
                <w:color w:val="000000"/>
                <w:sz w:val="24"/>
              </w:rPr>
            </w:pPr>
            <w:r w:rsidRPr="00CA3F65">
              <w:rPr>
                <w:color w:val="000000"/>
                <w:sz w:val="24"/>
              </w:rPr>
              <w:t>2</w:t>
            </w:r>
            <w:r w:rsidRPr="00CA3F65">
              <w:rPr>
                <w:color w:val="000000"/>
                <w:sz w:val="24"/>
              </w:rPr>
              <w:t>）搅拌工艺</w:t>
            </w:r>
            <w:r w:rsidRPr="00CA3F65">
              <w:rPr>
                <w:color w:val="000000"/>
                <w:sz w:val="24"/>
              </w:rPr>
              <w:t xml:space="preserve"> </w:t>
            </w:r>
          </w:p>
          <w:p w:rsidR="00562652" w:rsidRPr="00CA3F65" w:rsidRDefault="00562652" w:rsidP="00562652">
            <w:pPr>
              <w:spacing w:line="500" w:lineRule="exact"/>
              <w:ind w:firstLineChars="200" w:firstLine="480"/>
              <w:rPr>
                <w:color w:val="000000"/>
                <w:sz w:val="24"/>
              </w:rPr>
            </w:pPr>
            <w:r w:rsidRPr="00CA3F65">
              <w:rPr>
                <w:color w:val="000000"/>
                <w:sz w:val="24"/>
              </w:rPr>
              <w:t>破碎后的页岩、</w:t>
            </w:r>
            <w:r w:rsidR="00C2034E">
              <w:rPr>
                <w:rFonts w:hint="eastAsia"/>
                <w:color w:val="000000"/>
                <w:sz w:val="24"/>
              </w:rPr>
              <w:t>煤矸石</w:t>
            </w:r>
            <w:r w:rsidRPr="00CA3F65">
              <w:rPr>
                <w:color w:val="000000"/>
                <w:sz w:val="24"/>
              </w:rPr>
              <w:t>一起进入双轴搅拌机加水混合搅拌，搅合物料由皮带输送机送到陈化库上的配仓皮带机，按要求把混合料堆放在陈化库中进行陈化处理，使原料中的水分有足够的时间充分迁移，湿润粉料每一个颗粒，并且进一步提高原料的均匀性，从而改善泥料的物理性能，保证成型、干燥和焙烧等工序的技术要求，提高产品的质量。</w:t>
            </w:r>
          </w:p>
          <w:p w:rsidR="00562652" w:rsidRPr="00CA3F65" w:rsidRDefault="00562652" w:rsidP="00562652">
            <w:pPr>
              <w:spacing w:line="500" w:lineRule="exact"/>
              <w:ind w:firstLineChars="200" w:firstLine="480"/>
              <w:rPr>
                <w:color w:val="000000"/>
                <w:sz w:val="24"/>
              </w:rPr>
            </w:pPr>
            <w:r w:rsidRPr="00CA3F65">
              <w:rPr>
                <w:color w:val="000000"/>
                <w:sz w:val="24"/>
              </w:rPr>
              <w:t>3</w:t>
            </w:r>
            <w:r w:rsidRPr="00CA3F65">
              <w:rPr>
                <w:color w:val="000000"/>
                <w:sz w:val="24"/>
              </w:rPr>
              <w:t>）挤出与切坯</w:t>
            </w:r>
          </w:p>
          <w:p w:rsidR="00562652" w:rsidRPr="00CA3F65" w:rsidRDefault="00562652" w:rsidP="00562652">
            <w:pPr>
              <w:spacing w:line="500" w:lineRule="exact"/>
              <w:ind w:firstLineChars="200" w:firstLine="480"/>
              <w:rPr>
                <w:color w:val="000000"/>
                <w:sz w:val="24"/>
              </w:rPr>
            </w:pPr>
            <w:r w:rsidRPr="00CA3F65">
              <w:rPr>
                <w:color w:val="000000"/>
                <w:sz w:val="24"/>
              </w:rPr>
              <w:t>经过二次加水搅拌后的原料</w:t>
            </w:r>
            <w:r w:rsidRPr="00234175">
              <w:rPr>
                <w:color w:val="000000"/>
                <w:sz w:val="24"/>
              </w:rPr>
              <w:t>送入双级分</w:t>
            </w:r>
            <w:r w:rsidRPr="00CA3F65">
              <w:rPr>
                <w:color w:val="000000"/>
                <w:sz w:val="24"/>
              </w:rPr>
              <w:t>体式真空挤砖机挤出成型，成型后的泥条直接经自动切条机、自动切坯机切割成所要求尺寸的砖坯，产生的废泥坯直接返回双轴搅拌机进行二次搅拌。</w:t>
            </w:r>
          </w:p>
          <w:p w:rsidR="00562652" w:rsidRPr="00CA3F65" w:rsidRDefault="00562652" w:rsidP="00562652">
            <w:pPr>
              <w:spacing w:line="500" w:lineRule="exact"/>
              <w:ind w:firstLineChars="200" w:firstLine="480"/>
              <w:rPr>
                <w:color w:val="000000"/>
                <w:sz w:val="24"/>
              </w:rPr>
            </w:pPr>
            <w:r w:rsidRPr="00CA3F65">
              <w:rPr>
                <w:color w:val="000000"/>
                <w:sz w:val="24"/>
              </w:rPr>
              <w:t>3</w:t>
            </w:r>
            <w:r w:rsidRPr="00CA3F65">
              <w:rPr>
                <w:color w:val="000000"/>
                <w:sz w:val="24"/>
              </w:rPr>
              <w:t>、焙烧</w:t>
            </w:r>
          </w:p>
          <w:p w:rsidR="00562652" w:rsidRPr="00CA3F65" w:rsidRDefault="00562652" w:rsidP="00562652">
            <w:pPr>
              <w:spacing w:line="500" w:lineRule="exact"/>
              <w:ind w:firstLineChars="200" w:firstLine="480"/>
              <w:rPr>
                <w:color w:val="000000"/>
                <w:sz w:val="24"/>
              </w:rPr>
            </w:pPr>
            <w:r w:rsidRPr="00CA3F65">
              <w:rPr>
                <w:color w:val="000000"/>
                <w:sz w:val="24"/>
              </w:rPr>
              <w:lastRenderedPageBreak/>
              <w:t>砖坯烧结前需进行干燥，在</w:t>
            </w:r>
            <w:r w:rsidR="00876827">
              <w:rPr>
                <w:rFonts w:hint="eastAsia"/>
                <w:snapToGrid w:val="0"/>
                <w:color w:val="000000"/>
                <w:sz w:val="24"/>
              </w:rPr>
              <w:t>隧道窑</w:t>
            </w:r>
            <w:r w:rsidRPr="00CA3F65">
              <w:rPr>
                <w:snapToGrid w:val="0"/>
                <w:color w:val="000000"/>
                <w:sz w:val="24"/>
              </w:rPr>
              <w:t>中进行，利用隧道窑烧结烟气作为热源，干燥周期为</w:t>
            </w:r>
            <w:r w:rsidRPr="00CA3F65">
              <w:rPr>
                <w:snapToGrid w:val="0"/>
                <w:color w:val="000000"/>
                <w:sz w:val="24"/>
              </w:rPr>
              <w:t>24h</w:t>
            </w:r>
            <w:r w:rsidRPr="00CA3F65">
              <w:rPr>
                <w:snapToGrid w:val="0"/>
                <w:color w:val="000000"/>
                <w:sz w:val="24"/>
              </w:rPr>
              <w:t>；</w:t>
            </w:r>
            <w:r w:rsidRPr="00CA3F65">
              <w:rPr>
                <w:color w:val="000000"/>
                <w:sz w:val="24"/>
              </w:rPr>
              <w:t>一般隧道窑焙烧炉温分三段</w:t>
            </w:r>
            <w:r w:rsidRPr="00CA3F65">
              <w:rPr>
                <w:color w:val="000000"/>
                <w:sz w:val="24"/>
              </w:rPr>
              <w:t xml:space="preserve">: </w:t>
            </w:r>
            <w:r w:rsidRPr="00CA3F65">
              <w:rPr>
                <w:color w:val="000000"/>
                <w:sz w:val="24"/>
              </w:rPr>
              <w:t>预热带、烧成带、冷却带。</w:t>
            </w:r>
          </w:p>
          <w:p w:rsidR="00562652" w:rsidRPr="00CA3F65" w:rsidRDefault="00562652" w:rsidP="00562652">
            <w:pPr>
              <w:spacing w:line="500" w:lineRule="exact"/>
              <w:ind w:firstLineChars="200" w:firstLine="480"/>
              <w:rPr>
                <w:color w:val="000000"/>
                <w:kern w:val="0"/>
                <w:sz w:val="24"/>
              </w:rPr>
            </w:pPr>
            <w:r w:rsidRPr="00CA3F65">
              <w:rPr>
                <w:color w:val="000000"/>
                <w:sz w:val="24"/>
              </w:rPr>
              <w:t>预热带：</w:t>
            </w:r>
            <w:r w:rsidRPr="00CA3F65">
              <w:rPr>
                <w:color w:val="000000"/>
                <w:sz w:val="24"/>
              </w:rPr>
              <w:t>300</w:t>
            </w:r>
            <w:r w:rsidRPr="00CA3F65">
              <w:rPr>
                <w:color w:val="000000"/>
                <w:sz w:val="24"/>
              </w:rPr>
              <w:t>～</w:t>
            </w:r>
            <w:r w:rsidRPr="00CA3F65">
              <w:rPr>
                <w:color w:val="000000"/>
                <w:sz w:val="24"/>
              </w:rPr>
              <w:t>600℃</w:t>
            </w:r>
            <w:r w:rsidRPr="00CA3F65">
              <w:rPr>
                <w:color w:val="000000"/>
                <w:sz w:val="24"/>
              </w:rPr>
              <w:t>，隧道窑焙烧窑内</w:t>
            </w:r>
            <w:r w:rsidRPr="00CA3F65">
              <w:rPr>
                <w:color w:val="000000"/>
                <w:kern w:val="0"/>
                <w:sz w:val="24"/>
              </w:rPr>
              <w:t>燃烧产生的高温烟气在隧道窑顶引风机的作用下，沿着隧道向干燥窑方向流动，同时逐步地预热进入窑内的制品，这一段构成了隧道窑的预热带。主要污染物为</w:t>
            </w:r>
            <w:r w:rsidRPr="00CA3F65">
              <w:rPr>
                <w:color w:val="000000"/>
                <w:sz w:val="24"/>
              </w:rPr>
              <w:t>烧成带砖坯</w:t>
            </w:r>
            <w:r w:rsidRPr="00CA3F65">
              <w:rPr>
                <w:color w:val="000000"/>
                <w:kern w:val="0"/>
                <w:sz w:val="24"/>
              </w:rPr>
              <w:t>燃烧产生的高温烟气中所含的</w:t>
            </w:r>
            <w:r w:rsidRPr="00CA3F65">
              <w:rPr>
                <w:color w:val="000000"/>
                <w:kern w:val="0"/>
                <w:sz w:val="24"/>
              </w:rPr>
              <w:t>SO</w:t>
            </w:r>
            <w:r w:rsidRPr="00CA3F65">
              <w:rPr>
                <w:color w:val="000000"/>
                <w:kern w:val="0"/>
                <w:sz w:val="24"/>
                <w:vertAlign w:val="subscript"/>
              </w:rPr>
              <w:t>2</w:t>
            </w:r>
            <w:r w:rsidRPr="00CA3F65">
              <w:rPr>
                <w:color w:val="000000"/>
                <w:kern w:val="0"/>
                <w:sz w:val="24"/>
              </w:rPr>
              <w:t>、氟化物和</w:t>
            </w:r>
            <w:r w:rsidR="00DC4621">
              <w:rPr>
                <w:color w:val="000000"/>
                <w:kern w:val="0"/>
                <w:sz w:val="24"/>
              </w:rPr>
              <w:t>颗粒物</w:t>
            </w:r>
            <w:r w:rsidRPr="00CA3F65">
              <w:rPr>
                <w:color w:val="000000"/>
                <w:kern w:val="0"/>
                <w:sz w:val="24"/>
              </w:rPr>
              <w:t>等。</w:t>
            </w:r>
          </w:p>
          <w:p w:rsidR="00562652" w:rsidRPr="00CA3F65" w:rsidRDefault="00562652" w:rsidP="00562652">
            <w:pPr>
              <w:spacing w:line="500" w:lineRule="exact"/>
              <w:ind w:firstLineChars="200" w:firstLine="480"/>
              <w:rPr>
                <w:color w:val="000000"/>
                <w:kern w:val="0"/>
                <w:sz w:val="24"/>
              </w:rPr>
            </w:pPr>
            <w:r w:rsidRPr="00CA3F65">
              <w:rPr>
                <w:color w:val="000000"/>
                <w:sz w:val="24"/>
              </w:rPr>
              <w:t>烧成带：</w:t>
            </w:r>
            <w:r w:rsidRPr="00CA3F65">
              <w:rPr>
                <w:color w:val="000000"/>
                <w:sz w:val="24"/>
              </w:rPr>
              <w:t>900</w:t>
            </w:r>
            <w:r w:rsidRPr="00CA3F65">
              <w:rPr>
                <w:color w:val="000000"/>
                <w:sz w:val="24"/>
              </w:rPr>
              <w:t>～</w:t>
            </w:r>
            <w:r w:rsidRPr="00CA3F65">
              <w:rPr>
                <w:color w:val="000000"/>
                <w:sz w:val="24"/>
              </w:rPr>
              <w:t>1100℃</w:t>
            </w:r>
            <w:r w:rsidRPr="00CA3F65">
              <w:rPr>
                <w:color w:val="000000"/>
                <w:sz w:val="24"/>
              </w:rPr>
              <w:t>，</w:t>
            </w:r>
            <w:r w:rsidRPr="00CA3F65">
              <w:rPr>
                <w:color w:val="000000"/>
                <w:kern w:val="0"/>
                <w:sz w:val="24"/>
              </w:rPr>
              <w:t>燃烧设备设在隧道窑焙烧窑的中部两侧，构成了固定的高温带</w:t>
            </w:r>
            <w:r w:rsidRPr="00CA3F65">
              <w:rPr>
                <w:color w:val="000000"/>
                <w:kern w:val="0"/>
                <w:sz w:val="24"/>
              </w:rPr>
              <w:t>--</w:t>
            </w:r>
            <w:r w:rsidRPr="00CA3F65">
              <w:rPr>
                <w:color w:val="000000"/>
                <w:kern w:val="0"/>
                <w:sz w:val="24"/>
              </w:rPr>
              <w:t>烧成带。砖坯为内燃砖，当经过干燥的砖坯随窑车进入烧成带时，就利用砖坯本身所含</w:t>
            </w:r>
            <w:r w:rsidR="00C35C4B" w:rsidRPr="00CA3F65">
              <w:rPr>
                <w:color w:val="000000"/>
                <w:kern w:val="0"/>
                <w:sz w:val="24"/>
              </w:rPr>
              <w:t>煤渣</w:t>
            </w:r>
            <w:r w:rsidRPr="00CA3F65">
              <w:rPr>
                <w:color w:val="000000"/>
                <w:kern w:val="0"/>
                <w:sz w:val="24"/>
              </w:rPr>
              <w:t>热值继续燃烧，之后不再另行供热。砖坯自身燃烧过程产生主要污染物为</w:t>
            </w:r>
            <w:r w:rsidRPr="00CA3F65">
              <w:rPr>
                <w:color w:val="000000"/>
                <w:kern w:val="0"/>
                <w:sz w:val="24"/>
              </w:rPr>
              <w:t>SO</w:t>
            </w:r>
            <w:r w:rsidRPr="00CA3F65">
              <w:rPr>
                <w:color w:val="000000"/>
                <w:kern w:val="0"/>
                <w:sz w:val="24"/>
                <w:vertAlign w:val="subscript"/>
              </w:rPr>
              <w:t>2</w:t>
            </w:r>
            <w:r w:rsidRPr="00CA3F65">
              <w:rPr>
                <w:color w:val="000000"/>
                <w:kern w:val="0"/>
                <w:sz w:val="24"/>
              </w:rPr>
              <w:t>、氟化物和</w:t>
            </w:r>
            <w:r w:rsidR="00DC4621">
              <w:rPr>
                <w:color w:val="000000"/>
                <w:kern w:val="0"/>
                <w:sz w:val="24"/>
              </w:rPr>
              <w:t>颗粒物</w:t>
            </w:r>
            <w:r w:rsidRPr="00CA3F65">
              <w:rPr>
                <w:color w:val="000000"/>
                <w:kern w:val="0"/>
                <w:sz w:val="24"/>
              </w:rPr>
              <w:t>等。</w:t>
            </w:r>
          </w:p>
          <w:p w:rsidR="00562652" w:rsidRPr="00CA3F65" w:rsidRDefault="00562652" w:rsidP="00562652">
            <w:pPr>
              <w:spacing w:line="500" w:lineRule="exact"/>
              <w:ind w:firstLineChars="200" w:firstLine="480"/>
              <w:rPr>
                <w:color w:val="000000"/>
                <w:sz w:val="24"/>
              </w:rPr>
            </w:pPr>
            <w:r w:rsidRPr="00CA3F65">
              <w:rPr>
                <w:color w:val="000000"/>
                <w:sz w:val="24"/>
              </w:rPr>
              <w:t>冷却带：</w:t>
            </w:r>
            <w:r w:rsidRPr="00CA3F65">
              <w:rPr>
                <w:color w:val="000000"/>
                <w:sz w:val="24"/>
              </w:rPr>
              <w:t>600℃</w:t>
            </w:r>
            <w:r w:rsidRPr="00CA3F65">
              <w:rPr>
                <w:color w:val="000000"/>
                <w:sz w:val="24"/>
              </w:rPr>
              <w:t>～</w:t>
            </w:r>
            <w:r w:rsidRPr="00CA3F65">
              <w:rPr>
                <w:color w:val="000000"/>
                <w:sz w:val="24"/>
              </w:rPr>
              <w:t>800℃</w:t>
            </w:r>
            <w:r w:rsidRPr="00CA3F65">
              <w:rPr>
                <w:color w:val="000000"/>
                <w:sz w:val="24"/>
              </w:rPr>
              <w:t>，</w:t>
            </w:r>
            <w:r w:rsidRPr="00CA3F65">
              <w:rPr>
                <w:color w:val="000000"/>
                <w:kern w:val="0"/>
                <w:sz w:val="24"/>
              </w:rPr>
              <w:t>在隧道窑的窑尾鼓入冷风，冷却隧道窑内后一段的制品，鼓入的冷风流经制品而被加热后，再抽出送入干燥窑作为干燥生坯的热源，这一段便构成了隧道窑的冷却带。冷却带主要污染物为</w:t>
            </w:r>
            <w:r w:rsidRPr="00CA3F65">
              <w:rPr>
                <w:color w:val="000000"/>
                <w:kern w:val="0"/>
                <w:sz w:val="24"/>
              </w:rPr>
              <w:t>SO</w:t>
            </w:r>
            <w:r w:rsidRPr="00CA3F65">
              <w:rPr>
                <w:color w:val="000000"/>
                <w:kern w:val="0"/>
                <w:sz w:val="24"/>
                <w:vertAlign w:val="subscript"/>
              </w:rPr>
              <w:t>2</w:t>
            </w:r>
            <w:r w:rsidRPr="00CA3F65">
              <w:rPr>
                <w:color w:val="000000"/>
                <w:kern w:val="0"/>
                <w:sz w:val="24"/>
              </w:rPr>
              <w:t>、氟化物和</w:t>
            </w:r>
            <w:r w:rsidR="00DC4621">
              <w:rPr>
                <w:color w:val="000000"/>
                <w:kern w:val="0"/>
                <w:sz w:val="24"/>
              </w:rPr>
              <w:t>颗粒物</w:t>
            </w:r>
            <w:r w:rsidRPr="00CA3F65">
              <w:rPr>
                <w:color w:val="000000"/>
                <w:kern w:val="0"/>
                <w:sz w:val="24"/>
              </w:rPr>
              <w:t>等。</w:t>
            </w:r>
          </w:p>
          <w:p w:rsidR="00562652" w:rsidRPr="00CA3F65" w:rsidRDefault="00562652" w:rsidP="00562652">
            <w:pPr>
              <w:spacing w:line="500" w:lineRule="exact"/>
              <w:ind w:firstLineChars="196" w:firstLine="470"/>
              <w:rPr>
                <w:color w:val="000000"/>
                <w:sz w:val="24"/>
              </w:rPr>
            </w:pPr>
            <w:r w:rsidRPr="00CA3F65">
              <w:rPr>
                <w:color w:val="000000"/>
                <w:sz w:val="24"/>
              </w:rPr>
              <w:t>4</w:t>
            </w:r>
            <w:r w:rsidRPr="00CA3F65">
              <w:rPr>
                <w:color w:val="000000"/>
                <w:sz w:val="24"/>
              </w:rPr>
              <w:t>、成品</w:t>
            </w:r>
          </w:p>
          <w:p w:rsidR="00562652" w:rsidRDefault="00562652" w:rsidP="00562652">
            <w:pPr>
              <w:spacing w:line="500" w:lineRule="exact"/>
              <w:ind w:firstLineChars="200" w:firstLine="480"/>
              <w:rPr>
                <w:color w:val="000000"/>
                <w:sz w:val="24"/>
              </w:rPr>
            </w:pPr>
            <w:r w:rsidRPr="00CA3F65">
              <w:rPr>
                <w:color w:val="000000"/>
                <w:sz w:val="24"/>
              </w:rPr>
              <w:t>经检验合格的成品，作为产品对外销售，不合格品回到破碎工序，再利用。产品质量由质检部门按规范定期检测和不定期抽查。</w:t>
            </w:r>
          </w:p>
          <w:p w:rsidR="008A6EC4" w:rsidRPr="005C21C4" w:rsidRDefault="008A6EC4" w:rsidP="008A6EC4">
            <w:pPr>
              <w:spacing w:line="500" w:lineRule="exact"/>
              <w:ind w:firstLineChars="200" w:firstLine="482"/>
              <w:rPr>
                <w:b/>
                <w:color w:val="000000"/>
                <w:sz w:val="24"/>
                <w:u w:val="single"/>
              </w:rPr>
            </w:pPr>
            <w:r w:rsidRPr="005C21C4">
              <w:rPr>
                <w:rFonts w:hint="eastAsia"/>
                <w:b/>
                <w:color w:val="000000"/>
                <w:sz w:val="24"/>
                <w:u w:val="single"/>
              </w:rPr>
              <w:t>物料平衡</w:t>
            </w:r>
          </w:p>
          <w:p w:rsidR="00463A89" w:rsidRDefault="006D25DA" w:rsidP="00302A2D">
            <w:pPr>
              <w:spacing w:line="500" w:lineRule="exact"/>
              <w:ind w:firstLineChars="200" w:firstLine="480"/>
              <w:rPr>
                <w:kern w:val="24"/>
                <w:sz w:val="24"/>
                <w:u w:val="single"/>
              </w:rPr>
            </w:pPr>
            <w:r w:rsidRPr="00593C91">
              <w:rPr>
                <w:rFonts w:hint="eastAsia"/>
                <w:kern w:val="24"/>
                <w:sz w:val="24"/>
                <w:u w:val="single"/>
              </w:rPr>
              <w:t>物料平衡图如图</w:t>
            </w:r>
            <w:r w:rsidRPr="00593C91">
              <w:rPr>
                <w:rFonts w:hint="eastAsia"/>
                <w:kern w:val="24"/>
                <w:sz w:val="24"/>
                <w:u w:val="single"/>
              </w:rPr>
              <w:t>4</w:t>
            </w:r>
            <w:r w:rsidRPr="00593C91">
              <w:rPr>
                <w:color w:val="000000"/>
                <w:sz w:val="24"/>
                <w:u w:val="single"/>
              </w:rPr>
              <w:t>所示</w:t>
            </w:r>
            <w:r w:rsidRPr="00593C91">
              <w:rPr>
                <w:rFonts w:hint="eastAsia"/>
                <w:kern w:val="24"/>
                <w:sz w:val="24"/>
                <w:u w:val="single"/>
              </w:rPr>
              <w:t>。</w:t>
            </w:r>
          </w:p>
          <w:p w:rsidR="00302A2D" w:rsidRPr="00302A2D" w:rsidRDefault="00302A2D" w:rsidP="00302A2D">
            <w:pPr>
              <w:spacing w:line="500" w:lineRule="exact"/>
              <w:rPr>
                <w:color w:val="000000"/>
                <w:sz w:val="24"/>
                <w:u w:val="single"/>
              </w:rPr>
            </w:pPr>
          </w:p>
          <w:p w:rsidR="00F7230B" w:rsidRDefault="00736657" w:rsidP="00463A89">
            <w:r>
              <w:rPr>
                <w:noProof/>
              </w:rPr>
              <w:pict>
                <v:shape id="_x0000_s2941" type="#_x0000_t32" style="position:absolute;left:0;text-align:left;margin-left:157.35pt;margin-top:13.2pt;width:49.95pt;height:0;z-index:251677696" o:connectortype="straight">
                  <v:stroke endarrow="block"/>
                </v:shape>
              </w:pict>
            </w:r>
            <w:r>
              <w:rPr>
                <w:noProof/>
              </w:rPr>
              <w:pict>
                <v:shape id="_x0000_s2940" type="#_x0000_t32" style="position:absolute;left:0;text-align:left;margin-left:157.35pt;margin-top:13.2pt;width:0;height:17.75pt;flip:y;z-index:251676672" o:connectortype="straight"/>
              </w:pict>
            </w:r>
            <w:r>
              <w:rPr>
                <w:noProof/>
              </w:rPr>
              <w:pict>
                <v:shape id="_x0000_s2930" type="#_x0000_t202" style="position:absolute;left:0;text-align:left;margin-left:207.3pt;margin-top:-.5pt;width:135.4pt;height:26.35pt;z-index:251666432">
                  <v:textbox>
                    <w:txbxContent>
                      <w:p w:rsidR="00BC232E" w:rsidRDefault="00BC232E">
                        <w:r>
                          <w:rPr>
                            <w:rFonts w:hint="eastAsia"/>
                          </w:rPr>
                          <w:t>原料堆场无组织粉尘</w:t>
                        </w:r>
                        <w:r>
                          <w:rPr>
                            <w:rFonts w:hint="eastAsia"/>
                          </w:rPr>
                          <w:t>0.125</w:t>
                        </w:r>
                      </w:p>
                    </w:txbxContent>
                  </v:textbox>
                </v:shape>
              </w:pict>
            </w:r>
            <w:r>
              <w:rPr>
                <w:noProof/>
              </w:rPr>
              <w:pict>
                <v:shape id="_x0000_s2934" type="#_x0000_t202" style="position:absolute;left:0;text-align:left;margin-left:356.7pt;margin-top:13.2pt;width:94.6pt;height:22.6pt;z-index:251670528">
                  <v:textbox>
                    <w:txbxContent>
                      <w:p w:rsidR="00BC232E" w:rsidRDefault="00BC232E">
                        <w:r>
                          <w:rPr>
                            <w:rFonts w:hint="eastAsia"/>
                          </w:rPr>
                          <w:t>无组织排放</w:t>
                        </w:r>
                        <w:r>
                          <w:rPr>
                            <w:rFonts w:hint="eastAsia"/>
                          </w:rPr>
                          <w:t>0.62</w:t>
                        </w:r>
                      </w:p>
                    </w:txbxContent>
                  </v:textbox>
                </v:shape>
              </w:pict>
            </w:r>
          </w:p>
          <w:p w:rsidR="006D25DA" w:rsidRDefault="00736657" w:rsidP="008A6EC4">
            <w:pPr>
              <w:spacing w:line="500" w:lineRule="exact"/>
              <w:rPr>
                <w:rFonts w:eastAsia="仿宋_GB2312"/>
                <w:color w:val="000000"/>
                <w:sz w:val="24"/>
              </w:rPr>
            </w:pPr>
            <w:r>
              <w:rPr>
                <w:rFonts w:eastAsia="仿宋_GB2312"/>
                <w:noProof/>
                <w:color w:val="000000"/>
                <w:sz w:val="24"/>
              </w:rPr>
              <w:pict>
                <v:shape id="_x0000_s2949" type="#_x0000_t32" style="position:absolute;left:0;text-align:left;margin-left:348.65pt;margin-top:10.25pt;width:8.05pt;height:0;z-index:251685888" o:connectortype="straight">
                  <v:stroke endarrow="block"/>
                </v:shape>
              </w:pict>
            </w:r>
            <w:r>
              <w:rPr>
                <w:rFonts w:eastAsia="仿宋_GB2312"/>
                <w:noProof/>
                <w:color w:val="000000"/>
                <w:sz w:val="24"/>
              </w:rPr>
              <w:pict>
                <v:shape id="_x0000_s2948" type="#_x0000_t32" style="position:absolute;left:0;text-align:left;margin-left:348.65pt;margin-top:10.25pt;width:0;height:72.55pt;z-index:251684864" o:connectortype="straight"/>
              </w:pict>
            </w:r>
            <w:r>
              <w:rPr>
                <w:rFonts w:eastAsia="仿宋_GB2312"/>
                <w:noProof/>
                <w:color w:val="000000"/>
                <w:sz w:val="24"/>
              </w:rPr>
              <w:pict>
                <v:shape id="_x0000_s2931" type="#_x0000_t202" style="position:absolute;left:0;text-align:left;margin-left:212.7pt;margin-top:20.2pt;width:122pt;height:24.2pt;z-index:251667456">
                  <v:textbox>
                    <w:txbxContent>
                      <w:p w:rsidR="00BC232E" w:rsidRDefault="00BC232E">
                        <w:r>
                          <w:rPr>
                            <w:rFonts w:hint="eastAsia"/>
                          </w:rPr>
                          <w:t>原料处理车间粉尘</w:t>
                        </w:r>
                        <w:r>
                          <w:rPr>
                            <w:rFonts w:hint="eastAsia"/>
                          </w:rPr>
                          <w:t>6.16</w:t>
                        </w:r>
                      </w:p>
                    </w:txbxContent>
                  </v:textbox>
                </v:shape>
              </w:pict>
            </w:r>
            <w:r w:rsidRPr="00736657">
              <w:rPr>
                <w:noProof/>
              </w:rPr>
              <w:pict>
                <v:shape id="_x0000_s2929" type="#_x0000_t202" style="position:absolute;left:0;text-align:left;margin-left:142.35pt;margin-top:15.35pt;width:27.9pt;height:114.35pt;z-index:251665408">
                  <v:textbox>
                    <w:txbxContent>
                      <w:p w:rsidR="00BC232E" w:rsidRDefault="00BC232E"/>
                      <w:p w:rsidR="00BC232E" w:rsidRDefault="00BC232E">
                        <w:r>
                          <w:rPr>
                            <w:rFonts w:hint="eastAsia"/>
                          </w:rPr>
                          <w:t>制砖生产</w:t>
                        </w:r>
                      </w:p>
                    </w:txbxContent>
                  </v:textbox>
                </v:shape>
              </w:pict>
            </w:r>
          </w:p>
          <w:p w:rsidR="006D25DA" w:rsidRDefault="00736657" w:rsidP="008A6EC4">
            <w:pPr>
              <w:spacing w:line="500" w:lineRule="exact"/>
              <w:rPr>
                <w:rFonts w:eastAsia="仿宋_GB2312"/>
                <w:color w:val="000000"/>
                <w:sz w:val="24"/>
              </w:rPr>
            </w:pPr>
            <w:r>
              <w:rPr>
                <w:rFonts w:eastAsia="仿宋_GB2312"/>
                <w:noProof/>
                <w:color w:val="000000"/>
                <w:sz w:val="24"/>
              </w:rPr>
              <w:pict>
                <v:shape id="_x0000_s2952" type="#_x0000_t32" style="position:absolute;left:0;text-align:left;margin-left:334.7pt;margin-top:8.3pt;width:13.95pt;height:0;z-index:251688960" o:connectortype="straight">
                  <v:stroke endarrow="block"/>
                </v:shape>
              </w:pict>
            </w:r>
            <w:r>
              <w:rPr>
                <w:rFonts w:eastAsia="仿宋_GB2312"/>
                <w:noProof/>
                <w:color w:val="000000"/>
                <w:sz w:val="24"/>
              </w:rPr>
              <w:pict>
                <v:shape id="_x0000_s2950" type="#_x0000_t32" style="position:absolute;left:0;text-align:left;margin-left:348.65pt;margin-top:19.4pt;width:8.05pt;height:0;z-index:251686912" o:connectortype="straight">
                  <v:stroke endarrow="block"/>
                </v:shape>
              </w:pict>
            </w:r>
            <w:r>
              <w:rPr>
                <w:rFonts w:eastAsia="仿宋_GB2312"/>
                <w:noProof/>
                <w:color w:val="000000"/>
                <w:sz w:val="24"/>
              </w:rPr>
              <w:pict>
                <v:shape id="_x0000_s2942" type="#_x0000_t32" style="position:absolute;left:0;text-align:left;margin-left:170.25pt;margin-top:8.3pt;width:42.45pt;height:0;z-index:251678720" o:connectortype="straight">
                  <v:stroke endarrow="block"/>
                </v:shape>
              </w:pict>
            </w:r>
            <w:r>
              <w:rPr>
                <w:rFonts w:eastAsia="仿宋_GB2312"/>
                <w:noProof/>
                <w:color w:val="000000"/>
                <w:sz w:val="24"/>
              </w:rPr>
              <w:pict>
                <v:shape id="_x0000_s2935" type="#_x0000_t202" style="position:absolute;left:0;text-align:left;margin-left:356.7pt;margin-top:8.3pt;width:89.15pt;height:24.2pt;z-index:251671552">
                  <v:textbox>
                    <w:txbxContent>
                      <w:p w:rsidR="00BC232E" w:rsidRDefault="00BC232E">
                        <w:r>
                          <w:rPr>
                            <w:rFonts w:hint="eastAsia"/>
                          </w:rPr>
                          <w:t>有组织排放</w:t>
                        </w:r>
                        <w:r>
                          <w:rPr>
                            <w:rFonts w:hint="eastAsia"/>
                          </w:rPr>
                          <w:t>0.11</w:t>
                        </w:r>
                      </w:p>
                    </w:txbxContent>
                  </v:textbox>
                </v:shape>
              </w:pict>
            </w:r>
            <w:r>
              <w:rPr>
                <w:rFonts w:eastAsia="仿宋_GB2312"/>
                <w:noProof/>
                <w:color w:val="000000"/>
                <w:sz w:val="24"/>
              </w:rPr>
              <w:pict>
                <v:shape id="_x0000_s2927" type="#_x0000_t202" style="position:absolute;left:0;text-align:left;margin-left:26.8pt;margin-top:12.35pt;width:83.85pt;height:25.2pt;z-index:251663360">
                  <v:textbox>
                    <w:txbxContent>
                      <w:p w:rsidR="00BC232E" w:rsidRDefault="00BC232E">
                        <w:r>
                          <w:rPr>
                            <w:rFonts w:hint="eastAsia"/>
                          </w:rPr>
                          <w:t>页岩</w:t>
                        </w:r>
                        <w:r>
                          <w:rPr>
                            <w:rFonts w:hint="eastAsia"/>
                          </w:rPr>
                          <w:t>95866.0</w:t>
                        </w:r>
                      </w:p>
                    </w:txbxContent>
                  </v:textbox>
                </v:shape>
              </w:pict>
            </w:r>
          </w:p>
          <w:p w:rsidR="006D25DA" w:rsidRDefault="00736657" w:rsidP="008A6EC4">
            <w:pPr>
              <w:spacing w:line="500" w:lineRule="exact"/>
              <w:rPr>
                <w:rFonts w:eastAsia="仿宋_GB2312"/>
                <w:color w:val="000000"/>
                <w:sz w:val="24"/>
              </w:rPr>
            </w:pPr>
            <w:r>
              <w:rPr>
                <w:rFonts w:eastAsia="仿宋_GB2312"/>
                <w:noProof/>
                <w:color w:val="000000"/>
                <w:sz w:val="24"/>
              </w:rPr>
              <w:pict>
                <v:shape id="_x0000_s2943" type="#_x0000_t32" style="position:absolute;left:0;text-align:left;margin-left:170.25pt;margin-top:18.55pt;width:42.45pt;height:0;z-index:251679744" o:connectortype="straight">
                  <v:stroke endarrow="block"/>
                </v:shape>
              </w:pict>
            </w:r>
            <w:r>
              <w:rPr>
                <w:rFonts w:eastAsia="仿宋_GB2312"/>
                <w:noProof/>
                <w:color w:val="000000"/>
                <w:sz w:val="24"/>
              </w:rPr>
              <w:pict>
                <v:shape id="_x0000_s2938" type="#_x0000_t32" style="position:absolute;left:0;text-align:left;margin-left:110.65pt;margin-top:0;width:31.7pt;height:0;z-index:251674624" o:connectortype="straight">
                  <v:stroke endarrow="block"/>
                </v:shape>
              </w:pict>
            </w:r>
            <w:r>
              <w:rPr>
                <w:rFonts w:eastAsia="仿宋_GB2312"/>
                <w:noProof/>
                <w:color w:val="000000"/>
                <w:sz w:val="24"/>
              </w:rPr>
              <w:pict>
                <v:shape id="_x0000_s2937" type="#_x0000_t202" style="position:absolute;left:0;text-align:left;margin-left:212.7pt;margin-top:7.5pt;width:101pt;height:21.5pt;z-index:251673600">
                  <v:textbox>
                    <w:txbxContent>
                      <w:p w:rsidR="00BC232E" w:rsidRDefault="00BC232E">
                        <w:r>
                          <w:rPr>
                            <w:rFonts w:hint="eastAsia"/>
                          </w:rPr>
                          <w:t>烧失量</w:t>
                        </w:r>
                        <w:r>
                          <w:rPr>
                            <w:rFonts w:hint="eastAsia"/>
                          </w:rPr>
                          <w:t>8234.715</w:t>
                        </w:r>
                      </w:p>
                    </w:txbxContent>
                  </v:textbox>
                </v:shape>
              </w:pict>
            </w:r>
            <w:r>
              <w:rPr>
                <w:rFonts w:eastAsia="仿宋_GB2312"/>
                <w:noProof/>
                <w:color w:val="000000"/>
                <w:sz w:val="24"/>
              </w:rPr>
              <w:pict>
                <v:shape id="_x0000_s2936" type="#_x0000_t202" style="position:absolute;left:0;text-align:left;margin-left:356.7pt;margin-top:18.55pt;width:91.9pt;height:24.7pt;z-index:251672576">
                  <v:textbox>
                    <w:txbxContent>
                      <w:p w:rsidR="00BC232E" w:rsidRDefault="00BC232E">
                        <w:r>
                          <w:rPr>
                            <w:rFonts w:hint="eastAsia"/>
                          </w:rPr>
                          <w:t>除尘器回收</w:t>
                        </w:r>
                        <w:r>
                          <w:rPr>
                            <w:rFonts w:hint="eastAsia"/>
                          </w:rPr>
                          <w:t>5.43</w:t>
                        </w:r>
                      </w:p>
                    </w:txbxContent>
                  </v:textbox>
                </v:shape>
              </w:pict>
            </w:r>
          </w:p>
          <w:p w:rsidR="006D25DA" w:rsidRDefault="00736657" w:rsidP="008A6EC4">
            <w:pPr>
              <w:spacing w:line="500" w:lineRule="exact"/>
              <w:rPr>
                <w:rFonts w:eastAsia="仿宋_GB2312"/>
                <w:color w:val="000000"/>
                <w:sz w:val="24"/>
              </w:rPr>
            </w:pPr>
            <w:r>
              <w:rPr>
                <w:rFonts w:eastAsia="仿宋_GB2312"/>
                <w:noProof/>
                <w:color w:val="000000"/>
                <w:sz w:val="24"/>
              </w:rPr>
              <w:pict>
                <v:shape id="_x0000_s2951" type="#_x0000_t32" style="position:absolute;left:0;text-align:left;margin-left:348.65pt;margin-top:7.8pt;width:8.05pt;height:0;z-index:251687936" o:connectortype="straight">
                  <v:stroke endarrow="block"/>
                </v:shape>
              </w:pict>
            </w:r>
            <w:r>
              <w:rPr>
                <w:rFonts w:eastAsia="仿宋_GB2312"/>
                <w:noProof/>
                <w:color w:val="000000"/>
                <w:sz w:val="24"/>
              </w:rPr>
              <w:pict>
                <v:shape id="_x0000_s2932" type="#_x0000_t202" style="position:absolute;left:0;text-align:left;margin-left:212.7pt;margin-top:18.25pt;width:125.2pt;height:26.1pt;z-index:251668480">
                  <v:textbox>
                    <w:txbxContent>
                      <w:p w:rsidR="00BC232E" w:rsidRDefault="00BC232E">
                        <w:r>
                          <w:rPr>
                            <w:rFonts w:hint="eastAsia"/>
                          </w:rPr>
                          <w:t>不合格砖、废残砖</w:t>
                        </w:r>
                        <w:r>
                          <w:rPr>
                            <w:rFonts w:hint="eastAsia"/>
                          </w:rPr>
                          <w:t>125.0</w:t>
                        </w:r>
                      </w:p>
                    </w:txbxContent>
                  </v:textbox>
                </v:shape>
              </w:pict>
            </w:r>
            <w:r>
              <w:rPr>
                <w:rFonts w:eastAsia="仿宋_GB2312"/>
                <w:noProof/>
                <w:color w:val="000000"/>
                <w:sz w:val="24"/>
              </w:rPr>
              <w:pict>
                <v:shape id="_x0000_s2928" type="#_x0000_t202" style="position:absolute;left:0;text-align:left;margin-left:26.8pt;margin-top:18.25pt;width:83.85pt;height:22pt;z-index:251664384">
                  <v:textbox>
                    <w:txbxContent>
                      <w:p w:rsidR="00BC232E" w:rsidRDefault="00BC232E">
                        <w:r>
                          <w:rPr>
                            <w:rFonts w:hint="eastAsia"/>
                          </w:rPr>
                          <w:t>煤矸石</w:t>
                        </w:r>
                        <w:r>
                          <w:rPr>
                            <w:rFonts w:hint="eastAsia"/>
                          </w:rPr>
                          <w:t>37500.0</w:t>
                        </w:r>
                      </w:p>
                    </w:txbxContent>
                  </v:textbox>
                </v:shape>
              </w:pict>
            </w:r>
          </w:p>
          <w:p w:rsidR="006D25DA" w:rsidRDefault="00736657" w:rsidP="008A6EC4">
            <w:pPr>
              <w:spacing w:line="500" w:lineRule="exact"/>
              <w:rPr>
                <w:rFonts w:eastAsia="仿宋_GB2312"/>
                <w:color w:val="000000"/>
                <w:sz w:val="24"/>
              </w:rPr>
            </w:pPr>
            <w:r>
              <w:rPr>
                <w:rFonts w:eastAsia="仿宋_GB2312"/>
                <w:noProof/>
                <w:color w:val="000000"/>
                <w:sz w:val="24"/>
              </w:rPr>
              <w:pict>
                <v:shape id="_x0000_s2944" type="#_x0000_t32" style="position:absolute;left:0;text-align:left;margin-left:170.25pt;margin-top:4.25pt;width:42.45pt;height:0;z-index:251680768" o:connectortype="straight">
                  <v:stroke endarrow="block"/>
                </v:shape>
              </w:pict>
            </w:r>
            <w:r>
              <w:rPr>
                <w:rFonts w:eastAsia="仿宋_GB2312"/>
                <w:noProof/>
                <w:color w:val="000000"/>
                <w:sz w:val="24"/>
              </w:rPr>
              <w:pict>
                <v:shape id="_x0000_s2939" type="#_x0000_t32" style="position:absolute;left:0;text-align:left;margin-left:110.65pt;margin-top:4.25pt;width:31.7pt;height:0;z-index:251675648" o:connectortype="straight">
                  <v:stroke endarrow="block"/>
                </v:shape>
              </w:pict>
            </w:r>
          </w:p>
          <w:p w:rsidR="00F7230B" w:rsidRDefault="00736657" w:rsidP="008A6EC4">
            <w:pPr>
              <w:spacing w:line="500" w:lineRule="exact"/>
              <w:rPr>
                <w:rFonts w:eastAsia="仿宋_GB2312"/>
                <w:color w:val="000000"/>
                <w:sz w:val="24"/>
              </w:rPr>
            </w:pPr>
            <w:r>
              <w:rPr>
                <w:rFonts w:eastAsia="仿宋_GB2312"/>
                <w:noProof/>
                <w:color w:val="000000"/>
                <w:sz w:val="24"/>
              </w:rPr>
              <w:pict>
                <v:shape id="_x0000_s2945" type="#_x0000_t32" style="position:absolute;left:0;text-align:left;margin-left:157.35pt;margin-top:4.7pt;width:0;height:20.25pt;z-index:251681792" o:connectortype="straight"/>
              </w:pict>
            </w:r>
            <w:r>
              <w:rPr>
                <w:rFonts w:eastAsia="仿宋_GB2312"/>
                <w:noProof/>
                <w:color w:val="000000"/>
                <w:sz w:val="24"/>
              </w:rPr>
              <w:pict>
                <v:shape id="_x0000_s2933" type="#_x0000_t202" style="position:absolute;left:0;text-align:left;margin-left:212.7pt;margin-top:4.7pt;width:117.65pt;height:38.7pt;z-index:251669504">
                  <v:textbox>
                    <w:txbxContent>
                      <w:p w:rsidR="00BC232E" w:rsidRDefault="00BC232E">
                        <w:pPr>
                          <w:rPr>
                            <w:rFonts w:ascii="宋体" w:hAnsi="宋体"/>
                          </w:rPr>
                        </w:pPr>
                        <w:r>
                          <w:rPr>
                            <w:rFonts w:hint="eastAsia"/>
                          </w:rPr>
                          <w:t>成品页岩砖</w:t>
                        </w:r>
                        <w:r>
                          <w:rPr>
                            <w:rFonts w:ascii="宋体" w:hAnsi="宋体" w:hint="eastAsia"/>
                          </w:rPr>
                          <w:t>125000.0</w:t>
                        </w:r>
                      </w:p>
                      <w:p w:rsidR="00BC232E" w:rsidRDefault="00BC232E">
                        <w:r>
                          <w:rPr>
                            <w:rFonts w:ascii="宋体" w:hAnsi="宋体" w:hint="eastAsia"/>
                          </w:rPr>
                          <w:t>（5000万块）</w:t>
                        </w:r>
                      </w:p>
                    </w:txbxContent>
                  </v:textbox>
                </v:shape>
              </w:pict>
            </w:r>
          </w:p>
          <w:p w:rsidR="00F7230B" w:rsidRDefault="00736657" w:rsidP="008A6EC4">
            <w:pPr>
              <w:spacing w:line="500" w:lineRule="exact"/>
              <w:rPr>
                <w:rFonts w:eastAsia="仿宋_GB2312"/>
                <w:color w:val="000000"/>
                <w:sz w:val="24"/>
              </w:rPr>
            </w:pPr>
            <w:r>
              <w:rPr>
                <w:rFonts w:eastAsia="仿宋_GB2312"/>
                <w:noProof/>
                <w:color w:val="000000"/>
                <w:sz w:val="24"/>
              </w:rPr>
              <w:pict>
                <v:shape id="_x0000_s2946" type="#_x0000_t32" style="position:absolute;left:0;text-align:left;margin-left:157.35pt;margin-top:-.05pt;width:55.35pt;height:0;z-index:251682816" o:connectortype="straight">
                  <v:stroke endarrow="block"/>
                </v:shape>
              </w:pict>
            </w:r>
          </w:p>
          <w:p w:rsidR="00302A2D" w:rsidRPr="00302A2D" w:rsidRDefault="00302A2D" w:rsidP="00302A2D">
            <w:pPr>
              <w:spacing w:line="500" w:lineRule="exact"/>
              <w:jc w:val="center"/>
              <w:rPr>
                <w:rFonts w:eastAsia="仿宋_GB2312"/>
                <w:color w:val="000000"/>
                <w:sz w:val="24"/>
                <w:u w:val="single"/>
              </w:rPr>
            </w:pPr>
            <w:r w:rsidRPr="00302A2D">
              <w:rPr>
                <w:rFonts w:eastAsia="仿宋_GB2312" w:hint="eastAsia"/>
                <w:color w:val="000000"/>
                <w:sz w:val="24"/>
                <w:u w:val="single"/>
              </w:rPr>
              <w:t>图</w:t>
            </w:r>
            <w:r w:rsidRPr="00302A2D">
              <w:rPr>
                <w:rFonts w:eastAsia="仿宋_GB2312" w:hint="eastAsia"/>
                <w:color w:val="000000"/>
                <w:sz w:val="24"/>
                <w:u w:val="single"/>
              </w:rPr>
              <w:t xml:space="preserve">4  </w:t>
            </w:r>
            <w:r w:rsidRPr="00302A2D">
              <w:rPr>
                <w:rFonts w:hint="eastAsia"/>
                <w:kern w:val="24"/>
                <w:sz w:val="24"/>
                <w:u w:val="single"/>
              </w:rPr>
              <w:t>物料平衡图</w:t>
            </w:r>
          </w:p>
          <w:p w:rsidR="00075BA1" w:rsidRPr="004A06E8" w:rsidRDefault="00075BA1" w:rsidP="00FB6B47">
            <w:pPr>
              <w:pStyle w:val="ad"/>
              <w:pBdr>
                <w:top w:val="single" w:sz="4" w:space="1" w:color="auto"/>
              </w:pBdr>
              <w:adjustRightInd w:val="0"/>
              <w:snapToGrid w:val="0"/>
              <w:spacing w:after="0" w:line="520" w:lineRule="exact"/>
              <w:ind w:firstLineChars="200" w:firstLine="480"/>
              <w:rPr>
                <w:rFonts w:eastAsia="黑体"/>
                <w:color w:val="000000"/>
                <w:sz w:val="24"/>
              </w:rPr>
            </w:pPr>
            <w:r w:rsidRPr="004A06E8">
              <w:rPr>
                <w:rFonts w:eastAsia="黑体"/>
                <w:color w:val="000000"/>
                <w:sz w:val="24"/>
              </w:rPr>
              <w:lastRenderedPageBreak/>
              <w:t>主要污染工序：</w:t>
            </w:r>
          </w:p>
          <w:p w:rsidR="00075BA1" w:rsidRPr="004A06E8" w:rsidRDefault="00075BA1" w:rsidP="00FB6B47">
            <w:pPr>
              <w:pStyle w:val="ad"/>
              <w:adjustRightInd w:val="0"/>
              <w:snapToGrid w:val="0"/>
              <w:spacing w:after="0" w:line="520" w:lineRule="exact"/>
              <w:ind w:firstLineChars="0" w:firstLine="480"/>
              <w:rPr>
                <w:color w:val="000000"/>
                <w:sz w:val="24"/>
              </w:rPr>
            </w:pPr>
            <w:r w:rsidRPr="004A06E8">
              <w:rPr>
                <w:color w:val="000000"/>
                <w:sz w:val="24"/>
              </w:rPr>
              <w:t>1</w:t>
            </w:r>
            <w:r w:rsidRPr="004A06E8">
              <w:rPr>
                <w:color w:val="000000"/>
                <w:sz w:val="24"/>
              </w:rPr>
              <w:t>、施工期</w:t>
            </w:r>
          </w:p>
          <w:p w:rsidR="00D97EF7" w:rsidRPr="00D97EF7" w:rsidRDefault="00383FBD" w:rsidP="00D97EF7">
            <w:pPr>
              <w:pStyle w:val="aff4"/>
              <w:spacing w:line="360" w:lineRule="auto"/>
              <w:ind w:leftChars="0" w:left="0" w:rightChars="-19" w:right="-40" w:firstLineChars="200" w:firstLine="480"/>
              <w:rPr>
                <w:rFonts w:ascii="宋体" w:hAnsi="宋体"/>
                <w:color w:val="auto"/>
                <w:szCs w:val="24"/>
              </w:rPr>
            </w:pPr>
            <w:r>
              <w:rPr>
                <w:bCs/>
                <w:color w:val="auto"/>
                <w:szCs w:val="28"/>
              </w:rPr>
              <w:t>（</w:t>
            </w:r>
            <w:r w:rsidR="00D97EF7">
              <w:rPr>
                <w:rFonts w:ascii="宋体" w:hAnsi="宋体" w:hint="eastAsia"/>
                <w:color w:val="000000"/>
                <w:szCs w:val="24"/>
              </w:rPr>
              <w:t>1）废水:主要是施工人员产生的生活污水</w:t>
            </w:r>
            <w:r w:rsidR="00D97EF7" w:rsidRPr="00D97EF7">
              <w:rPr>
                <w:rFonts w:ascii="宋体" w:hAnsi="宋体" w:hint="eastAsia"/>
                <w:color w:val="auto"/>
                <w:kern w:val="0"/>
              </w:rPr>
              <w:t>和施工作业产生的施工废水，以及来自多雨季节的的地表径流等。</w:t>
            </w:r>
          </w:p>
          <w:p w:rsidR="00D97EF7" w:rsidRDefault="00D97EF7" w:rsidP="00D97EF7">
            <w:pPr>
              <w:pStyle w:val="aff4"/>
              <w:spacing w:line="360" w:lineRule="auto"/>
              <w:ind w:leftChars="0" w:left="0" w:rightChars="-19" w:right="-40" w:firstLineChars="200" w:firstLine="480"/>
              <w:rPr>
                <w:rFonts w:ascii="宋体" w:hAnsi="宋体"/>
                <w:color w:val="000000"/>
                <w:szCs w:val="24"/>
              </w:rPr>
            </w:pPr>
            <w:r>
              <w:rPr>
                <w:rFonts w:ascii="宋体" w:hAnsi="宋体" w:hint="eastAsia"/>
                <w:color w:val="000000"/>
                <w:szCs w:val="24"/>
              </w:rPr>
              <w:t>（2）废气:主要是物料装卸、车辆运输、工程施工时产生的扬尘,排放的主要污染物为TSP。</w:t>
            </w:r>
          </w:p>
          <w:p w:rsidR="00D97EF7" w:rsidRDefault="00D97EF7" w:rsidP="00D97EF7">
            <w:pPr>
              <w:pStyle w:val="aff4"/>
              <w:spacing w:line="360" w:lineRule="auto"/>
              <w:ind w:leftChars="0" w:left="0" w:rightChars="-19" w:right="-40" w:firstLineChars="200" w:firstLine="480"/>
              <w:rPr>
                <w:rFonts w:ascii="宋体" w:hAnsi="宋体"/>
                <w:color w:val="000000"/>
                <w:szCs w:val="24"/>
              </w:rPr>
            </w:pPr>
            <w:r>
              <w:rPr>
                <w:rFonts w:ascii="宋体" w:hAnsi="宋体" w:hint="eastAsia"/>
                <w:color w:val="000000"/>
                <w:szCs w:val="24"/>
              </w:rPr>
              <w:t>（3）噪声:主要来自于施工机器和车辆运输等作业时产生的噪声。</w:t>
            </w:r>
          </w:p>
          <w:p w:rsidR="00383FBD" w:rsidRPr="00D97EF7" w:rsidRDefault="00D97EF7" w:rsidP="00D97EF7">
            <w:pPr>
              <w:pStyle w:val="aff4"/>
              <w:spacing w:line="360" w:lineRule="auto"/>
              <w:ind w:leftChars="0" w:left="0" w:rightChars="-19" w:right="-40" w:firstLineChars="200" w:firstLine="480"/>
              <w:rPr>
                <w:rFonts w:ascii="宋体" w:hAnsi="宋体"/>
                <w:color w:val="000000"/>
                <w:szCs w:val="24"/>
              </w:rPr>
            </w:pPr>
            <w:r>
              <w:rPr>
                <w:rFonts w:ascii="宋体" w:hAnsi="宋体" w:hint="eastAsia"/>
                <w:color w:val="000000"/>
                <w:szCs w:val="24"/>
              </w:rPr>
              <w:t>（4）固体废弃物:主要是厂区改造产生的建筑垃圾以及施工人员产生的生活垃圾。</w:t>
            </w:r>
          </w:p>
          <w:p w:rsidR="00075BA1" w:rsidRPr="004A06E8" w:rsidRDefault="00075BA1" w:rsidP="00FB6B47">
            <w:pPr>
              <w:spacing w:line="360" w:lineRule="auto"/>
              <w:ind w:firstLineChars="200" w:firstLine="464"/>
              <w:rPr>
                <w:spacing w:val="-4"/>
                <w:sz w:val="24"/>
              </w:rPr>
            </w:pPr>
            <w:r w:rsidRPr="004A06E8">
              <w:rPr>
                <w:spacing w:val="-4"/>
                <w:sz w:val="24"/>
              </w:rPr>
              <w:t>本项目为</w:t>
            </w:r>
            <w:r w:rsidR="00CA3F65">
              <w:rPr>
                <w:rFonts w:hint="eastAsia"/>
                <w:spacing w:val="-4"/>
                <w:sz w:val="24"/>
              </w:rPr>
              <w:t>改扩建项目，</w:t>
            </w:r>
            <w:r w:rsidR="00D97EF7">
              <w:rPr>
                <w:rFonts w:hint="eastAsia"/>
                <w:spacing w:val="-4"/>
                <w:sz w:val="24"/>
              </w:rPr>
              <w:t>基本</w:t>
            </w:r>
            <w:r w:rsidR="00CA3F65">
              <w:rPr>
                <w:rFonts w:hint="eastAsia"/>
                <w:spacing w:val="-4"/>
                <w:sz w:val="24"/>
              </w:rPr>
              <w:t>在原址上进行建设，新增用地</w:t>
            </w:r>
            <w:r w:rsidR="00D97EF7">
              <w:rPr>
                <w:rFonts w:hint="eastAsia"/>
                <w:spacing w:val="-4"/>
                <w:sz w:val="24"/>
              </w:rPr>
              <w:t>面积不大</w:t>
            </w:r>
            <w:r w:rsidR="00CA3F65">
              <w:rPr>
                <w:rFonts w:hint="eastAsia"/>
                <w:spacing w:val="-4"/>
                <w:sz w:val="24"/>
              </w:rPr>
              <w:t>，</w:t>
            </w:r>
            <w:r w:rsidR="00FF3AAB" w:rsidRPr="00C25F88">
              <w:rPr>
                <w:rFonts w:hint="eastAsia"/>
                <w:spacing w:val="-4"/>
                <w:sz w:val="24"/>
              </w:rPr>
              <w:t>项目</w:t>
            </w:r>
            <w:r w:rsidR="007A2E3D">
              <w:rPr>
                <w:rFonts w:hint="eastAsia"/>
                <w:spacing w:val="-4"/>
                <w:sz w:val="24"/>
              </w:rPr>
              <w:t>场地已经清理，</w:t>
            </w:r>
            <w:r w:rsidR="00FF3AAB" w:rsidRPr="00C25F88">
              <w:rPr>
                <w:spacing w:val="-4"/>
                <w:sz w:val="24"/>
              </w:rPr>
              <w:t>施工期</w:t>
            </w:r>
            <w:r w:rsidR="00D97EF7" w:rsidRPr="00C25F88">
              <w:rPr>
                <w:rFonts w:hint="eastAsia"/>
                <w:spacing w:val="-4"/>
                <w:sz w:val="24"/>
              </w:rPr>
              <w:t>主要是</w:t>
            </w:r>
            <w:r w:rsidR="00FF3AAB" w:rsidRPr="00C25F88">
              <w:rPr>
                <w:rFonts w:hint="eastAsia"/>
                <w:spacing w:val="-4"/>
                <w:sz w:val="24"/>
              </w:rPr>
              <w:t>生产设备</w:t>
            </w:r>
            <w:r w:rsidR="007A2E3D">
              <w:rPr>
                <w:rFonts w:hint="eastAsia"/>
                <w:spacing w:val="-4"/>
                <w:sz w:val="24"/>
              </w:rPr>
              <w:t>安装</w:t>
            </w:r>
            <w:r w:rsidR="00D97EF7" w:rsidRPr="00C25F88">
              <w:rPr>
                <w:rFonts w:hint="eastAsia"/>
                <w:spacing w:val="-4"/>
                <w:sz w:val="24"/>
              </w:rPr>
              <w:t>、生产设施</w:t>
            </w:r>
            <w:r w:rsidR="007A2E3D">
              <w:rPr>
                <w:rFonts w:hint="eastAsia"/>
                <w:spacing w:val="-4"/>
                <w:sz w:val="24"/>
              </w:rPr>
              <w:t>更新</w:t>
            </w:r>
            <w:r w:rsidR="00C25F88" w:rsidRPr="00C25F88">
              <w:rPr>
                <w:rFonts w:hint="eastAsia"/>
                <w:spacing w:val="-4"/>
                <w:sz w:val="24"/>
              </w:rPr>
              <w:t>改造</w:t>
            </w:r>
            <w:r w:rsidR="00FF3AAB" w:rsidRPr="00C25F88">
              <w:rPr>
                <w:rFonts w:hint="eastAsia"/>
                <w:spacing w:val="-4"/>
                <w:sz w:val="24"/>
              </w:rPr>
              <w:t>及增设部分环保设施</w:t>
            </w:r>
            <w:r w:rsidR="00FF3AAB" w:rsidRPr="00C25F88">
              <w:rPr>
                <w:spacing w:val="-4"/>
                <w:sz w:val="24"/>
              </w:rPr>
              <w:t>，</w:t>
            </w:r>
            <w:r w:rsidR="00C25F88" w:rsidRPr="00C25F88">
              <w:rPr>
                <w:rFonts w:ascii="宋体" w:hAnsi="宋体" w:hint="eastAsia"/>
                <w:color w:val="000000"/>
                <w:sz w:val="24"/>
              </w:rPr>
              <w:t>其建设内容简单,建设施工期时间短,</w:t>
            </w:r>
            <w:r w:rsidR="007A2E3D">
              <w:rPr>
                <w:rFonts w:hint="eastAsia"/>
                <w:spacing w:val="-4"/>
                <w:sz w:val="24"/>
              </w:rPr>
              <w:t>工程量</w:t>
            </w:r>
            <w:r w:rsidR="00FF3AAB" w:rsidRPr="00C25F88">
              <w:rPr>
                <w:rFonts w:hint="eastAsia"/>
                <w:spacing w:val="-4"/>
                <w:sz w:val="24"/>
              </w:rPr>
              <w:t>小，</w:t>
            </w:r>
            <w:r w:rsidR="00C25F88" w:rsidRPr="00C25F88">
              <w:rPr>
                <w:rFonts w:ascii="宋体" w:hAnsi="宋体" w:hint="eastAsia"/>
                <w:color w:val="000000"/>
                <w:sz w:val="24"/>
              </w:rPr>
              <w:t>施工期的环境影响</w:t>
            </w:r>
            <w:r w:rsidR="007A2E3D" w:rsidRPr="00C25F88">
              <w:rPr>
                <w:rFonts w:hint="eastAsia"/>
                <w:spacing w:val="-4"/>
                <w:sz w:val="24"/>
              </w:rPr>
              <w:t>较</w:t>
            </w:r>
            <w:r w:rsidR="00C25F88" w:rsidRPr="00C25F88">
              <w:rPr>
                <w:rFonts w:ascii="宋体" w:hAnsi="宋体" w:hint="eastAsia"/>
                <w:color w:val="000000"/>
                <w:sz w:val="24"/>
              </w:rPr>
              <w:t>小,</w:t>
            </w:r>
            <w:r w:rsidRPr="00C25F88">
              <w:rPr>
                <w:spacing w:val="-4"/>
                <w:sz w:val="24"/>
              </w:rPr>
              <w:t>本次环评</w:t>
            </w:r>
            <w:r w:rsidR="00C25F88">
              <w:rPr>
                <w:rFonts w:hint="eastAsia"/>
                <w:spacing w:val="-4"/>
                <w:sz w:val="24"/>
              </w:rPr>
              <w:t>主要</w:t>
            </w:r>
            <w:r w:rsidRPr="00C25F88">
              <w:rPr>
                <w:spacing w:val="-4"/>
                <w:sz w:val="24"/>
              </w:rPr>
              <w:t>对项目营运期污染源进行分析。</w:t>
            </w:r>
          </w:p>
          <w:p w:rsidR="00C25F88" w:rsidRDefault="00075BA1" w:rsidP="00FB6B47">
            <w:pPr>
              <w:pStyle w:val="ad"/>
              <w:adjustRightInd w:val="0"/>
              <w:snapToGrid w:val="0"/>
              <w:spacing w:after="0" w:line="520" w:lineRule="exact"/>
              <w:ind w:firstLineChars="200" w:firstLine="480"/>
              <w:rPr>
                <w:color w:val="000000"/>
                <w:sz w:val="24"/>
              </w:rPr>
            </w:pPr>
            <w:r w:rsidRPr="004A06E8">
              <w:rPr>
                <w:color w:val="000000"/>
                <w:sz w:val="24"/>
              </w:rPr>
              <w:t>2</w:t>
            </w:r>
            <w:r w:rsidRPr="004A06E8">
              <w:rPr>
                <w:color w:val="000000"/>
                <w:sz w:val="24"/>
              </w:rPr>
              <w:t>、营运期</w:t>
            </w:r>
          </w:p>
          <w:p w:rsidR="00075BA1" w:rsidRPr="004A06E8" w:rsidRDefault="00075BA1" w:rsidP="00FB6B47">
            <w:pPr>
              <w:pStyle w:val="ad"/>
              <w:adjustRightInd w:val="0"/>
              <w:snapToGrid w:val="0"/>
              <w:spacing w:after="0" w:line="520" w:lineRule="exact"/>
              <w:ind w:firstLineChars="200" w:firstLine="480"/>
              <w:rPr>
                <w:color w:val="000000"/>
                <w:sz w:val="24"/>
              </w:rPr>
            </w:pPr>
            <w:r w:rsidRPr="004A06E8">
              <w:rPr>
                <w:color w:val="000000"/>
                <w:sz w:val="24"/>
              </w:rPr>
              <w:t>①</w:t>
            </w:r>
            <w:r w:rsidRPr="004A06E8">
              <w:rPr>
                <w:color w:val="000000"/>
                <w:sz w:val="24"/>
              </w:rPr>
              <w:t>废气：主要为项目隧道窑在烧砖过程中产生的窑炉废气（</w:t>
            </w:r>
            <w:r w:rsidR="00D9557D" w:rsidRPr="004367E0">
              <w:rPr>
                <w:color w:val="000000"/>
                <w:sz w:val="24"/>
              </w:rPr>
              <w:t>包括项目隧道窑引火阶段燃烧木柴产生的少部分燃烧废气，</w:t>
            </w:r>
            <w:r w:rsidRPr="004367E0">
              <w:rPr>
                <w:color w:val="000000"/>
                <w:sz w:val="24"/>
              </w:rPr>
              <w:t>主要</w:t>
            </w:r>
            <w:r w:rsidR="00D9557D" w:rsidRPr="004367E0">
              <w:rPr>
                <w:color w:val="000000"/>
                <w:sz w:val="24"/>
              </w:rPr>
              <w:t>污染物</w:t>
            </w:r>
            <w:r w:rsidRPr="004367E0">
              <w:rPr>
                <w:color w:val="000000"/>
                <w:sz w:val="24"/>
              </w:rPr>
              <w:t>为</w:t>
            </w:r>
            <w:r w:rsidRPr="004367E0">
              <w:rPr>
                <w:color w:val="000000"/>
                <w:sz w:val="24"/>
              </w:rPr>
              <w:t>SO</w:t>
            </w:r>
            <w:r w:rsidRPr="004367E0">
              <w:rPr>
                <w:color w:val="000000"/>
                <w:sz w:val="24"/>
                <w:vertAlign w:val="subscript"/>
              </w:rPr>
              <w:t>2</w:t>
            </w:r>
            <w:r w:rsidRPr="004367E0">
              <w:rPr>
                <w:color w:val="000000"/>
                <w:sz w:val="24"/>
              </w:rPr>
              <w:t>、氟化物、</w:t>
            </w:r>
            <w:r w:rsidR="00DC4621">
              <w:rPr>
                <w:color w:val="000000"/>
                <w:sz w:val="24"/>
              </w:rPr>
              <w:t>颗粒物</w:t>
            </w:r>
            <w:r w:rsidRPr="004367E0">
              <w:rPr>
                <w:color w:val="000000"/>
                <w:sz w:val="24"/>
              </w:rPr>
              <w:t>等</w:t>
            </w:r>
            <w:r w:rsidRPr="004A06E8">
              <w:rPr>
                <w:color w:val="000000"/>
                <w:sz w:val="24"/>
              </w:rPr>
              <w:t>），原料处理车间产生的粉尘以及混合料在成品仓库堆放及原料装卸过程产生的无组织粉尘。</w:t>
            </w:r>
          </w:p>
          <w:p w:rsidR="00075BA1" w:rsidRPr="004A06E8" w:rsidRDefault="00075BA1" w:rsidP="00FB6B47">
            <w:pPr>
              <w:pStyle w:val="ad"/>
              <w:adjustRightInd w:val="0"/>
              <w:snapToGrid w:val="0"/>
              <w:spacing w:after="0" w:line="520" w:lineRule="exact"/>
              <w:ind w:firstLineChars="200" w:firstLine="480"/>
              <w:rPr>
                <w:color w:val="000000"/>
                <w:sz w:val="24"/>
              </w:rPr>
            </w:pPr>
            <w:r w:rsidRPr="004A06E8">
              <w:rPr>
                <w:color w:val="000000"/>
                <w:sz w:val="24"/>
              </w:rPr>
              <w:t>②</w:t>
            </w:r>
            <w:r w:rsidRPr="004A06E8">
              <w:rPr>
                <w:color w:val="000000"/>
                <w:sz w:val="24"/>
              </w:rPr>
              <w:t>废水：主要为项目营运期职工在办公、生活过程中产生的生活污水，项目生产过程中无生产废水产生。</w:t>
            </w:r>
          </w:p>
          <w:p w:rsidR="00075BA1" w:rsidRPr="004A06E8" w:rsidRDefault="00075BA1" w:rsidP="00FB6B47">
            <w:pPr>
              <w:pStyle w:val="ad"/>
              <w:adjustRightInd w:val="0"/>
              <w:snapToGrid w:val="0"/>
              <w:spacing w:after="0" w:line="520" w:lineRule="exact"/>
              <w:ind w:firstLineChars="200" w:firstLine="480"/>
              <w:rPr>
                <w:color w:val="000000"/>
                <w:sz w:val="24"/>
              </w:rPr>
            </w:pPr>
            <w:r w:rsidRPr="004A06E8">
              <w:rPr>
                <w:color w:val="000000"/>
                <w:sz w:val="24"/>
              </w:rPr>
              <w:t>③</w:t>
            </w:r>
            <w:r w:rsidRPr="004A06E8">
              <w:rPr>
                <w:color w:val="000000"/>
                <w:sz w:val="24"/>
              </w:rPr>
              <w:t>噪声：主要为项目颚式破碎机、粉碎机、搅拌机、制砖机等机械设备运行过程产生的噪声，其噪声源在</w:t>
            </w:r>
            <w:r w:rsidRPr="004A06E8">
              <w:rPr>
                <w:color w:val="000000"/>
                <w:sz w:val="24"/>
              </w:rPr>
              <w:t>70~95dB</w:t>
            </w:r>
            <w:r w:rsidRPr="004A06E8">
              <w:rPr>
                <w:color w:val="000000"/>
                <w:sz w:val="24"/>
              </w:rPr>
              <w:t>（</w:t>
            </w:r>
            <w:r w:rsidRPr="004A06E8">
              <w:rPr>
                <w:color w:val="000000"/>
                <w:sz w:val="24"/>
              </w:rPr>
              <w:t>A</w:t>
            </w:r>
            <w:r w:rsidRPr="004A06E8">
              <w:rPr>
                <w:color w:val="000000"/>
                <w:sz w:val="24"/>
              </w:rPr>
              <w:t>）。</w:t>
            </w:r>
          </w:p>
          <w:p w:rsidR="00075BA1" w:rsidRPr="004A06E8" w:rsidRDefault="00075BA1" w:rsidP="00FB6B47">
            <w:pPr>
              <w:pStyle w:val="ad"/>
              <w:adjustRightInd w:val="0"/>
              <w:snapToGrid w:val="0"/>
              <w:spacing w:after="0" w:line="520" w:lineRule="exact"/>
              <w:ind w:firstLineChars="200" w:firstLine="480"/>
              <w:rPr>
                <w:color w:val="000000"/>
                <w:sz w:val="24"/>
              </w:rPr>
            </w:pPr>
            <w:r w:rsidRPr="004A06E8">
              <w:rPr>
                <w:color w:val="000000"/>
                <w:sz w:val="24"/>
              </w:rPr>
              <w:t>④</w:t>
            </w:r>
            <w:r w:rsidRPr="004A06E8">
              <w:rPr>
                <w:color w:val="000000"/>
                <w:sz w:val="24"/>
              </w:rPr>
              <w:t>固废：主要为项目营运期职工产生的生活垃圾，项目制砖过程中产生的不合格砖、废残砖、原料处理车间布袋除尘器收集的除尘灰</w:t>
            </w:r>
            <w:r w:rsidR="003C23C7">
              <w:rPr>
                <w:color w:val="000000"/>
                <w:sz w:val="24"/>
              </w:rPr>
              <w:t>以及隧道窑窑炉废气处理过程中产生的</w:t>
            </w:r>
            <w:r w:rsidR="003C23C7" w:rsidRPr="005C2550">
              <w:rPr>
                <w:rFonts w:ascii="宋体" w:hAnsi="宋体" w:hint="eastAsia"/>
                <w:color w:val="000000"/>
                <w:sz w:val="24"/>
              </w:rPr>
              <w:t>脱硫除尘</w:t>
            </w:r>
            <w:r w:rsidR="001713D6">
              <w:rPr>
                <w:color w:val="000000"/>
                <w:sz w:val="24"/>
              </w:rPr>
              <w:t>渣。</w:t>
            </w:r>
          </w:p>
          <w:p w:rsidR="00075BA1" w:rsidRPr="00A455B1" w:rsidRDefault="00A455B1" w:rsidP="00A455B1">
            <w:pPr>
              <w:pStyle w:val="ad"/>
              <w:adjustRightInd w:val="0"/>
              <w:snapToGrid w:val="0"/>
              <w:spacing w:after="0" w:line="520" w:lineRule="exact"/>
              <w:ind w:firstLineChars="200" w:firstLine="480"/>
              <w:rPr>
                <w:color w:val="000000"/>
                <w:sz w:val="24"/>
                <w:u w:val="single"/>
              </w:rPr>
            </w:pPr>
            <w:r w:rsidRPr="00A455B1">
              <w:rPr>
                <w:rFonts w:hint="eastAsia"/>
                <w:color w:val="000000"/>
                <w:sz w:val="24"/>
                <w:u w:val="single"/>
              </w:rPr>
              <w:t>根据建设单位提供的资料并经建设单位核实确认，本项目不设置机修车间，大型成套设备设施的维修由设备供应商负责，所产生的废物由供应商维修人员带回交有资质的单位处置；小型设备的维修送当地维修厂，产生的废物由维修厂按有关规定妥善处置。本项目无危险废物产生。</w:t>
            </w:r>
          </w:p>
        </w:tc>
      </w:tr>
    </w:tbl>
    <w:p w:rsidR="00075BA1" w:rsidRPr="004A06E8" w:rsidRDefault="00075BA1" w:rsidP="00075BA1">
      <w:pPr>
        <w:spacing w:line="400" w:lineRule="exact"/>
        <w:rPr>
          <w:b/>
          <w:sz w:val="28"/>
        </w:rPr>
        <w:sectPr w:rsidR="00075BA1" w:rsidRPr="004A06E8">
          <w:footerReference w:type="even" r:id="rId11"/>
          <w:footerReference w:type="default" r:id="rId12"/>
          <w:pgSz w:w="11906" w:h="16838"/>
          <w:pgMar w:top="1418" w:right="1701" w:bottom="1418" w:left="1701" w:header="851" w:footer="992" w:gutter="0"/>
          <w:pgNumType w:fmt="numberInDash"/>
          <w:cols w:space="720"/>
          <w:docGrid w:type="lines" w:linePitch="312"/>
        </w:sectPr>
      </w:pPr>
    </w:p>
    <w:p w:rsidR="00075BA1" w:rsidRPr="004A06E8" w:rsidRDefault="00075BA1" w:rsidP="00075BA1">
      <w:pPr>
        <w:rPr>
          <w:b/>
          <w:sz w:val="32"/>
          <w:szCs w:val="32"/>
        </w:rPr>
      </w:pPr>
      <w:r w:rsidRPr="004A06E8">
        <w:rPr>
          <w:b/>
          <w:sz w:val="32"/>
          <w:szCs w:val="32"/>
        </w:rPr>
        <w:lastRenderedPageBreak/>
        <w:t>六、项目主要污染物产生及预计排放情况</w:t>
      </w:r>
    </w:p>
    <w:tbl>
      <w:tblPr>
        <w:tblW w:w="9000" w:type="dxa"/>
        <w:jc w:val="center"/>
        <w:tblInd w:w="2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000"/>
      </w:tblPr>
      <w:tblGrid>
        <w:gridCol w:w="754"/>
        <w:gridCol w:w="1226"/>
        <w:gridCol w:w="1980"/>
        <w:gridCol w:w="2520"/>
        <w:gridCol w:w="2520"/>
      </w:tblGrid>
      <w:tr w:rsidR="00075BA1" w:rsidRPr="004A06E8" w:rsidTr="002771B9">
        <w:trPr>
          <w:jc w:val="center"/>
        </w:trPr>
        <w:tc>
          <w:tcPr>
            <w:tcW w:w="754" w:type="dxa"/>
            <w:tcMar>
              <w:top w:w="0" w:type="dxa"/>
              <w:left w:w="28" w:type="dxa"/>
              <w:bottom w:w="0" w:type="dxa"/>
              <w:right w:w="0" w:type="dxa"/>
            </w:tcMar>
          </w:tcPr>
          <w:p w:rsidR="00075BA1" w:rsidRPr="004A06E8" w:rsidRDefault="00736657" w:rsidP="00FB6B47">
            <w:pPr>
              <w:spacing w:line="340" w:lineRule="exact"/>
              <w:ind w:firstLineChars="100" w:firstLine="240"/>
              <w:rPr>
                <w:sz w:val="24"/>
              </w:rPr>
            </w:pPr>
            <w:r>
              <w:rPr>
                <w:sz w:val="24"/>
              </w:rPr>
              <w:pict>
                <v:line id="_x0000_s2220" style="position:absolute;left:0;text-align:left;z-index:251654144" from="-1pt,-.25pt" to="34.6pt,38pt"/>
              </w:pict>
            </w:r>
            <w:r w:rsidR="00075BA1" w:rsidRPr="004A06E8">
              <w:rPr>
                <w:sz w:val="24"/>
              </w:rPr>
              <w:t>内容</w:t>
            </w:r>
          </w:p>
          <w:p w:rsidR="00075BA1" w:rsidRPr="004A06E8" w:rsidRDefault="00075BA1" w:rsidP="00FB6B47">
            <w:pPr>
              <w:spacing w:line="340" w:lineRule="exact"/>
              <w:rPr>
                <w:sz w:val="24"/>
              </w:rPr>
            </w:pPr>
          </w:p>
          <w:p w:rsidR="00075BA1" w:rsidRPr="004A06E8" w:rsidRDefault="00075BA1" w:rsidP="00FB6B47">
            <w:pPr>
              <w:spacing w:line="340" w:lineRule="exact"/>
              <w:rPr>
                <w:sz w:val="24"/>
              </w:rPr>
            </w:pPr>
            <w:r w:rsidRPr="004A06E8">
              <w:rPr>
                <w:sz w:val="24"/>
              </w:rPr>
              <w:t>类型</w:t>
            </w:r>
          </w:p>
        </w:tc>
        <w:tc>
          <w:tcPr>
            <w:tcW w:w="1226" w:type="dxa"/>
            <w:tcMar>
              <w:top w:w="0" w:type="dxa"/>
              <w:left w:w="28" w:type="dxa"/>
              <w:bottom w:w="0" w:type="dxa"/>
              <w:right w:w="0" w:type="dxa"/>
            </w:tcMar>
            <w:vAlign w:val="center"/>
          </w:tcPr>
          <w:p w:rsidR="00075BA1" w:rsidRPr="004A06E8" w:rsidRDefault="00075BA1" w:rsidP="00FB6B47">
            <w:pPr>
              <w:spacing w:line="340" w:lineRule="exact"/>
              <w:jc w:val="center"/>
              <w:rPr>
                <w:sz w:val="24"/>
              </w:rPr>
            </w:pPr>
            <w:r w:rsidRPr="004A06E8">
              <w:rPr>
                <w:sz w:val="24"/>
              </w:rPr>
              <w:t>排放源</w:t>
            </w:r>
          </w:p>
        </w:tc>
        <w:tc>
          <w:tcPr>
            <w:tcW w:w="1980" w:type="dxa"/>
            <w:tcMar>
              <w:top w:w="0" w:type="dxa"/>
              <w:left w:w="28" w:type="dxa"/>
              <w:bottom w:w="0" w:type="dxa"/>
              <w:right w:w="0" w:type="dxa"/>
            </w:tcMar>
            <w:vAlign w:val="center"/>
          </w:tcPr>
          <w:p w:rsidR="00075BA1" w:rsidRPr="004A06E8" w:rsidRDefault="00075BA1" w:rsidP="00FB6B47">
            <w:pPr>
              <w:spacing w:line="340" w:lineRule="exact"/>
              <w:jc w:val="center"/>
              <w:rPr>
                <w:sz w:val="24"/>
              </w:rPr>
            </w:pPr>
            <w:r w:rsidRPr="004A06E8">
              <w:rPr>
                <w:sz w:val="24"/>
              </w:rPr>
              <w:t>污染物</w:t>
            </w:r>
          </w:p>
          <w:p w:rsidR="00075BA1" w:rsidRPr="004A06E8" w:rsidRDefault="00075BA1" w:rsidP="00FB6B47">
            <w:pPr>
              <w:spacing w:line="340" w:lineRule="exact"/>
              <w:jc w:val="center"/>
              <w:rPr>
                <w:sz w:val="24"/>
              </w:rPr>
            </w:pPr>
            <w:r w:rsidRPr="004A06E8">
              <w:rPr>
                <w:sz w:val="24"/>
              </w:rPr>
              <w:t>名称</w:t>
            </w:r>
          </w:p>
        </w:tc>
        <w:tc>
          <w:tcPr>
            <w:tcW w:w="2520" w:type="dxa"/>
            <w:tcMar>
              <w:top w:w="0" w:type="dxa"/>
              <w:left w:w="28" w:type="dxa"/>
              <w:bottom w:w="0" w:type="dxa"/>
              <w:right w:w="0" w:type="dxa"/>
            </w:tcMar>
            <w:vAlign w:val="center"/>
          </w:tcPr>
          <w:p w:rsidR="00075BA1" w:rsidRPr="004A06E8" w:rsidRDefault="00075BA1" w:rsidP="00FB6B47">
            <w:pPr>
              <w:spacing w:line="340" w:lineRule="exact"/>
              <w:jc w:val="center"/>
              <w:rPr>
                <w:spacing w:val="-8"/>
                <w:sz w:val="24"/>
              </w:rPr>
            </w:pPr>
            <w:r w:rsidRPr="004A06E8">
              <w:rPr>
                <w:spacing w:val="-8"/>
                <w:sz w:val="24"/>
              </w:rPr>
              <w:t>处理前产生浓度（</w:t>
            </w:r>
            <w:r w:rsidRPr="004A06E8">
              <w:rPr>
                <w:spacing w:val="-8"/>
                <w:sz w:val="24"/>
              </w:rPr>
              <w:t>mg/Nm</w:t>
            </w:r>
            <w:r w:rsidRPr="004A06E8">
              <w:rPr>
                <w:spacing w:val="-8"/>
                <w:sz w:val="24"/>
                <w:vertAlign w:val="superscript"/>
              </w:rPr>
              <w:t>3</w:t>
            </w:r>
            <w:r w:rsidRPr="004A06E8">
              <w:rPr>
                <w:spacing w:val="-8"/>
                <w:sz w:val="24"/>
              </w:rPr>
              <w:t>或</w:t>
            </w:r>
            <w:r w:rsidRPr="004A06E8">
              <w:rPr>
                <w:spacing w:val="-8"/>
                <w:sz w:val="24"/>
              </w:rPr>
              <w:t>mg/L</w:t>
            </w:r>
            <w:r w:rsidRPr="004A06E8">
              <w:rPr>
                <w:spacing w:val="-8"/>
                <w:sz w:val="24"/>
              </w:rPr>
              <w:t>）及产生量（</w:t>
            </w:r>
            <w:r w:rsidRPr="004A06E8">
              <w:rPr>
                <w:spacing w:val="-8"/>
                <w:sz w:val="24"/>
              </w:rPr>
              <w:t>t/a</w:t>
            </w:r>
            <w:r w:rsidRPr="004A06E8">
              <w:rPr>
                <w:spacing w:val="-8"/>
                <w:sz w:val="24"/>
              </w:rPr>
              <w:t>）</w:t>
            </w:r>
          </w:p>
        </w:tc>
        <w:tc>
          <w:tcPr>
            <w:tcW w:w="2520" w:type="dxa"/>
            <w:tcMar>
              <w:top w:w="0" w:type="dxa"/>
              <w:left w:w="28" w:type="dxa"/>
              <w:bottom w:w="0" w:type="dxa"/>
              <w:right w:w="0" w:type="dxa"/>
            </w:tcMar>
            <w:vAlign w:val="center"/>
          </w:tcPr>
          <w:p w:rsidR="00075BA1" w:rsidRPr="004A06E8" w:rsidRDefault="00075BA1" w:rsidP="00FB6B47">
            <w:pPr>
              <w:spacing w:line="340" w:lineRule="exact"/>
              <w:jc w:val="center"/>
              <w:rPr>
                <w:sz w:val="24"/>
              </w:rPr>
            </w:pPr>
            <w:r w:rsidRPr="004A06E8">
              <w:rPr>
                <w:sz w:val="24"/>
              </w:rPr>
              <w:t>排放浓度</w:t>
            </w:r>
            <w:r w:rsidRPr="004A06E8">
              <w:rPr>
                <w:spacing w:val="-8"/>
                <w:sz w:val="24"/>
              </w:rPr>
              <w:t>（</w:t>
            </w:r>
            <w:r w:rsidRPr="004A06E8">
              <w:rPr>
                <w:spacing w:val="-8"/>
                <w:sz w:val="24"/>
              </w:rPr>
              <w:t>mg/Nm</w:t>
            </w:r>
            <w:r w:rsidRPr="004A06E8">
              <w:rPr>
                <w:spacing w:val="-8"/>
                <w:sz w:val="24"/>
                <w:vertAlign w:val="superscript"/>
              </w:rPr>
              <w:t>3</w:t>
            </w:r>
            <w:r w:rsidRPr="004A06E8">
              <w:rPr>
                <w:spacing w:val="-8"/>
                <w:sz w:val="24"/>
              </w:rPr>
              <w:t>或</w:t>
            </w:r>
            <w:r w:rsidRPr="004A06E8">
              <w:rPr>
                <w:spacing w:val="-8"/>
                <w:sz w:val="24"/>
              </w:rPr>
              <w:t>mg/L</w:t>
            </w:r>
            <w:r w:rsidRPr="004A06E8">
              <w:rPr>
                <w:spacing w:val="-8"/>
                <w:sz w:val="24"/>
              </w:rPr>
              <w:t>）及排放量（</w:t>
            </w:r>
            <w:r w:rsidRPr="004A06E8">
              <w:rPr>
                <w:spacing w:val="-8"/>
                <w:sz w:val="24"/>
              </w:rPr>
              <w:t>t/a</w:t>
            </w:r>
            <w:r w:rsidRPr="004A06E8">
              <w:rPr>
                <w:spacing w:val="-8"/>
                <w:sz w:val="24"/>
              </w:rPr>
              <w:t>）</w:t>
            </w:r>
          </w:p>
        </w:tc>
      </w:tr>
      <w:tr w:rsidR="00075BA1" w:rsidRPr="004A06E8" w:rsidTr="002771B9">
        <w:trPr>
          <w:jc w:val="center"/>
        </w:trPr>
        <w:tc>
          <w:tcPr>
            <w:tcW w:w="754" w:type="dxa"/>
            <w:vMerge w:val="restart"/>
            <w:vAlign w:val="center"/>
          </w:tcPr>
          <w:p w:rsidR="00075BA1" w:rsidRPr="004A06E8" w:rsidRDefault="00075BA1" w:rsidP="00FB6B47">
            <w:pPr>
              <w:widowControl/>
              <w:spacing w:line="340" w:lineRule="exact"/>
              <w:ind w:firstLineChars="50" w:firstLine="120"/>
              <w:jc w:val="left"/>
              <w:rPr>
                <w:sz w:val="24"/>
              </w:rPr>
            </w:pPr>
            <w:r w:rsidRPr="004A06E8">
              <w:rPr>
                <w:sz w:val="24"/>
              </w:rPr>
              <w:t>水污</w:t>
            </w:r>
          </w:p>
          <w:p w:rsidR="00075BA1" w:rsidRPr="004A06E8" w:rsidRDefault="00075BA1" w:rsidP="00FB6B47">
            <w:pPr>
              <w:widowControl/>
              <w:spacing w:line="340" w:lineRule="exact"/>
              <w:ind w:firstLineChars="50" w:firstLine="120"/>
              <w:jc w:val="left"/>
              <w:rPr>
                <w:sz w:val="24"/>
              </w:rPr>
            </w:pPr>
            <w:r w:rsidRPr="004A06E8">
              <w:rPr>
                <w:sz w:val="24"/>
              </w:rPr>
              <w:t>染物</w:t>
            </w:r>
          </w:p>
        </w:tc>
        <w:tc>
          <w:tcPr>
            <w:tcW w:w="1226" w:type="dxa"/>
            <w:vMerge w:val="restart"/>
            <w:vAlign w:val="center"/>
          </w:tcPr>
          <w:p w:rsidR="00075BA1" w:rsidRPr="00FF3343" w:rsidRDefault="00075BA1" w:rsidP="00FB6B47">
            <w:pPr>
              <w:widowControl/>
              <w:spacing w:line="340" w:lineRule="exact"/>
              <w:jc w:val="center"/>
              <w:rPr>
                <w:sz w:val="24"/>
              </w:rPr>
            </w:pPr>
            <w:r w:rsidRPr="00FF3343">
              <w:rPr>
                <w:sz w:val="24"/>
              </w:rPr>
              <w:t>营运期</w:t>
            </w:r>
          </w:p>
          <w:p w:rsidR="00075BA1" w:rsidRPr="00FF3343" w:rsidRDefault="00E0206B" w:rsidP="00FB6B47">
            <w:pPr>
              <w:widowControl/>
              <w:spacing w:line="340" w:lineRule="exact"/>
              <w:jc w:val="center"/>
              <w:rPr>
                <w:sz w:val="24"/>
              </w:rPr>
            </w:pPr>
            <w:r w:rsidRPr="00FF3343">
              <w:rPr>
                <w:sz w:val="24"/>
              </w:rPr>
              <w:t>办公楼</w:t>
            </w:r>
          </w:p>
        </w:tc>
        <w:tc>
          <w:tcPr>
            <w:tcW w:w="1980" w:type="dxa"/>
            <w:tcMar>
              <w:top w:w="0" w:type="dxa"/>
              <w:left w:w="28" w:type="dxa"/>
              <w:bottom w:w="0" w:type="dxa"/>
              <w:right w:w="0" w:type="dxa"/>
            </w:tcMar>
            <w:vAlign w:val="center"/>
          </w:tcPr>
          <w:p w:rsidR="00075BA1" w:rsidRPr="008B0EFD" w:rsidRDefault="00667B8E" w:rsidP="00FB6B47">
            <w:pPr>
              <w:spacing w:line="340" w:lineRule="exact"/>
              <w:jc w:val="center"/>
              <w:rPr>
                <w:sz w:val="24"/>
                <w:u w:val="single"/>
              </w:rPr>
            </w:pPr>
            <w:r w:rsidRPr="008B0EFD">
              <w:rPr>
                <w:rFonts w:hint="eastAsia"/>
                <w:sz w:val="24"/>
                <w:u w:val="single"/>
              </w:rPr>
              <w:t>废水</w:t>
            </w:r>
            <w:r w:rsidR="00075BA1" w:rsidRPr="008B0EFD">
              <w:rPr>
                <w:sz w:val="24"/>
                <w:u w:val="single"/>
              </w:rPr>
              <w:t>量</w:t>
            </w:r>
          </w:p>
        </w:tc>
        <w:tc>
          <w:tcPr>
            <w:tcW w:w="2520" w:type="dxa"/>
            <w:tcMar>
              <w:top w:w="0" w:type="dxa"/>
              <w:left w:w="28" w:type="dxa"/>
              <w:bottom w:w="0" w:type="dxa"/>
              <w:right w:w="0" w:type="dxa"/>
            </w:tcMar>
            <w:vAlign w:val="center"/>
          </w:tcPr>
          <w:p w:rsidR="00075BA1" w:rsidRPr="00FF3343" w:rsidRDefault="008B61AC" w:rsidP="008B61AC">
            <w:pPr>
              <w:spacing w:line="340" w:lineRule="exact"/>
              <w:jc w:val="center"/>
              <w:rPr>
                <w:sz w:val="24"/>
              </w:rPr>
            </w:pPr>
            <w:r>
              <w:rPr>
                <w:rFonts w:hint="eastAsia"/>
                <w:sz w:val="24"/>
              </w:rPr>
              <w:t>270t</w:t>
            </w:r>
            <w:r w:rsidR="00075BA1" w:rsidRPr="00FF3343">
              <w:rPr>
                <w:sz w:val="24"/>
              </w:rPr>
              <w:t>/a</w:t>
            </w:r>
          </w:p>
        </w:tc>
        <w:tc>
          <w:tcPr>
            <w:tcW w:w="252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0</w:t>
            </w:r>
          </w:p>
        </w:tc>
      </w:tr>
      <w:tr w:rsidR="00075BA1" w:rsidRPr="004A06E8" w:rsidTr="002771B9">
        <w:trPr>
          <w:jc w:val="center"/>
        </w:trPr>
        <w:tc>
          <w:tcPr>
            <w:tcW w:w="754" w:type="dxa"/>
            <w:vMerge/>
            <w:vAlign w:val="center"/>
          </w:tcPr>
          <w:p w:rsidR="00075BA1" w:rsidRPr="004A06E8" w:rsidRDefault="00075BA1" w:rsidP="00FB6B47">
            <w:pPr>
              <w:widowControl/>
              <w:spacing w:line="340" w:lineRule="exact"/>
              <w:jc w:val="left"/>
              <w:rPr>
                <w:sz w:val="24"/>
              </w:rPr>
            </w:pPr>
          </w:p>
        </w:tc>
        <w:tc>
          <w:tcPr>
            <w:tcW w:w="1226" w:type="dxa"/>
            <w:vMerge/>
            <w:vAlign w:val="center"/>
          </w:tcPr>
          <w:p w:rsidR="00075BA1" w:rsidRPr="00FF3343" w:rsidRDefault="00075BA1" w:rsidP="00FB6B47">
            <w:pPr>
              <w:widowControl/>
              <w:spacing w:line="340" w:lineRule="exact"/>
              <w:jc w:val="center"/>
              <w:rPr>
                <w:sz w:val="24"/>
              </w:rPr>
            </w:pPr>
          </w:p>
        </w:tc>
        <w:tc>
          <w:tcPr>
            <w:tcW w:w="198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COD</w:t>
            </w:r>
            <w:r w:rsidRPr="00FF3343">
              <w:rPr>
                <w:sz w:val="24"/>
                <w:vertAlign w:val="subscript"/>
              </w:rPr>
              <w:t>Cr</w:t>
            </w:r>
          </w:p>
        </w:tc>
        <w:tc>
          <w:tcPr>
            <w:tcW w:w="2520" w:type="dxa"/>
            <w:tcMar>
              <w:top w:w="0" w:type="dxa"/>
              <w:left w:w="28" w:type="dxa"/>
              <w:bottom w:w="0" w:type="dxa"/>
              <w:right w:w="0" w:type="dxa"/>
            </w:tcMar>
            <w:vAlign w:val="center"/>
          </w:tcPr>
          <w:p w:rsidR="00075BA1" w:rsidRPr="00FF3343" w:rsidRDefault="00075BA1" w:rsidP="008B61AC">
            <w:pPr>
              <w:spacing w:line="340" w:lineRule="exact"/>
              <w:jc w:val="center"/>
              <w:rPr>
                <w:sz w:val="24"/>
              </w:rPr>
            </w:pPr>
            <w:r w:rsidRPr="00FF3343">
              <w:rPr>
                <w:sz w:val="24"/>
              </w:rPr>
              <w:t>350</w:t>
            </w:r>
            <w:r w:rsidR="00234175" w:rsidRPr="004A06E8">
              <w:rPr>
                <w:spacing w:val="-8"/>
                <w:sz w:val="24"/>
              </w:rPr>
              <w:t>mg/L</w:t>
            </w:r>
            <w:r w:rsidR="00FF3343" w:rsidRPr="00FF3343">
              <w:rPr>
                <w:rFonts w:hint="eastAsia"/>
                <w:sz w:val="24"/>
              </w:rPr>
              <w:t>，</w:t>
            </w:r>
            <w:r w:rsidR="008B61AC">
              <w:rPr>
                <w:rFonts w:hint="eastAsia"/>
                <w:sz w:val="24"/>
              </w:rPr>
              <w:t>0.095</w:t>
            </w:r>
            <w:r w:rsidR="00BB64F7">
              <w:rPr>
                <w:rFonts w:hint="eastAsia"/>
                <w:sz w:val="24"/>
              </w:rPr>
              <w:t xml:space="preserve"> t</w:t>
            </w:r>
            <w:r w:rsidR="00BB64F7" w:rsidRPr="00FF3343">
              <w:rPr>
                <w:sz w:val="24"/>
              </w:rPr>
              <w:t>/a</w:t>
            </w:r>
          </w:p>
        </w:tc>
        <w:tc>
          <w:tcPr>
            <w:tcW w:w="252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0</w:t>
            </w:r>
          </w:p>
        </w:tc>
      </w:tr>
      <w:tr w:rsidR="00075BA1" w:rsidRPr="004A06E8" w:rsidTr="002771B9">
        <w:trPr>
          <w:jc w:val="center"/>
        </w:trPr>
        <w:tc>
          <w:tcPr>
            <w:tcW w:w="754" w:type="dxa"/>
            <w:vMerge/>
            <w:vAlign w:val="center"/>
          </w:tcPr>
          <w:p w:rsidR="00075BA1" w:rsidRPr="004A06E8" w:rsidRDefault="00075BA1" w:rsidP="00FB6B47">
            <w:pPr>
              <w:widowControl/>
              <w:spacing w:line="340" w:lineRule="exact"/>
              <w:jc w:val="left"/>
              <w:rPr>
                <w:sz w:val="24"/>
              </w:rPr>
            </w:pPr>
          </w:p>
        </w:tc>
        <w:tc>
          <w:tcPr>
            <w:tcW w:w="1226" w:type="dxa"/>
            <w:vMerge/>
            <w:vAlign w:val="center"/>
          </w:tcPr>
          <w:p w:rsidR="00075BA1" w:rsidRPr="00FF3343" w:rsidRDefault="00075BA1" w:rsidP="00FB6B47">
            <w:pPr>
              <w:widowControl/>
              <w:spacing w:line="340" w:lineRule="exact"/>
              <w:jc w:val="center"/>
              <w:rPr>
                <w:sz w:val="24"/>
              </w:rPr>
            </w:pPr>
          </w:p>
        </w:tc>
        <w:tc>
          <w:tcPr>
            <w:tcW w:w="198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BOD</w:t>
            </w:r>
            <w:r w:rsidRPr="00FF3343">
              <w:rPr>
                <w:sz w:val="24"/>
                <w:vertAlign w:val="subscript"/>
              </w:rPr>
              <w:t>5</w:t>
            </w:r>
          </w:p>
        </w:tc>
        <w:tc>
          <w:tcPr>
            <w:tcW w:w="2520" w:type="dxa"/>
            <w:tcMar>
              <w:top w:w="0" w:type="dxa"/>
              <w:left w:w="28" w:type="dxa"/>
              <w:bottom w:w="0" w:type="dxa"/>
              <w:right w:w="0" w:type="dxa"/>
            </w:tcMar>
            <w:vAlign w:val="center"/>
          </w:tcPr>
          <w:p w:rsidR="00075BA1" w:rsidRPr="00FF3343" w:rsidRDefault="00075BA1" w:rsidP="008B61AC">
            <w:pPr>
              <w:spacing w:line="340" w:lineRule="exact"/>
              <w:jc w:val="center"/>
              <w:rPr>
                <w:sz w:val="24"/>
              </w:rPr>
            </w:pPr>
            <w:r w:rsidRPr="00FF3343">
              <w:rPr>
                <w:sz w:val="24"/>
              </w:rPr>
              <w:t>200</w:t>
            </w:r>
            <w:r w:rsidR="00234175" w:rsidRPr="004A06E8">
              <w:rPr>
                <w:spacing w:val="-8"/>
                <w:sz w:val="24"/>
              </w:rPr>
              <w:t>mg/L</w:t>
            </w:r>
            <w:r w:rsidR="00FF3343" w:rsidRPr="00FF3343">
              <w:rPr>
                <w:rFonts w:hint="eastAsia"/>
                <w:sz w:val="24"/>
              </w:rPr>
              <w:t>，</w:t>
            </w:r>
            <w:r w:rsidR="008B61AC">
              <w:rPr>
                <w:rFonts w:hint="eastAsia"/>
                <w:sz w:val="24"/>
              </w:rPr>
              <w:t>0.054</w:t>
            </w:r>
            <w:r w:rsidR="00BB64F7">
              <w:rPr>
                <w:rFonts w:hint="eastAsia"/>
                <w:sz w:val="24"/>
              </w:rPr>
              <w:t xml:space="preserve"> t</w:t>
            </w:r>
            <w:r w:rsidR="00BB64F7" w:rsidRPr="00FF3343">
              <w:rPr>
                <w:sz w:val="24"/>
              </w:rPr>
              <w:t>/a</w:t>
            </w:r>
          </w:p>
        </w:tc>
        <w:tc>
          <w:tcPr>
            <w:tcW w:w="252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0</w:t>
            </w:r>
          </w:p>
        </w:tc>
      </w:tr>
      <w:tr w:rsidR="00075BA1" w:rsidRPr="004A06E8" w:rsidTr="002771B9">
        <w:trPr>
          <w:jc w:val="center"/>
        </w:trPr>
        <w:tc>
          <w:tcPr>
            <w:tcW w:w="754" w:type="dxa"/>
            <w:vMerge/>
            <w:vAlign w:val="center"/>
          </w:tcPr>
          <w:p w:rsidR="00075BA1" w:rsidRPr="004A06E8" w:rsidRDefault="00075BA1" w:rsidP="00FB6B47">
            <w:pPr>
              <w:widowControl/>
              <w:spacing w:line="340" w:lineRule="exact"/>
              <w:jc w:val="left"/>
              <w:rPr>
                <w:sz w:val="24"/>
              </w:rPr>
            </w:pPr>
          </w:p>
        </w:tc>
        <w:tc>
          <w:tcPr>
            <w:tcW w:w="1226" w:type="dxa"/>
            <w:vMerge/>
            <w:vAlign w:val="center"/>
          </w:tcPr>
          <w:p w:rsidR="00075BA1" w:rsidRPr="00FF3343" w:rsidRDefault="00075BA1" w:rsidP="00FB6B47">
            <w:pPr>
              <w:widowControl/>
              <w:spacing w:line="340" w:lineRule="exact"/>
              <w:jc w:val="center"/>
              <w:rPr>
                <w:sz w:val="24"/>
              </w:rPr>
            </w:pPr>
          </w:p>
        </w:tc>
        <w:tc>
          <w:tcPr>
            <w:tcW w:w="198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SS</w:t>
            </w:r>
          </w:p>
        </w:tc>
        <w:tc>
          <w:tcPr>
            <w:tcW w:w="2520" w:type="dxa"/>
            <w:tcMar>
              <w:top w:w="0" w:type="dxa"/>
              <w:left w:w="28" w:type="dxa"/>
              <w:bottom w:w="0" w:type="dxa"/>
              <w:right w:w="0" w:type="dxa"/>
            </w:tcMar>
            <w:vAlign w:val="center"/>
          </w:tcPr>
          <w:p w:rsidR="00075BA1" w:rsidRPr="00FF3343" w:rsidRDefault="00075BA1" w:rsidP="008B61AC">
            <w:pPr>
              <w:spacing w:line="340" w:lineRule="exact"/>
              <w:jc w:val="center"/>
              <w:rPr>
                <w:sz w:val="24"/>
              </w:rPr>
            </w:pPr>
            <w:r w:rsidRPr="00FF3343">
              <w:rPr>
                <w:sz w:val="24"/>
              </w:rPr>
              <w:t>300</w:t>
            </w:r>
            <w:r w:rsidR="00234175" w:rsidRPr="004A06E8">
              <w:rPr>
                <w:spacing w:val="-8"/>
                <w:sz w:val="24"/>
              </w:rPr>
              <w:t>mg/L</w:t>
            </w:r>
            <w:r w:rsidR="00FF3343" w:rsidRPr="00FF3343">
              <w:rPr>
                <w:rFonts w:hint="eastAsia"/>
                <w:sz w:val="24"/>
              </w:rPr>
              <w:t>，</w:t>
            </w:r>
            <w:r w:rsidR="008B61AC">
              <w:rPr>
                <w:rFonts w:hint="eastAsia"/>
                <w:sz w:val="24"/>
              </w:rPr>
              <w:t>0.081</w:t>
            </w:r>
            <w:r w:rsidR="00BB64F7">
              <w:rPr>
                <w:rFonts w:hint="eastAsia"/>
                <w:sz w:val="24"/>
              </w:rPr>
              <w:t xml:space="preserve"> t</w:t>
            </w:r>
            <w:r w:rsidR="00BB64F7" w:rsidRPr="00FF3343">
              <w:rPr>
                <w:sz w:val="24"/>
              </w:rPr>
              <w:t>/a</w:t>
            </w:r>
          </w:p>
        </w:tc>
        <w:tc>
          <w:tcPr>
            <w:tcW w:w="252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0</w:t>
            </w:r>
          </w:p>
        </w:tc>
      </w:tr>
      <w:tr w:rsidR="00075BA1" w:rsidRPr="004A06E8" w:rsidTr="002771B9">
        <w:trPr>
          <w:jc w:val="center"/>
        </w:trPr>
        <w:tc>
          <w:tcPr>
            <w:tcW w:w="754" w:type="dxa"/>
            <w:vMerge/>
            <w:vAlign w:val="center"/>
          </w:tcPr>
          <w:p w:rsidR="00075BA1" w:rsidRPr="004A06E8" w:rsidRDefault="00075BA1" w:rsidP="00FB6B47">
            <w:pPr>
              <w:widowControl/>
              <w:spacing w:line="340" w:lineRule="exact"/>
              <w:jc w:val="left"/>
              <w:rPr>
                <w:sz w:val="24"/>
              </w:rPr>
            </w:pPr>
          </w:p>
        </w:tc>
        <w:tc>
          <w:tcPr>
            <w:tcW w:w="1226" w:type="dxa"/>
            <w:vMerge/>
            <w:vAlign w:val="center"/>
          </w:tcPr>
          <w:p w:rsidR="00075BA1" w:rsidRPr="00FF3343" w:rsidRDefault="00075BA1" w:rsidP="00FB6B47">
            <w:pPr>
              <w:widowControl/>
              <w:spacing w:line="340" w:lineRule="exact"/>
              <w:jc w:val="center"/>
              <w:rPr>
                <w:sz w:val="24"/>
              </w:rPr>
            </w:pPr>
          </w:p>
        </w:tc>
        <w:tc>
          <w:tcPr>
            <w:tcW w:w="198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pacing w:val="-4"/>
                <w:sz w:val="24"/>
              </w:rPr>
              <w:t>NH</w:t>
            </w:r>
            <w:r w:rsidRPr="00FF3343">
              <w:rPr>
                <w:spacing w:val="-4"/>
                <w:sz w:val="24"/>
                <w:vertAlign w:val="subscript"/>
              </w:rPr>
              <w:t>3</w:t>
            </w:r>
            <w:r w:rsidRPr="00FF3343">
              <w:rPr>
                <w:spacing w:val="-4"/>
                <w:sz w:val="24"/>
              </w:rPr>
              <w:t>-N</w:t>
            </w:r>
          </w:p>
        </w:tc>
        <w:tc>
          <w:tcPr>
            <w:tcW w:w="2520" w:type="dxa"/>
            <w:tcMar>
              <w:top w:w="0" w:type="dxa"/>
              <w:left w:w="28" w:type="dxa"/>
              <w:bottom w:w="0" w:type="dxa"/>
              <w:right w:w="0" w:type="dxa"/>
            </w:tcMar>
            <w:vAlign w:val="center"/>
          </w:tcPr>
          <w:p w:rsidR="00075BA1" w:rsidRPr="00FF3343" w:rsidRDefault="00075BA1" w:rsidP="008B61AC">
            <w:pPr>
              <w:spacing w:line="340" w:lineRule="exact"/>
              <w:jc w:val="center"/>
              <w:rPr>
                <w:sz w:val="24"/>
              </w:rPr>
            </w:pPr>
            <w:r w:rsidRPr="00FF3343">
              <w:rPr>
                <w:sz w:val="24"/>
              </w:rPr>
              <w:t>32</w:t>
            </w:r>
            <w:r w:rsidR="00234175" w:rsidRPr="004A06E8">
              <w:rPr>
                <w:spacing w:val="-8"/>
                <w:sz w:val="24"/>
              </w:rPr>
              <w:t>mg/L</w:t>
            </w:r>
            <w:r w:rsidR="00FF3343" w:rsidRPr="00FF3343">
              <w:rPr>
                <w:rFonts w:hint="eastAsia"/>
                <w:sz w:val="24"/>
              </w:rPr>
              <w:t>，</w:t>
            </w:r>
            <w:r w:rsidR="008B61AC">
              <w:rPr>
                <w:rFonts w:hint="eastAsia"/>
                <w:sz w:val="24"/>
              </w:rPr>
              <w:t>0.009</w:t>
            </w:r>
            <w:r w:rsidR="00BB64F7">
              <w:rPr>
                <w:rFonts w:hint="eastAsia"/>
                <w:sz w:val="24"/>
              </w:rPr>
              <w:t xml:space="preserve"> t</w:t>
            </w:r>
            <w:r w:rsidR="00BB64F7" w:rsidRPr="00FF3343">
              <w:rPr>
                <w:sz w:val="24"/>
              </w:rPr>
              <w:t>/a</w:t>
            </w:r>
          </w:p>
        </w:tc>
        <w:tc>
          <w:tcPr>
            <w:tcW w:w="2520" w:type="dxa"/>
            <w:tcMar>
              <w:top w:w="0" w:type="dxa"/>
              <w:left w:w="28" w:type="dxa"/>
              <w:bottom w:w="0" w:type="dxa"/>
              <w:right w:w="0" w:type="dxa"/>
            </w:tcMar>
            <w:vAlign w:val="center"/>
          </w:tcPr>
          <w:p w:rsidR="00075BA1" w:rsidRPr="00FF3343" w:rsidRDefault="00075BA1" w:rsidP="00FB6B47">
            <w:pPr>
              <w:spacing w:line="340" w:lineRule="exact"/>
              <w:jc w:val="center"/>
              <w:rPr>
                <w:sz w:val="24"/>
              </w:rPr>
            </w:pPr>
            <w:r w:rsidRPr="00FF3343">
              <w:rPr>
                <w:sz w:val="24"/>
              </w:rPr>
              <w:t>0</w:t>
            </w:r>
          </w:p>
        </w:tc>
      </w:tr>
      <w:tr w:rsidR="00C4473E" w:rsidRPr="004A06E8" w:rsidTr="002771B9">
        <w:trPr>
          <w:trHeight w:val="202"/>
          <w:jc w:val="center"/>
        </w:trPr>
        <w:tc>
          <w:tcPr>
            <w:tcW w:w="754" w:type="dxa"/>
            <w:vMerge w:val="restart"/>
            <w:vAlign w:val="center"/>
          </w:tcPr>
          <w:p w:rsidR="00C4473E" w:rsidRPr="004A06E8" w:rsidRDefault="00C4473E" w:rsidP="00FB6B47">
            <w:pPr>
              <w:widowControl/>
              <w:spacing w:line="340" w:lineRule="exact"/>
              <w:jc w:val="center"/>
              <w:rPr>
                <w:sz w:val="24"/>
              </w:rPr>
            </w:pPr>
            <w:r w:rsidRPr="004A06E8">
              <w:rPr>
                <w:sz w:val="24"/>
              </w:rPr>
              <w:t>大气</w:t>
            </w:r>
          </w:p>
          <w:p w:rsidR="00C4473E" w:rsidRPr="004A06E8" w:rsidRDefault="00C4473E" w:rsidP="00FB6B47">
            <w:pPr>
              <w:spacing w:line="340" w:lineRule="exact"/>
              <w:jc w:val="center"/>
              <w:rPr>
                <w:sz w:val="24"/>
              </w:rPr>
            </w:pPr>
            <w:r w:rsidRPr="004A06E8">
              <w:rPr>
                <w:sz w:val="24"/>
              </w:rPr>
              <w:t>污染物</w:t>
            </w:r>
          </w:p>
        </w:tc>
        <w:tc>
          <w:tcPr>
            <w:tcW w:w="1226" w:type="dxa"/>
            <w:vMerge w:val="restart"/>
            <w:vAlign w:val="center"/>
          </w:tcPr>
          <w:p w:rsidR="00C4473E" w:rsidRPr="00FF3343" w:rsidRDefault="00C4473E" w:rsidP="00FB6B47">
            <w:pPr>
              <w:spacing w:line="340" w:lineRule="exact"/>
              <w:jc w:val="center"/>
              <w:rPr>
                <w:sz w:val="24"/>
              </w:rPr>
            </w:pPr>
            <w:r w:rsidRPr="00FF3343">
              <w:rPr>
                <w:sz w:val="24"/>
              </w:rPr>
              <w:t>营运期</w:t>
            </w:r>
          </w:p>
          <w:p w:rsidR="00C4473E" w:rsidRPr="00FF3343" w:rsidRDefault="00C4473E" w:rsidP="00FB6B47">
            <w:pPr>
              <w:spacing w:line="340" w:lineRule="exact"/>
              <w:jc w:val="center"/>
              <w:rPr>
                <w:sz w:val="24"/>
              </w:rPr>
            </w:pPr>
            <w:r w:rsidRPr="00FF3343">
              <w:rPr>
                <w:sz w:val="24"/>
              </w:rPr>
              <w:t>隧道窑</w:t>
            </w:r>
          </w:p>
        </w:tc>
        <w:tc>
          <w:tcPr>
            <w:tcW w:w="1980" w:type="dxa"/>
            <w:tcMar>
              <w:top w:w="0" w:type="dxa"/>
              <w:left w:w="28" w:type="dxa"/>
              <w:bottom w:w="0" w:type="dxa"/>
              <w:right w:w="0" w:type="dxa"/>
            </w:tcMar>
            <w:vAlign w:val="center"/>
          </w:tcPr>
          <w:p w:rsidR="00C4473E" w:rsidRPr="008B0EFD" w:rsidRDefault="00667B8E" w:rsidP="00FB6B47">
            <w:pPr>
              <w:spacing w:line="340" w:lineRule="exact"/>
              <w:jc w:val="center"/>
              <w:rPr>
                <w:sz w:val="24"/>
                <w:u w:val="single"/>
              </w:rPr>
            </w:pPr>
            <w:r w:rsidRPr="008B0EFD">
              <w:rPr>
                <w:rFonts w:hint="eastAsia"/>
                <w:spacing w:val="-8"/>
                <w:sz w:val="24"/>
                <w:u w:val="single"/>
              </w:rPr>
              <w:t>废气</w:t>
            </w:r>
            <w:r w:rsidR="00C4473E" w:rsidRPr="008B0EFD">
              <w:rPr>
                <w:spacing w:val="-8"/>
                <w:sz w:val="24"/>
                <w:u w:val="single"/>
              </w:rPr>
              <w:t>排放量</w:t>
            </w:r>
          </w:p>
        </w:tc>
        <w:tc>
          <w:tcPr>
            <w:tcW w:w="2520" w:type="dxa"/>
            <w:tcMar>
              <w:top w:w="0" w:type="dxa"/>
              <w:left w:w="28" w:type="dxa"/>
              <w:bottom w:w="0" w:type="dxa"/>
              <w:right w:w="0" w:type="dxa"/>
            </w:tcMar>
            <w:vAlign w:val="center"/>
          </w:tcPr>
          <w:p w:rsidR="00C4473E" w:rsidRDefault="00C4473E" w:rsidP="00BB784C">
            <w:pPr>
              <w:spacing w:line="340" w:lineRule="exact"/>
              <w:ind w:firstLineChars="100" w:firstLine="240"/>
              <w:jc w:val="center"/>
              <w:rPr>
                <w:sz w:val="24"/>
              </w:rPr>
            </w:pPr>
            <w:r>
              <w:rPr>
                <w:sz w:val="24"/>
              </w:rPr>
              <w:t>2.43×10</w:t>
            </w:r>
            <w:r>
              <w:rPr>
                <w:sz w:val="24"/>
                <w:vertAlign w:val="superscript"/>
              </w:rPr>
              <w:t>8</w:t>
            </w:r>
            <w:r w:rsidR="00667B8E" w:rsidRPr="004A06E8">
              <w:rPr>
                <w:spacing w:val="-8"/>
                <w:sz w:val="24"/>
              </w:rPr>
              <w:t>N</w:t>
            </w:r>
            <w:r>
              <w:rPr>
                <w:sz w:val="24"/>
              </w:rPr>
              <w:t>m</w:t>
            </w:r>
            <w:r>
              <w:rPr>
                <w:sz w:val="24"/>
                <w:vertAlign w:val="superscript"/>
              </w:rPr>
              <w:t>3</w:t>
            </w:r>
            <w:r>
              <w:rPr>
                <w:sz w:val="24"/>
              </w:rPr>
              <w:t>/a</w:t>
            </w:r>
          </w:p>
        </w:tc>
        <w:tc>
          <w:tcPr>
            <w:tcW w:w="2520" w:type="dxa"/>
            <w:vAlign w:val="center"/>
          </w:tcPr>
          <w:p w:rsidR="00C4473E" w:rsidRDefault="00C4473E" w:rsidP="00BB784C">
            <w:pPr>
              <w:spacing w:line="340" w:lineRule="exact"/>
              <w:ind w:firstLineChars="100" w:firstLine="240"/>
              <w:jc w:val="center"/>
              <w:rPr>
                <w:sz w:val="24"/>
              </w:rPr>
            </w:pPr>
            <w:r>
              <w:rPr>
                <w:sz w:val="24"/>
              </w:rPr>
              <w:t>2.43×10</w:t>
            </w:r>
            <w:r>
              <w:rPr>
                <w:sz w:val="24"/>
                <w:vertAlign w:val="superscript"/>
              </w:rPr>
              <w:t>8</w:t>
            </w:r>
            <w:r w:rsidR="00667B8E" w:rsidRPr="004A06E8">
              <w:rPr>
                <w:spacing w:val="-8"/>
                <w:sz w:val="24"/>
              </w:rPr>
              <w:t>N</w:t>
            </w:r>
            <w:r>
              <w:rPr>
                <w:spacing w:val="-8"/>
                <w:sz w:val="24"/>
              </w:rPr>
              <w:t>m</w:t>
            </w:r>
            <w:r>
              <w:rPr>
                <w:spacing w:val="-8"/>
                <w:sz w:val="24"/>
                <w:vertAlign w:val="superscript"/>
              </w:rPr>
              <w:t>3</w:t>
            </w:r>
            <w:r>
              <w:rPr>
                <w:spacing w:val="-8"/>
                <w:sz w:val="24"/>
              </w:rPr>
              <w:t>/a</w:t>
            </w:r>
          </w:p>
        </w:tc>
      </w:tr>
      <w:tr w:rsidR="0078725A" w:rsidRPr="004A06E8" w:rsidTr="00CB3BBE">
        <w:trPr>
          <w:jc w:val="center"/>
        </w:trPr>
        <w:tc>
          <w:tcPr>
            <w:tcW w:w="754" w:type="dxa"/>
            <w:vMerge/>
            <w:vAlign w:val="center"/>
          </w:tcPr>
          <w:p w:rsidR="0078725A" w:rsidRPr="004A06E8" w:rsidRDefault="0078725A" w:rsidP="00FB6B47">
            <w:pPr>
              <w:widowControl/>
              <w:spacing w:line="340" w:lineRule="exact"/>
              <w:jc w:val="left"/>
              <w:rPr>
                <w:sz w:val="24"/>
              </w:rPr>
            </w:pPr>
          </w:p>
        </w:tc>
        <w:tc>
          <w:tcPr>
            <w:tcW w:w="1226" w:type="dxa"/>
            <w:vMerge/>
            <w:tcMar>
              <w:top w:w="0" w:type="dxa"/>
              <w:left w:w="28" w:type="dxa"/>
              <w:bottom w:w="0" w:type="dxa"/>
              <w:right w:w="0" w:type="dxa"/>
            </w:tcMar>
            <w:vAlign w:val="center"/>
          </w:tcPr>
          <w:p w:rsidR="0078725A" w:rsidRPr="00FF3343" w:rsidRDefault="0078725A" w:rsidP="00FB6B47">
            <w:pPr>
              <w:spacing w:line="340" w:lineRule="exact"/>
              <w:jc w:val="center"/>
              <w:rPr>
                <w:sz w:val="24"/>
              </w:rPr>
            </w:pPr>
          </w:p>
        </w:tc>
        <w:tc>
          <w:tcPr>
            <w:tcW w:w="1980" w:type="dxa"/>
            <w:tcMar>
              <w:top w:w="0" w:type="dxa"/>
              <w:left w:w="28" w:type="dxa"/>
              <w:bottom w:w="0" w:type="dxa"/>
              <w:right w:w="0" w:type="dxa"/>
            </w:tcMar>
            <w:vAlign w:val="center"/>
          </w:tcPr>
          <w:p w:rsidR="0078725A" w:rsidRPr="00FF3343" w:rsidRDefault="0078725A" w:rsidP="00FB6B47">
            <w:pPr>
              <w:spacing w:line="340" w:lineRule="exact"/>
              <w:jc w:val="center"/>
              <w:rPr>
                <w:spacing w:val="-8"/>
                <w:sz w:val="24"/>
              </w:rPr>
            </w:pPr>
            <w:r>
              <w:rPr>
                <w:spacing w:val="-8"/>
                <w:sz w:val="24"/>
              </w:rPr>
              <w:t>颗粒物</w:t>
            </w:r>
          </w:p>
        </w:tc>
        <w:tc>
          <w:tcPr>
            <w:tcW w:w="2520" w:type="dxa"/>
            <w:tcMar>
              <w:top w:w="0" w:type="dxa"/>
              <w:left w:w="28" w:type="dxa"/>
              <w:bottom w:w="0" w:type="dxa"/>
              <w:right w:w="0" w:type="dxa"/>
            </w:tcMar>
          </w:tcPr>
          <w:p w:rsidR="0078725A" w:rsidRDefault="0078725A" w:rsidP="008B0EFD">
            <w:pPr>
              <w:jc w:val="center"/>
            </w:pPr>
            <w:r>
              <w:rPr>
                <w:rFonts w:hint="eastAsia"/>
                <w:sz w:val="24"/>
              </w:rPr>
              <w:t>125.0</w:t>
            </w:r>
            <w:r w:rsidR="00234175">
              <w:rPr>
                <w:spacing w:val="-8"/>
                <w:sz w:val="24"/>
              </w:rPr>
              <w:t>mg/</w:t>
            </w:r>
            <w:r w:rsidR="00667B8E" w:rsidRPr="004A06E8">
              <w:rPr>
                <w:spacing w:val="-8"/>
                <w:sz w:val="24"/>
              </w:rPr>
              <w:t>N</w:t>
            </w:r>
            <w:r w:rsidR="00234175" w:rsidRPr="004A06E8">
              <w:rPr>
                <w:spacing w:val="-8"/>
                <w:sz w:val="24"/>
              </w:rPr>
              <w:t>m</w:t>
            </w:r>
            <w:r w:rsidR="00234175" w:rsidRPr="004A06E8">
              <w:rPr>
                <w:spacing w:val="-8"/>
                <w:sz w:val="24"/>
                <w:vertAlign w:val="superscript"/>
              </w:rPr>
              <w:t>3</w:t>
            </w:r>
            <w:r w:rsidRPr="005D7E18">
              <w:rPr>
                <w:rFonts w:hint="eastAsia"/>
                <w:sz w:val="24"/>
              </w:rPr>
              <w:t>，</w:t>
            </w:r>
            <w:r>
              <w:rPr>
                <w:rFonts w:hint="eastAsia"/>
                <w:sz w:val="24"/>
              </w:rPr>
              <w:t>30.38</w:t>
            </w:r>
            <w:r w:rsidR="00BB64F7">
              <w:rPr>
                <w:rFonts w:hint="eastAsia"/>
                <w:sz w:val="24"/>
              </w:rPr>
              <w:t>t</w:t>
            </w:r>
            <w:r w:rsidR="00BB64F7" w:rsidRPr="00FF3343">
              <w:rPr>
                <w:sz w:val="24"/>
              </w:rPr>
              <w:t>/a</w:t>
            </w:r>
          </w:p>
        </w:tc>
        <w:tc>
          <w:tcPr>
            <w:tcW w:w="2520" w:type="dxa"/>
          </w:tcPr>
          <w:p w:rsidR="0078725A" w:rsidRDefault="0078725A" w:rsidP="008B0EFD">
            <w:pPr>
              <w:jc w:val="center"/>
            </w:pPr>
            <w:r>
              <w:rPr>
                <w:rFonts w:hint="eastAsia"/>
                <w:sz w:val="24"/>
              </w:rPr>
              <w:t>12.5</w:t>
            </w:r>
            <w:r w:rsidR="00234175">
              <w:rPr>
                <w:spacing w:val="-8"/>
                <w:sz w:val="24"/>
              </w:rPr>
              <w:t>mg/</w:t>
            </w:r>
            <w:r w:rsidR="00667B8E" w:rsidRPr="004A06E8">
              <w:rPr>
                <w:spacing w:val="-8"/>
                <w:sz w:val="24"/>
              </w:rPr>
              <w:t>N</w:t>
            </w:r>
            <w:r w:rsidR="00234175" w:rsidRPr="004A06E8">
              <w:rPr>
                <w:spacing w:val="-8"/>
                <w:sz w:val="24"/>
              </w:rPr>
              <w:t>m</w:t>
            </w:r>
            <w:r w:rsidR="00234175" w:rsidRPr="004A06E8">
              <w:rPr>
                <w:spacing w:val="-8"/>
                <w:sz w:val="24"/>
                <w:vertAlign w:val="superscript"/>
              </w:rPr>
              <w:t>3</w:t>
            </w:r>
            <w:r w:rsidRPr="00DE402B">
              <w:rPr>
                <w:rFonts w:hint="eastAsia"/>
                <w:sz w:val="24"/>
              </w:rPr>
              <w:t>，</w:t>
            </w:r>
            <w:r>
              <w:rPr>
                <w:rFonts w:hint="eastAsia"/>
                <w:sz w:val="24"/>
              </w:rPr>
              <w:t>3.038</w:t>
            </w:r>
            <w:r w:rsidR="00BB64F7">
              <w:rPr>
                <w:rFonts w:hint="eastAsia"/>
                <w:sz w:val="24"/>
              </w:rPr>
              <w:t>t</w:t>
            </w:r>
            <w:r w:rsidR="00BB64F7" w:rsidRPr="00FF3343">
              <w:rPr>
                <w:sz w:val="24"/>
              </w:rPr>
              <w:t>/a</w:t>
            </w:r>
          </w:p>
        </w:tc>
      </w:tr>
      <w:tr w:rsidR="0078725A" w:rsidRPr="004A06E8" w:rsidTr="00CB3BBE">
        <w:trPr>
          <w:jc w:val="center"/>
        </w:trPr>
        <w:tc>
          <w:tcPr>
            <w:tcW w:w="754" w:type="dxa"/>
            <w:vMerge/>
            <w:vAlign w:val="center"/>
          </w:tcPr>
          <w:p w:rsidR="0078725A" w:rsidRPr="004A06E8" w:rsidRDefault="0078725A" w:rsidP="00FB6B47">
            <w:pPr>
              <w:widowControl/>
              <w:spacing w:line="340" w:lineRule="exact"/>
              <w:jc w:val="left"/>
              <w:rPr>
                <w:sz w:val="24"/>
              </w:rPr>
            </w:pPr>
          </w:p>
        </w:tc>
        <w:tc>
          <w:tcPr>
            <w:tcW w:w="1226" w:type="dxa"/>
            <w:vMerge/>
            <w:tcMar>
              <w:top w:w="0" w:type="dxa"/>
              <w:left w:w="28" w:type="dxa"/>
              <w:bottom w:w="0" w:type="dxa"/>
              <w:right w:w="0" w:type="dxa"/>
            </w:tcMar>
            <w:vAlign w:val="center"/>
          </w:tcPr>
          <w:p w:rsidR="0078725A" w:rsidRPr="00FF3343" w:rsidRDefault="0078725A" w:rsidP="00FB6B47">
            <w:pPr>
              <w:spacing w:line="340" w:lineRule="exact"/>
              <w:jc w:val="center"/>
              <w:rPr>
                <w:sz w:val="24"/>
              </w:rPr>
            </w:pPr>
          </w:p>
        </w:tc>
        <w:tc>
          <w:tcPr>
            <w:tcW w:w="1980" w:type="dxa"/>
            <w:tcMar>
              <w:top w:w="0" w:type="dxa"/>
              <w:left w:w="28" w:type="dxa"/>
              <w:bottom w:w="0" w:type="dxa"/>
              <w:right w:w="0" w:type="dxa"/>
            </w:tcMar>
            <w:vAlign w:val="center"/>
          </w:tcPr>
          <w:p w:rsidR="0078725A" w:rsidRPr="00FF3343" w:rsidRDefault="0078725A" w:rsidP="00FB6B47">
            <w:pPr>
              <w:spacing w:line="340" w:lineRule="exact"/>
              <w:jc w:val="center"/>
              <w:rPr>
                <w:spacing w:val="-8"/>
                <w:sz w:val="24"/>
              </w:rPr>
            </w:pPr>
            <w:r w:rsidRPr="00FF3343">
              <w:rPr>
                <w:spacing w:val="-8"/>
                <w:sz w:val="24"/>
              </w:rPr>
              <w:t>SO</w:t>
            </w:r>
            <w:r w:rsidRPr="00FF3343">
              <w:rPr>
                <w:spacing w:val="-8"/>
                <w:sz w:val="24"/>
                <w:vertAlign w:val="subscript"/>
              </w:rPr>
              <w:t>2</w:t>
            </w:r>
          </w:p>
        </w:tc>
        <w:tc>
          <w:tcPr>
            <w:tcW w:w="2520" w:type="dxa"/>
            <w:tcMar>
              <w:top w:w="0" w:type="dxa"/>
              <w:left w:w="28" w:type="dxa"/>
              <w:bottom w:w="0" w:type="dxa"/>
              <w:right w:w="0" w:type="dxa"/>
            </w:tcMar>
          </w:tcPr>
          <w:p w:rsidR="0078725A" w:rsidRDefault="0078725A" w:rsidP="00303F12">
            <w:pPr>
              <w:jc w:val="center"/>
            </w:pPr>
            <w:r w:rsidRPr="00303F12">
              <w:rPr>
                <w:rFonts w:hint="eastAsia"/>
                <w:sz w:val="24"/>
                <w:u w:val="single"/>
              </w:rPr>
              <w:t>60</w:t>
            </w:r>
            <w:r w:rsidR="00303F12" w:rsidRPr="00303F12">
              <w:rPr>
                <w:rFonts w:hint="eastAsia"/>
                <w:sz w:val="24"/>
                <w:u w:val="single"/>
              </w:rPr>
              <w:t>9</w:t>
            </w:r>
            <w:r w:rsidRPr="00303F12">
              <w:rPr>
                <w:rFonts w:hint="eastAsia"/>
                <w:sz w:val="24"/>
                <w:u w:val="single"/>
              </w:rPr>
              <w:t>.</w:t>
            </w:r>
            <w:r w:rsidR="00303F12" w:rsidRPr="00303F12">
              <w:rPr>
                <w:rFonts w:hint="eastAsia"/>
                <w:sz w:val="24"/>
                <w:u w:val="single"/>
              </w:rPr>
              <w:t>2</w:t>
            </w:r>
            <w:r w:rsidRPr="00303F12">
              <w:rPr>
                <w:rFonts w:hint="eastAsia"/>
                <w:sz w:val="24"/>
                <w:u w:val="single"/>
              </w:rPr>
              <w:t>6</w:t>
            </w:r>
            <w:r w:rsidR="00234175" w:rsidRPr="00303F12">
              <w:rPr>
                <w:spacing w:val="-8"/>
                <w:sz w:val="24"/>
                <w:u w:val="single"/>
              </w:rPr>
              <w:t>mg/</w:t>
            </w:r>
            <w:r w:rsidR="00667B8E" w:rsidRPr="00303F12">
              <w:rPr>
                <w:spacing w:val="-8"/>
                <w:sz w:val="24"/>
                <w:u w:val="single"/>
              </w:rPr>
              <w:t>N</w:t>
            </w:r>
            <w:r w:rsidR="00234175" w:rsidRPr="00303F12">
              <w:rPr>
                <w:spacing w:val="-8"/>
                <w:sz w:val="24"/>
                <w:u w:val="single"/>
              </w:rPr>
              <w:t>m</w:t>
            </w:r>
            <w:r w:rsidR="00234175" w:rsidRPr="00303F12">
              <w:rPr>
                <w:spacing w:val="-8"/>
                <w:sz w:val="24"/>
                <w:u w:val="single"/>
                <w:vertAlign w:val="superscript"/>
              </w:rPr>
              <w:t>3</w:t>
            </w:r>
            <w:r w:rsidRPr="00303F12">
              <w:rPr>
                <w:rFonts w:hint="eastAsia"/>
                <w:sz w:val="24"/>
                <w:u w:val="single"/>
              </w:rPr>
              <w:t>，</w:t>
            </w:r>
            <w:r w:rsidRPr="00303F12">
              <w:rPr>
                <w:rFonts w:hint="eastAsia"/>
                <w:sz w:val="24"/>
                <w:u w:val="single"/>
              </w:rPr>
              <w:t>14</w:t>
            </w:r>
            <w:r w:rsidR="00303F12" w:rsidRPr="00303F12">
              <w:rPr>
                <w:rFonts w:hint="eastAsia"/>
                <w:sz w:val="24"/>
                <w:u w:val="single"/>
              </w:rPr>
              <w:t>8</w:t>
            </w:r>
            <w:r w:rsidRPr="00303F12">
              <w:rPr>
                <w:rFonts w:hint="eastAsia"/>
                <w:sz w:val="24"/>
                <w:u w:val="single"/>
              </w:rPr>
              <w:t>.</w:t>
            </w:r>
            <w:r w:rsidR="00303F12" w:rsidRPr="00303F12">
              <w:rPr>
                <w:rFonts w:hint="eastAsia"/>
                <w:sz w:val="24"/>
                <w:u w:val="single"/>
              </w:rPr>
              <w:t>0</w:t>
            </w:r>
            <w:r w:rsidRPr="00303F12">
              <w:rPr>
                <w:rFonts w:hint="eastAsia"/>
                <w:sz w:val="24"/>
                <w:u w:val="single"/>
              </w:rPr>
              <w:t>5</w:t>
            </w:r>
            <w:r w:rsidR="00BB64F7" w:rsidRPr="00303F12">
              <w:rPr>
                <w:rFonts w:hint="eastAsia"/>
                <w:sz w:val="24"/>
                <w:u w:val="single"/>
              </w:rPr>
              <w:t>t</w:t>
            </w:r>
            <w:r w:rsidR="00BB64F7" w:rsidRPr="00303F12">
              <w:rPr>
                <w:sz w:val="24"/>
                <w:u w:val="single"/>
              </w:rPr>
              <w:t>/</w:t>
            </w:r>
            <w:r w:rsidR="00BB64F7" w:rsidRPr="00FF3343">
              <w:rPr>
                <w:sz w:val="24"/>
              </w:rPr>
              <w:t>a</w:t>
            </w:r>
          </w:p>
        </w:tc>
        <w:tc>
          <w:tcPr>
            <w:tcW w:w="2520" w:type="dxa"/>
          </w:tcPr>
          <w:p w:rsidR="0078725A" w:rsidRPr="00303F12" w:rsidRDefault="0078725A" w:rsidP="00303F12">
            <w:pPr>
              <w:jc w:val="center"/>
              <w:rPr>
                <w:u w:val="single"/>
              </w:rPr>
            </w:pPr>
            <w:r w:rsidRPr="00303F12">
              <w:rPr>
                <w:rFonts w:hint="eastAsia"/>
                <w:sz w:val="24"/>
                <w:u w:val="single"/>
              </w:rPr>
              <w:t>9</w:t>
            </w:r>
            <w:r w:rsidR="00303F12" w:rsidRPr="00303F12">
              <w:rPr>
                <w:rFonts w:hint="eastAsia"/>
                <w:sz w:val="24"/>
                <w:u w:val="single"/>
              </w:rPr>
              <w:t>1.39</w:t>
            </w:r>
            <w:r w:rsidR="00234175" w:rsidRPr="00303F12">
              <w:rPr>
                <w:spacing w:val="-8"/>
                <w:sz w:val="24"/>
                <w:u w:val="single"/>
              </w:rPr>
              <w:t>mg/</w:t>
            </w:r>
            <w:r w:rsidR="00667B8E" w:rsidRPr="00303F12">
              <w:rPr>
                <w:spacing w:val="-8"/>
                <w:sz w:val="24"/>
                <w:u w:val="single"/>
              </w:rPr>
              <w:t>N</w:t>
            </w:r>
            <w:r w:rsidR="00234175" w:rsidRPr="00303F12">
              <w:rPr>
                <w:spacing w:val="-8"/>
                <w:sz w:val="24"/>
                <w:u w:val="single"/>
              </w:rPr>
              <w:t>m</w:t>
            </w:r>
            <w:r w:rsidR="00234175" w:rsidRPr="00303F12">
              <w:rPr>
                <w:spacing w:val="-8"/>
                <w:sz w:val="24"/>
                <w:u w:val="single"/>
                <w:vertAlign w:val="superscript"/>
              </w:rPr>
              <w:t>3</w:t>
            </w:r>
            <w:r w:rsidRPr="00303F12">
              <w:rPr>
                <w:rFonts w:hint="eastAsia"/>
                <w:sz w:val="24"/>
                <w:u w:val="single"/>
              </w:rPr>
              <w:t>，</w:t>
            </w:r>
            <w:r w:rsidRPr="00303F12">
              <w:rPr>
                <w:rFonts w:hint="eastAsia"/>
                <w:sz w:val="24"/>
                <w:u w:val="single"/>
              </w:rPr>
              <w:t>22.</w:t>
            </w:r>
            <w:r w:rsidR="00303F12" w:rsidRPr="00303F12">
              <w:rPr>
                <w:rFonts w:hint="eastAsia"/>
                <w:sz w:val="24"/>
                <w:u w:val="single"/>
              </w:rPr>
              <w:t>208</w:t>
            </w:r>
            <w:r w:rsidR="00BB64F7" w:rsidRPr="00303F12">
              <w:rPr>
                <w:rFonts w:hint="eastAsia"/>
                <w:sz w:val="24"/>
                <w:u w:val="single"/>
              </w:rPr>
              <w:t>t</w:t>
            </w:r>
            <w:r w:rsidR="00BB64F7" w:rsidRPr="00303F12">
              <w:rPr>
                <w:sz w:val="24"/>
                <w:u w:val="single"/>
              </w:rPr>
              <w:t>/a</w:t>
            </w:r>
          </w:p>
        </w:tc>
      </w:tr>
      <w:tr w:rsidR="0078725A" w:rsidRPr="004A06E8" w:rsidTr="00CB3BBE">
        <w:trPr>
          <w:jc w:val="center"/>
        </w:trPr>
        <w:tc>
          <w:tcPr>
            <w:tcW w:w="754" w:type="dxa"/>
            <w:vMerge/>
            <w:vAlign w:val="center"/>
          </w:tcPr>
          <w:p w:rsidR="0078725A" w:rsidRPr="004A06E8" w:rsidRDefault="0078725A" w:rsidP="00FB6B47">
            <w:pPr>
              <w:widowControl/>
              <w:spacing w:line="340" w:lineRule="exact"/>
              <w:jc w:val="left"/>
              <w:rPr>
                <w:sz w:val="24"/>
              </w:rPr>
            </w:pPr>
          </w:p>
        </w:tc>
        <w:tc>
          <w:tcPr>
            <w:tcW w:w="1226" w:type="dxa"/>
            <w:vMerge/>
            <w:tcMar>
              <w:top w:w="0" w:type="dxa"/>
              <w:left w:w="28" w:type="dxa"/>
              <w:bottom w:w="0" w:type="dxa"/>
              <w:right w:w="0" w:type="dxa"/>
            </w:tcMar>
            <w:vAlign w:val="center"/>
          </w:tcPr>
          <w:p w:rsidR="0078725A" w:rsidRPr="00FF3343" w:rsidRDefault="0078725A" w:rsidP="00FB6B47">
            <w:pPr>
              <w:spacing w:line="340" w:lineRule="exact"/>
              <w:jc w:val="center"/>
              <w:rPr>
                <w:sz w:val="24"/>
              </w:rPr>
            </w:pPr>
          </w:p>
        </w:tc>
        <w:tc>
          <w:tcPr>
            <w:tcW w:w="1980" w:type="dxa"/>
            <w:tcMar>
              <w:top w:w="0" w:type="dxa"/>
              <w:left w:w="28" w:type="dxa"/>
              <w:bottom w:w="0" w:type="dxa"/>
              <w:right w:w="0" w:type="dxa"/>
            </w:tcMar>
            <w:vAlign w:val="center"/>
          </w:tcPr>
          <w:p w:rsidR="0078725A" w:rsidRPr="00FF3343" w:rsidRDefault="0078725A" w:rsidP="00FB6B47">
            <w:pPr>
              <w:spacing w:line="340" w:lineRule="exact"/>
              <w:jc w:val="center"/>
              <w:rPr>
                <w:spacing w:val="-8"/>
                <w:sz w:val="24"/>
              </w:rPr>
            </w:pPr>
            <w:r w:rsidRPr="00FF3343">
              <w:rPr>
                <w:spacing w:val="-8"/>
                <w:sz w:val="24"/>
              </w:rPr>
              <w:t>氟化物</w:t>
            </w:r>
          </w:p>
        </w:tc>
        <w:tc>
          <w:tcPr>
            <w:tcW w:w="2520" w:type="dxa"/>
            <w:tcMar>
              <w:top w:w="0" w:type="dxa"/>
              <w:left w:w="28" w:type="dxa"/>
              <w:bottom w:w="0" w:type="dxa"/>
              <w:right w:w="0" w:type="dxa"/>
            </w:tcMar>
          </w:tcPr>
          <w:p w:rsidR="0078725A" w:rsidRPr="00303F12" w:rsidRDefault="0078725A" w:rsidP="00303F12">
            <w:pPr>
              <w:jc w:val="center"/>
              <w:rPr>
                <w:u w:val="single"/>
              </w:rPr>
            </w:pPr>
            <w:r w:rsidRPr="00303F12">
              <w:rPr>
                <w:rFonts w:hint="eastAsia"/>
                <w:sz w:val="24"/>
                <w:u w:val="single"/>
              </w:rPr>
              <w:t>0.</w:t>
            </w:r>
            <w:r w:rsidR="00303F12" w:rsidRPr="00303F12">
              <w:rPr>
                <w:rFonts w:hint="eastAsia"/>
                <w:sz w:val="24"/>
                <w:u w:val="single"/>
              </w:rPr>
              <w:t>71</w:t>
            </w:r>
            <w:r w:rsidR="00234175" w:rsidRPr="00303F12">
              <w:rPr>
                <w:spacing w:val="-8"/>
                <w:sz w:val="24"/>
                <w:u w:val="single"/>
              </w:rPr>
              <w:t>mg/</w:t>
            </w:r>
            <w:r w:rsidR="00667B8E" w:rsidRPr="00303F12">
              <w:rPr>
                <w:spacing w:val="-8"/>
                <w:sz w:val="24"/>
                <w:u w:val="single"/>
              </w:rPr>
              <w:t>N</w:t>
            </w:r>
            <w:r w:rsidR="00234175" w:rsidRPr="00303F12">
              <w:rPr>
                <w:spacing w:val="-8"/>
                <w:sz w:val="24"/>
                <w:u w:val="single"/>
              </w:rPr>
              <w:t>m</w:t>
            </w:r>
            <w:r w:rsidR="00234175" w:rsidRPr="00303F12">
              <w:rPr>
                <w:spacing w:val="-8"/>
                <w:sz w:val="24"/>
                <w:u w:val="single"/>
                <w:vertAlign w:val="superscript"/>
              </w:rPr>
              <w:t>3</w:t>
            </w:r>
            <w:r w:rsidRPr="00303F12">
              <w:rPr>
                <w:rFonts w:hint="eastAsia"/>
                <w:sz w:val="24"/>
                <w:u w:val="single"/>
              </w:rPr>
              <w:t>，</w:t>
            </w:r>
            <w:r w:rsidRPr="00303F12">
              <w:rPr>
                <w:rFonts w:hint="eastAsia"/>
                <w:sz w:val="24"/>
                <w:u w:val="single"/>
              </w:rPr>
              <w:t>0.1</w:t>
            </w:r>
            <w:r w:rsidR="00303F12" w:rsidRPr="00303F12">
              <w:rPr>
                <w:rFonts w:hint="eastAsia"/>
                <w:sz w:val="24"/>
                <w:u w:val="single"/>
              </w:rPr>
              <w:t>726</w:t>
            </w:r>
            <w:r w:rsidR="00BB64F7" w:rsidRPr="00303F12">
              <w:rPr>
                <w:rFonts w:hint="eastAsia"/>
                <w:sz w:val="24"/>
                <w:u w:val="single"/>
              </w:rPr>
              <w:t>t</w:t>
            </w:r>
            <w:r w:rsidR="00BB64F7" w:rsidRPr="00303F12">
              <w:rPr>
                <w:sz w:val="24"/>
                <w:u w:val="single"/>
              </w:rPr>
              <w:t>/a</w:t>
            </w:r>
          </w:p>
        </w:tc>
        <w:tc>
          <w:tcPr>
            <w:tcW w:w="2520" w:type="dxa"/>
          </w:tcPr>
          <w:p w:rsidR="0078725A" w:rsidRPr="00303F12" w:rsidRDefault="0078725A" w:rsidP="00303F12">
            <w:pPr>
              <w:jc w:val="center"/>
              <w:rPr>
                <w:u w:val="single"/>
              </w:rPr>
            </w:pPr>
            <w:r w:rsidRPr="00303F12">
              <w:rPr>
                <w:rFonts w:hint="eastAsia"/>
                <w:sz w:val="24"/>
                <w:u w:val="single"/>
              </w:rPr>
              <w:t>0.</w:t>
            </w:r>
            <w:r w:rsidR="00303F12" w:rsidRPr="00303F12">
              <w:rPr>
                <w:rFonts w:hint="eastAsia"/>
                <w:sz w:val="24"/>
                <w:u w:val="single"/>
              </w:rPr>
              <w:t>71</w:t>
            </w:r>
            <w:r w:rsidR="00234175" w:rsidRPr="00303F12">
              <w:rPr>
                <w:spacing w:val="-8"/>
                <w:sz w:val="24"/>
                <w:u w:val="single"/>
              </w:rPr>
              <w:t>mg/</w:t>
            </w:r>
            <w:r w:rsidR="00667B8E" w:rsidRPr="00303F12">
              <w:rPr>
                <w:spacing w:val="-8"/>
                <w:sz w:val="24"/>
                <w:u w:val="single"/>
              </w:rPr>
              <w:t>N</w:t>
            </w:r>
            <w:r w:rsidR="00234175" w:rsidRPr="00303F12">
              <w:rPr>
                <w:spacing w:val="-8"/>
                <w:sz w:val="24"/>
                <w:u w:val="single"/>
              </w:rPr>
              <w:t>m</w:t>
            </w:r>
            <w:r w:rsidR="00234175" w:rsidRPr="00303F12">
              <w:rPr>
                <w:spacing w:val="-8"/>
                <w:sz w:val="24"/>
                <w:u w:val="single"/>
                <w:vertAlign w:val="superscript"/>
              </w:rPr>
              <w:t>3</w:t>
            </w:r>
            <w:r w:rsidRPr="00303F12">
              <w:rPr>
                <w:rFonts w:hint="eastAsia"/>
                <w:sz w:val="24"/>
                <w:u w:val="single"/>
              </w:rPr>
              <w:t>，</w:t>
            </w:r>
            <w:r w:rsidRPr="00303F12">
              <w:rPr>
                <w:rFonts w:hint="eastAsia"/>
                <w:sz w:val="24"/>
                <w:u w:val="single"/>
              </w:rPr>
              <w:t>0.1</w:t>
            </w:r>
            <w:r w:rsidR="00303F12" w:rsidRPr="00303F12">
              <w:rPr>
                <w:rFonts w:hint="eastAsia"/>
                <w:sz w:val="24"/>
                <w:u w:val="single"/>
              </w:rPr>
              <w:t>726</w:t>
            </w:r>
            <w:r w:rsidR="00BB64F7" w:rsidRPr="00303F12">
              <w:rPr>
                <w:rFonts w:hint="eastAsia"/>
                <w:sz w:val="24"/>
                <w:u w:val="single"/>
              </w:rPr>
              <w:t>t</w:t>
            </w:r>
            <w:r w:rsidR="00BB64F7" w:rsidRPr="00303F12">
              <w:rPr>
                <w:sz w:val="24"/>
                <w:u w:val="single"/>
              </w:rPr>
              <w:t>/a</w:t>
            </w:r>
          </w:p>
        </w:tc>
      </w:tr>
      <w:tr w:rsidR="0078725A" w:rsidRPr="004A06E8" w:rsidTr="00CB3BBE">
        <w:trPr>
          <w:jc w:val="center"/>
        </w:trPr>
        <w:tc>
          <w:tcPr>
            <w:tcW w:w="754" w:type="dxa"/>
            <w:vMerge/>
            <w:vAlign w:val="center"/>
          </w:tcPr>
          <w:p w:rsidR="0078725A" w:rsidRPr="004A06E8" w:rsidRDefault="0078725A" w:rsidP="00FB6B47">
            <w:pPr>
              <w:widowControl/>
              <w:spacing w:line="340" w:lineRule="exact"/>
              <w:jc w:val="left"/>
              <w:rPr>
                <w:sz w:val="24"/>
              </w:rPr>
            </w:pPr>
          </w:p>
        </w:tc>
        <w:tc>
          <w:tcPr>
            <w:tcW w:w="1226" w:type="dxa"/>
            <w:vMerge/>
            <w:tcMar>
              <w:top w:w="0" w:type="dxa"/>
              <w:left w:w="28" w:type="dxa"/>
              <w:bottom w:w="0" w:type="dxa"/>
              <w:right w:w="0" w:type="dxa"/>
            </w:tcMar>
            <w:vAlign w:val="center"/>
          </w:tcPr>
          <w:p w:rsidR="0078725A" w:rsidRPr="00FF3343" w:rsidRDefault="0078725A" w:rsidP="00FB6B47">
            <w:pPr>
              <w:spacing w:line="340" w:lineRule="exact"/>
              <w:jc w:val="center"/>
              <w:rPr>
                <w:sz w:val="24"/>
              </w:rPr>
            </w:pPr>
          </w:p>
        </w:tc>
        <w:tc>
          <w:tcPr>
            <w:tcW w:w="1980" w:type="dxa"/>
            <w:tcMar>
              <w:top w:w="0" w:type="dxa"/>
              <w:left w:w="28" w:type="dxa"/>
              <w:bottom w:w="0" w:type="dxa"/>
              <w:right w:w="0" w:type="dxa"/>
            </w:tcMar>
            <w:vAlign w:val="center"/>
          </w:tcPr>
          <w:p w:rsidR="0078725A" w:rsidRPr="00FF3343" w:rsidRDefault="0078725A" w:rsidP="00FB6B47">
            <w:pPr>
              <w:spacing w:line="340" w:lineRule="exact"/>
              <w:jc w:val="center"/>
              <w:rPr>
                <w:spacing w:val="-8"/>
                <w:sz w:val="24"/>
              </w:rPr>
            </w:pPr>
            <w:r w:rsidRPr="00FF3343">
              <w:rPr>
                <w:spacing w:val="-8"/>
                <w:sz w:val="24"/>
              </w:rPr>
              <w:t>NO</w:t>
            </w:r>
            <w:r w:rsidRPr="00FF3343">
              <w:rPr>
                <w:spacing w:val="-8"/>
                <w:sz w:val="24"/>
                <w:vertAlign w:val="subscript"/>
              </w:rPr>
              <w:t>x</w:t>
            </w:r>
          </w:p>
        </w:tc>
        <w:tc>
          <w:tcPr>
            <w:tcW w:w="2520" w:type="dxa"/>
            <w:tcMar>
              <w:top w:w="0" w:type="dxa"/>
              <w:left w:w="28" w:type="dxa"/>
              <w:bottom w:w="0" w:type="dxa"/>
              <w:right w:w="0" w:type="dxa"/>
            </w:tcMar>
          </w:tcPr>
          <w:p w:rsidR="0078725A" w:rsidRDefault="0078725A" w:rsidP="008B0EFD">
            <w:pPr>
              <w:jc w:val="center"/>
            </w:pPr>
            <w:r>
              <w:rPr>
                <w:rFonts w:hint="eastAsia"/>
                <w:sz w:val="24"/>
              </w:rPr>
              <w:t>67.16</w:t>
            </w:r>
            <w:r w:rsidR="00234175">
              <w:rPr>
                <w:spacing w:val="-8"/>
                <w:sz w:val="24"/>
              </w:rPr>
              <w:t>mg/</w:t>
            </w:r>
            <w:r w:rsidR="00667B8E" w:rsidRPr="004A06E8">
              <w:rPr>
                <w:spacing w:val="-8"/>
                <w:sz w:val="24"/>
              </w:rPr>
              <w:t>N</w:t>
            </w:r>
            <w:r w:rsidR="00234175" w:rsidRPr="004A06E8">
              <w:rPr>
                <w:spacing w:val="-8"/>
                <w:sz w:val="24"/>
              </w:rPr>
              <w:t>m</w:t>
            </w:r>
            <w:r w:rsidR="00234175" w:rsidRPr="004A06E8">
              <w:rPr>
                <w:spacing w:val="-8"/>
                <w:sz w:val="24"/>
                <w:vertAlign w:val="superscript"/>
              </w:rPr>
              <w:t>3</w:t>
            </w:r>
            <w:r w:rsidRPr="005D7E18">
              <w:rPr>
                <w:rFonts w:hint="eastAsia"/>
                <w:sz w:val="24"/>
              </w:rPr>
              <w:t>，</w:t>
            </w:r>
            <w:r>
              <w:rPr>
                <w:rFonts w:hint="eastAsia"/>
                <w:sz w:val="24"/>
              </w:rPr>
              <w:t>16.32</w:t>
            </w:r>
            <w:r w:rsidR="00BB64F7">
              <w:rPr>
                <w:rFonts w:hint="eastAsia"/>
                <w:sz w:val="24"/>
              </w:rPr>
              <w:t>t</w:t>
            </w:r>
            <w:r w:rsidR="00BB64F7" w:rsidRPr="00FF3343">
              <w:rPr>
                <w:sz w:val="24"/>
              </w:rPr>
              <w:t>/a</w:t>
            </w:r>
          </w:p>
        </w:tc>
        <w:tc>
          <w:tcPr>
            <w:tcW w:w="2520" w:type="dxa"/>
          </w:tcPr>
          <w:p w:rsidR="0078725A" w:rsidRDefault="0078725A" w:rsidP="008B0EFD">
            <w:pPr>
              <w:jc w:val="center"/>
            </w:pPr>
            <w:r>
              <w:rPr>
                <w:rFonts w:hint="eastAsia"/>
                <w:sz w:val="24"/>
              </w:rPr>
              <w:t>67.16</w:t>
            </w:r>
            <w:r w:rsidR="00234175">
              <w:rPr>
                <w:spacing w:val="-8"/>
                <w:sz w:val="24"/>
              </w:rPr>
              <w:t>mg/</w:t>
            </w:r>
            <w:r w:rsidR="00667B8E" w:rsidRPr="004A06E8">
              <w:rPr>
                <w:spacing w:val="-8"/>
                <w:sz w:val="24"/>
              </w:rPr>
              <w:t>N</w:t>
            </w:r>
            <w:r w:rsidR="00234175" w:rsidRPr="004A06E8">
              <w:rPr>
                <w:spacing w:val="-8"/>
                <w:sz w:val="24"/>
              </w:rPr>
              <w:t>m</w:t>
            </w:r>
            <w:r w:rsidR="00234175" w:rsidRPr="004A06E8">
              <w:rPr>
                <w:spacing w:val="-8"/>
                <w:sz w:val="24"/>
                <w:vertAlign w:val="superscript"/>
              </w:rPr>
              <w:t>3</w:t>
            </w:r>
            <w:r w:rsidRPr="005D7E18">
              <w:rPr>
                <w:rFonts w:hint="eastAsia"/>
                <w:sz w:val="24"/>
              </w:rPr>
              <w:t>，</w:t>
            </w:r>
            <w:r>
              <w:rPr>
                <w:rFonts w:hint="eastAsia"/>
                <w:sz w:val="24"/>
              </w:rPr>
              <w:t>16.32</w:t>
            </w:r>
            <w:r w:rsidR="00BB64F7">
              <w:rPr>
                <w:rFonts w:hint="eastAsia"/>
                <w:sz w:val="24"/>
              </w:rPr>
              <w:t>t</w:t>
            </w:r>
            <w:r w:rsidR="00BB64F7" w:rsidRPr="00FF3343">
              <w:rPr>
                <w:sz w:val="24"/>
              </w:rPr>
              <w:t>/a</w:t>
            </w:r>
          </w:p>
        </w:tc>
      </w:tr>
      <w:tr w:rsidR="0078725A" w:rsidRPr="004A06E8" w:rsidTr="00CB3BBE">
        <w:trPr>
          <w:trHeight w:val="401"/>
          <w:jc w:val="center"/>
        </w:trPr>
        <w:tc>
          <w:tcPr>
            <w:tcW w:w="754" w:type="dxa"/>
            <w:vMerge/>
            <w:vAlign w:val="center"/>
          </w:tcPr>
          <w:p w:rsidR="0078725A" w:rsidRPr="004A06E8" w:rsidRDefault="0078725A" w:rsidP="00FB6B47">
            <w:pPr>
              <w:widowControl/>
              <w:spacing w:line="340" w:lineRule="exact"/>
              <w:jc w:val="left"/>
              <w:rPr>
                <w:sz w:val="24"/>
              </w:rPr>
            </w:pPr>
          </w:p>
        </w:tc>
        <w:tc>
          <w:tcPr>
            <w:tcW w:w="1226" w:type="dxa"/>
            <w:tcMar>
              <w:top w:w="0" w:type="dxa"/>
              <w:left w:w="28" w:type="dxa"/>
              <w:bottom w:w="0" w:type="dxa"/>
              <w:right w:w="0" w:type="dxa"/>
            </w:tcMar>
            <w:vAlign w:val="center"/>
          </w:tcPr>
          <w:p w:rsidR="0078725A" w:rsidRPr="004A06E8" w:rsidRDefault="0078725A" w:rsidP="00FB6B47">
            <w:pPr>
              <w:spacing w:line="340" w:lineRule="exact"/>
              <w:jc w:val="center"/>
              <w:rPr>
                <w:sz w:val="24"/>
              </w:rPr>
            </w:pPr>
            <w:r w:rsidRPr="004A06E8">
              <w:rPr>
                <w:sz w:val="24"/>
              </w:rPr>
              <w:t>营运期原料处理车间</w:t>
            </w:r>
          </w:p>
        </w:tc>
        <w:tc>
          <w:tcPr>
            <w:tcW w:w="1980" w:type="dxa"/>
            <w:tcMar>
              <w:top w:w="0" w:type="dxa"/>
              <w:left w:w="28" w:type="dxa"/>
              <w:bottom w:w="0" w:type="dxa"/>
              <w:right w:w="0" w:type="dxa"/>
            </w:tcMar>
            <w:vAlign w:val="center"/>
          </w:tcPr>
          <w:p w:rsidR="0078725A" w:rsidRPr="004A06E8" w:rsidRDefault="0078725A" w:rsidP="00FC6192">
            <w:pPr>
              <w:spacing w:line="340" w:lineRule="exact"/>
              <w:jc w:val="center"/>
              <w:rPr>
                <w:spacing w:val="-8"/>
                <w:sz w:val="24"/>
              </w:rPr>
            </w:pPr>
            <w:r w:rsidRPr="004A06E8">
              <w:rPr>
                <w:spacing w:val="-8"/>
                <w:sz w:val="24"/>
              </w:rPr>
              <w:t>粉尘</w:t>
            </w:r>
          </w:p>
        </w:tc>
        <w:tc>
          <w:tcPr>
            <w:tcW w:w="2520" w:type="dxa"/>
            <w:tcMar>
              <w:top w:w="0" w:type="dxa"/>
              <w:left w:w="28" w:type="dxa"/>
              <w:bottom w:w="0" w:type="dxa"/>
              <w:right w:w="0" w:type="dxa"/>
            </w:tcMar>
          </w:tcPr>
          <w:p w:rsidR="0078725A" w:rsidRDefault="00FC6192" w:rsidP="008B0EFD">
            <w:pPr>
              <w:jc w:val="center"/>
            </w:pPr>
            <w:r>
              <w:rPr>
                <w:rFonts w:hint="eastAsia"/>
                <w:sz w:val="24"/>
              </w:rPr>
              <w:t>6.16</w:t>
            </w:r>
            <w:r w:rsidR="00BB64F7">
              <w:rPr>
                <w:rFonts w:hint="eastAsia"/>
                <w:sz w:val="24"/>
              </w:rPr>
              <w:t>t</w:t>
            </w:r>
            <w:r w:rsidR="00BB64F7" w:rsidRPr="00FF3343">
              <w:rPr>
                <w:sz w:val="24"/>
              </w:rPr>
              <w:t>/a</w:t>
            </w:r>
          </w:p>
        </w:tc>
        <w:tc>
          <w:tcPr>
            <w:tcW w:w="2520" w:type="dxa"/>
          </w:tcPr>
          <w:p w:rsidR="00234175" w:rsidRDefault="00FC6192" w:rsidP="0078725A">
            <w:pPr>
              <w:jc w:val="center"/>
              <w:rPr>
                <w:spacing w:val="-8"/>
                <w:sz w:val="24"/>
              </w:rPr>
            </w:pPr>
            <w:r>
              <w:rPr>
                <w:rFonts w:hint="eastAsia"/>
                <w:spacing w:val="-8"/>
                <w:sz w:val="24"/>
              </w:rPr>
              <w:t>有</w:t>
            </w:r>
            <w:r w:rsidRPr="004A06E8">
              <w:rPr>
                <w:spacing w:val="-8"/>
                <w:sz w:val="24"/>
              </w:rPr>
              <w:t>组织排放</w:t>
            </w:r>
          </w:p>
          <w:p w:rsidR="0078725A" w:rsidRDefault="0078725A" w:rsidP="0078725A">
            <w:pPr>
              <w:jc w:val="center"/>
              <w:rPr>
                <w:sz w:val="24"/>
              </w:rPr>
            </w:pPr>
            <w:r>
              <w:rPr>
                <w:rFonts w:hint="eastAsia"/>
                <w:sz w:val="24"/>
              </w:rPr>
              <w:t>2.29</w:t>
            </w:r>
            <w:r w:rsidR="00234175">
              <w:rPr>
                <w:spacing w:val="-8"/>
                <w:sz w:val="24"/>
              </w:rPr>
              <w:t xml:space="preserve"> mg/</w:t>
            </w:r>
            <w:r w:rsidR="00667B8E" w:rsidRPr="004A06E8">
              <w:rPr>
                <w:spacing w:val="-8"/>
                <w:sz w:val="24"/>
              </w:rPr>
              <w:t>N</w:t>
            </w:r>
            <w:r w:rsidR="00234175" w:rsidRPr="004A06E8">
              <w:rPr>
                <w:spacing w:val="-8"/>
                <w:sz w:val="24"/>
              </w:rPr>
              <w:t>m</w:t>
            </w:r>
            <w:r w:rsidR="00234175" w:rsidRPr="004A06E8">
              <w:rPr>
                <w:spacing w:val="-8"/>
                <w:sz w:val="24"/>
                <w:vertAlign w:val="superscript"/>
              </w:rPr>
              <w:t>3</w:t>
            </w:r>
            <w:r w:rsidRPr="00DE402B">
              <w:rPr>
                <w:rFonts w:hint="eastAsia"/>
                <w:sz w:val="24"/>
              </w:rPr>
              <w:t>，</w:t>
            </w:r>
            <w:r>
              <w:rPr>
                <w:rFonts w:hint="eastAsia"/>
                <w:sz w:val="24"/>
              </w:rPr>
              <w:t>0.11</w:t>
            </w:r>
            <w:r w:rsidR="00BB64F7">
              <w:rPr>
                <w:rFonts w:hint="eastAsia"/>
                <w:sz w:val="24"/>
              </w:rPr>
              <w:t>t</w:t>
            </w:r>
            <w:r w:rsidR="00BB64F7" w:rsidRPr="00FF3343">
              <w:rPr>
                <w:sz w:val="24"/>
              </w:rPr>
              <w:t>/a</w:t>
            </w:r>
          </w:p>
          <w:p w:rsidR="00FC6192" w:rsidRDefault="00FC6192" w:rsidP="008B0EFD">
            <w:pPr>
              <w:jc w:val="center"/>
            </w:pPr>
            <w:r w:rsidRPr="004A06E8">
              <w:rPr>
                <w:spacing w:val="-8"/>
                <w:sz w:val="24"/>
              </w:rPr>
              <w:t>无组织排放</w:t>
            </w:r>
            <w:r>
              <w:rPr>
                <w:rFonts w:hint="eastAsia"/>
                <w:spacing w:val="-8"/>
                <w:sz w:val="24"/>
              </w:rPr>
              <w:t>0.62</w:t>
            </w:r>
            <w:r w:rsidR="00BB64F7">
              <w:rPr>
                <w:rFonts w:hint="eastAsia"/>
                <w:sz w:val="24"/>
              </w:rPr>
              <w:t>t</w:t>
            </w:r>
            <w:r w:rsidR="00BB64F7" w:rsidRPr="00FF3343">
              <w:rPr>
                <w:sz w:val="24"/>
              </w:rPr>
              <w:t>/a</w:t>
            </w:r>
          </w:p>
        </w:tc>
      </w:tr>
      <w:tr w:rsidR="00C4473E" w:rsidRPr="004A06E8" w:rsidTr="002771B9">
        <w:trPr>
          <w:trHeight w:val="401"/>
          <w:jc w:val="center"/>
        </w:trPr>
        <w:tc>
          <w:tcPr>
            <w:tcW w:w="754" w:type="dxa"/>
            <w:vMerge/>
            <w:vAlign w:val="center"/>
          </w:tcPr>
          <w:p w:rsidR="00C4473E" w:rsidRPr="004A06E8" w:rsidRDefault="00C4473E" w:rsidP="00FB6B47">
            <w:pPr>
              <w:widowControl/>
              <w:spacing w:line="340" w:lineRule="exact"/>
              <w:jc w:val="left"/>
              <w:rPr>
                <w:sz w:val="24"/>
              </w:rPr>
            </w:pPr>
          </w:p>
        </w:tc>
        <w:tc>
          <w:tcPr>
            <w:tcW w:w="1226" w:type="dxa"/>
            <w:tcMar>
              <w:top w:w="0" w:type="dxa"/>
              <w:left w:w="28" w:type="dxa"/>
              <w:bottom w:w="0" w:type="dxa"/>
              <w:right w:w="0" w:type="dxa"/>
            </w:tcMar>
            <w:vAlign w:val="center"/>
          </w:tcPr>
          <w:p w:rsidR="00C4473E" w:rsidRPr="004A06E8" w:rsidRDefault="00C4473E" w:rsidP="00FB6B47">
            <w:pPr>
              <w:spacing w:line="340" w:lineRule="exact"/>
              <w:jc w:val="center"/>
              <w:rPr>
                <w:sz w:val="24"/>
              </w:rPr>
            </w:pPr>
            <w:r w:rsidRPr="004A06E8">
              <w:rPr>
                <w:sz w:val="24"/>
              </w:rPr>
              <w:t>营运期原料堆场</w:t>
            </w:r>
          </w:p>
        </w:tc>
        <w:tc>
          <w:tcPr>
            <w:tcW w:w="1980" w:type="dxa"/>
            <w:tcMar>
              <w:top w:w="0" w:type="dxa"/>
              <w:left w:w="28" w:type="dxa"/>
              <w:bottom w:w="0" w:type="dxa"/>
              <w:right w:w="0" w:type="dxa"/>
            </w:tcMar>
            <w:vAlign w:val="center"/>
          </w:tcPr>
          <w:p w:rsidR="00C4473E" w:rsidRPr="004A06E8" w:rsidRDefault="00C4473E" w:rsidP="00FB6B47">
            <w:pPr>
              <w:spacing w:line="340" w:lineRule="exact"/>
              <w:jc w:val="center"/>
              <w:rPr>
                <w:spacing w:val="-8"/>
                <w:sz w:val="24"/>
              </w:rPr>
            </w:pPr>
            <w:r w:rsidRPr="004A06E8">
              <w:rPr>
                <w:spacing w:val="-8"/>
                <w:sz w:val="24"/>
              </w:rPr>
              <w:t>粉尘（无组织排放）</w:t>
            </w:r>
          </w:p>
        </w:tc>
        <w:tc>
          <w:tcPr>
            <w:tcW w:w="2520" w:type="dxa"/>
            <w:tcMar>
              <w:top w:w="0" w:type="dxa"/>
              <w:left w:w="28" w:type="dxa"/>
              <w:bottom w:w="0" w:type="dxa"/>
              <w:right w:w="0" w:type="dxa"/>
            </w:tcMar>
            <w:vAlign w:val="center"/>
          </w:tcPr>
          <w:p w:rsidR="00C4473E" w:rsidRDefault="0067202E" w:rsidP="008B0EFD">
            <w:pPr>
              <w:spacing w:line="340" w:lineRule="exact"/>
              <w:ind w:firstLineChars="100" w:firstLine="240"/>
              <w:jc w:val="center"/>
              <w:rPr>
                <w:sz w:val="24"/>
              </w:rPr>
            </w:pPr>
            <w:r>
              <w:rPr>
                <w:rFonts w:hint="eastAsia"/>
                <w:sz w:val="24"/>
              </w:rPr>
              <w:t>1.25</w:t>
            </w:r>
            <w:r w:rsidR="00BB64F7">
              <w:rPr>
                <w:rFonts w:hint="eastAsia"/>
                <w:sz w:val="24"/>
              </w:rPr>
              <w:t>t</w:t>
            </w:r>
            <w:r w:rsidR="00BB64F7" w:rsidRPr="00FF3343">
              <w:rPr>
                <w:sz w:val="24"/>
              </w:rPr>
              <w:t>/a</w:t>
            </w:r>
          </w:p>
        </w:tc>
        <w:tc>
          <w:tcPr>
            <w:tcW w:w="2520" w:type="dxa"/>
            <w:vAlign w:val="center"/>
          </w:tcPr>
          <w:p w:rsidR="00C4473E" w:rsidRDefault="0067202E" w:rsidP="008B0EFD">
            <w:pPr>
              <w:spacing w:line="340" w:lineRule="exact"/>
              <w:ind w:firstLineChars="550" w:firstLine="1320"/>
              <w:rPr>
                <w:sz w:val="24"/>
              </w:rPr>
            </w:pPr>
            <w:r>
              <w:rPr>
                <w:rFonts w:hint="eastAsia"/>
                <w:sz w:val="24"/>
              </w:rPr>
              <w:t>0.125</w:t>
            </w:r>
            <w:r w:rsidR="00BB64F7">
              <w:rPr>
                <w:rFonts w:hint="eastAsia"/>
                <w:sz w:val="24"/>
              </w:rPr>
              <w:t>t</w:t>
            </w:r>
            <w:r w:rsidR="00BB64F7" w:rsidRPr="00FF3343">
              <w:rPr>
                <w:sz w:val="24"/>
              </w:rPr>
              <w:t>/a</w:t>
            </w:r>
          </w:p>
        </w:tc>
      </w:tr>
      <w:tr w:rsidR="00BB64F7" w:rsidRPr="004A06E8" w:rsidTr="002771B9">
        <w:trPr>
          <w:trHeight w:val="268"/>
          <w:jc w:val="center"/>
        </w:trPr>
        <w:tc>
          <w:tcPr>
            <w:tcW w:w="754" w:type="dxa"/>
            <w:vMerge w:val="restart"/>
            <w:tcMar>
              <w:top w:w="0" w:type="dxa"/>
              <w:left w:w="28" w:type="dxa"/>
              <w:bottom w:w="0" w:type="dxa"/>
              <w:right w:w="0" w:type="dxa"/>
            </w:tcMar>
            <w:vAlign w:val="center"/>
          </w:tcPr>
          <w:p w:rsidR="00BB64F7" w:rsidRPr="004A06E8" w:rsidRDefault="00BB64F7" w:rsidP="00FB6B47">
            <w:pPr>
              <w:spacing w:line="340" w:lineRule="exact"/>
              <w:jc w:val="center"/>
              <w:rPr>
                <w:sz w:val="24"/>
              </w:rPr>
            </w:pPr>
            <w:r w:rsidRPr="004A06E8">
              <w:rPr>
                <w:sz w:val="24"/>
              </w:rPr>
              <w:t>固体</w:t>
            </w:r>
          </w:p>
          <w:p w:rsidR="00BB64F7" w:rsidRPr="004A06E8" w:rsidRDefault="00BB64F7" w:rsidP="00FB6B47">
            <w:pPr>
              <w:spacing w:line="340" w:lineRule="exact"/>
              <w:jc w:val="center"/>
              <w:rPr>
                <w:sz w:val="24"/>
              </w:rPr>
            </w:pPr>
            <w:r w:rsidRPr="004A06E8">
              <w:rPr>
                <w:sz w:val="24"/>
              </w:rPr>
              <w:t>废物</w:t>
            </w:r>
          </w:p>
        </w:tc>
        <w:tc>
          <w:tcPr>
            <w:tcW w:w="1226" w:type="dxa"/>
            <w:vMerge w:val="restart"/>
            <w:tcMar>
              <w:top w:w="0" w:type="dxa"/>
              <w:left w:w="28" w:type="dxa"/>
              <w:bottom w:w="0" w:type="dxa"/>
              <w:right w:w="0" w:type="dxa"/>
            </w:tcMar>
            <w:vAlign w:val="center"/>
          </w:tcPr>
          <w:p w:rsidR="00BB64F7" w:rsidRPr="004A06E8" w:rsidRDefault="00BB64F7" w:rsidP="00FB6B47">
            <w:pPr>
              <w:spacing w:line="340" w:lineRule="exact"/>
              <w:jc w:val="center"/>
              <w:rPr>
                <w:sz w:val="24"/>
              </w:rPr>
            </w:pPr>
            <w:r w:rsidRPr="004A06E8">
              <w:rPr>
                <w:sz w:val="24"/>
              </w:rPr>
              <w:t>营运期</w:t>
            </w:r>
          </w:p>
        </w:tc>
        <w:tc>
          <w:tcPr>
            <w:tcW w:w="1980" w:type="dxa"/>
            <w:tcMar>
              <w:top w:w="0" w:type="dxa"/>
              <w:left w:w="28" w:type="dxa"/>
              <w:bottom w:w="0" w:type="dxa"/>
              <w:right w:w="0" w:type="dxa"/>
            </w:tcMar>
            <w:vAlign w:val="center"/>
          </w:tcPr>
          <w:p w:rsidR="00BB64F7" w:rsidRPr="00FF3343" w:rsidRDefault="00BB64F7" w:rsidP="00FB6B47">
            <w:pPr>
              <w:spacing w:line="340" w:lineRule="exact"/>
              <w:jc w:val="center"/>
              <w:rPr>
                <w:sz w:val="24"/>
              </w:rPr>
            </w:pPr>
            <w:r w:rsidRPr="00FF3343">
              <w:rPr>
                <w:sz w:val="24"/>
              </w:rPr>
              <w:t>生活垃圾</w:t>
            </w:r>
          </w:p>
        </w:tc>
        <w:tc>
          <w:tcPr>
            <w:tcW w:w="2520" w:type="dxa"/>
            <w:tcMar>
              <w:top w:w="0" w:type="dxa"/>
              <w:left w:w="28" w:type="dxa"/>
              <w:bottom w:w="0" w:type="dxa"/>
              <w:right w:w="0" w:type="dxa"/>
            </w:tcMar>
            <w:vAlign w:val="center"/>
          </w:tcPr>
          <w:p w:rsidR="00BB64F7" w:rsidRDefault="00BB64F7" w:rsidP="008B0EFD">
            <w:pPr>
              <w:spacing w:line="340" w:lineRule="exact"/>
              <w:jc w:val="center"/>
              <w:rPr>
                <w:sz w:val="24"/>
                <w:u w:val="wave"/>
              </w:rPr>
            </w:pPr>
            <w:r w:rsidRPr="00E93890">
              <w:rPr>
                <w:rFonts w:hint="eastAsia"/>
                <w:sz w:val="24"/>
              </w:rPr>
              <w:t>3.75</w:t>
            </w:r>
            <w:r>
              <w:rPr>
                <w:rFonts w:hint="eastAsia"/>
                <w:sz w:val="24"/>
              </w:rPr>
              <w:t>t</w:t>
            </w:r>
            <w:r w:rsidRPr="00FF3343">
              <w:rPr>
                <w:sz w:val="24"/>
              </w:rPr>
              <w:t>/a</w:t>
            </w:r>
          </w:p>
        </w:tc>
        <w:tc>
          <w:tcPr>
            <w:tcW w:w="2520" w:type="dxa"/>
            <w:tcMar>
              <w:top w:w="0" w:type="dxa"/>
              <w:left w:w="85" w:type="dxa"/>
              <w:bottom w:w="0" w:type="dxa"/>
              <w:right w:w="85" w:type="dxa"/>
            </w:tcMar>
            <w:vAlign w:val="center"/>
          </w:tcPr>
          <w:p w:rsidR="00BB64F7" w:rsidRPr="00E93890" w:rsidRDefault="00BB64F7" w:rsidP="00BB784C">
            <w:pPr>
              <w:spacing w:line="340" w:lineRule="exact"/>
              <w:jc w:val="center"/>
              <w:rPr>
                <w:spacing w:val="-8"/>
                <w:sz w:val="24"/>
              </w:rPr>
            </w:pPr>
            <w:r w:rsidRPr="00E93890">
              <w:rPr>
                <w:sz w:val="24"/>
              </w:rPr>
              <w:t>0</w:t>
            </w:r>
          </w:p>
        </w:tc>
      </w:tr>
      <w:tr w:rsidR="00BB64F7" w:rsidRPr="004A06E8" w:rsidTr="002771B9">
        <w:trPr>
          <w:jc w:val="center"/>
        </w:trPr>
        <w:tc>
          <w:tcPr>
            <w:tcW w:w="754" w:type="dxa"/>
            <w:vMerge/>
            <w:tcMar>
              <w:top w:w="0" w:type="dxa"/>
              <w:left w:w="28" w:type="dxa"/>
              <w:bottom w:w="0" w:type="dxa"/>
              <w:right w:w="0" w:type="dxa"/>
            </w:tcMar>
            <w:vAlign w:val="center"/>
          </w:tcPr>
          <w:p w:rsidR="00BB64F7" w:rsidRPr="004A06E8" w:rsidRDefault="00BB64F7" w:rsidP="00FB6B47">
            <w:pPr>
              <w:spacing w:line="340" w:lineRule="exact"/>
              <w:jc w:val="center"/>
              <w:rPr>
                <w:sz w:val="24"/>
              </w:rPr>
            </w:pPr>
          </w:p>
        </w:tc>
        <w:tc>
          <w:tcPr>
            <w:tcW w:w="1226" w:type="dxa"/>
            <w:vMerge/>
            <w:tcMar>
              <w:top w:w="0" w:type="dxa"/>
              <w:left w:w="28" w:type="dxa"/>
              <w:bottom w:w="0" w:type="dxa"/>
              <w:right w:w="0" w:type="dxa"/>
            </w:tcMar>
            <w:vAlign w:val="center"/>
          </w:tcPr>
          <w:p w:rsidR="00BB64F7" w:rsidRPr="004A06E8" w:rsidRDefault="00BB64F7" w:rsidP="00FB6B47">
            <w:pPr>
              <w:spacing w:line="340" w:lineRule="exact"/>
              <w:jc w:val="center"/>
              <w:rPr>
                <w:sz w:val="24"/>
              </w:rPr>
            </w:pPr>
          </w:p>
        </w:tc>
        <w:tc>
          <w:tcPr>
            <w:tcW w:w="1980" w:type="dxa"/>
            <w:tcMar>
              <w:top w:w="0" w:type="dxa"/>
              <w:left w:w="28" w:type="dxa"/>
              <w:bottom w:w="0" w:type="dxa"/>
              <w:right w:w="0" w:type="dxa"/>
            </w:tcMar>
            <w:vAlign w:val="center"/>
          </w:tcPr>
          <w:p w:rsidR="00BB64F7" w:rsidRPr="00FF3343" w:rsidRDefault="00BB64F7" w:rsidP="00FB6B47">
            <w:pPr>
              <w:spacing w:line="340" w:lineRule="exact"/>
              <w:jc w:val="center"/>
              <w:rPr>
                <w:sz w:val="24"/>
              </w:rPr>
            </w:pPr>
            <w:r w:rsidRPr="00FF3343">
              <w:rPr>
                <w:sz w:val="24"/>
              </w:rPr>
              <w:t>不合格砖、废残砖</w:t>
            </w:r>
          </w:p>
        </w:tc>
        <w:tc>
          <w:tcPr>
            <w:tcW w:w="2520" w:type="dxa"/>
            <w:tcMar>
              <w:top w:w="0" w:type="dxa"/>
              <w:left w:w="28" w:type="dxa"/>
              <w:bottom w:w="0" w:type="dxa"/>
              <w:right w:w="0" w:type="dxa"/>
            </w:tcMar>
            <w:vAlign w:val="center"/>
          </w:tcPr>
          <w:p w:rsidR="00BB64F7" w:rsidRDefault="00BB64F7" w:rsidP="008B0EFD">
            <w:pPr>
              <w:spacing w:line="340" w:lineRule="exact"/>
              <w:jc w:val="center"/>
              <w:rPr>
                <w:sz w:val="24"/>
                <w:u w:val="wave"/>
              </w:rPr>
            </w:pPr>
            <w:r w:rsidRPr="00E93890">
              <w:rPr>
                <w:rFonts w:hint="eastAsia"/>
                <w:sz w:val="24"/>
              </w:rPr>
              <w:t>125</w:t>
            </w:r>
            <w:r>
              <w:rPr>
                <w:rFonts w:hint="eastAsia"/>
                <w:sz w:val="24"/>
              </w:rPr>
              <w:t>t</w:t>
            </w:r>
            <w:r w:rsidRPr="00FF3343">
              <w:rPr>
                <w:sz w:val="24"/>
              </w:rPr>
              <w:t>/a</w:t>
            </w:r>
          </w:p>
        </w:tc>
        <w:tc>
          <w:tcPr>
            <w:tcW w:w="2520" w:type="dxa"/>
            <w:tcMar>
              <w:top w:w="0" w:type="dxa"/>
              <w:left w:w="85" w:type="dxa"/>
              <w:bottom w:w="0" w:type="dxa"/>
              <w:right w:w="85" w:type="dxa"/>
            </w:tcMar>
            <w:vAlign w:val="center"/>
          </w:tcPr>
          <w:p w:rsidR="00BB64F7" w:rsidRPr="00E93890" w:rsidRDefault="00BB64F7" w:rsidP="00BB784C">
            <w:pPr>
              <w:spacing w:line="340" w:lineRule="exact"/>
              <w:jc w:val="center"/>
              <w:rPr>
                <w:sz w:val="24"/>
              </w:rPr>
            </w:pPr>
            <w:r w:rsidRPr="00E93890">
              <w:rPr>
                <w:sz w:val="24"/>
              </w:rPr>
              <w:t>0</w:t>
            </w:r>
          </w:p>
        </w:tc>
      </w:tr>
      <w:tr w:rsidR="00BB64F7" w:rsidRPr="004A06E8" w:rsidTr="002771B9">
        <w:trPr>
          <w:jc w:val="center"/>
        </w:trPr>
        <w:tc>
          <w:tcPr>
            <w:tcW w:w="754" w:type="dxa"/>
            <w:vMerge/>
            <w:tcMar>
              <w:top w:w="0" w:type="dxa"/>
              <w:left w:w="28" w:type="dxa"/>
              <w:bottom w:w="0" w:type="dxa"/>
              <w:right w:w="0" w:type="dxa"/>
            </w:tcMar>
            <w:vAlign w:val="center"/>
          </w:tcPr>
          <w:p w:rsidR="00BB64F7" w:rsidRPr="004A06E8" w:rsidRDefault="00BB64F7" w:rsidP="00FB6B47">
            <w:pPr>
              <w:spacing w:line="340" w:lineRule="exact"/>
              <w:jc w:val="center"/>
              <w:rPr>
                <w:sz w:val="24"/>
              </w:rPr>
            </w:pPr>
          </w:p>
        </w:tc>
        <w:tc>
          <w:tcPr>
            <w:tcW w:w="1226" w:type="dxa"/>
            <w:vMerge/>
            <w:tcMar>
              <w:top w:w="0" w:type="dxa"/>
              <w:left w:w="28" w:type="dxa"/>
              <w:bottom w:w="0" w:type="dxa"/>
              <w:right w:w="0" w:type="dxa"/>
            </w:tcMar>
            <w:vAlign w:val="center"/>
          </w:tcPr>
          <w:p w:rsidR="00BB64F7" w:rsidRPr="004A06E8" w:rsidRDefault="00BB64F7" w:rsidP="00FB6B47">
            <w:pPr>
              <w:spacing w:line="340" w:lineRule="exact"/>
              <w:jc w:val="center"/>
              <w:rPr>
                <w:sz w:val="24"/>
              </w:rPr>
            </w:pPr>
          </w:p>
        </w:tc>
        <w:tc>
          <w:tcPr>
            <w:tcW w:w="1980" w:type="dxa"/>
            <w:tcMar>
              <w:top w:w="0" w:type="dxa"/>
              <w:left w:w="28" w:type="dxa"/>
              <w:bottom w:w="0" w:type="dxa"/>
              <w:right w:w="0" w:type="dxa"/>
            </w:tcMar>
            <w:vAlign w:val="center"/>
          </w:tcPr>
          <w:p w:rsidR="00BB64F7" w:rsidRPr="00FF3343" w:rsidRDefault="00BB64F7" w:rsidP="00FB6B47">
            <w:pPr>
              <w:spacing w:line="340" w:lineRule="exact"/>
              <w:jc w:val="center"/>
              <w:rPr>
                <w:sz w:val="24"/>
              </w:rPr>
            </w:pPr>
            <w:r w:rsidRPr="00FF3343">
              <w:rPr>
                <w:sz w:val="24"/>
              </w:rPr>
              <w:t>除尘灰</w:t>
            </w:r>
          </w:p>
        </w:tc>
        <w:tc>
          <w:tcPr>
            <w:tcW w:w="2520" w:type="dxa"/>
            <w:tcMar>
              <w:top w:w="0" w:type="dxa"/>
              <w:left w:w="28" w:type="dxa"/>
              <w:bottom w:w="0" w:type="dxa"/>
              <w:right w:w="0" w:type="dxa"/>
            </w:tcMar>
            <w:vAlign w:val="center"/>
          </w:tcPr>
          <w:p w:rsidR="00BB64F7" w:rsidRDefault="00BB64F7" w:rsidP="008B0EFD">
            <w:pPr>
              <w:spacing w:line="340" w:lineRule="exact"/>
              <w:jc w:val="center"/>
              <w:rPr>
                <w:sz w:val="24"/>
              </w:rPr>
            </w:pPr>
            <w:r>
              <w:rPr>
                <w:sz w:val="24"/>
              </w:rPr>
              <w:t>5.43</w:t>
            </w:r>
            <w:r>
              <w:rPr>
                <w:rFonts w:hint="eastAsia"/>
                <w:sz w:val="24"/>
              </w:rPr>
              <w:t>t</w:t>
            </w:r>
            <w:r w:rsidRPr="00FF3343">
              <w:rPr>
                <w:sz w:val="24"/>
              </w:rPr>
              <w:t>/a</w:t>
            </w:r>
          </w:p>
        </w:tc>
        <w:tc>
          <w:tcPr>
            <w:tcW w:w="2520" w:type="dxa"/>
            <w:tcMar>
              <w:top w:w="0" w:type="dxa"/>
              <w:left w:w="85" w:type="dxa"/>
              <w:bottom w:w="0" w:type="dxa"/>
              <w:right w:w="85" w:type="dxa"/>
            </w:tcMar>
            <w:vAlign w:val="center"/>
          </w:tcPr>
          <w:p w:rsidR="00BB64F7" w:rsidRDefault="00BB64F7" w:rsidP="00BB784C">
            <w:pPr>
              <w:spacing w:line="340" w:lineRule="exact"/>
              <w:jc w:val="center"/>
              <w:rPr>
                <w:sz w:val="24"/>
              </w:rPr>
            </w:pPr>
            <w:r>
              <w:rPr>
                <w:sz w:val="24"/>
              </w:rPr>
              <w:t>0</w:t>
            </w:r>
          </w:p>
        </w:tc>
      </w:tr>
      <w:tr w:rsidR="00BB64F7" w:rsidRPr="004A06E8" w:rsidTr="002771B9">
        <w:trPr>
          <w:jc w:val="center"/>
        </w:trPr>
        <w:tc>
          <w:tcPr>
            <w:tcW w:w="754" w:type="dxa"/>
            <w:vMerge/>
            <w:tcMar>
              <w:top w:w="0" w:type="dxa"/>
              <w:left w:w="28" w:type="dxa"/>
              <w:bottom w:w="0" w:type="dxa"/>
              <w:right w:w="0" w:type="dxa"/>
            </w:tcMar>
            <w:vAlign w:val="center"/>
          </w:tcPr>
          <w:p w:rsidR="00BB64F7" w:rsidRPr="004A06E8" w:rsidRDefault="00BB64F7" w:rsidP="00FB6B47">
            <w:pPr>
              <w:spacing w:line="340" w:lineRule="exact"/>
              <w:jc w:val="center"/>
              <w:rPr>
                <w:sz w:val="24"/>
              </w:rPr>
            </w:pPr>
          </w:p>
        </w:tc>
        <w:tc>
          <w:tcPr>
            <w:tcW w:w="1226" w:type="dxa"/>
            <w:vMerge/>
            <w:tcMar>
              <w:top w:w="0" w:type="dxa"/>
              <w:left w:w="28" w:type="dxa"/>
              <w:bottom w:w="0" w:type="dxa"/>
              <w:right w:w="0" w:type="dxa"/>
            </w:tcMar>
            <w:vAlign w:val="center"/>
          </w:tcPr>
          <w:p w:rsidR="00BB64F7" w:rsidRPr="004A06E8" w:rsidRDefault="00BB64F7" w:rsidP="00FB6B47">
            <w:pPr>
              <w:spacing w:line="340" w:lineRule="exact"/>
              <w:jc w:val="center"/>
              <w:rPr>
                <w:sz w:val="24"/>
              </w:rPr>
            </w:pPr>
          </w:p>
        </w:tc>
        <w:tc>
          <w:tcPr>
            <w:tcW w:w="1980" w:type="dxa"/>
            <w:tcMar>
              <w:top w:w="0" w:type="dxa"/>
              <w:left w:w="28" w:type="dxa"/>
              <w:bottom w:w="0" w:type="dxa"/>
              <w:right w:w="0" w:type="dxa"/>
            </w:tcMar>
            <w:vAlign w:val="center"/>
          </w:tcPr>
          <w:p w:rsidR="00BB64F7" w:rsidRPr="00FF3343" w:rsidRDefault="00BB64F7" w:rsidP="00FB6B47">
            <w:pPr>
              <w:spacing w:line="340" w:lineRule="exact"/>
              <w:jc w:val="center"/>
              <w:rPr>
                <w:sz w:val="24"/>
              </w:rPr>
            </w:pPr>
            <w:r>
              <w:rPr>
                <w:rFonts w:hint="eastAsia"/>
                <w:sz w:val="24"/>
              </w:rPr>
              <w:t>脱硫</w:t>
            </w:r>
            <w:r w:rsidR="0082372B">
              <w:rPr>
                <w:rFonts w:hint="eastAsia"/>
                <w:sz w:val="24"/>
              </w:rPr>
              <w:t>除尘</w:t>
            </w:r>
            <w:r>
              <w:rPr>
                <w:rFonts w:hint="eastAsia"/>
                <w:sz w:val="24"/>
              </w:rPr>
              <w:t>渣</w:t>
            </w:r>
          </w:p>
        </w:tc>
        <w:tc>
          <w:tcPr>
            <w:tcW w:w="2520" w:type="dxa"/>
            <w:tcMar>
              <w:top w:w="0" w:type="dxa"/>
              <w:left w:w="28" w:type="dxa"/>
              <w:bottom w:w="0" w:type="dxa"/>
              <w:right w:w="0" w:type="dxa"/>
            </w:tcMar>
            <w:vAlign w:val="center"/>
          </w:tcPr>
          <w:p w:rsidR="00BB64F7" w:rsidRDefault="00BB64F7" w:rsidP="008B0EFD">
            <w:pPr>
              <w:spacing w:line="340" w:lineRule="exact"/>
              <w:jc w:val="center"/>
              <w:rPr>
                <w:sz w:val="24"/>
              </w:rPr>
            </w:pPr>
            <w:r>
              <w:rPr>
                <w:sz w:val="24"/>
              </w:rPr>
              <w:t>150</w:t>
            </w:r>
            <w:r>
              <w:rPr>
                <w:rFonts w:hint="eastAsia"/>
                <w:sz w:val="24"/>
              </w:rPr>
              <w:t>t</w:t>
            </w:r>
            <w:r w:rsidRPr="00FF3343">
              <w:rPr>
                <w:sz w:val="24"/>
              </w:rPr>
              <w:t>/a</w:t>
            </w:r>
          </w:p>
        </w:tc>
        <w:tc>
          <w:tcPr>
            <w:tcW w:w="2520" w:type="dxa"/>
            <w:tcMar>
              <w:top w:w="0" w:type="dxa"/>
              <w:left w:w="85" w:type="dxa"/>
              <w:bottom w:w="0" w:type="dxa"/>
              <w:right w:w="85" w:type="dxa"/>
            </w:tcMar>
            <w:vAlign w:val="center"/>
          </w:tcPr>
          <w:p w:rsidR="00BB64F7" w:rsidRDefault="00BB64F7" w:rsidP="00BB784C">
            <w:pPr>
              <w:spacing w:line="340" w:lineRule="exact"/>
              <w:jc w:val="center"/>
              <w:rPr>
                <w:sz w:val="24"/>
              </w:rPr>
            </w:pPr>
            <w:r>
              <w:rPr>
                <w:sz w:val="24"/>
              </w:rPr>
              <w:t>0</w:t>
            </w:r>
          </w:p>
        </w:tc>
      </w:tr>
      <w:tr w:rsidR="00075BA1" w:rsidRPr="004A06E8" w:rsidTr="002771B9">
        <w:trPr>
          <w:jc w:val="center"/>
        </w:trPr>
        <w:tc>
          <w:tcPr>
            <w:tcW w:w="754" w:type="dxa"/>
            <w:tcMar>
              <w:top w:w="0" w:type="dxa"/>
              <w:left w:w="28" w:type="dxa"/>
              <w:bottom w:w="0" w:type="dxa"/>
              <w:right w:w="0" w:type="dxa"/>
            </w:tcMar>
            <w:vAlign w:val="center"/>
          </w:tcPr>
          <w:p w:rsidR="00075BA1" w:rsidRPr="004A06E8" w:rsidRDefault="00075BA1" w:rsidP="00FB6B47">
            <w:pPr>
              <w:spacing w:line="340" w:lineRule="exact"/>
              <w:jc w:val="center"/>
              <w:rPr>
                <w:sz w:val="24"/>
              </w:rPr>
            </w:pPr>
            <w:r w:rsidRPr="004A06E8">
              <w:rPr>
                <w:sz w:val="24"/>
              </w:rPr>
              <w:t>噪声</w:t>
            </w:r>
          </w:p>
        </w:tc>
        <w:tc>
          <w:tcPr>
            <w:tcW w:w="8246" w:type="dxa"/>
            <w:gridSpan w:val="4"/>
            <w:tcMar>
              <w:top w:w="0" w:type="dxa"/>
              <w:left w:w="85" w:type="dxa"/>
              <w:bottom w:w="0" w:type="dxa"/>
              <w:right w:w="85" w:type="dxa"/>
            </w:tcMar>
            <w:vAlign w:val="center"/>
          </w:tcPr>
          <w:p w:rsidR="00075BA1" w:rsidRPr="004A06E8" w:rsidRDefault="00075BA1" w:rsidP="00FB6B47">
            <w:pPr>
              <w:spacing w:line="340" w:lineRule="exact"/>
              <w:ind w:firstLineChars="100" w:firstLine="228"/>
              <w:rPr>
                <w:spacing w:val="-6"/>
                <w:sz w:val="24"/>
              </w:rPr>
            </w:pPr>
            <w:r w:rsidRPr="004A06E8">
              <w:rPr>
                <w:spacing w:val="-6"/>
                <w:sz w:val="24"/>
              </w:rPr>
              <w:t>营运期噪声主要源项目颚式破碎机、粉碎机、搅拌机、引风机等机械设备运行过程产生的噪声，其噪声源在</w:t>
            </w:r>
            <w:r w:rsidRPr="004A06E8">
              <w:rPr>
                <w:spacing w:val="-6"/>
                <w:sz w:val="24"/>
              </w:rPr>
              <w:t>80~95dB</w:t>
            </w:r>
            <w:r w:rsidRPr="004A06E8">
              <w:rPr>
                <w:spacing w:val="-6"/>
                <w:sz w:val="24"/>
              </w:rPr>
              <w:t>（</w:t>
            </w:r>
            <w:r w:rsidRPr="004A06E8">
              <w:rPr>
                <w:spacing w:val="-6"/>
                <w:sz w:val="24"/>
              </w:rPr>
              <w:t>A</w:t>
            </w:r>
            <w:r w:rsidRPr="004A06E8">
              <w:rPr>
                <w:spacing w:val="-6"/>
                <w:sz w:val="24"/>
              </w:rPr>
              <w:t>）</w:t>
            </w:r>
          </w:p>
        </w:tc>
      </w:tr>
      <w:tr w:rsidR="00075BA1" w:rsidRPr="004A06E8" w:rsidTr="002771B9">
        <w:trPr>
          <w:trHeight w:val="609"/>
          <w:jc w:val="center"/>
        </w:trPr>
        <w:tc>
          <w:tcPr>
            <w:tcW w:w="9000" w:type="dxa"/>
            <w:gridSpan w:val="5"/>
            <w:tcMar>
              <w:top w:w="0" w:type="dxa"/>
              <w:left w:w="85" w:type="dxa"/>
              <w:bottom w:w="0" w:type="dxa"/>
              <w:right w:w="85" w:type="dxa"/>
            </w:tcMar>
          </w:tcPr>
          <w:p w:rsidR="00075BA1" w:rsidRPr="00FF3AAB" w:rsidRDefault="00075BA1" w:rsidP="00FB6B47">
            <w:pPr>
              <w:spacing w:line="520" w:lineRule="exact"/>
              <w:rPr>
                <w:sz w:val="24"/>
              </w:rPr>
            </w:pPr>
            <w:r w:rsidRPr="00FF3AAB">
              <w:rPr>
                <w:sz w:val="24"/>
              </w:rPr>
              <w:t>主要生态影响：</w:t>
            </w:r>
          </w:p>
          <w:p w:rsidR="00075BA1" w:rsidRPr="00FF3AAB" w:rsidRDefault="00075BA1" w:rsidP="00FF3AAB">
            <w:pPr>
              <w:spacing w:line="520" w:lineRule="exact"/>
              <w:ind w:firstLineChars="200" w:firstLine="480"/>
              <w:rPr>
                <w:sz w:val="24"/>
              </w:rPr>
            </w:pPr>
            <w:r w:rsidRPr="00FF3AAB">
              <w:rPr>
                <w:sz w:val="24"/>
              </w:rPr>
              <w:t>本项目厂址位于</w:t>
            </w:r>
            <w:r w:rsidR="00BB784C">
              <w:rPr>
                <w:rFonts w:hint="eastAsia"/>
                <w:sz w:val="24"/>
              </w:rPr>
              <w:t>辰溪</w:t>
            </w:r>
            <w:r w:rsidR="00CA3F65" w:rsidRPr="00FF3AAB">
              <w:rPr>
                <w:rFonts w:hint="eastAsia"/>
                <w:sz w:val="24"/>
              </w:rPr>
              <w:t>县</w:t>
            </w:r>
            <w:r w:rsidR="00BB784C">
              <w:rPr>
                <w:rFonts w:hint="eastAsia"/>
                <w:sz w:val="24"/>
              </w:rPr>
              <w:t>黄溪口</w:t>
            </w:r>
            <w:r w:rsidR="00CA3F65" w:rsidRPr="00FF3AAB">
              <w:rPr>
                <w:rFonts w:hint="eastAsia"/>
                <w:sz w:val="24"/>
              </w:rPr>
              <w:t>镇</w:t>
            </w:r>
            <w:r w:rsidR="00BB784C">
              <w:rPr>
                <w:rFonts w:hint="eastAsia"/>
                <w:sz w:val="24"/>
              </w:rPr>
              <w:t>鸬鹚</w:t>
            </w:r>
            <w:r w:rsidR="00CA3F65" w:rsidRPr="00FF3AAB">
              <w:rPr>
                <w:rFonts w:hint="eastAsia"/>
                <w:sz w:val="24"/>
              </w:rPr>
              <w:t>村</w:t>
            </w:r>
            <w:r w:rsidRPr="00FF3AAB">
              <w:rPr>
                <w:sz w:val="24"/>
              </w:rPr>
              <w:t>，地处乡村地带，</w:t>
            </w:r>
            <w:r w:rsidRPr="00FF3AAB">
              <w:rPr>
                <w:kern w:val="0"/>
                <w:sz w:val="24"/>
              </w:rPr>
              <w:t>植被以松杉树林、灌木丛为主</w:t>
            </w:r>
            <w:r w:rsidRPr="00FF3AAB">
              <w:rPr>
                <w:sz w:val="24"/>
              </w:rPr>
              <w:t>。区域内陆生动物种类主要为鸟类、蛇类、鼠类等。本区域无重点保护动植物种类。本项目</w:t>
            </w:r>
            <w:r w:rsidR="00CA3F65" w:rsidRPr="00FF3AAB">
              <w:rPr>
                <w:rFonts w:hint="eastAsia"/>
                <w:sz w:val="24"/>
              </w:rPr>
              <w:t>在</w:t>
            </w:r>
            <w:r w:rsidRPr="00FF3AAB">
              <w:rPr>
                <w:sz w:val="24"/>
              </w:rPr>
              <w:t>建设过程中一定程度破坏了区域内原有的地形、地貌以及原有的植被，对厂区内生态环境有一定的影响。项目拟采取厂区绿化及坡地绿化，以最大限度地降低项目建设对当地生态环境所产生的不利影响。</w:t>
            </w:r>
          </w:p>
          <w:p w:rsidR="00075BA1" w:rsidRPr="004A06E8" w:rsidRDefault="00075BA1" w:rsidP="00FB6B47">
            <w:pPr>
              <w:spacing w:line="460" w:lineRule="exact"/>
              <w:ind w:firstLineChars="200" w:firstLine="480"/>
              <w:rPr>
                <w:sz w:val="24"/>
              </w:rPr>
            </w:pPr>
          </w:p>
          <w:p w:rsidR="00075BA1" w:rsidRPr="004A06E8" w:rsidRDefault="00075BA1" w:rsidP="00FB6B47">
            <w:pPr>
              <w:spacing w:line="460" w:lineRule="exact"/>
              <w:rPr>
                <w:sz w:val="24"/>
              </w:rPr>
            </w:pPr>
          </w:p>
        </w:tc>
      </w:tr>
    </w:tbl>
    <w:p w:rsidR="00FF3AAB" w:rsidRDefault="00FF3AAB" w:rsidP="00075BA1">
      <w:pPr>
        <w:rPr>
          <w:b/>
          <w:sz w:val="32"/>
          <w:szCs w:val="32"/>
        </w:rPr>
      </w:pPr>
    </w:p>
    <w:p w:rsidR="00075BA1" w:rsidRPr="004A06E8" w:rsidRDefault="00075BA1" w:rsidP="00075BA1">
      <w:pPr>
        <w:rPr>
          <w:b/>
          <w:sz w:val="32"/>
          <w:szCs w:val="32"/>
        </w:rPr>
      </w:pPr>
      <w:r w:rsidRPr="004A06E8">
        <w:rPr>
          <w:b/>
          <w:sz w:val="32"/>
          <w:szCs w:val="32"/>
        </w:rPr>
        <w:lastRenderedPageBreak/>
        <w:t>七、环境影响分析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0"/>
      </w:tblGrid>
      <w:tr w:rsidR="00075BA1" w:rsidRPr="004A06E8" w:rsidTr="00060BD7">
        <w:trPr>
          <w:trHeight w:val="1230"/>
        </w:trPr>
        <w:tc>
          <w:tcPr>
            <w:tcW w:w="5000" w:type="pct"/>
          </w:tcPr>
          <w:p w:rsidR="00075BA1" w:rsidRPr="004A06E8" w:rsidRDefault="00075BA1" w:rsidP="00E644CD">
            <w:pPr>
              <w:pStyle w:val="21"/>
              <w:adjustRightInd w:val="0"/>
              <w:snapToGrid w:val="0"/>
              <w:spacing w:after="0" w:line="360" w:lineRule="auto"/>
              <w:ind w:leftChars="0" w:left="0"/>
              <w:jc w:val="left"/>
              <w:rPr>
                <w:rFonts w:eastAsia="黑体"/>
                <w:sz w:val="28"/>
                <w:szCs w:val="28"/>
              </w:rPr>
            </w:pPr>
            <w:r w:rsidRPr="004A06E8">
              <w:rPr>
                <w:rFonts w:eastAsia="黑体"/>
                <w:sz w:val="28"/>
                <w:szCs w:val="28"/>
              </w:rPr>
              <w:t>施工期环境影响分析</w:t>
            </w:r>
          </w:p>
          <w:p w:rsidR="00075BA1" w:rsidRPr="004A06E8" w:rsidRDefault="00BB784C" w:rsidP="00E644CD">
            <w:pPr>
              <w:adjustRightInd w:val="0"/>
              <w:snapToGrid w:val="0"/>
              <w:spacing w:line="360" w:lineRule="auto"/>
              <w:ind w:firstLineChars="200" w:firstLine="464"/>
              <w:rPr>
                <w:rFonts w:eastAsia="黑体"/>
                <w:sz w:val="24"/>
              </w:rPr>
            </w:pPr>
            <w:r w:rsidRPr="004A06E8">
              <w:rPr>
                <w:spacing w:val="-4"/>
                <w:sz w:val="24"/>
              </w:rPr>
              <w:t>本项目为</w:t>
            </w:r>
            <w:r>
              <w:rPr>
                <w:rFonts w:hint="eastAsia"/>
                <w:spacing w:val="-4"/>
                <w:sz w:val="24"/>
              </w:rPr>
              <w:t>改扩建项目，在原址上进行建设，新增用地面积不大，</w:t>
            </w:r>
            <w:r w:rsidRPr="00C25F88">
              <w:rPr>
                <w:rFonts w:hint="eastAsia"/>
                <w:spacing w:val="-4"/>
                <w:sz w:val="24"/>
              </w:rPr>
              <w:t>项目</w:t>
            </w:r>
            <w:r>
              <w:rPr>
                <w:rFonts w:hint="eastAsia"/>
                <w:spacing w:val="-4"/>
                <w:sz w:val="24"/>
              </w:rPr>
              <w:t>场地已经清理，</w:t>
            </w:r>
            <w:r w:rsidRPr="00C25F88">
              <w:rPr>
                <w:spacing w:val="-4"/>
                <w:sz w:val="24"/>
              </w:rPr>
              <w:t>施工期</w:t>
            </w:r>
            <w:r>
              <w:rPr>
                <w:rFonts w:hint="eastAsia"/>
                <w:spacing w:val="-4"/>
                <w:sz w:val="24"/>
              </w:rPr>
              <w:t>建设内容</w:t>
            </w:r>
            <w:r w:rsidRPr="00C25F88">
              <w:rPr>
                <w:rFonts w:hint="eastAsia"/>
                <w:spacing w:val="-4"/>
                <w:sz w:val="24"/>
              </w:rPr>
              <w:t>主要是生产设备</w:t>
            </w:r>
            <w:r>
              <w:rPr>
                <w:rFonts w:hint="eastAsia"/>
                <w:spacing w:val="-4"/>
                <w:sz w:val="24"/>
              </w:rPr>
              <w:t>安装</w:t>
            </w:r>
            <w:r w:rsidRPr="00C25F88">
              <w:rPr>
                <w:rFonts w:hint="eastAsia"/>
                <w:spacing w:val="-4"/>
                <w:sz w:val="24"/>
              </w:rPr>
              <w:t>、生产设施</w:t>
            </w:r>
            <w:r>
              <w:rPr>
                <w:rFonts w:hint="eastAsia"/>
                <w:spacing w:val="-4"/>
                <w:sz w:val="24"/>
              </w:rPr>
              <w:t>更新</w:t>
            </w:r>
            <w:r w:rsidRPr="00C25F88">
              <w:rPr>
                <w:rFonts w:hint="eastAsia"/>
                <w:spacing w:val="-4"/>
                <w:sz w:val="24"/>
              </w:rPr>
              <w:t>改造及增设部分环保设施</w:t>
            </w:r>
            <w:r w:rsidRPr="00C25F88">
              <w:rPr>
                <w:spacing w:val="-4"/>
                <w:sz w:val="24"/>
              </w:rPr>
              <w:t>，</w:t>
            </w:r>
            <w:r w:rsidRPr="00C25F88">
              <w:rPr>
                <w:rFonts w:ascii="宋体" w:hAnsi="宋体" w:hint="eastAsia"/>
                <w:color w:val="000000"/>
                <w:sz w:val="24"/>
              </w:rPr>
              <w:t>内容简单,施工期时间短,</w:t>
            </w:r>
            <w:r>
              <w:rPr>
                <w:rFonts w:hint="eastAsia"/>
                <w:spacing w:val="-4"/>
                <w:sz w:val="24"/>
              </w:rPr>
              <w:t>工程量</w:t>
            </w:r>
            <w:r w:rsidRPr="00C25F88">
              <w:rPr>
                <w:rFonts w:hint="eastAsia"/>
                <w:spacing w:val="-4"/>
                <w:sz w:val="24"/>
              </w:rPr>
              <w:t>小，</w:t>
            </w:r>
            <w:r w:rsidR="0088238F">
              <w:rPr>
                <w:rFonts w:hint="eastAsia"/>
                <w:spacing w:val="-4"/>
                <w:sz w:val="24"/>
              </w:rPr>
              <w:t>施工人员较少，</w:t>
            </w:r>
            <w:r w:rsidRPr="00C25F88">
              <w:rPr>
                <w:rFonts w:ascii="宋体" w:hAnsi="宋体" w:hint="eastAsia"/>
                <w:color w:val="000000"/>
                <w:sz w:val="24"/>
              </w:rPr>
              <w:t>施工期的环境影响</w:t>
            </w:r>
            <w:r w:rsidRPr="00C25F88">
              <w:rPr>
                <w:rFonts w:hint="eastAsia"/>
                <w:spacing w:val="-4"/>
                <w:sz w:val="24"/>
              </w:rPr>
              <w:t>较</w:t>
            </w:r>
            <w:r w:rsidRPr="00C25F88">
              <w:rPr>
                <w:rFonts w:ascii="宋体" w:hAnsi="宋体" w:hint="eastAsia"/>
                <w:color w:val="000000"/>
                <w:sz w:val="24"/>
              </w:rPr>
              <w:t>小</w:t>
            </w:r>
            <w:r w:rsidR="00FF3AAB" w:rsidRPr="006F19F5">
              <w:rPr>
                <w:rFonts w:hint="eastAsia"/>
                <w:spacing w:val="-4"/>
                <w:sz w:val="24"/>
              </w:rPr>
              <w:t>，</w:t>
            </w:r>
            <w:r w:rsidR="00075BA1" w:rsidRPr="004A06E8">
              <w:rPr>
                <w:spacing w:val="-4"/>
                <w:sz w:val="24"/>
              </w:rPr>
              <w:t>本次环评仅对项目营运期污染源进行分析。</w:t>
            </w:r>
          </w:p>
          <w:p w:rsidR="00075BA1" w:rsidRPr="004A06E8" w:rsidRDefault="00075BA1" w:rsidP="00FB6B47">
            <w:pPr>
              <w:pBdr>
                <w:left w:val="single" w:sz="4" w:space="4" w:color="auto"/>
                <w:bottom w:val="single" w:sz="4" w:space="1" w:color="auto"/>
                <w:right w:val="single" w:sz="4" w:space="4" w:color="auto"/>
              </w:pBdr>
              <w:spacing w:line="20" w:lineRule="exact"/>
              <w:rPr>
                <w:sz w:val="24"/>
              </w:rPr>
            </w:pPr>
          </w:p>
          <w:p w:rsidR="00075BA1" w:rsidRDefault="00060BD7" w:rsidP="00FB6B47">
            <w:pPr>
              <w:pStyle w:val="21"/>
              <w:spacing w:line="540" w:lineRule="exact"/>
              <w:ind w:leftChars="0" w:left="0"/>
              <w:rPr>
                <w:rFonts w:eastAsia="黑体"/>
                <w:sz w:val="28"/>
                <w:szCs w:val="28"/>
              </w:rPr>
            </w:pPr>
            <w:r>
              <w:rPr>
                <w:rFonts w:eastAsia="黑体" w:hint="eastAsia"/>
                <w:sz w:val="28"/>
                <w:szCs w:val="28"/>
              </w:rPr>
              <w:t>现有工程</w:t>
            </w:r>
            <w:r w:rsidR="00075BA1" w:rsidRPr="004A06E8">
              <w:rPr>
                <w:rFonts w:eastAsia="黑体"/>
                <w:sz w:val="28"/>
                <w:szCs w:val="28"/>
              </w:rPr>
              <w:t>营运期环境影响分析</w:t>
            </w:r>
          </w:p>
          <w:p w:rsidR="007B5E2C" w:rsidRPr="007B5E2C" w:rsidRDefault="007B5E2C" w:rsidP="00785145">
            <w:pPr>
              <w:adjustRightInd w:val="0"/>
              <w:snapToGrid w:val="0"/>
              <w:spacing w:line="360" w:lineRule="auto"/>
              <w:ind w:firstLineChars="200" w:firstLine="480"/>
              <w:jc w:val="left"/>
              <w:rPr>
                <w:rFonts w:ascii="宋体" w:hAnsi="宋体"/>
                <w:b/>
                <w:bCs/>
                <w:color w:val="000000"/>
                <w:sz w:val="24"/>
              </w:rPr>
            </w:pPr>
            <w:r>
              <w:rPr>
                <w:rFonts w:ascii="宋体" w:hAnsi="宋体" w:hint="eastAsia"/>
                <w:color w:val="000000"/>
                <w:sz w:val="24"/>
              </w:rPr>
              <w:t>现有项目采用</w:t>
            </w:r>
            <w:r w:rsidRPr="007B5E2C">
              <w:rPr>
                <w:rFonts w:ascii="宋体" w:hAnsi="宋体"/>
                <w:color w:val="000000"/>
                <w:sz w:val="24"/>
              </w:rPr>
              <w:t>轮窑</w:t>
            </w:r>
            <w:r>
              <w:rPr>
                <w:rFonts w:ascii="宋体" w:hAnsi="宋体" w:hint="eastAsia"/>
                <w:color w:val="000000"/>
                <w:sz w:val="24"/>
              </w:rPr>
              <w:t>生产工艺。</w:t>
            </w:r>
          </w:p>
          <w:p w:rsidR="00060BD7" w:rsidRPr="00963CE1" w:rsidRDefault="00060BD7" w:rsidP="00785145">
            <w:pPr>
              <w:adjustRightInd w:val="0"/>
              <w:snapToGrid w:val="0"/>
              <w:spacing w:line="360" w:lineRule="auto"/>
              <w:ind w:firstLineChars="200" w:firstLine="480"/>
              <w:jc w:val="left"/>
              <w:rPr>
                <w:rFonts w:ascii="宋体" w:hAnsi="宋体"/>
                <w:bCs/>
                <w:color w:val="000000"/>
                <w:sz w:val="24"/>
              </w:rPr>
            </w:pPr>
            <w:r w:rsidRPr="00963CE1">
              <w:rPr>
                <w:rFonts w:ascii="宋体" w:hAnsi="宋体" w:hint="eastAsia"/>
                <w:bCs/>
                <w:color w:val="000000"/>
                <w:sz w:val="24"/>
              </w:rPr>
              <w:t>1、环境空气影响分析</w:t>
            </w:r>
          </w:p>
          <w:p w:rsidR="00790B5E" w:rsidRDefault="00060BD7" w:rsidP="00785145">
            <w:pPr>
              <w:pStyle w:val="ac"/>
              <w:adjustRightInd w:val="0"/>
              <w:snapToGrid w:val="0"/>
              <w:spacing w:after="0" w:line="360" w:lineRule="auto"/>
              <w:ind w:firstLineChars="200" w:firstLine="480"/>
              <w:rPr>
                <w:rFonts w:ascii="宋体" w:hAnsi="宋体"/>
                <w:color w:val="000000"/>
                <w:sz w:val="24"/>
              </w:rPr>
            </w:pPr>
            <w:r w:rsidRPr="00060BD7">
              <w:rPr>
                <w:rFonts w:ascii="宋体" w:hAnsi="宋体" w:hint="eastAsia"/>
                <w:sz w:val="24"/>
              </w:rPr>
              <w:t>现有</w:t>
            </w:r>
            <w:r w:rsidRPr="00060BD7">
              <w:rPr>
                <w:rFonts w:ascii="宋体" w:hAnsi="宋体"/>
                <w:sz w:val="24"/>
              </w:rPr>
              <w:t>项目营运过程中产生的大气污染物</w:t>
            </w:r>
            <w:r w:rsidRPr="00060BD7">
              <w:rPr>
                <w:rFonts w:ascii="宋体" w:hAnsi="宋体"/>
                <w:color w:val="000000"/>
                <w:sz w:val="24"/>
              </w:rPr>
              <w:t>主要为项目隧道窑在烧砖过程中产生的窑炉废气（主要为SO</w:t>
            </w:r>
            <w:r w:rsidRPr="00060BD7">
              <w:rPr>
                <w:rFonts w:ascii="宋体" w:hAnsi="宋体"/>
                <w:color w:val="000000"/>
                <w:sz w:val="24"/>
                <w:vertAlign w:val="subscript"/>
              </w:rPr>
              <w:t>2</w:t>
            </w:r>
            <w:r w:rsidRPr="00060BD7">
              <w:rPr>
                <w:rFonts w:ascii="宋体" w:hAnsi="宋体"/>
                <w:color w:val="000000"/>
                <w:sz w:val="24"/>
              </w:rPr>
              <w:t>、氟化物、</w:t>
            </w:r>
            <w:r w:rsidR="00DC4621">
              <w:rPr>
                <w:rFonts w:ascii="宋体" w:hAnsi="宋体"/>
                <w:color w:val="000000"/>
                <w:sz w:val="24"/>
              </w:rPr>
              <w:t>颗粒物</w:t>
            </w:r>
            <w:r w:rsidRPr="00060BD7">
              <w:rPr>
                <w:rFonts w:ascii="宋体" w:hAnsi="宋体"/>
                <w:color w:val="000000"/>
                <w:sz w:val="24"/>
              </w:rPr>
              <w:t>等），原料处理车间产生的粉尘以及混合料在成品仓库堆放及原料输送过程产生的无组织粉尘。</w:t>
            </w:r>
          </w:p>
          <w:p w:rsidR="00976CF6" w:rsidRPr="00CC775F" w:rsidRDefault="00434829" w:rsidP="00785145">
            <w:pPr>
              <w:pStyle w:val="aff2"/>
              <w:spacing w:line="360" w:lineRule="auto"/>
              <w:ind w:left="480" w:firstLineChars="0" w:firstLine="0"/>
              <w:rPr>
                <w:sz w:val="24"/>
              </w:rPr>
            </w:pPr>
            <w:r>
              <w:rPr>
                <w:kern w:val="0"/>
                <w:sz w:val="24"/>
              </w:rPr>
              <w:t>（</w:t>
            </w:r>
            <w:r>
              <w:rPr>
                <w:rFonts w:hint="eastAsia"/>
                <w:kern w:val="0"/>
                <w:sz w:val="24"/>
              </w:rPr>
              <w:t>1</w:t>
            </w:r>
            <w:r>
              <w:rPr>
                <w:kern w:val="0"/>
                <w:sz w:val="24"/>
              </w:rPr>
              <w:t>）</w:t>
            </w:r>
            <w:r w:rsidR="007B5E2C" w:rsidRPr="007B5E2C">
              <w:rPr>
                <w:rFonts w:ascii="宋体" w:hAnsi="宋体"/>
                <w:color w:val="000000"/>
                <w:sz w:val="24"/>
              </w:rPr>
              <w:t>轮窑</w:t>
            </w:r>
            <w:r w:rsidR="007B5E2C" w:rsidRPr="005E78B9">
              <w:rPr>
                <w:rFonts w:hAnsi="宋体" w:hint="eastAsia"/>
                <w:spacing w:val="-4"/>
                <w:sz w:val="24"/>
              </w:rPr>
              <w:t>窑炉烟气</w:t>
            </w:r>
          </w:p>
          <w:p w:rsidR="0050544A" w:rsidRDefault="0050544A" w:rsidP="00785145">
            <w:pPr>
              <w:adjustRightInd w:val="0"/>
              <w:snapToGrid w:val="0"/>
              <w:spacing w:line="360" w:lineRule="auto"/>
              <w:ind w:firstLineChars="200" w:firstLine="480"/>
              <w:rPr>
                <w:spacing w:val="-2"/>
                <w:sz w:val="24"/>
              </w:rPr>
            </w:pPr>
            <w:r w:rsidRPr="00060BD7">
              <w:rPr>
                <w:rFonts w:ascii="宋体" w:hAnsi="宋体" w:hint="eastAsia"/>
                <w:sz w:val="24"/>
              </w:rPr>
              <w:t>现有</w:t>
            </w:r>
            <w:r w:rsidR="006009E9">
              <w:rPr>
                <w:rFonts w:hint="eastAsia"/>
                <w:spacing w:val="-2"/>
                <w:sz w:val="24"/>
              </w:rPr>
              <w:t>项目窑炉废气主要</w:t>
            </w:r>
            <w:r w:rsidR="006009E9" w:rsidRPr="00E93890">
              <w:rPr>
                <w:rFonts w:hint="eastAsia"/>
                <w:spacing w:val="-2"/>
                <w:sz w:val="24"/>
              </w:rPr>
              <w:t>为</w:t>
            </w:r>
            <w:r w:rsidR="006009E9" w:rsidRPr="00E93890">
              <w:rPr>
                <w:sz w:val="24"/>
              </w:rPr>
              <w:t>SO</w:t>
            </w:r>
            <w:r w:rsidR="006009E9" w:rsidRPr="00E93890">
              <w:rPr>
                <w:sz w:val="24"/>
                <w:vertAlign w:val="subscript"/>
              </w:rPr>
              <w:t>2</w:t>
            </w:r>
            <w:r w:rsidR="006009E9" w:rsidRPr="00E93890">
              <w:rPr>
                <w:rFonts w:hint="eastAsia"/>
                <w:sz w:val="24"/>
                <w:vertAlign w:val="subscript"/>
              </w:rPr>
              <w:t xml:space="preserve"> </w:t>
            </w:r>
            <w:r w:rsidR="006009E9">
              <w:rPr>
                <w:rFonts w:hint="eastAsia"/>
                <w:spacing w:val="-2"/>
                <w:sz w:val="24"/>
              </w:rPr>
              <w:t>等</w:t>
            </w:r>
            <w:r w:rsidR="00250162">
              <w:rPr>
                <w:rFonts w:hint="eastAsia"/>
                <w:spacing w:val="-2"/>
                <w:sz w:val="24"/>
              </w:rPr>
              <w:t>大气</w:t>
            </w:r>
            <w:r w:rsidR="006009E9">
              <w:rPr>
                <w:rFonts w:hint="eastAsia"/>
                <w:spacing w:val="-2"/>
                <w:sz w:val="24"/>
              </w:rPr>
              <w:t>污染物，</w:t>
            </w:r>
            <w:r w:rsidRPr="00060BD7">
              <w:rPr>
                <w:rFonts w:ascii="宋体" w:hAnsi="宋体" w:hint="eastAsia"/>
                <w:sz w:val="24"/>
              </w:rPr>
              <w:t>现有</w:t>
            </w:r>
            <w:r w:rsidR="006009E9">
              <w:rPr>
                <w:rFonts w:hint="eastAsia"/>
                <w:spacing w:val="-2"/>
                <w:sz w:val="24"/>
              </w:rPr>
              <w:t>项目采用</w:t>
            </w:r>
            <w:r w:rsidRPr="0050544A">
              <w:rPr>
                <w:rFonts w:ascii="宋体" w:hAnsi="宋体"/>
                <w:color w:val="000000"/>
                <w:sz w:val="24"/>
              </w:rPr>
              <w:t>湿式双碱法</w:t>
            </w:r>
            <w:r w:rsidRPr="0050544A">
              <w:rPr>
                <w:rFonts w:ascii="TimesNewRomanPSMT" w:hAnsi="TimesNewRomanPSMT"/>
                <w:color w:val="000000"/>
                <w:sz w:val="24"/>
              </w:rPr>
              <w:t>[Na</w:t>
            </w:r>
            <w:r w:rsidRPr="0050544A">
              <w:rPr>
                <w:rFonts w:ascii="TimesNewRomanPSMT" w:hAnsi="TimesNewRomanPSMT"/>
                <w:color w:val="000000"/>
                <w:sz w:val="16"/>
              </w:rPr>
              <w:t>2</w:t>
            </w:r>
            <w:r w:rsidRPr="0050544A">
              <w:rPr>
                <w:rFonts w:ascii="TimesNewRomanPSMT" w:hAnsi="TimesNewRomanPSMT"/>
                <w:color w:val="000000"/>
                <w:sz w:val="24"/>
              </w:rPr>
              <w:t>CO</w:t>
            </w:r>
            <w:r w:rsidRPr="0050544A">
              <w:rPr>
                <w:rFonts w:ascii="TimesNewRomanPSMT" w:hAnsi="TimesNewRomanPSMT"/>
                <w:color w:val="000000"/>
                <w:sz w:val="16"/>
              </w:rPr>
              <w:t>3</w:t>
            </w:r>
            <w:r w:rsidRPr="0050544A">
              <w:rPr>
                <w:rFonts w:ascii="TimesNewRomanPSMT" w:hAnsi="TimesNewRomanPSMT"/>
                <w:color w:val="000000"/>
                <w:sz w:val="24"/>
              </w:rPr>
              <w:t>+Ca(OH)</w:t>
            </w:r>
            <w:r w:rsidRPr="0050544A">
              <w:rPr>
                <w:rFonts w:ascii="TimesNewRomanPSMT" w:hAnsi="TimesNewRomanPSMT"/>
                <w:color w:val="000000"/>
                <w:sz w:val="16"/>
              </w:rPr>
              <w:t>2</w:t>
            </w:r>
            <w:r w:rsidRPr="0050544A">
              <w:rPr>
                <w:rFonts w:ascii="TimesNewRomanPSMT" w:hAnsi="TimesNewRomanPSMT"/>
                <w:color w:val="000000"/>
                <w:sz w:val="24"/>
              </w:rPr>
              <w:t>]</w:t>
            </w:r>
            <w:r w:rsidRPr="0050544A">
              <w:rPr>
                <w:rFonts w:ascii="宋体" w:hAnsi="宋体"/>
                <w:color w:val="000000"/>
                <w:sz w:val="24"/>
              </w:rPr>
              <w:t>除尘脱硫塔处理</w:t>
            </w:r>
            <w:r w:rsidR="006009E9">
              <w:rPr>
                <w:rFonts w:hint="eastAsia"/>
                <w:spacing w:val="-2"/>
                <w:sz w:val="24"/>
              </w:rPr>
              <w:t>对废气进行脱硫除尘，烟气经风机引至脱硫除尘系统处理后通过</w:t>
            </w:r>
            <w:r w:rsidR="006009E9">
              <w:rPr>
                <w:rFonts w:hint="eastAsia"/>
                <w:spacing w:val="-2"/>
                <w:sz w:val="24"/>
              </w:rPr>
              <w:t>60m</w:t>
            </w:r>
            <w:r w:rsidR="006009E9">
              <w:rPr>
                <w:rFonts w:hint="eastAsia"/>
                <w:spacing w:val="-2"/>
                <w:sz w:val="24"/>
              </w:rPr>
              <w:t>高的烟囱高空排放。</w:t>
            </w:r>
          </w:p>
          <w:p w:rsidR="0050544A" w:rsidRDefault="0050544A" w:rsidP="00785145">
            <w:pPr>
              <w:adjustRightInd w:val="0"/>
              <w:snapToGrid w:val="0"/>
              <w:spacing w:line="360" w:lineRule="auto"/>
              <w:ind w:firstLineChars="200" w:firstLine="480"/>
              <w:rPr>
                <w:rFonts w:ascii="TimesNewRomanPSMT" w:hAnsi="TimesNewRomanPSMT" w:hint="eastAsia"/>
                <w:color w:val="000000"/>
                <w:sz w:val="24"/>
              </w:rPr>
            </w:pPr>
            <w:r>
              <w:rPr>
                <w:rFonts w:ascii="宋体" w:hAnsi="宋体" w:hint="eastAsia"/>
                <w:sz w:val="24"/>
                <w:szCs w:val="21"/>
              </w:rPr>
              <w:t>根据</w:t>
            </w:r>
            <w:r>
              <w:rPr>
                <w:rFonts w:ascii="宋体" w:hAnsi="宋体" w:hint="eastAsia"/>
                <w:spacing w:val="-4"/>
                <w:sz w:val="24"/>
              </w:rPr>
              <w:t>《</w:t>
            </w:r>
            <w:r w:rsidRPr="005A660D">
              <w:rPr>
                <w:rFonts w:ascii="宋体" w:hAnsi="宋体" w:cs="宋体"/>
                <w:color w:val="000000"/>
                <w:kern w:val="0"/>
                <w:sz w:val="24"/>
              </w:rPr>
              <w:t>黄溪口镇兄弟页岩机砖一厂年产</w:t>
            </w:r>
            <w:r w:rsidRPr="005A660D">
              <w:rPr>
                <w:rFonts w:ascii="TimesNewRomanPSMT" w:hAnsi="TimesNewRomanPSMT" w:cs="宋体"/>
                <w:color w:val="000000"/>
                <w:kern w:val="0"/>
                <w:sz w:val="24"/>
              </w:rPr>
              <w:t>3000</w:t>
            </w:r>
            <w:r w:rsidRPr="005A660D">
              <w:rPr>
                <w:rFonts w:ascii="宋体" w:hAnsi="宋体" w:cs="宋体"/>
                <w:color w:val="000000"/>
                <w:kern w:val="0"/>
                <w:sz w:val="24"/>
              </w:rPr>
              <w:t>万块页岩砖建设项目</w:t>
            </w:r>
            <w:r>
              <w:rPr>
                <w:rFonts w:ascii="宋体" w:hAnsi="宋体" w:cs="宋体" w:hint="eastAsia"/>
                <w:color w:val="000000"/>
                <w:kern w:val="0"/>
                <w:sz w:val="24"/>
              </w:rPr>
              <w:t>环境影响评价报告表</w:t>
            </w:r>
            <w:r>
              <w:rPr>
                <w:rFonts w:ascii="宋体" w:hAnsi="宋体" w:hint="eastAsia"/>
                <w:spacing w:val="-4"/>
                <w:sz w:val="24"/>
              </w:rPr>
              <w:t>》</w:t>
            </w:r>
            <w:r w:rsidR="00664F50">
              <w:rPr>
                <w:rFonts w:hint="eastAsia"/>
                <w:kern w:val="0"/>
                <w:sz w:val="24"/>
              </w:rPr>
              <w:t>数据，原有项目废气</w:t>
            </w:r>
            <w:r w:rsidR="00664F50" w:rsidRPr="005E3D85">
              <w:rPr>
                <w:sz w:val="24"/>
              </w:rPr>
              <w:t>SO</w:t>
            </w:r>
            <w:r w:rsidR="00664F50" w:rsidRPr="005E3D85">
              <w:rPr>
                <w:sz w:val="24"/>
                <w:vertAlign w:val="subscript"/>
              </w:rPr>
              <w:t>2</w:t>
            </w:r>
            <w:r w:rsidR="001E051F" w:rsidRPr="00907876">
              <w:rPr>
                <w:sz w:val="24"/>
              </w:rPr>
              <w:t>的产生量为</w:t>
            </w:r>
            <w:r w:rsidR="007B5E2C" w:rsidRPr="007B5E2C">
              <w:rPr>
                <w:rFonts w:ascii="TimesNewRomanPSMT" w:hAnsi="TimesNewRomanPSMT"/>
                <w:color w:val="000000"/>
                <w:sz w:val="24"/>
              </w:rPr>
              <w:t>146.88t/a</w:t>
            </w:r>
            <w:r w:rsidR="00664F50">
              <w:rPr>
                <w:rFonts w:hint="eastAsia"/>
                <w:sz w:val="24"/>
              </w:rPr>
              <w:t>，产生浓度为</w:t>
            </w:r>
            <w:r w:rsidR="007B5E2C" w:rsidRPr="007B5E2C">
              <w:rPr>
                <w:rFonts w:ascii="TimesNewRomanPSMT" w:hAnsi="TimesNewRomanPSMT"/>
                <w:color w:val="000000"/>
                <w:sz w:val="24"/>
              </w:rPr>
              <w:t>392.3</w:t>
            </w:r>
            <w:r w:rsidR="00664F50" w:rsidRPr="005E3D85">
              <w:rPr>
                <w:sz w:val="24"/>
              </w:rPr>
              <w:t>mg/m</w:t>
            </w:r>
            <w:r w:rsidR="00664F50" w:rsidRPr="005E3D85">
              <w:rPr>
                <w:sz w:val="24"/>
                <w:vertAlign w:val="superscript"/>
              </w:rPr>
              <w:t>3</w:t>
            </w:r>
            <w:r w:rsidR="003F17F7">
              <w:rPr>
                <w:rFonts w:hint="eastAsia"/>
                <w:sz w:val="24"/>
              </w:rPr>
              <w:t>；</w:t>
            </w:r>
            <w:r w:rsidR="003F17F7" w:rsidRPr="003F17F7">
              <w:rPr>
                <w:rFonts w:ascii="宋体" w:hAnsi="宋体"/>
                <w:color w:val="000000"/>
                <w:sz w:val="24"/>
              </w:rPr>
              <w:t>烟尘产生量为</w:t>
            </w:r>
            <w:r w:rsidR="003F17F7" w:rsidRPr="003F17F7">
              <w:rPr>
                <w:rFonts w:ascii="TimesNewRomanPSMT" w:hAnsi="TimesNewRomanPSMT"/>
                <w:color w:val="000000"/>
                <w:sz w:val="24"/>
              </w:rPr>
              <w:t>27t/a</w:t>
            </w:r>
            <w:r w:rsidR="003F17F7" w:rsidRPr="003F17F7">
              <w:rPr>
                <w:rFonts w:ascii="宋体" w:hAnsi="宋体"/>
                <w:color w:val="000000"/>
                <w:sz w:val="24"/>
              </w:rPr>
              <w:t>，烟尘产生浓度为</w:t>
            </w:r>
            <w:r w:rsidR="003F17F7" w:rsidRPr="003F17F7">
              <w:rPr>
                <w:rFonts w:ascii="TimesNewRomanPSMT" w:hAnsi="TimesNewRomanPSMT"/>
                <w:color w:val="000000"/>
                <w:sz w:val="24"/>
              </w:rPr>
              <w:t>72.12mg/m</w:t>
            </w:r>
            <w:r w:rsidR="003F17F7" w:rsidRPr="003F17F7">
              <w:rPr>
                <w:rFonts w:ascii="TimesNewRomanPSMT" w:hAnsi="TimesNewRomanPSMT"/>
                <w:color w:val="000000"/>
                <w:sz w:val="24"/>
                <w:vertAlign w:val="superscript"/>
              </w:rPr>
              <w:t>3</w:t>
            </w:r>
            <w:r w:rsidR="003F17F7">
              <w:rPr>
                <w:rFonts w:hint="eastAsia"/>
              </w:rPr>
              <w:t>；</w:t>
            </w:r>
            <w:r w:rsidR="003F17F7" w:rsidRPr="003F17F7">
              <w:rPr>
                <w:rFonts w:ascii="宋体" w:hAnsi="宋体"/>
                <w:color w:val="000000"/>
                <w:sz w:val="24"/>
              </w:rPr>
              <w:t>氟化物产生量为</w:t>
            </w:r>
            <w:r w:rsidR="003F17F7" w:rsidRPr="003F17F7">
              <w:rPr>
                <w:rFonts w:ascii="TimesNewRomanPSMT" w:hAnsi="TimesNewRomanPSMT"/>
                <w:color w:val="000000"/>
                <w:sz w:val="24"/>
              </w:rPr>
              <w:t>0.39t/a</w:t>
            </w:r>
            <w:r w:rsidR="003F17F7" w:rsidRPr="003F17F7">
              <w:rPr>
                <w:rFonts w:ascii="宋体" w:hAnsi="宋体"/>
                <w:color w:val="000000"/>
                <w:sz w:val="24"/>
              </w:rPr>
              <w:t>，产生浓度为</w:t>
            </w:r>
            <w:r w:rsidR="003F17F7" w:rsidRPr="003F17F7">
              <w:rPr>
                <w:rFonts w:ascii="TimesNewRomanPSMT" w:hAnsi="TimesNewRomanPSMT"/>
                <w:color w:val="000000"/>
                <w:sz w:val="24"/>
              </w:rPr>
              <w:t>1.04mg/m</w:t>
            </w:r>
            <w:r w:rsidR="003F17F7" w:rsidRPr="003F17F7">
              <w:rPr>
                <w:rFonts w:ascii="TimesNewRomanPSMT" w:hAnsi="TimesNewRomanPSMT"/>
                <w:color w:val="000000"/>
                <w:sz w:val="24"/>
                <w:vertAlign w:val="superscript"/>
              </w:rPr>
              <w:t>3</w:t>
            </w:r>
            <w:r w:rsidR="003F17F7">
              <w:rPr>
                <w:rFonts w:ascii="TimesNewRomanPSMT" w:hAnsi="TimesNewRomanPSMT" w:hint="eastAsia"/>
                <w:color w:val="000000"/>
                <w:sz w:val="24"/>
              </w:rPr>
              <w:t>；</w:t>
            </w:r>
            <w:r w:rsidR="003F17F7">
              <w:rPr>
                <w:rFonts w:ascii="宋体" w:hAnsi="宋体"/>
                <w:color w:val="000000"/>
                <w:sz w:val="24"/>
              </w:rPr>
              <w:t>氮氧化物产生量</w:t>
            </w:r>
            <w:r w:rsidR="003F17F7" w:rsidRPr="003F17F7">
              <w:rPr>
                <w:rFonts w:ascii="宋体" w:hAnsi="宋体"/>
                <w:color w:val="000000"/>
                <w:sz w:val="24"/>
              </w:rPr>
              <w:t>为</w:t>
            </w:r>
            <w:r w:rsidR="003F17F7" w:rsidRPr="003F17F7">
              <w:rPr>
                <w:rFonts w:ascii="TimesNewRomanPSMT" w:hAnsi="TimesNewRomanPSMT"/>
                <w:color w:val="000000"/>
                <w:sz w:val="24"/>
              </w:rPr>
              <w:t>20.622t/a</w:t>
            </w:r>
            <w:r w:rsidR="003F17F7" w:rsidRPr="003F17F7">
              <w:rPr>
                <w:rFonts w:ascii="宋体" w:hAnsi="宋体"/>
                <w:color w:val="000000"/>
                <w:sz w:val="24"/>
              </w:rPr>
              <w:t>，产生浓度为</w:t>
            </w:r>
            <w:r w:rsidR="003F17F7" w:rsidRPr="003F17F7">
              <w:rPr>
                <w:rFonts w:ascii="TimesNewRomanPSMT" w:hAnsi="TimesNewRomanPSMT"/>
                <w:color w:val="000000"/>
                <w:sz w:val="24"/>
              </w:rPr>
              <w:t>55.0mg/m</w:t>
            </w:r>
            <w:r w:rsidR="003F17F7" w:rsidRPr="003F17F7">
              <w:rPr>
                <w:rFonts w:ascii="TimesNewRomanPSMT" w:hAnsi="TimesNewRomanPSMT"/>
                <w:color w:val="000000"/>
                <w:sz w:val="24"/>
                <w:vertAlign w:val="superscript"/>
              </w:rPr>
              <w:t>3</w:t>
            </w:r>
            <w:r>
              <w:rPr>
                <w:rFonts w:ascii="TimesNewRomanPSMT" w:hAnsi="TimesNewRomanPSMT" w:hint="eastAsia"/>
                <w:color w:val="000000"/>
                <w:sz w:val="24"/>
              </w:rPr>
              <w:t>。</w:t>
            </w:r>
          </w:p>
          <w:p w:rsidR="00060BD7" w:rsidRPr="0089516E" w:rsidRDefault="0050544A" w:rsidP="00785145">
            <w:pPr>
              <w:adjustRightInd w:val="0"/>
              <w:snapToGrid w:val="0"/>
              <w:spacing w:line="360" w:lineRule="auto"/>
              <w:ind w:firstLineChars="200" w:firstLine="472"/>
              <w:rPr>
                <w:sz w:val="24"/>
              </w:rPr>
            </w:pPr>
            <w:r>
              <w:rPr>
                <w:rFonts w:hint="eastAsia"/>
                <w:spacing w:val="-2"/>
                <w:sz w:val="24"/>
              </w:rPr>
              <w:t>采用</w:t>
            </w:r>
            <w:r w:rsidRPr="0050544A">
              <w:rPr>
                <w:rFonts w:ascii="宋体" w:hAnsi="宋体"/>
                <w:color w:val="000000"/>
                <w:sz w:val="24"/>
              </w:rPr>
              <w:t>湿式双碱法除尘脱硫塔</w:t>
            </w:r>
            <w:r>
              <w:rPr>
                <w:rFonts w:hint="eastAsia"/>
                <w:spacing w:val="-2"/>
                <w:sz w:val="24"/>
              </w:rPr>
              <w:t>对废气进行脱硫除尘</w:t>
            </w:r>
            <w:r w:rsidR="005E3D85">
              <w:rPr>
                <w:rFonts w:hint="eastAsia"/>
                <w:spacing w:val="-2"/>
                <w:sz w:val="24"/>
              </w:rPr>
              <w:t>处理后，</w:t>
            </w:r>
            <w:r w:rsidRPr="003F17F7">
              <w:rPr>
                <w:rFonts w:ascii="宋体" w:hAnsi="宋体"/>
                <w:color w:val="000000"/>
                <w:sz w:val="24"/>
              </w:rPr>
              <w:t>烟尘</w:t>
            </w:r>
            <w:r w:rsidR="005E3D85">
              <w:rPr>
                <w:rFonts w:hint="eastAsia"/>
                <w:sz w:val="24"/>
              </w:rPr>
              <w:t>排放</w:t>
            </w:r>
            <w:r w:rsidR="005E3D85" w:rsidRPr="00907876">
              <w:rPr>
                <w:sz w:val="24"/>
              </w:rPr>
              <w:t>量为</w:t>
            </w:r>
            <w:r w:rsidR="005E3D85">
              <w:rPr>
                <w:rFonts w:ascii="TimesNewRomanPSMT" w:hAnsi="TimesNewRomanPSMT" w:cs="宋体" w:hint="eastAsia"/>
                <w:color w:val="000000"/>
                <w:kern w:val="0"/>
                <w:sz w:val="24"/>
              </w:rPr>
              <w:t>2.7</w:t>
            </w:r>
            <w:r w:rsidR="005E3D85" w:rsidRPr="007B5E2C">
              <w:rPr>
                <w:sz w:val="24"/>
              </w:rPr>
              <w:t>t/a</w:t>
            </w:r>
            <w:r w:rsidR="005E3D85">
              <w:rPr>
                <w:rFonts w:hint="eastAsia"/>
                <w:sz w:val="24"/>
              </w:rPr>
              <w:t>，排放浓度为</w:t>
            </w:r>
            <w:r w:rsidR="005E3D85">
              <w:rPr>
                <w:rFonts w:hint="eastAsia"/>
                <w:sz w:val="24"/>
              </w:rPr>
              <w:t>7.212</w:t>
            </w:r>
            <w:r w:rsidR="005E3D85" w:rsidRPr="005E3D85">
              <w:rPr>
                <w:sz w:val="24"/>
              </w:rPr>
              <w:t>mg/m</w:t>
            </w:r>
            <w:r w:rsidR="005E3D85" w:rsidRPr="005E3D85">
              <w:rPr>
                <w:sz w:val="24"/>
                <w:vertAlign w:val="superscript"/>
              </w:rPr>
              <w:t>3</w:t>
            </w:r>
            <w:r w:rsidR="005E3D85" w:rsidRPr="005E3D85">
              <w:rPr>
                <w:rFonts w:hint="eastAsia"/>
                <w:sz w:val="24"/>
              </w:rPr>
              <w:t>；</w:t>
            </w:r>
            <w:r w:rsidR="003F17F7" w:rsidRPr="005E3D85">
              <w:rPr>
                <w:sz w:val="24"/>
              </w:rPr>
              <w:t>SO</w:t>
            </w:r>
            <w:r w:rsidR="003F17F7" w:rsidRPr="005E3D85">
              <w:rPr>
                <w:sz w:val="24"/>
                <w:vertAlign w:val="subscript"/>
              </w:rPr>
              <w:t>2</w:t>
            </w:r>
            <w:r w:rsidR="00083C26">
              <w:rPr>
                <w:rFonts w:hint="eastAsia"/>
                <w:sz w:val="24"/>
              </w:rPr>
              <w:t>排放</w:t>
            </w:r>
            <w:r w:rsidR="00083C26" w:rsidRPr="00907876">
              <w:rPr>
                <w:sz w:val="24"/>
              </w:rPr>
              <w:t>量为</w:t>
            </w:r>
            <w:r w:rsidR="007B5E2C" w:rsidRPr="007B5E2C">
              <w:rPr>
                <w:rFonts w:ascii="TimesNewRomanPSMT" w:hAnsi="TimesNewRomanPSMT" w:cs="宋体"/>
                <w:color w:val="000000"/>
                <w:kern w:val="0"/>
                <w:sz w:val="24"/>
              </w:rPr>
              <w:t>22.032</w:t>
            </w:r>
            <w:r w:rsidR="00083C26" w:rsidRPr="007B5E2C">
              <w:rPr>
                <w:sz w:val="24"/>
              </w:rPr>
              <w:t>t/a</w:t>
            </w:r>
            <w:r w:rsidR="00083C26">
              <w:rPr>
                <w:rFonts w:hint="eastAsia"/>
                <w:sz w:val="24"/>
              </w:rPr>
              <w:t>，排放浓度为</w:t>
            </w:r>
            <w:r w:rsidR="007B5E2C">
              <w:rPr>
                <w:rFonts w:hint="eastAsia"/>
                <w:sz w:val="24"/>
              </w:rPr>
              <w:t>58.845</w:t>
            </w:r>
            <w:r w:rsidR="00083C26" w:rsidRPr="005E3D85">
              <w:rPr>
                <w:sz w:val="24"/>
              </w:rPr>
              <w:t>mg/m</w:t>
            </w:r>
            <w:r w:rsidR="00083C26" w:rsidRPr="005E3D85">
              <w:rPr>
                <w:sz w:val="24"/>
                <w:vertAlign w:val="superscript"/>
              </w:rPr>
              <w:t>3</w:t>
            </w:r>
            <w:r w:rsidR="005E3D85" w:rsidRPr="005E3D85">
              <w:rPr>
                <w:rFonts w:hint="eastAsia"/>
                <w:sz w:val="24"/>
              </w:rPr>
              <w:t>；</w:t>
            </w:r>
            <w:r w:rsidR="005E3D85">
              <w:rPr>
                <w:rFonts w:ascii="宋体" w:hAnsi="宋体"/>
                <w:color w:val="000000"/>
                <w:sz w:val="24"/>
              </w:rPr>
              <w:t>氮氧化物</w:t>
            </w:r>
            <w:r w:rsidR="005E3D85">
              <w:rPr>
                <w:rFonts w:hint="eastAsia"/>
                <w:sz w:val="24"/>
              </w:rPr>
              <w:t>排放</w:t>
            </w:r>
            <w:r w:rsidR="005E3D85" w:rsidRPr="00907876">
              <w:rPr>
                <w:sz w:val="24"/>
              </w:rPr>
              <w:t>量为</w:t>
            </w:r>
            <w:r w:rsidR="005E3D85">
              <w:rPr>
                <w:rFonts w:ascii="TimesNewRomanPSMT" w:hAnsi="TimesNewRomanPSMT" w:cs="宋体" w:hint="eastAsia"/>
                <w:color w:val="000000"/>
                <w:kern w:val="0"/>
                <w:sz w:val="24"/>
              </w:rPr>
              <w:t>20.622</w:t>
            </w:r>
            <w:r w:rsidR="005E3D85" w:rsidRPr="007B5E2C">
              <w:rPr>
                <w:sz w:val="24"/>
              </w:rPr>
              <w:t>t/a</w:t>
            </w:r>
            <w:r w:rsidR="005E3D85">
              <w:rPr>
                <w:rFonts w:hint="eastAsia"/>
                <w:sz w:val="24"/>
              </w:rPr>
              <w:t>，排放浓度为</w:t>
            </w:r>
            <w:r w:rsidR="005E3D85">
              <w:rPr>
                <w:rFonts w:hint="eastAsia"/>
                <w:sz w:val="24"/>
              </w:rPr>
              <w:t>55.0</w:t>
            </w:r>
            <w:r w:rsidR="005E3D85" w:rsidRPr="0089516E">
              <w:rPr>
                <w:sz w:val="24"/>
              </w:rPr>
              <w:t>mg/m</w:t>
            </w:r>
            <w:r w:rsidR="005E3D85" w:rsidRPr="0089516E">
              <w:rPr>
                <w:sz w:val="24"/>
                <w:vertAlign w:val="superscript"/>
              </w:rPr>
              <w:t>3</w:t>
            </w:r>
            <w:r w:rsidR="005E3D85" w:rsidRPr="0089516E">
              <w:rPr>
                <w:rFonts w:hint="eastAsia"/>
                <w:sz w:val="24"/>
              </w:rPr>
              <w:t>；</w:t>
            </w:r>
            <w:r w:rsidR="005E3D85" w:rsidRPr="003F17F7">
              <w:rPr>
                <w:rFonts w:ascii="宋体" w:hAnsi="宋体"/>
                <w:color w:val="000000"/>
                <w:sz w:val="24"/>
              </w:rPr>
              <w:t>氟化物</w:t>
            </w:r>
            <w:r w:rsidR="005E3D85">
              <w:rPr>
                <w:rFonts w:hint="eastAsia"/>
                <w:sz w:val="24"/>
              </w:rPr>
              <w:t>排放</w:t>
            </w:r>
            <w:r w:rsidR="005E3D85" w:rsidRPr="00907876">
              <w:rPr>
                <w:sz w:val="24"/>
              </w:rPr>
              <w:t>量为</w:t>
            </w:r>
            <w:r w:rsidR="005E3D85">
              <w:rPr>
                <w:rFonts w:ascii="TimesNewRomanPSMT" w:hAnsi="TimesNewRomanPSMT" w:cs="宋体" w:hint="eastAsia"/>
                <w:color w:val="000000"/>
                <w:kern w:val="0"/>
                <w:sz w:val="24"/>
              </w:rPr>
              <w:t>0.39</w:t>
            </w:r>
            <w:r w:rsidR="005E3D85" w:rsidRPr="007B5E2C">
              <w:rPr>
                <w:sz w:val="24"/>
              </w:rPr>
              <w:t>t/a</w:t>
            </w:r>
            <w:r w:rsidR="005E3D85">
              <w:rPr>
                <w:rFonts w:hint="eastAsia"/>
                <w:sz w:val="24"/>
              </w:rPr>
              <w:t>，排放浓度为</w:t>
            </w:r>
            <w:r w:rsidR="005E3D85">
              <w:rPr>
                <w:rFonts w:hint="eastAsia"/>
                <w:sz w:val="24"/>
              </w:rPr>
              <w:t>1.04</w:t>
            </w:r>
            <w:r w:rsidR="005E3D85" w:rsidRPr="0089516E">
              <w:rPr>
                <w:sz w:val="24"/>
              </w:rPr>
              <w:t>mg/m</w:t>
            </w:r>
            <w:r w:rsidR="005E3D85" w:rsidRPr="0089516E">
              <w:rPr>
                <w:sz w:val="24"/>
                <w:vertAlign w:val="superscript"/>
              </w:rPr>
              <w:t>3</w:t>
            </w:r>
            <w:r w:rsidR="005E3D85" w:rsidRPr="0089516E">
              <w:rPr>
                <w:rFonts w:hint="eastAsia"/>
                <w:sz w:val="24"/>
              </w:rPr>
              <w:t>。</w:t>
            </w:r>
            <w:r w:rsidR="001E051F" w:rsidRPr="005E78B9">
              <w:rPr>
                <w:rFonts w:hAnsi="宋体" w:hint="eastAsia"/>
                <w:spacing w:val="-4"/>
                <w:sz w:val="24"/>
              </w:rPr>
              <w:t>对照</w:t>
            </w:r>
            <w:r w:rsidR="001E051F" w:rsidRPr="005E78B9">
              <w:rPr>
                <w:rFonts w:hAnsi="宋体"/>
                <w:spacing w:val="-4"/>
                <w:sz w:val="24"/>
              </w:rPr>
              <w:t>《砖瓦工业大气污染物排放标准》（</w:t>
            </w:r>
            <w:r w:rsidR="001E051F" w:rsidRPr="005E78B9">
              <w:rPr>
                <w:spacing w:val="-4"/>
                <w:kern w:val="0"/>
                <w:sz w:val="24"/>
                <w:lang w:val="zh-CN"/>
              </w:rPr>
              <w:t>GB29620-2013</w:t>
            </w:r>
            <w:r w:rsidR="001E051F" w:rsidRPr="005E78B9">
              <w:rPr>
                <w:rFonts w:hAnsi="宋体"/>
                <w:spacing w:val="-4"/>
                <w:sz w:val="24"/>
              </w:rPr>
              <w:t>）中</w:t>
            </w:r>
            <w:r w:rsidR="003F17F7" w:rsidRPr="0089516E">
              <w:rPr>
                <w:sz w:val="24"/>
              </w:rPr>
              <w:t>表</w:t>
            </w:r>
            <w:r w:rsidR="003F17F7" w:rsidRPr="0089516E">
              <w:rPr>
                <w:sz w:val="24"/>
              </w:rPr>
              <w:t>2</w:t>
            </w:r>
            <w:r w:rsidR="003F17F7" w:rsidRPr="0089516E">
              <w:rPr>
                <w:sz w:val="24"/>
              </w:rPr>
              <w:t>中的相关标准限值要求（颗粒物</w:t>
            </w:r>
            <w:r w:rsidR="003F17F7" w:rsidRPr="0089516E">
              <w:rPr>
                <w:sz w:val="24"/>
              </w:rPr>
              <w:t>≤30mg/m</w:t>
            </w:r>
            <w:r w:rsidR="003F17F7" w:rsidRPr="0089516E">
              <w:rPr>
                <w:sz w:val="24"/>
                <w:vertAlign w:val="superscript"/>
              </w:rPr>
              <w:t>3</w:t>
            </w:r>
            <w:r w:rsidR="003F17F7" w:rsidRPr="0089516E">
              <w:rPr>
                <w:sz w:val="24"/>
              </w:rPr>
              <w:t>、</w:t>
            </w:r>
            <w:r w:rsidR="003F17F7" w:rsidRPr="0089516E">
              <w:rPr>
                <w:sz w:val="24"/>
              </w:rPr>
              <w:t>SO</w:t>
            </w:r>
            <w:r w:rsidR="003F17F7" w:rsidRPr="0089516E">
              <w:rPr>
                <w:sz w:val="24"/>
                <w:vertAlign w:val="subscript"/>
              </w:rPr>
              <w:t>2</w:t>
            </w:r>
            <w:r w:rsidR="003F17F7" w:rsidRPr="0089516E">
              <w:rPr>
                <w:sz w:val="24"/>
              </w:rPr>
              <w:t>≤300mg/m</w:t>
            </w:r>
            <w:r w:rsidR="003F17F7" w:rsidRPr="0089516E">
              <w:rPr>
                <w:sz w:val="24"/>
                <w:vertAlign w:val="superscript"/>
              </w:rPr>
              <w:t>3</w:t>
            </w:r>
            <w:r w:rsidR="003F17F7" w:rsidRPr="0089516E">
              <w:rPr>
                <w:sz w:val="24"/>
              </w:rPr>
              <w:t>、</w:t>
            </w:r>
            <w:r w:rsidR="003F17F7" w:rsidRPr="0089516E">
              <w:rPr>
                <w:sz w:val="24"/>
              </w:rPr>
              <w:t>NO</w:t>
            </w:r>
            <w:r w:rsidR="003F17F7" w:rsidRPr="0089516E">
              <w:rPr>
                <w:sz w:val="24"/>
                <w:vertAlign w:val="subscript"/>
              </w:rPr>
              <w:t>x</w:t>
            </w:r>
            <w:r w:rsidR="003F17F7" w:rsidRPr="0089516E">
              <w:rPr>
                <w:sz w:val="24"/>
              </w:rPr>
              <w:t>≤200mg/m</w:t>
            </w:r>
            <w:r w:rsidR="003F17F7" w:rsidRPr="0089516E">
              <w:rPr>
                <w:sz w:val="24"/>
                <w:vertAlign w:val="superscript"/>
              </w:rPr>
              <w:t>3</w:t>
            </w:r>
            <w:r w:rsidR="003F17F7" w:rsidRPr="0089516E">
              <w:rPr>
                <w:sz w:val="24"/>
              </w:rPr>
              <w:t>、氟化物</w:t>
            </w:r>
            <w:r w:rsidR="003F17F7" w:rsidRPr="0089516E">
              <w:rPr>
                <w:sz w:val="24"/>
              </w:rPr>
              <w:t>≤3mg/m</w:t>
            </w:r>
            <w:r w:rsidR="003F17F7" w:rsidRPr="0089516E">
              <w:rPr>
                <w:sz w:val="24"/>
                <w:vertAlign w:val="superscript"/>
              </w:rPr>
              <w:t>3</w:t>
            </w:r>
            <w:r w:rsidR="003F17F7" w:rsidRPr="0089516E">
              <w:rPr>
                <w:sz w:val="24"/>
              </w:rPr>
              <w:t>）</w:t>
            </w:r>
            <w:r w:rsidR="001E051F" w:rsidRPr="0089516E">
              <w:rPr>
                <w:rFonts w:hint="eastAsia"/>
                <w:sz w:val="24"/>
              </w:rPr>
              <w:t>，</w:t>
            </w:r>
            <w:r w:rsidR="001E051F" w:rsidRPr="0089516E">
              <w:rPr>
                <w:rFonts w:hAnsi="宋体" w:hint="eastAsia"/>
                <w:spacing w:val="-4"/>
                <w:sz w:val="24"/>
              </w:rPr>
              <w:t>项目窑炉烟气中</w:t>
            </w:r>
            <w:r w:rsidR="005E3D85" w:rsidRPr="0089516E">
              <w:rPr>
                <w:spacing w:val="-8"/>
                <w:sz w:val="24"/>
              </w:rPr>
              <w:t>各污染物排放浓度均可以达到</w:t>
            </w:r>
            <w:r w:rsidR="001E051F" w:rsidRPr="0089516E">
              <w:rPr>
                <w:rFonts w:hAnsi="宋体"/>
                <w:spacing w:val="-4"/>
                <w:sz w:val="24"/>
              </w:rPr>
              <w:t>《砖瓦工业大气污染物排放标准》（</w:t>
            </w:r>
            <w:r w:rsidR="001E051F" w:rsidRPr="0089516E">
              <w:rPr>
                <w:spacing w:val="-4"/>
                <w:kern w:val="0"/>
                <w:sz w:val="24"/>
                <w:lang w:val="zh-CN"/>
              </w:rPr>
              <w:t>GB29620-2013</w:t>
            </w:r>
            <w:r w:rsidR="001E051F" w:rsidRPr="0089516E">
              <w:rPr>
                <w:rFonts w:hAnsi="宋体"/>
                <w:spacing w:val="-4"/>
                <w:sz w:val="24"/>
              </w:rPr>
              <w:t>）</w:t>
            </w:r>
            <w:r w:rsidR="005E3D85" w:rsidRPr="0089516E">
              <w:rPr>
                <w:sz w:val="24"/>
              </w:rPr>
              <w:t>表</w:t>
            </w:r>
            <w:r w:rsidR="005E3D85" w:rsidRPr="0089516E">
              <w:rPr>
                <w:sz w:val="24"/>
              </w:rPr>
              <w:t>2</w:t>
            </w:r>
            <w:r w:rsidR="005E3D85" w:rsidRPr="0089516E">
              <w:rPr>
                <w:sz w:val="24"/>
              </w:rPr>
              <w:t>中的相关标准限值要求</w:t>
            </w:r>
            <w:r w:rsidR="001E051F" w:rsidRPr="0089516E">
              <w:rPr>
                <w:sz w:val="24"/>
              </w:rPr>
              <w:t>。</w:t>
            </w:r>
          </w:p>
          <w:p w:rsidR="00790B5E" w:rsidRPr="004A06E8" w:rsidRDefault="001D66DA" w:rsidP="00785145">
            <w:pPr>
              <w:tabs>
                <w:tab w:val="left" w:pos="1080"/>
              </w:tabs>
              <w:adjustRightInd w:val="0"/>
              <w:snapToGrid w:val="0"/>
              <w:spacing w:line="360" w:lineRule="auto"/>
              <w:ind w:firstLineChars="200" w:firstLine="480"/>
              <w:outlineLvl w:val="2"/>
              <w:rPr>
                <w:kern w:val="0"/>
                <w:sz w:val="24"/>
              </w:rPr>
            </w:pPr>
            <w:r>
              <w:rPr>
                <w:kern w:val="0"/>
                <w:sz w:val="24"/>
              </w:rPr>
              <w:t>（</w:t>
            </w:r>
            <w:r w:rsidR="0005462B">
              <w:rPr>
                <w:rFonts w:hint="eastAsia"/>
                <w:kern w:val="0"/>
                <w:sz w:val="24"/>
              </w:rPr>
              <w:t>2</w:t>
            </w:r>
            <w:r>
              <w:rPr>
                <w:kern w:val="0"/>
                <w:sz w:val="24"/>
              </w:rPr>
              <w:t>）</w:t>
            </w:r>
            <w:r w:rsidR="00790B5E" w:rsidRPr="004A06E8">
              <w:rPr>
                <w:kern w:val="0"/>
                <w:sz w:val="24"/>
              </w:rPr>
              <w:t>原料处理车间粉尘</w:t>
            </w:r>
          </w:p>
          <w:p w:rsidR="00790B5E" w:rsidRPr="00154B60" w:rsidRDefault="00154B60" w:rsidP="00785145">
            <w:pPr>
              <w:tabs>
                <w:tab w:val="left" w:pos="1080"/>
              </w:tabs>
              <w:adjustRightInd w:val="0"/>
              <w:snapToGrid w:val="0"/>
              <w:spacing w:line="360" w:lineRule="auto"/>
              <w:ind w:firstLineChars="200" w:firstLine="480"/>
              <w:outlineLvl w:val="2"/>
              <w:rPr>
                <w:kern w:val="0"/>
                <w:sz w:val="24"/>
              </w:rPr>
            </w:pPr>
            <w:r w:rsidRPr="00060BD7">
              <w:rPr>
                <w:rFonts w:ascii="宋体" w:hAnsi="宋体" w:hint="eastAsia"/>
                <w:sz w:val="24"/>
              </w:rPr>
              <w:lastRenderedPageBreak/>
              <w:t>现有</w:t>
            </w:r>
            <w:r>
              <w:rPr>
                <w:rFonts w:hint="eastAsia"/>
                <w:spacing w:val="-2"/>
                <w:sz w:val="24"/>
              </w:rPr>
              <w:t>项目</w:t>
            </w:r>
            <w:r w:rsidR="001D66DA">
              <w:rPr>
                <w:spacing w:val="-4"/>
                <w:kern w:val="0"/>
                <w:sz w:val="24"/>
              </w:rPr>
              <w:t>原料处理车间粉尘</w:t>
            </w:r>
            <w:r w:rsidR="00790B5E" w:rsidRPr="0005462B">
              <w:rPr>
                <w:kern w:val="0"/>
                <w:sz w:val="24"/>
              </w:rPr>
              <w:t>经</w:t>
            </w:r>
            <w:r w:rsidR="00790B5E" w:rsidRPr="0005462B">
              <w:rPr>
                <w:sz w:val="24"/>
              </w:rPr>
              <w:t>集尘罩收集</w:t>
            </w:r>
            <w:r>
              <w:rPr>
                <w:rFonts w:hint="eastAsia"/>
                <w:sz w:val="24"/>
              </w:rPr>
              <w:t>、</w:t>
            </w:r>
            <w:r w:rsidR="00790B5E" w:rsidRPr="0005462B">
              <w:rPr>
                <w:sz w:val="24"/>
              </w:rPr>
              <w:t>布袋除尘器处理</w:t>
            </w:r>
            <w:r>
              <w:rPr>
                <w:rFonts w:hint="eastAsia"/>
                <w:sz w:val="24"/>
              </w:rPr>
              <w:t>后，</w:t>
            </w:r>
            <w:r w:rsidR="00790B5E" w:rsidRPr="0005462B">
              <w:rPr>
                <w:sz w:val="24"/>
              </w:rPr>
              <w:t>通过</w:t>
            </w:r>
            <w:r w:rsidR="00790B5E" w:rsidRPr="0005462B">
              <w:rPr>
                <w:sz w:val="24"/>
              </w:rPr>
              <w:t>15m</w:t>
            </w:r>
            <w:r w:rsidR="00790B5E" w:rsidRPr="0005462B">
              <w:rPr>
                <w:sz w:val="24"/>
              </w:rPr>
              <w:t>排气筒排放</w:t>
            </w:r>
            <w:r w:rsidR="00790B5E" w:rsidRPr="0005462B">
              <w:rPr>
                <w:rFonts w:hint="eastAsia"/>
                <w:sz w:val="24"/>
              </w:rPr>
              <w:t>。</w:t>
            </w:r>
            <w:r w:rsidRPr="00154B60">
              <w:rPr>
                <w:rFonts w:ascii="宋体" w:hAnsi="宋体"/>
                <w:color w:val="000000"/>
                <w:sz w:val="24"/>
              </w:rPr>
              <w:t>粉尘产生量为</w:t>
            </w:r>
            <w:r w:rsidRPr="00154B60">
              <w:rPr>
                <w:rFonts w:ascii="TimesNewRomanPSMT" w:hAnsi="TimesNewRomanPSMT"/>
                <w:color w:val="000000"/>
                <w:sz w:val="24"/>
              </w:rPr>
              <w:t>3.696t/a</w:t>
            </w:r>
            <w:r>
              <w:rPr>
                <w:rFonts w:ascii="TimesNewRomanPSMT" w:hAnsi="TimesNewRomanPSMT" w:hint="eastAsia"/>
                <w:color w:val="000000"/>
                <w:sz w:val="24"/>
              </w:rPr>
              <w:t>，</w:t>
            </w:r>
            <w:r w:rsidRPr="00154B60">
              <w:rPr>
                <w:rFonts w:ascii="宋体" w:hAnsi="宋体"/>
                <w:color w:val="000000"/>
                <w:sz w:val="24"/>
              </w:rPr>
              <w:t>粉尘</w:t>
            </w:r>
            <w:r>
              <w:rPr>
                <w:rFonts w:ascii="宋体" w:hAnsi="宋体" w:hint="eastAsia"/>
                <w:color w:val="000000"/>
                <w:sz w:val="24"/>
              </w:rPr>
              <w:t>排放</w:t>
            </w:r>
            <w:r w:rsidRPr="00154B60">
              <w:rPr>
                <w:rFonts w:ascii="宋体" w:hAnsi="宋体"/>
                <w:color w:val="000000"/>
                <w:sz w:val="24"/>
              </w:rPr>
              <w:t>量为</w:t>
            </w:r>
            <w:r w:rsidRPr="00154B60">
              <w:rPr>
                <w:rFonts w:ascii="TimesNewRomanPSMT" w:hAnsi="TimesNewRomanPSMT"/>
                <w:color w:val="000000"/>
                <w:sz w:val="24"/>
              </w:rPr>
              <w:t>0.037t/a</w:t>
            </w:r>
            <w:r w:rsidRPr="00154B60">
              <w:rPr>
                <w:rFonts w:ascii="宋体" w:hAnsi="宋体"/>
                <w:color w:val="000000"/>
                <w:sz w:val="24"/>
              </w:rPr>
              <w:t>，</w:t>
            </w:r>
            <w:r>
              <w:rPr>
                <w:rFonts w:hint="eastAsia"/>
                <w:sz w:val="24"/>
              </w:rPr>
              <w:t>排放浓度为</w:t>
            </w:r>
            <w:r>
              <w:rPr>
                <w:rFonts w:hint="eastAsia"/>
                <w:sz w:val="24"/>
              </w:rPr>
              <w:t>5.0</w:t>
            </w:r>
            <w:r w:rsidRPr="005E3D85">
              <w:rPr>
                <w:sz w:val="24"/>
              </w:rPr>
              <w:t>mg/m</w:t>
            </w:r>
            <w:r w:rsidRPr="005E3D85">
              <w:rPr>
                <w:sz w:val="24"/>
                <w:vertAlign w:val="superscript"/>
              </w:rPr>
              <w:t>3</w:t>
            </w:r>
            <w:r>
              <w:rPr>
                <w:rFonts w:hint="eastAsia"/>
                <w:sz w:val="24"/>
              </w:rPr>
              <w:t>。</w:t>
            </w:r>
            <w:r w:rsidRPr="00154B60">
              <w:rPr>
                <w:rFonts w:ascii="宋体" w:hAnsi="宋体"/>
                <w:color w:val="000000"/>
                <w:sz w:val="24"/>
              </w:rPr>
              <w:t>粉尘排放满足《砖瓦工业大气污染物排放标准》（</w:t>
            </w:r>
            <w:r w:rsidRPr="00154B60">
              <w:rPr>
                <w:rFonts w:ascii="TimesNewRomanPSMT" w:hAnsi="TimesNewRomanPSMT"/>
                <w:color w:val="000000"/>
                <w:sz w:val="24"/>
              </w:rPr>
              <w:t>GB29620-2013</w:t>
            </w:r>
            <w:r w:rsidRPr="00154B60">
              <w:rPr>
                <w:rFonts w:ascii="宋体" w:hAnsi="宋体"/>
                <w:color w:val="000000"/>
                <w:sz w:val="24"/>
              </w:rPr>
              <w:t>）表</w:t>
            </w:r>
            <w:r w:rsidRPr="00154B60">
              <w:rPr>
                <w:rFonts w:ascii="TimesNewRomanPSMT" w:hAnsi="TimesNewRomanPSMT"/>
                <w:color w:val="000000"/>
                <w:sz w:val="24"/>
              </w:rPr>
              <w:t>2</w:t>
            </w:r>
            <w:r w:rsidRPr="00154B60">
              <w:rPr>
                <w:rFonts w:ascii="宋体" w:hAnsi="宋体"/>
                <w:color w:val="000000"/>
                <w:sz w:val="24"/>
              </w:rPr>
              <w:t>（颗粒物</w:t>
            </w:r>
            <w:r w:rsidRPr="00154B60">
              <w:rPr>
                <w:rFonts w:ascii="TimesNewRomanPSMT" w:hAnsi="TimesNewRomanPSMT"/>
                <w:color w:val="000000"/>
                <w:sz w:val="24"/>
              </w:rPr>
              <w:t>≤30</w:t>
            </w:r>
            <w:r w:rsidRPr="00E93890">
              <w:rPr>
                <w:sz w:val="24"/>
              </w:rPr>
              <w:t>mg/m</w:t>
            </w:r>
            <w:r w:rsidRPr="00E93890">
              <w:rPr>
                <w:sz w:val="24"/>
                <w:vertAlign w:val="superscript"/>
              </w:rPr>
              <w:t>3</w:t>
            </w:r>
            <w:r w:rsidRPr="00154B60">
              <w:rPr>
                <w:rFonts w:ascii="宋体" w:hAnsi="宋体"/>
                <w:color w:val="000000"/>
                <w:sz w:val="24"/>
              </w:rPr>
              <w:t>）的标准限值要求</w:t>
            </w:r>
            <w:r>
              <w:rPr>
                <w:rFonts w:ascii="宋体" w:hAnsi="宋体" w:hint="eastAsia"/>
                <w:color w:val="000000"/>
                <w:sz w:val="24"/>
              </w:rPr>
              <w:t>。</w:t>
            </w:r>
          </w:p>
          <w:p w:rsidR="00060BD7" w:rsidRPr="001D66DA" w:rsidRDefault="00790B5E" w:rsidP="00785145">
            <w:pPr>
              <w:pStyle w:val="21"/>
              <w:adjustRightInd w:val="0"/>
              <w:snapToGrid w:val="0"/>
              <w:spacing w:after="0" w:line="360" w:lineRule="auto"/>
              <w:ind w:leftChars="0" w:left="0"/>
              <w:rPr>
                <w:rFonts w:eastAsia="黑体"/>
                <w:sz w:val="28"/>
                <w:szCs w:val="28"/>
              </w:rPr>
            </w:pPr>
            <w:r>
              <w:rPr>
                <w:rFonts w:eastAsia="黑体" w:hint="eastAsia"/>
                <w:sz w:val="28"/>
                <w:szCs w:val="28"/>
              </w:rPr>
              <w:t xml:space="preserve">   </w:t>
            </w:r>
            <w:r>
              <w:rPr>
                <w:kern w:val="0"/>
                <w:sz w:val="24"/>
              </w:rPr>
              <w:t>（</w:t>
            </w:r>
            <w:r>
              <w:rPr>
                <w:rFonts w:hint="eastAsia"/>
                <w:kern w:val="0"/>
                <w:sz w:val="24"/>
              </w:rPr>
              <w:t>3</w:t>
            </w:r>
            <w:r>
              <w:rPr>
                <w:kern w:val="0"/>
                <w:sz w:val="24"/>
              </w:rPr>
              <w:t>）</w:t>
            </w:r>
            <w:r w:rsidR="0005462B" w:rsidRPr="004A06E8">
              <w:rPr>
                <w:sz w:val="24"/>
              </w:rPr>
              <w:t>原料、成品堆场及原料装卸过程产生的无组织粉尘</w:t>
            </w:r>
          </w:p>
          <w:p w:rsidR="0005462B" w:rsidRPr="0005462B" w:rsidRDefault="00154B60" w:rsidP="00785145">
            <w:pPr>
              <w:tabs>
                <w:tab w:val="left" w:pos="8820"/>
              </w:tabs>
              <w:adjustRightInd w:val="0"/>
              <w:snapToGrid w:val="0"/>
              <w:spacing w:line="360" w:lineRule="auto"/>
              <w:ind w:firstLineChars="200" w:firstLine="480"/>
              <w:rPr>
                <w:kern w:val="0"/>
                <w:sz w:val="24"/>
              </w:rPr>
            </w:pPr>
            <w:r w:rsidRPr="00060BD7">
              <w:rPr>
                <w:rFonts w:ascii="宋体" w:hAnsi="宋体" w:hint="eastAsia"/>
                <w:sz w:val="24"/>
              </w:rPr>
              <w:t>现有</w:t>
            </w:r>
            <w:r w:rsidR="0005462B" w:rsidRPr="004A06E8">
              <w:rPr>
                <w:sz w:val="24"/>
              </w:rPr>
              <w:t>项目原料输送、堆放、装卸过程产生的粉尘量为</w:t>
            </w:r>
            <w:r w:rsidRPr="00154B60">
              <w:rPr>
                <w:rFonts w:ascii="TimesNewRomanPSMT" w:hAnsi="TimesNewRomanPSMT"/>
                <w:color w:val="000000"/>
                <w:sz w:val="24"/>
              </w:rPr>
              <w:t>7.5</w:t>
            </w:r>
            <w:r w:rsidR="0005462B" w:rsidRPr="004A06E8">
              <w:rPr>
                <w:sz w:val="24"/>
              </w:rPr>
              <w:t>t/a</w:t>
            </w:r>
            <w:r w:rsidR="0005462B" w:rsidRPr="004A06E8">
              <w:rPr>
                <w:sz w:val="24"/>
              </w:rPr>
              <w:t>，</w:t>
            </w:r>
            <w:r w:rsidR="000E427E">
              <w:rPr>
                <w:rFonts w:hint="eastAsia"/>
                <w:sz w:val="24"/>
              </w:rPr>
              <w:t>采取</w:t>
            </w:r>
            <w:r w:rsidRPr="00154B60">
              <w:rPr>
                <w:rFonts w:ascii="宋体" w:hAnsi="宋体"/>
                <w:color w:val="000000"/>
                <w:sz w:val="24"/>
              </w:rPr>
              <w:t>洒水抑尘</w:t>
            </w:r>
            <w:r w:rsidR="000E427E">
              <w:rPr>
                <w:rFonts w:hint="eastAsia"/>
                <w:kern w:val="0"/>
                <w:sz w:val="24"/>
              </w:rPr>
              <w:t>等措施，</w:t>
            </w:r>
            <w:r w:rsidR="000E427E" w:rsidRPr="004A06E8">
              <w:rPr>
                <w:sz w:val="24"/>
              </w:rPr>
              <w:t>粉尘</w:t>
            </w:r>
            <w:r w:rsidR="000E427E">
              <w:rPr>
                <w:rFonts w:hint="eastAsia"/>
                <w:sz w:val="24"/>
              </w:rPr>
              <w:t>排放</w:t>
            </w:r>
            <w:r w:rsidR="000E427E" w:rsidRPr="004A06E8">
              <w:rPr>
                <w:sz w:val="24"/>
              </w:rPr>
              <w:t>量为</w:t>
            </w:r>
            <w:r w:rsidR="000E427E">
              <w:rPr>
                <w:rFonts w:ascii="TimesNewRomanPSMT" w:hAnsi="TimesNewRomanPSMT" w:hint="eastAsia"/>
                <w:color w:val="000000"/>
                <w:sz w:val="24"/>
              </w:rPr>
              <w:t>1</w:t>
            </w:r>
            <w:r w:rsidR="000E427E" w:rsidRPr="00154B60">
              <w:rPr>
                <w:rFonts w:ascii="TimesNewRomanPSMT" w:hAnsi="TimesNewRomanPSMT"/>
                <w:color w:val="000000"/>
                <w:sz w:val="24"/>
              </w:rPr>
              <w:t>.5</w:t>
            </w:r>
            <w:r w:rsidR="000E427E" w:rsidRPr="004A06E8">
              <w:rPr>
                <w:sz w:val="24"/>
              </w:rPr>
              <w:t>t/a</w:t>
            </w:r>
            <w:r w:rsidR="0005462B" w:rsidRPr="0005462B">
              <w:rPr>
                <w:kern w:val="0"/>
                <w:sz w:val="24"/>
              </w:rPr>
              <w:t>。</w:t>
            </w:r>
          </w:p>
          <w:p w:rsidR="0005462B" w:rsidRPr="00963CE1" w:rsidRDefault="0005462B" w:rsidP="00785145">
            <w:pPr>
              <w:adjustRightInd w:val="0"/>
              <w:snapToGrid w:val="0"/>
              <w:spacing w:line="360" w:lineRule="auto"/>
              <w:ind w:firstLineChars="200" w:firstLine="480"/>
              <w:rPr>
                <w:rFonts w:ascii="宋体" w:hAnsi="宋体"/>
                <w:sz w:val="24"/>
              </w:rPr>
            </w:pPr>
            <w:r w:rsidRPr="00963CE1">
              <w:rPr>
                <w:rFonts w:ascii="宋体" w:hAnsi="宋体" w:hint="eastAsia"/>
                <w:bCs/>
                <w:color w:val="000000"/>
                <w:sz w:val="24"/>
              </w:rPr>
              <w:t>2、水环境影响分析</w:t>
            </w:r>
          </w:p>
          <w:p w:rsidR="0005462B" w:rsidRPr="000E427E" w:rsidRDefault="0005462B" w:rsidP="00785145">
            <w:pPr>
              <w:adjustRightInd w:val="0"/>
              <w:snapToGrid w:val="0"/>
              <w:spacing w:line="360" w:lineRule="auto"/>
              <w:ind w:firstLineChars="225" w:firstLine="540"/>
              <w:rPr>
                <w:rFonts w:ascii="宋体" w:hAnsi="宋体" w:cs="宋体"/>
                <w:spacing w:val="-2"/>
                <w:sz w:val="24"/>
              </w:rPr>
            </w:pPr>
            <w:r w:rsidRPr="0005462B">
              <w:rPr>
                <w:rFonts w:ascii="宋体" w:hAnsi="宋体" w:cs="宋体" w:hint="eastAsia"/>
                <w:sz w:val="24"/>
              </w:rPr>
              <w:t>现有项目营运期用水主要为项目生产过程中的制砖用水以及职工生活用水</w:t>
            </w:r>
            <w:r w:rsidR="000E427E">
              <w:rPr>
                <w:rFonts w:ascii="宋体" w:hAnsi="宋体" w:cs="宋体" w:hint="eastAsia"/>
                <w:sz w:val="24"/>
              </w:rPr>
              <w:t>、</w:t>
            </w:r>
            <w:r w:rsidR="000E427E" w:rsidRPr="000E427E">
              <w:rPr>
                <w:rFonts w:ascii="宋体" w:hAnsi="宋体"/>
                <w:color w:val="000000"/>
                <w:sz w:val="24"/>
              </w:rPr>
              <w:t>脱硫除尘器</w:t>
            </w:r>
            <w:r w:rsidR="00E25556" w:rsidRPr="0005462B">
              <w:rPr>
                <w:rFonts w:ascii="宋体" w:hAnsi="宋体" w:cs="宋体" w:hint="eastAsia"/>
                <w:sz w:val="24"/>
              </w:rPr>
              <w:t>用水</w:t>
            </w:r>
            <w:r w:rsidRPr="0005462B">
              <w:rPr>
                <w:rFonts w:ascii="宋体" w:hAnsi="宋体" w:cs="宋体" w:hint="eastAsia"/>
                <w:sz w:val="24"/>
              </w:rPr>
              <w:t>。项目生产用水全部用于生产混料工段，随原料进入毛坯砖中，经干燥、烧成后全部蒸发掉，无生产废水产生。营运期生活污水产生量为</w:t>
            </w:r>
            <w:r w:rsidRPr="00AF0651">
              <w:rPr>
                <w:rFonts w:ascii="宋体" w:hAnsi="宋体" w:cs="宋体" w:hint="eastAsia"/>
                <w:sz w:val="24"/>
              </w:rPr>
              <w:t>1.</w:t>
            </w:r>
            <w:r w:rsidR="000E427E">
              <w:rPr>
                <w:rFonts w:ascii="宋体" w:hAnsi="宋体" w:cs="宋体" w:hint="eastAsia"/>
                <w:sz w:val="24"/>
              </w:rPr>
              <w:t>0</w:t>
            </w:r>
            <w:r w:rsidR="00AF0651" w:rsidRPr="00AF0651">
              <w:rPr>
                <w:rFonts w:ascii="宋体" w:hAnsi="宋体" w:cs="宋体" w:hint="eastAsia"/>
                <w:sz w:val="24"/>
              </w:rPr>
              <w:t>8</w:t>
            </w:r>
            <w:r w:rsidRPr="00AF0651">
              <w:rPr>
                <w:rFonts w:ascii="宋体" w:hAnsi="宋体" w:cs="宋体" w:hint="eastAsia"/>
                <w:sz w:val="24"/>
              </w:rPr>
              <w:t>m</w:t>
            </w:r>
            <w:r w:rsidRPr="00AF0651">
              <w:rPr>
                <w:rFonts w:ascii="宋体" w:hAnsi="宋体" w:cs="宋体" w:hint="eastAsia"/>
                <w:sz w:val="24"/>
                <w:vertAlign w:val="superscript"/>
              </w:rPr>
              <w:t>3</w:t>
            </w:r>
            <w:r w:rsidRPr="00AF0651">
              <w:rPr>
                <w:rFonts w:ascii="宋体" w:hAnsi="宋体" w:cs="宋体" w:hint="eastAsia"/>
                <w:sz w:val="24"/>
              </w:rPr>
              <w:t>/d，</w:t>
            </w:r>
            <w:r w:rsidR="000E427E" w:rsidRPr="000E427E">
              <w:rPr>
                <w:rFonts w:ascii="TimesNewRomanPSMT" w:hAnsi="TimesNewRomanPSMT"/>
                <w:color w:val="000000"/>
                <w:sz w:val="24"/>
              </w:rPr>
              <w:t>324</w:t>
            </w:r>
            <w:r w:rsidR="000E427E" w:rsidRPr="000E427E">
              <w:t xml:space="preserve"> </w:t>
            </w:r>
            <w:r w:rsidRPr="00AF0651">
              <w:rPr>
                <w:rFonts w:ascii="宋体" w:hAnsi="宋体" w:cs="宋体" w:hint="eastAsia"/>
                <w:sz w:val="24"/>
              </w:rPr>
              <w:t>m</w:t>
            </w:r>
            <w:r w:rsidRPr="00AF0651">
              <w:rPr>
                <w:rFonts w:ascii="宋体" w:hAnsi="宋体" w:cs="宋体" w:hint="eastAsia"/>
                <w:sz w:val="24"/>
                <w:vertAlign w:val="superscript"/>
              </w:rPr>
              <w:t>3</w:t>
            </w:r>
            <w:r w:rsidRPr="00AF0651">
              <w:rPr>
                <w:rFonts w:ascii="宋体" w:hAnsi="宋体" w:cs="宋体" w:hint="eastAsia"/>
                <w:sz w:val="24"/>
              </w:rPr>
              <w:t>/a</w:t>
            </w:r>
            <w:r w:rsidRPr="0005462B">
              <w:rPr>
                <w:rFonts w:ascii="宋体" w:hAnsi="宋体" w:cs="宋体" w:hint="eastAsia"/>
                <w:sz w:val="24"/>
              </w:rPr>
              <w:t>。生活污水</w:t>
            </w:r>
            <w:r w:rsidR="000E427E" w:rsidRPr="000E427E">
              <w:rPr>
                <w:rFonts w:ascii="宋体" w:hAnsi="宋体"/>
                <w:color w:val="000000"/>
                <w:sz w:val="24"/>
              </w:rPr>
              <w:t>用于厂区周边果园的灌溉或厂内的绿化和抑尘等，不外排。采用湿式双碱法脱硫除尘器对干燥窑废气进行处理，除尘器产生的</w:t>
            </w:r>
            <w:r w:rsidR="000E427E" w:rsidRPr="00E93890">
              <w:rPr>
                <w:rFonts w:ascii="宋体" w:hAnsi="宋体"/>
                <w:color w:val="000000"/>
                <w:sz w:val="24"/>
              </w:rPr>
              <w:t>废水拟经沉淀</w:t>
            </w:r>
            <w:r w:rsidR="000E427E" w:rsidRPr="000E427E">
              <w:rPr>
                <w:rFonts w:ascii="宋体" w:hAnsi="宋体"/>
                <w:color w:val="000000"/>
                <w:sz w:val="24"/>
              </w:rPr>
              <w:t>处理后回用，不外排。</w:t>
            </w:r>
            <w:r w:rsidRPr="008F6B12">
              <w:rPr>
                <w:rFonts w:ascii="宋体" w:hAnsi="宋体" w:cs="宋体" w:hint="eastAsia"/>
                <w:sz w:val="24"/>
              </w:rPr>
              <w:t>现有项目营运期</w:t>
            </w:r>
            <w:r w:rsidR="00E25556" w:rsidRPr="00E25556">
              <w:rPr>
                <w:rFonts w:ascii="宋体" w:hAnsi="宋体"/>
                <w:color w:val="000000"/>
                <w:sz w:val="24"/>
              </w:rPr>
              <w:t>无废水排放，对周围水环境无影响。</w:t>
            </w:r>
          </w:p>
          <w:p w:rsidR="0005462B" w:rsidRPr="00963CE1" w:rsidRDefault="0005462B" w:rsidP="00785145">
            <w:pPr>
              <w:adjustRightInd w:val="0"/>
              <w:snapToGrid w:val="0"/>
              <w:spacing w:line="360" w:lineRule="auto"/>
              <w:ind w:firstLineChars="200" w:firstLine="480"/>
              <w:rPr>
                <w:rFonts w:ascii="宋体" w:hAnsi="宋体"/>
                <w:bCs/>
                <w:color w:val="000000"/>
                <w:sz w:val="24"/>
              </w:rPr>
            </w:pPr>
            <w:r w:rsidRPr="00963CE1">
              <w:rPr>
                <w:rFonts w:ascii="宋体" w:hAnsi="宋体" w:hint="eastAsia"/>
                <w:bCs/>
                <w:color w:val="000000"/>
                <w:sz w:val="24"/>
              </w:rPr>
              <w:t>3、噪声污染环境影响分析</w:t>
            </w:r>
          </w:p>
          <w:p w:rsidR="00E25556" w:rsidRDefault="0005462B" w:rsidP="00785145">
            <w:pPr>
              <w:adjustRightInd w:val="0"/>
              <w:snapToGrid w:val="0"/>
              <w:spacing w:line="360" w:lineRule="auto"/>
              <w:ind w:firstLineChars="200" w:firstLine="480"/>
              <w:jc w:val="left"/>
            </w:pPr>
            <w:r w:rsidRPr="0005462B">
              <w:rPr>
                <w:rFonts w:ascii="宋体" w:hAnsi="宋体" w:hint="eastAsia"/>
                <w:color w:val="000000"/>
                <w:sz w:val="24"/>
              </w:rPr>
              <w:t>现有项目营运期噪声主要为项目锤式破碎机、</w:t>
            </w:r>
            <w:r w:rsidR="00105B10">
              <w:rPr>
                <w:rFonts w:ascii="宋体" w:hAnsi="宋体" w:hint="eastAsia"/>
                <w:color w:val="000000"/>
                <w:sz w:val="24"/>
              </w:rPr>
              <w:t>粉碎机</w:t>
            </w:r>
            <w:r w:rsidR="00105B10" w:rsidRPr="0005462B">
              <w:rPr>
                <w:rFonts w:ascii="宋体" w:hAnsi="宋体" w:hint="eastAsia"/>
                <w:color w:val="000000"/>
                <w:sz w:val="24"/>
              </w:rPr>
              <w:t>及</w:t>
            </w:r>
            <w:r w:rsidRPr="0005462B">
              <w:rPr>
                <w:rFonts w:ascii="宋体" w:hAnsi="宋体" w:hint="eastAsia"/>
                <w:color w:val="000000"/>
                <w:sz w:val="24"/>
              </w:rPr>
              <w:t>搅拌挤出机等机械设备运行过程产生的噪声，其噪声源在80</w:t>
            </w:r>
            <w:r w:rsidRPr="0005462B">
              <w:rPr>
                <w:rFonts w:ascii="宋体" w:hAnsi="宋体"/>
                <w:color w:val="000000"/>
                <w:sz w:val="24"/>
              </w:rPr>
              <w:t>~</w:t>
            </w:r>
            <w:r w:rsidRPr="0005462B">
              <w:rPr>
                <w:rFonts w:ascii="宋体" w:hAnsi="宋体" w:hint="eastAsia"/>
                <w:color w:val="000000"/>
                <w:sz w:val="24"/>
              </w:rPr>
              <w:t>95dB（A）。</w:t>
            </w:r>
            <w:r w:rsidR="00E25556" w:rsidRPr="00E25556">
              <w:rPr>
                <w:rFonts w:ascii="宋体" w:hAnsi="宋体"/>
                <w:color w:val="000000"/>
                <w:sz w:val="24"/>
              </w:rPr>
              <w:t>经采取隔声和减振措施后，对外环境影响</w:t>
            </w:r>
            <w:r w:rsidR="00E25556">
              <w:rPr>
                <w:rFonts w:hint="eastAsia"/>
              </w:rPr>
              <w:t>不大。</w:t>
            </w:r>
          </w:p>
          <w:p w:rsidR="00105B10" w:rsidRPr="00963CE1" w:rsidRDefault="00105B10" w:rsidP="00785145">
            <w:pPr>
              <w:adjustRightInd w:val="0"/>
              <w:snapToGrid w:val="0"/>
              <w:spacing w:line="360" w:lineRule="auto"/>
              <w:ind w:firstLineChars="200" w:firstLine="480"/>
              <w:jc w:val="left"/>
              <w:rPr>
                <w:rFonts w:ascii="宋体" w:hAnsi="宋体"/>
                <w:bCs/>
                <w:color w:val="000000"/>
                <w:sz w:val="24"/>
              </w:rPr>
            </w:pPr>
            <w:r w:rsidRPr="00963CE1">
              <w:rPr>
                <w:rFonts w:ascii="宋体" w:hAnsi="宋体" w:hint="eastAsia"/>
                <w:bCs/>
                <w:color w:val="000000"/>
                <w:sz w:val="24"/>
              </w:rPr>
              <w:t>4、固体废物污染环境影响分析</w:t>
            </w:r>
          </w:p>
          <w:p w:rsidR="00105B10" w:rsidRDefault="00E25556" w:rsidP="00785145">
            <w:pPr>
              <w:spacing w:line="360" w:lineRule="auto"/>
              <w:ind w:firstLineChars="200" w:firstLine="480"/>
              <w:rPr>
                <w:rFonts w:ascii="宋体" w:hAnsi="宋体" w:cs="宋体"/>
                <w:sz w:val="24"/>
              </w:rPr>
            </w:pPr>
            <w:r w:rsidRPr="0005462B">
              <w:rPr>
                <w:rFonts w:ascii="宋体" w:hAnsi="宋体" w:hint="eastAsia"/>
                <w:color w:val="000000"/>
                <w:sz w:val="24"/>
              </w:rPr>
              <w:t>现有</w:t>
            </w:r>
            <w:r w:rsidR="00105B10" w:rsidRPr="00105B10">
              <w:rPr>
                <w:rFonts w:ascii="宋体" w:hAnsi="宋体" w:cs="宋体" w:hint="eastAsia"/>
                <w:sz w:val="24"/>
              </w:rPr>
              <w:t>项目产生的固体废弃物</w:t>
            </w:r>
            <w:r w:rsidR="00105B10">
              <w:rPr>
                <w:rFonts w:ascii="宋体" w:hAnsi="宋体" w:cs="宋体" w:hint="eastAsia"/>
                <w:sz w:val="24"/>
              </w:rPr>
              <w:t>不合格砖、废残砖</w:t>
            </w:r>
            <w:r w:rsidRPr="00105B10">
              <w:rPr>
                <w:sz w:val="24"/>
                <w:szCs w:val="28"/>
              </w:rPr>
              <w:t>产生量约为</w:t>
            </w:r>
            <w:r w:rsidRPr="00E25556">
              <w:rPr>
                <w:rFonts w:ascii="TimesNewRomanPSMT" w:hAnsi="TimesNewRomanPSMT"/>
                <w:color w:val="000000"/>
                <w:sz w:val="24"/>
              </w:rPr>
              <w:t>100</w:t>
            </w:r>
            <w:r w:rsidRPr="00105B10">
              <w:rPr>
                <w:sz w:val="24"/>
                <w:szCs w:val="28"/>
              </w:rPr>
              <w:t>t/a</w:t>
            </w:r>
            <w:r w:rsidRPr="004A06E8">
              <w:rPr>
                <w:sz w:val="24"/>
                <w:szCs w:val="28"/>
              </w:rPr>
              <w:t>，</w:t>
            </w:r>
            <w:r w:rsidRPr="00E25556">
              <w:rPr>
                <w:rFonts w:ascii="宋体" w:hAnsi="宋体"/>
                <w:color w:val="000000"/>
                <w:sz w:val="24"/>
              </w:rPr>
              <w:t>脱硫除尘渣产生量约为</w:t>
            </w:r>
            <w:r w:rsidRPr="00E25556">
              <w:rPr>
                <w:rFonts w:ascii="TimesNewRomanPSMT" w:hAnsi="TimesNewRomanPSMT"/>
                <w:color w:val="000000"/>
                <w:sz w:val="24"/>
              </w:rPr>
              <w:t>324.3t/a</w:t>
            </w:r>
            <w:r>
              <w:rPr>
                <w:rFonts w:ascii="TimesNewRomanPSMT" w:hAnsi="TimesNewRomanPSMT" w:hint="eastAsia"/>
                <w:color w:val="000000"/>
                <w:sz w:val="24"/>
              </w:rPr>
              <w:t>，</w:t>
            </w:r>
            <w:r w:rsidRPr="00E25556">
              <w:rPr>
                <w:rFonts w:ascii="宋体" w:hAnsi="宋体"/>
                <w:color w:val="000000"/>
                <w:sz w:val="24"/>
              </w:rPr>
              <w:t>生活垃圾年产生量</w:t>
            </w:r>
            <w:r w:rsidRPr="00E25556">
              <w:rPr>
                <w:rFonts w:ascii="TimesNewRomanPSMT" w:hAnsi="TimesNewRomanPSMT"/>
                <w:color w:val="000000"/>
                <w:sz w:val="24"/>
              </w:rPr>
              <w:t>4.5t</w:t>
            </w:r>
            <w:r w:rsidRPr="00E25556">
              <w:rPr>
                <w:rFonts w:ascii="宋体" w:hAnsi="宋体"/>
                <w:color w:val="000000"/>
                <w:sz w:val="24"/>
              </w:rPr>
              <w:t>。</w:t>
            </w:r>
            <w:r w:rsidR="00105B10" w:rsidRPr="00105B10">
              <w:rPr>
                <w:rFonts w:ascii="宋体" w:hAnsi="宋体" w:cs="宋体" w:hint="eastAsia"/>
                <w:sz w:val="24"/>
              </w:rPr>
              <w:t>项目固废均得到有效处理。</w:t>
            </w:r>
          </w:p>
          <w:p w:rsidR="00A670BF" w:rsidRDefault="00BC4117" w:rsidP="00785145">
            <w:pPr>
              <w:spacing w:line="360" w:lineRule="auto"/>
              <w:ind w:firstLineChars="200" w:firstLine="496"/>
              <w:rPr>
                <w:spacing w:val="4"/>
                <w:sz w:val="24"/>
                <w:u w:val="single"/>
              </w:rPr>
            </w:pPr>
            <w:r w:rsidRPr="0089089C">
              <w:rPr>
                <w:rFonts w:hint="eastAsia"/>
                <w:spacing w:val="4"/>
                <w:sz w:val="24"/>
                <w:u w:val="single"/>
              </w:rPr>
              <w:t>据</w:t>
            </w:r>
            <w:r w:rsidRPr="0089089C">
              <w:rPr>
                <w:sz w:val="24"/>
                <w:u w:val="single"/>
              </w:rPr>
              <w:t>现场</w:t>
            </w:r>
            <w:r w:rsidRPr="0089089C">
              <w:rPr>
                <w:rFonts w:hint="eastAsia"/>
                <w:spacing w:val="4"/>
                <w:sz w:val="24"/>
                <w:u w:val="single"/>
              </w:rPr>
              <w:t>实地</w:t>
            </w:r>
            <w:r w:rsidRPr="0089089C">
              <w:rPr>
                <w:sz w:val="24"/>
                <w:u w:val="single"/>
              </w:rPr>
              <w:t>勘查，</w:t>
            </w:r>
            <w:r w:rsidRPr="0089089C">
              <w:rPr>
                <w:rFonts w:hint="eastAsia"/>
                <w:sz w:val="24"/>
                <w:szCs w:val="28"/>
                <w:u w:val="single"/>
              </w:rPr>
              <w:t>现有项目已经停产，现有项目厂房、</w:t>
            </w:r>
            <w:r w:rsidRPr="0089089C">
              <w:rPr>
                <w:rFonts w:hint="eastAsia"/>
                <w:sz w:val="24"/>
                <w:u w:val="single"/>
              </w:rPr>
              <w:t>生产设施及设备均已拆除，因此，</w:t>
            </w:r>
            <w:r w:rsidRPr="0089089C">
              <w:rPr>
                <w:rFonts w:hint="eastAsia"/>
                <w:sz w:val="24"/>
                <w:szCs w:val="28"/>
                <w:u w:val="single"/>
              </w:rPr>
              <w:t>现有项目原有污染源已不存在，已无相关污染物排放</w:t>
            </w:r>
            <w:r w:rsidR="00785145">
              <w:rPr>
                <w:rFonts w:hint="eastAsia"/>
                <w:sz w:val="24"/>
                <w:szCs w:val="28"/>
                <w:u w:val="single"/>
              </w:rPr>
              <w:t>，不会</w:t>
            </w:r>
            <w:r w:rsidR="00785145" w:rsidRPr="0089089C">
              <w:rPr>
                <w:rFonts w:hint="eastAsia"/>
                <w:spacing w:val="4"/>
                <w:sz w:val="24"/>
                <w:u w:val="single"/>
              </w:rPr>
              <w:t>当地环境产生影响</w:t>
            </w:r>
            <w:r w:rsidRPr="0089089C">
              <w:rPr>
                <w:rFonts w:hint="eastAsia"/>
                <w:sz w:val="24"/>
                <w:szCs w:val="28"/>
                <w:u w:val="single"/>
              </w:rPr>
              <w:t>。</w:t>
            </w:r>
            <w:r w:rsidRPr="0089089C">
              <w:rPr>
                <w:rFonts w:hint="eastAsia"/>
                <w:spacing w:val="4"/>
                <w:sz w:val="24"/>
                <w:u w:val="single"/>
              </w:rPr>
              <w:t>项目厂区内未发现有页岩及</w:t>
            </w:r>
            <w:r w:rsidR="00C26C9D">
              <w:rPr>
                <w:rFonts w:hint="eastAsia"/>
                <w:spacing w:val="4"/>
                <w:sz w:val="24"/>
                <w:u w:val="single"/>
              </w:rPr>
              <w:t>煤矸石</w:t>
            </w:r>
            <w:r w:rsidRPr="0089089C">
              <w:rPr>
                <w:rFonts w:hint="eastAsia"/>
                <w:spacing w:val="4"/>
                <w:sz w:val="24"/>
                <w:u w:val="single"/>
              </w:rPr>
              <w:t>等原料堆存，不存在</w:t>
            </w:r>
            <w:r w:rsidR="00C26C9D">
              <w:rPr>
                <w:rFonts w:hint="eastAsia"/>
                <w:spacing w:val="4"/>
                <w:sz w:val="24"/>
                <w:u w:val="single"/>
              </w:rPr>
              <w:t>煤矸石</w:t>
            </w:r>
            <w:r w:rsidRPr="0089089C">
              <w:rPr>
                <w:rFonts w:hint="eastAsia"/>
                <w:spacing w:val="4"/>
                <w:sz w:val="24"/>
                <w:u w:val="single"/>
              </w:rPr>
              <w:t>堆存造成的自燃隐患及淋滤出重金属污染环境的影响，因而，</w:t>
            </w:r>
            <w:r w:rsidRPr="0089089C">
              <w:rPr>
                <w:rFonts w:hint="eastAsia"/>
                <w:sz w:val="24"/>
                <w:szCs w:val="28"/>
                <w:u w:val="single"/>
              </w:rPr>
              <w:t>现有项目厂房、</w:t>
            </w:r>
            <w:r w:rsidRPr="0089089C">
              <w:rPr>
                <w:rFonts w:hint="eastAsia"/>
                <w:sz w:val="24"/>
                <w:u w:val="single"/>
              </w:rPr>
              <w:t>生产设施及设备拆除后，</w:t>
            </w:r>
            <w:r w:rsidRPr="0089089C">
              <w:rPr>
                <w:rFonts w:hint="eastAsia"/>
                <w:spacing w:val="4"/>
                <w:sz w:val="24"/>
                <w:u w:val="single"/>
              </w:rPr>
              <w:t>不会对当地环境产生土壤污染、水环境污染等影响。</w:t>
            </w:r>
          </w:p>
          <w:p w:rsidR="00785145" w:rsidRDefault="00785145" w:rsidP="00785145">
            <w:pPr>
              <w:spacing w:line="360" w:lineRule="auto"/>
              <w:rPr>
                <w:spacing w:val="4"/>
                <w:sz w:val="24"/>
                <w:u w:val="single"/>
              </w:rPr>
            </w:pPr>
          </w:p>
          <w:p w:rsidR="00785145" w:rsidRDefault="00785145" w:rsidP="00785145">
            <w:pPr>
              <w:spacing w:line="360" w:lineRule="auto"/>
              <w:rPr>
                <w:spacing w:val="4"/>
                <w:sz w:val="24"/>
                <w:u w:val="single"/>
              </w:rPr>
            </w:pPr>
          </w:p>
          <w:p w:rsidR="009163B2" w:rsidRPr="00785145" w:rsidRDefault="009163B2" w:rsidP="00785145">
            <w:pPr>
              <w:spacing w:line="360" w:lineRule="auto"/>
              <w:rPr>
                <w:b/>
                <w:szCs w:val="21"/>
                <w:u w:val="single"/>
              </w:rPr>
            </w:pPr>
          </w:p>
          <w:p w:rsidR="00060BD7" w:rsidRPr="00A670BF" w:rsidRDefault="00105B10" w:rsidP="00785145">
            <w:pPr>
              <w:pStyle w:val="21"/>
              <w:adjustRightInd w:val="0"/>
              <w:snapToGrid w:val="0"/>
              <w:spacing w:after="0" w:line="360" w:lineRule="auto"/>
              <w:ind w:leftChars="0" w:left="0"/>
              <w:rPr>
                <w:rFonts w:ascii="宋体" w:hAnsi="宋体" w:cs="宋体"/>
                <w:b/>
                <w:sz w:val="28"/>
                <w:szCs w:val="28"/>
              </w:rPr>
            </w:pPr>
            <w:r w:rsidRPr="00A670BF">
              <w:rPr>
                <w:rFonts w:ascii="宋体" w:hAnsi="宋体" w:cs="宋体" w:hint="eastAsia"/>
                <w:b/>
                <w:sz w:val="28"/>
                <w:szCs w:val="28"/>
              </w:rPr>
              <w:lastRenderedPageBreak/>
              <w:t>改扩建工程营运期环境影响分析</w:t>
            </w:r>
          </w:p>
          <w:p w:rsidR="00A670BF" w:rsidRDefault="00A670BF" w:rsidP="00F74722">
            <w:pPr>
              <w:pStyle w:val="21"/>
              <w:adjustRightInd w:val="0"/>
              <w:snapToGrid w:val="0"/>
              <w:spacing w:after="0" w:line="360" w:lineRule="auto"/>
              <w:ind w:leftChars="0" w:left="0" w:firstLineChars="232" w:firstLine="557"/>
              <w:rPr>
                <w:rFonts w:ascii="宋体" w:hAnsi="宋体" w:cs="宋体"/>
                <w:sz w:val="24"/>
              </w:rPr>
            </w:pPr>
            <w:r>
              <w:rPr>
                <w:rFonts w:ascii="宋体" w:hAnsi="宋体" w:hint="eastAsia"/>
                <w:color w:val="000000"/>
                <w:sz w:val="24"/>
              </w:rPr>
              <w:t>改扩建项目采用</w:t>
            </w:r>
            <w:r w:rsidR="00912474" w:rsidRPr="00AE0942">
              <w:rPr>
                <w:rFonts w:ascii="宋体" w:hAnsi="宋体" w:cs="宋体"/>
                <w:sz w:val="24"/>
              </w:rPr>
              <w:t>隧道窑</w:t>
            </w:r>
            <w:r>
              <w:rPr>
                <w:rFonts w:ascii="宋体" w:hAnsi="宋体" w:hint="eastAsia"/>
                <w:color w:val="000000"/>
                <w:sz w:val="24"/>
              </w:rPr>
              <w:t>生产工艺。</w:t>
            </w:r>
          </w:p>
          <w:p w:rsidR="00075BA1" w:rsidRPr="00AE0942" w:rsidRDefault="00075BA1" w:rsidP="00F74722">
            <w:pPr>
              <w:pStyle w:val="21"/>
              <w:adjustRightInd w:val="0"/>
              <w:snapToGrid w:val="0"/>
              <w:spacing w:after="0" w:line="360" w:lineRule="auto"/>
              <w:ind w:leftChars="0" w:left="0" w:firstLineChars="232" w:firstLine="557"/>
              <w:rPr>
                <w:rFonts w:ascii="宋体" w:hAnsi="宋体" w:cs="宋体"/>
                <w:sz w:val="24"/>
              </w:rPr>
            </w:pPr>
            <w:r w:rsidRPr="00AE0942">
              <w:rPr>
                <w:rFonts w:ascii="宋体" w:hAnsi="宋体" w:cs="宋体"/>
                <w:sz w:val="24"/>
              </w:rPr>
              <w:t>1、大气环境影响分析</w:t>
            </w:r>
          </w:p>
          <w:p w:rsidR="00075BA1" w:rsidRPr="004A06E8" w:rsidRDefault="00075BA1" w:rsidP="00F74722">
            <w:pPr>
              <w:pStyle w:val="21"/>
              <w:adjustRightInd w:val="0"/>
              <w:snapToGrid w:val="0"/>
              <w:spacing w:after="0" w:line="360" w:lineRule="auto"/>
              <w:ind w:leftChars="0" w:left="0" w:firstLineChars="232" w:firstLine="557"/>
              <w:rPr>
                <w:color w:val="000000"/>
                <w:sz w:val="24"/>
              </w:rPr>
            </w:pPr>
            <w:r w:rsidRPr="00AE0942">
              <w:rPr>
                <w:rFonts w:ascii="宋体" w:hAnsi="宋体" w:cs="宋体"/>
                <w:sz w:val="24"/>
              </w:rPr>
              <w:t>根据项目工程分析可知，项目营运过程中产生的大气污染物主要为项目隧道窑在烧砖过程中产生的窑炉废气</w:t>
            </w:r>
            <w:r w:rsidRPr="00AE0942">
              <w:rPr>
                <w:rFonts w:asciiTheme="minorEastAsia" w:eastAsiaTheme="minorEastAsia" w:hAnsiTheme="minorEastAsia"/>
                <w:color w:val="000000"/>
                <w:sz w:val="24"/>
              </w:rPr>
              <w:t>（</w:t>
            </w:r>
            <w:r w:rsidR="00D9557D" w:rsidRPr="00AE0942">
              <w:rPr>
                <w:rFonts w:asciiTheme="minorEastAsia" w:eastAsiaTheme="minorEastAsia" w:hAnsiTheme="minorEastAsia"/>
                <w:color w:val="000000"/>
                <w:sz w:val="24"/>
              </w:rPr>
              <w:t>包括项</w:t>
            </w:r>
            <w:r w:rsidR="00D9557D" w:rsidRPr="00EE4647">
              <w:rPr>
                <w:color w:val="000000"/>
                <w:sz w:val="24"/>
              </w:rPr>
              <w:t>目隧道窑引火阶段燃烧木柴产生的少部分燃烧废气，主要污染物为</w:t>
            </w:r>
            <w:r w:rsidR="00D9557D" w:rsidRPr="00EE4647">
              <w:rPr>
                <w:color w:val="000000"/>
                <w:sz w:val="24"/>
              </w:rPr>
              <w:t>SO</w:t>
            </w:r>
            <w:r w:rsidR="00D9557D" w:rsidRPr="00EE4647">
              <w:rPr>
                <w:color w:val="000000"/>
                <w:sz w:val="24"/>
                <w:vertAlign w:val="subscript"/>
              </w:rPr>
              <w:t>2</w:t>
            </w:r>
            <w:r w:rsidR="00D9557D" w:rsidRPr="00EE4647">
              <w:rPr>
                <w:color w:val="000000"/>
                <w:sz w:val="24"/>
              </w:rPr>
              <w:t>、氟化物、</w:t>
            </w:r>
            <w:r w:rsidR="00DC4621">
              <w:rPr>
                <w:color w:val="000000"/>
                <w:sz w:val="24"/>
              </w:rPr>
              <w:t>颗粒物</w:t>
            </w:r>
            <w:r w:rsidR="00D9557D" w:rsidRPr="00EE4647">
              <w:rPr>
                <w:color w:val="000000"/>
                <w:sz w:val="24"/>
              </w:rPr>
              <w:t>等</w:t>
            </w:r>
            <w:r w:rsidRPr="004A06E8">
              <w:rPr>
                <w:color w:val="000000"/>
                <w:sz w:val="24"/>
              </w:rPr>
              <w:t>），原料处理车间产生的粉尘以及混合料在成品仓库堆放及原料输送过程产生的无组织粉尘。</w:t>
            </w:r>
          </w:p>
          <w:p w:rsidR="00075BA1" w:rsidRPr="004A06E8" w:rsidRDefault="00075BA1" w:rsidP="00F74722">
            <w:pPr>
              <w:adjustRightInd w:val="0"/>
              <w:snapToGrid w:val="0"/>
              <w:spacing w:line="360" w:lineRule="auto"/>
              <w:ind w:firstLineChars="200" w:firstLine="480"/>
              <w:outlineLvl w:val="2"/>
              <w:rPr>
                <w:kern w:val="0"/>
                <w:sz w:val="24"/>
              </w:rPr>
            </w:pPr>
            <w:r w:rsidRPr="004A06E8">
              <w:rPr>
                <w:kern w:val="0"/>
                <w:sz w:val="24"/>
              </w:rPr>
              <w:t>（</w:t>
            </w:r>
            <w:r w:rsidRPr="004A06E8">
              <w:rPr>
                <w:kern w:val="0"/>
                <w:sz w:val="24"/>
              </w:rPr>
              <w:t>1</w:t>
            </w:r>
            <w:r w:rsidRPr="004A06E8">
              <w:rPr>
                <w:kern w:val="0"/>
                <w:sz w:val="24"/>
              </w:rPr>
              <w:t>）窑炉废气</w:t>
            </w:r>
          </w:p>
          <w:p w:rsidR="00912474" w:rsidRDefault="00075BA1" w:rsidP="00F74722">
            <w:pPr>
              <w:adjustRightInd w:val="0"/>
              <w:snapToGrid w:val="0"/>
              <w:spacing w:line="360" w:lineRule="auto"/>
              <w:ind w:firstLineChars="200" w:firstLine="480"/>
              <w:rPr>
                <w:rFonts w:ascii="宋体" w:hAnsi="宋体"/>
                <w:color w:val="000000"/>
                <w:sz w:val="24"/>
              </w:rPr>
            </w:pPr>
            <w:r w:rsidRPr="004A06E8">
              <w:rPr>
                <w:sz w:val="24"/>
              </w:rPr>
              <w:t>本项目利用页岩、</w:t>
            </w:r>
            <w:r w:rsidR="00912474">
              <w:rPr>
                <w:sz w:val="24"/>
              </w:rPr>
              <w:t>煤矸石为原料生产页岩砖</w:t>
            </w:r>
            <w:r w:rsidR="00912474">
              <w:rPr>
                <w:rFonts w:hint="eastAsia"/>
                <w:sz w:val="24"/>
              </w:rPr>
              <w:t>，</w:t>
            </w:r>
            <w:r w:rsidR="00912474">
              <w:rPr>
                <w:rFonts w:ascii="宋体" w:hAnsi="宋体" w:hint="eastAsia"/>
                <w:color w:val="000000"/>
                <w:sz w:val="24"/>
              </w:rPr>
              <w:t>采用</w:t>
            </w:r>
            <w:r w:rsidR="00912474" w:rsidRPr="00AE0942">
              <w:rPr>
                <w:rFonts w:ascii="宋体" w:hAnsi="宋体" w:cs="宋体"/>
                <w:sz w:val="24"/>
              </w:rPr>
              <w:t>隧道窑</w:t>
            </w:r>
            <w:r w:rsidR="00912474">
              <w:rPr>
                <w:rFonts w:ascii="宋体" w:hAnsi="宋体" w:hint="eastAsia"/>
                <w:color w:val="000000"/>
                <w:sz w:val="24"/>
              </w:rPr>
              <w:t>生产工艺，</w:t>
            </w:r>
            <w:r w:rsidR="00912474" w:rsidRPr="004A06E8">
              <w:rPr>
                <w:sz w:val="24"/>
              </w:rPr>
              <w:t>成型干燥后</w:t>
            </w:r>
            <w:r w:rsidR="00912474" w:rsidRPr="00D9557D">
              <w:rPr>
                <w:rFonts w:hAnsi="宋体"/>
                <w:sz w:val="24"/>
              </w:rPr>
              <w:t>的砖坯在</w:t>
            </w:r>
            <w:r w:rsidR="00912474" w:rsidRPr="00D9557D">
              <w:rPr>
                <w:rFonts w:hAnsi="宋体"/>
                <w:bCs/>
                <w:sz w:val="24"/>
              </w:rPr>
              <w:t>隧道窑</w:t>
            </w:r>
            <w:r w:rsidR="00912474" w:rsidRPr="00D9557D">
              <w:rPr>
                <w:rFonts w:hAnsi="宋体"/>
                <w:sz w:val="24"/>
              </w:rPr>
              <w:t>中烧成</w:t>
            </w:r>
            <w:r w:rsidRPr="004A06E8">
              <w:rPr>
                <w:sz w:val="24"/>
              </w:rPr>
              <w:t>。</w:t>
            </w:r>
            <w:r w:rsidR="00912474" w:rsidRPr="00912474">
              <w:rPr>
                <w:rFonts w:ascii="宋体" w:hAnsi="宋体" w:hint="eastAsia"/>
                <w:color w:val="000000"/>
                <w:sz w:val="24"/>
              </w:rPr>
              <w:t>从生产工艺分析,该厂使用谷料、木屑作为引火燃料,使用煤矸石为原材料,混入粉碎后的页岩中,放入干燥室中引入窑炉尾气干燥后置入窑炉经引火后砖体自燃,产生的烟气中的主要污染物为烟尘、NOx、SO</w:t>
            </w:r>
            <w:r w:rsidR="00912474" w:rsidRPr="00912474">
              <w:rPr>
                <w:rFonts w:ascii="宋体" w:hAnsi="宋体" w:hint="eastAsia"/>
                <w:color w:val="000000"/>
                <w:sz w:val="24"/>
                <w:vertAlign w:val="subscript"/>
              </w:rPr>
              <w:t>2</w:t>
            </w:r>
            <w:r w:rsidR="00912474" w:rsidRPr="00912474">
              <w:rPr>
                <w:rFonts w:ascii="宋体" w:hAnsi="宋体" w:hint="eastAsia"/>
                <w:color w:val="000000"/>
                <w:sz w:val="24"/>
              </w:rPr>
              <w:t>和少量氟化物。</w:t>
            </w:r>
          </w:p>
          <w:p w:rsidR="00B045FA" w:rsidRPr="00044C09" w:rsidRDefault="00D9557D" w:rsidP="00F74722">
            <w:pPr>
              <w:adjustRightInd w:val="0"/>
              <w:snapToGrid w:val="0"/>
              <w:spacing w:line="360" w:lineRule="auto"/>
              <w:ind w:firstLineChars="200" w:firstLine="480"/>
              <w:rPr>
                <w:bCs/>
                <w:sz w:val="24"/>
              </w:rPr>
            </w:pPr>
            <w:r w:rsidRPr="00EE4647">
              <w:rPr>
                <w:rFonts w:hAnsi="宋体"/>
                <w:sz w:val="24"/>
              </w:rPr>
              <w:t>根据建设单位提供的资料，</w:t>
            </w:r>
            <w:r w:rsidR="00ED5781" w:rsidRPr="0089516E">
              <w:rPr>
                <w:rFonts w:hAnsi="宋体"/>
                <w:sz w:val="24"/>
              </w:rPr>
              <w:t>项目引火时用</w:t>
            </w:r>
            <w:r w:rsidR="00ED5781" w:rsidRPr="0089516E">
              <w:rPr>
                <w:rFonts w:ascii="宋体" w:hAnsi="宋体" w:hint="eastAsia"/>
                <w:color w:val="000000"/>
                <w:sz w:val="24"/>
              </w:rPr>
              <w:t>谷料、木屑</w:t>
            </w:r>
            <w:r w:rsidR="00ED5781" w:rsidRPr="0089516E">
              <w:rPr>
                <w:rFonts w:hAnsi="宋体"/>
                <w:sz w:val="24"/>
              </w:rPr>
              <w:t>作燃料，每年引火所用的</w:t>
            </w:r>
            <w:r w:rsidR="00ED5781" w:rsidRPr="0089516E">
              <w:rPr>
                <w:rFonts w:ascii="宋体" w:hAnsi="宋体" w:hint="eastAsia"/>
                <w:color w:val="000000"/>
                <w:sz w:val="24"/>
              </w:rPr>
              <w:t>谷料、木屑</w:t>
            </w:r>
            <w:r w:rsidR="00ED5781" w:rsidRPr="0089516E">
              <w:rPr>
                <w:rFonts w:hAnsi="宋体"/>
                <w:sz w:val="24"/>
              </w:rPr>
              <w:t>量约为</w:t>
            </w:r>
            <w:r w:rsidR="00ED5781" w:rsidRPr="0089516E">
              <w:rPr>
                <w:sz w:val="24"/>
              </w:rPr>
              <w:t>1t/a</w:t>
            </w:r>
            <w:r w:rsidR="00ED5781" w:rsidRPr="0089516E">
              <w:rPr>
                <w:rFonts w:ascii="宋体" w:hAnsi="宋体" w:hint="eastAsia"/>
                <w:color w:val="000000"/>
                <w:sz w:val="24"/>
              </w:rPr>
              <w:t>。</w:t>
            </w:r>
            <w:r w:rsidR="00845179" w:rsidRPr="0089516E">
              <w:rPr>
                <w:rFonts w:ascii="宋体" w:hAnsi="宋体" w:hint="eastAsia"/>
                <w:color w:val="000000"/>
                <w:sz w:val="24"/>
              </w:rPr>
              <w:t>由于</w:t>
            </w:r>
            <w:r w:rsidR="00845179" w:rsidRPr="00845179">
              <w:rPr>
                <w:rFonts w:ascii="宋体" w:hAnsi="宋体" w:hint="eastAsia"/>
                <w:color w:val="000000"/>
                <w:sz w:val="24"/>
              </w:rPr>
              <w:t>引火时间较短,使用物料量较小,因此不考虑引火对周围大气环境产生的影响。生火后利用煤矸石本身的发热量,即可满足生产过程中的热能要求,不需外加其他燃料,干燥窑则利用隧道窑的余热烘干砖坯。</w:t>
            </w:r>
          </w:p>
          <w:p w:rsidR="00562730" w:rsidRPr="0034653C" w:rsidRDefault="00562730" w:rsidP="00F74722">
            <w:pPr>
              <w:adjustRightInd w:val="0"/>
              <w:snapToGrid w:val="0"/>
              <w:spacing w:line="360" w:lineRule="auto"/>
              <w:ind w:firstLine="573"/>
              <w:rPr>
                <w:spacing w:val="-4"/>
                <w:sz w:val="24"/>
              </w:rPr>
            </w:pPr>
            <w:r w:rsidRPr="007C00BB">
              <w:rPr>
                <w:spacing w:val="-4"/>
                <w:sz w:val="24"/>
                <w:u w:val="wave"/>
              </w:rPr>
              <w:t>窑</w:t>
            </w:r>
            <w:r w:rsidRPr="0034653C">
              <w:rPr>
                <w:spacing w:val="-4"/>
                <w:sz w:val="24"/>
              </w:rPr>
              <w:t>炉烟气中二氧化硫及氟化物的产生量分别根据</w:t>
            </w:r>
            <w:r w:rsidR="00845179" w:rsidRPr="00845179">
              <w:rPr>
                <w:rFonts w:ascii="宋体" w:hAnsi="宋体" w:hint="eastAsia"/>
                <w:color w:val="000000"/>
                <w:sz w:val="24"/>
              </w:rPr>
              <w:t>煤矸石</w:t>
            </w:r>
            <w:r w:rsidRPr="0034653C">
              <w:rPr>
                <w:spacing w:val="-4"/>
                <w:sz w:val="24"/>
              </w:rPr>
              <w:t>、页岩当中的含硫量及含氟量计算。</w:t>
            </w:r>
            <w:r w:rsidRPr="0034653C">
              <w:rPr>
                <w:spacing w:val="-2"/>
                <w:sz w:val="24"/>
              </w:rPr>
              <w:t>根据</w:t>
            </w:r>
            <w:r w:rsidR="00845179" w:rsidRPr="00845179">
              <w:rPr>
                <w:rFonts w:ascii="宋体" w:hAnsi="宋体" w:hint="eastAsia"/>
                <w:color w:val="000000"/>
                <w:sz w:val="24"/>
              </w:rPr>
              <w:t>煤矸石</w:t>
            </w:r>
            <w:r w:rsidR="00845179">
              <w:rPr>
                <w:rFonts w:ascii="宋体" w:hAnsi="宋体" w:hint="eastAsia"/>
                <w:color w:val="000000"/>
                <w:sz w:val="24"/>
              </w:rPr>
              <w:t>检测报告</w:t>
            </w:r>
            <w:r w:rsidR="00845179">
              <w:rPr>
                <w:rFonts w:hint="eastAsia"/>
                <w:spacing w:val="-2"/>
                <w:sz w:val="24"/>
              </w:rPr>
              <w:t>并</w:t>
            </w:r>
            <w:r w:rsidR="00044C09">
              <w:rPr>
                <w:rFonts w:hint="eastAsia"/>
                <w:sz w:val="24"/>
              </w:rPr>
              <w:t>参考当地同类型项目</w:t>
            </w:r>
            <w:r w:rsidR="00044C09" w:rsidRPr="0034653C">
              <w:rPr>
                <w:spacing w:val="-2"/>
                <w:sz w:val="24"/>
              </w:rPr>
              <w:t>页岩</w:t>
            </w:r>
            <w:r w:rsidR="00044C09">
              <w:rPr>
                <w:rFonts w:hint="eastAsia"/>
                <w:sz w:val="24"/>
              </w:rPr>
              <w:t>的检测分析结果</w:t>
            </w:r>
            <w:r w:rsidRPr="0034653C">
              <w:rPr>
                <w:spacing w:val="-2"/>
                <w:sz w:val="24"/>
              </w:rPr>
              <w:t>，本项目所用</w:t>
            </w:r>
            <w:r w:rsidR="00845179" w:rsidRPr="00845179">
              <w:rPr>
                <w:rFonts w:ascii="宋体" w:hAnsi="宋体" w:hint="eastAsia"/>
                <w:color w:val="000000"/>
                <w:sz w:val="24"/>
              </w:rPr>
              <w:t>煤矸石</w:t>
            </w:r>
            <w:r w:rsidRPr="0034653C">
              <w:rPr>
                <w:spacing w:val="-2"/>
                <w:sz w:val="24"/>
              </w:rPr>
              <w:t>含硫量为</w:t>
            </w:r>
            <w:r w:rsidRPr="0034653C">
              <w:rPr>
                <w:spacing w:val="-2"/>
                <w:sz w:val="24"/>
              </w:rPr>
              <w:t>0.</w:t>
            </w:r>
            <w:r w:rsidR="00845179">
              <w:rPr>
                <w:rFonts w:hint="eastAsia"/>
                <w:spacing w:val="-2"/>
                <w:sz w:val="24"/>
              </w:rPr>
              <w:t>6</w:t>
            </w:r>
            <w:r w:rsidR="00907D0F">
              <w:rPr>
                <w:rFonts w:hint="eastAsia"/>
                <w:spacing w:val="-2"/>
                <w:sz w:val="24"/>
              </w:rPr>
              <w:t>8</w:t>
            </w:r>
            <w:r w:rsidRPr="0034653C">
              <w:rPr>
                <w:spacing w:val="-2"/>
                <w:sz w:val="24"/>
              </w:rPr>
              <w:t>%</w:t>
            </w:r>
            <w:r w:rsidRPr="0034653C">
              <w:rPr>
                <w:spacing w:val="-2"/>
                <w:sz w:val="24"/>
              </w:rPr>
              <w:t>，所用页岩矿的含硫量为</w:t>
            </w:r>
            <w:r w:rsidRPr="0034653C">
              <w:rPr>
                <w:spacing w:val="-2"/>
                <w:sz w:val="24"/>
              </w:rPr>
              <w:t>0.</w:t>
            </w:r>
            <w:r w:rsidRPr="0034653C">
              <w:rPr>
                <w:rFonts w:hint="eastAsia"/>
                <w:spacing w:val="-2"/>
                <w:sz w:val="24"/>
              </w:rPr>
              <w:t>02</w:t>
            </w:r>
            <w:r w:rsidRPr="0034653C">
              <w:rPr>
                <w:spacing w:val="-2"/>
                <w:sz w:val="24"/>
              </w:rPr>
              <w:t>%</w:t>
            </w:r>
            <w:r w:rsidRPr="0034653C">
              <w:rPr>
                <w:spacing w:val="-2"/>
                <w:sz w:val="24"/>
              </w:rPr>
              <w:t>。本项目</w:t>
            </w:r>
            <w:r w:rsidR="00E71B97" w:rsidRPr="00845179">
              <w:rPr>
                <w:rFonts w:ascii="宋体" w:hAnsi="宋体" w:hint="eastAsia"/>
                <w:color w:val="000000"/>
                <w:sz w:val="24"/>
              </w:rPr>
              <w:t>煤矸石</w:t>
            </w:r>
            <w:r w:rsidRPr="0034653C">
              <w:rPr>
                <w:spacing w:val="-2"/>
                <w:sz w:val="24"/>
              </w:rPr>
              <w:t>的用量为</w:t>
            </w:r>
            <w:r w:rsidR="00E71B97">
              <w:rPr>
                <w:rFonts w:hint="eastAsia"/>
                <w:spacing w:val="-2"/>
                <w:sz w:val="24"/>
              </w:rPr>
              <w:t>37500</w:t>
            </w:r>
            <w:r w:rsidRPr="0034653C">
              <w:rPr>
                <w:spacing w:val="-2"/>
                <w:sz w:val="24"/>
              </w:rPr>
              <w:t>t/a</w:t>
            </w:r>
            <w:r w:rsidRPr="0034653C">
              <w:rPr>
                <w:spacing w:val="-2"/>
                <w:sz w:val="24"/>
              </w:rPr>
              <w:t>，页岩的用量为</w:t>
            </w:r>
            <w:r w:rsidR="005E2A9B" w:rsidRPr="008A30B4">
              <w:rPr>
                <w:rFonts w:hint="eastAsia"/>
                <w:spacing w:val="-2"/>
                <w:sz w:val="24"/>
                <w:u w:val="single"/>
              </w:rPr>
              <w:t>95866</w:t>
            </w:r>
            <w:r w:rsidRPr="0034653C">
              <w:rPr>
                <w:spacing w:val="-2"/>
                <w:sz w:val="24"/>
              </w:rPr>
              <w:t>t/a</w:t>
            </w:r>
            <w:r w:rsidRPr="0034653C">
              <w:rPr>
                <w:spacing w:val="-2"/>
                <w:sz w:val="24"/>
              </w:rPr>
              <w:t>。</w:t>
            </w:r>
            <w:r w:rsidR="006244F2" w:rsidRPr="00C81F7F">
              <w:rPr>
                <w:rFonts w:hint="eastAsia"/>
                <w:color w:val="FF0000"/>
                <w:spacing w:val="-2"/>
                <w:sz w:val="24"/>
                <w:u w:val="single"/>
              </w:rPr>
              <w:t>（</w:t>
            </w:r>
            <w:r w:rsidR="00C80417" w:rsidRPr="00C81F7F">
              <w:rPr>
                <w:rFonts w:hint="eastAsia"/>
                <w:color w:val="FF0000"/>
                <w:spacing w:val="-2"/>
                <w:sz w:val="24"/>
                <w:u w:val="single"/>
              </w:rPr>
              <w:t>注：</w:t>
            </w:r>
            <w:r w:rsidR="006244F2" w:rsidRPr="00C81F7F">
              <w:rPr>
                <w:rFonts w:hint="eastAsia"/>
                <w:color w:val="FF0000"/>
                <w:spacing w:val="-2"/>
                <w:sz w:val="24"/>
                <w:u w:val="single"/>
              </w:rPr>
              <w:t>原有项目</w:t>
            </w:r>
            <w:r w:rsidR="006244F2" w:rsidRPr="00C81F7F">
              <w:rPr>
                <w:rFonts w:ascii="宋体" w:hAnsi="宋体" w:hint="eastAsia"/>
                <w:color w:val="FF0000"/>
                <w:sz w:val="24"/>
                <w:u w:val="single"/>
              </w:rPr>
              <w:t>煤矸石</w:t>
            </w:r>
            <w:r w:rsidR="00C80417" w:rsidRPr="00C81F7F">
              <w:rPr>
                <w:color w:val="FF0000"/>
                <w:spacing w:val="-2"/>
                <w:sz w:val="24"/>
                <w:u w:val="single"/>
              </w:rPr>
              <w:t>含硫量</w:t>
            </w:r>
            <w:r w:rsidR="006244F2" w:rsidRPr="00C81F7F">
              <w:rPr>
                <w:rFonts w:hint="eastAsia"/>
                <w:color w:val="FF0000"/>
                <w:spacing w:val="-2"/>
                <w:sz w:val="24"/>
                <w:u w:val="single"/>
              </w:rPr>
              <w:t>1.36</w:t>
            </w:r>
            <w:r w:rsidR="006244F2" w:rsidRPr="00C81F7F">
              <w:rPr>
                <w:color w:val="FF0000"/>
                <w:spacing w:val="-2"/>
                <w:sz w:val="24"/>
                <w:u w:val="single"/>
              </w:rPr>
              <w:t>%</w:t>
            </w:r>
            <w:r w:rsidR="006244F2" w:rsidRPr="00C81F7F">
              <w:rPr>
                <w:color w:val="FF0000"/>
                <w:spacing w:val="-2"/>
                <w:sz w:val="24"/>
                <w:u w:val="single"/>
              </w:rPr>
              <w:t>，用量为</w:t>
            </w:r>
            <w:r w:rsidR="006244F2" w:rsidRPr="00C81F7F">
              <w:rPr>
                <w:rFonts w:ascii="TimesNewRomanPSMT" w:hAnsi="TimesNewRomanPSMT"/>
                <w:color w:val="FF0000"/>
                <w:sz w:val="24"/>
                <w:u w:val="single"/>
              </w:rPr>
              <w:t>22500</w:t>
            </w:r>
            <w:r w:rsidR="006244F2" w:rsidRPr="00C81F7F">
              <w:rPr>
                <w:color w:val="FF0000"/>
                <w:spacing w:val="-2"/>
                <w:sz w:val="24"/>
                <w:u w:val="single"/>
              </w:rPr>
              <w:t>t/a</w:t>
            </w:r>
            <w:r w:rsidR="00C80417" w:rsidRPr="00C81F7F">
              <w:rPr>
                <w:color w:val="FF0000"/>
                <w:spacing w:val="-2"/>
                <w:sz w:val="24"/>
                <w:u w:val="single"/>
              </w:rPr>
              <w:t>，页岩</w:t>
            </w:r>
            <w:r w:rsidR="006244F2" w:rsidRPr="00C81F7F">
              <w:rPr>
                <w:color w:val="FF0000"/>
                <w:spacing w:val="-2"/>
                <w:sz w:val="24"/>
                <w:u w:val="single"/>
              </w:rPr>
              <w:t>用量为</w:t>
            </w:r>
            <w:r w:rsidR="006244F2" w:rsidRPr="00C81F7F">
              <w:rPr>
                <w:rFonts w:ascii="TimesNewRomanPSMT" w:hAnsi="TimesNewRomanPSMT"/>
                <w:color w:val="FF0000"/>
                <w:sz w:val="24"/>
                <w:u w:val="single"/>
              </w:rPr>
              <w:t>52500</w:t>
            </w:r>
            <w:r w:rsidR="006244F2" w:rsidRPr="00C81F7F">
              <w:rPr>
                <w:color w:val="FF0000"/>
                <w:spacing w:val="-2"/>
                <w:sz w:val="24"/>
                <w:u w:val="single"/>
              </w:rPr>
              <w:t>t/a</w:t>
            </w:r>
            <w:r w:rsidR="006244F2" w:rsidRPr="00C81F7F">
              <w:rPr>
                <w:rFonts w:hint="eastAsia"/>
                <w:color w:val="FF0000"/>
                <w:spacing w:val="-2"/>
                <w:sz w:val="24"/>
                <w:u w:val="single"/>
              </w:rPr>
              <w:t>，原有项目</w:t>
            </w:r>
            <w:r w:rsidR="006244F2" w:rsidRPr="00C81F7F">
              <w:rPr>
                <w:rFonts w:ascii="宋体" w:hAnsi="宋体" w:hint="eastAsia"/>
                <w:color w:val="FF0000"/>
                <w:sz w:val="24"/>
                <w:u w:val="single"/>
              </w:rPr>
              <w:t>环评未考虑页岩</w:t>
            </w:r>
            <w:r w:rsidR="006244F2" w:rsidRPr="00C81F7F">
              <w:rPr>
                <w:color w:val="FF0000"/>
                <w:spacing w:val="-2"/>
                <w:sz w:val="24"/>
                <w:u w:val="single"/>
              </w:rPr>
              <w:t>含硫量。</w:t>
            </w:r>
            <w:r w:rsidR="006244F2" w:rsidRPr="00C81F7F">
              <w:rPr>
                <w:rFonts w:hint="eastAsia"/>
                <w:color w:val="FF0000"/>
                <w:spacing w:val="-2"/>
                <w:sz w:val="24"/>
                <w:u w:val="single"/>
              </w:rPr>
              <w:t>）</w:t>
            </w:r>
          </w:p>
          <w:p w:rsidR="00562730" w:rsidRPr="0034653C" w:rsidRDefault="00562730" w:rsidP="00F74722">
            <w:pPr>
              <w:adjustRightInd w:val="0"/>
              <w:snapToGrid w:val="0"/>
              <w:spacing w:line="360" w:lineRule="auto"/>
              <w:ind w:firstLine="573"/>
              <w:rPr>
                <w:sz w:val="24"/>
              </w:rPr>
            </w:pPr>
            <w:r w:rsidRPr="008F6B12">
              <w:rPr>
                <w:sz w:val="24"/>
              </w:rPr>
              <w:t>根据《砖瓦》（</w:t>
            </w:r>
            <w:r w:rsidRPr="008F6B12">
              <w:rPr>
                <w:sz w:val="24"/>
              </w:rPr>
              <w:t>2008</w:t>
            </w:r>
            <w:r w:rsidRPr="008F6B12">
              <w:rPr>
                <w:sz w:val="24"/>
              </w:rPr>
              <w:t>年第</w:t>
            </w:r>
            <w:r w:rsidRPr="008F6B12">
              <w:rPr>
                <w:sz w:val="24"/>
              </w:rPr>
              <w:t>11</w:t>
            </w:r>
            <w:r w:rsidRPr="008F6B12">
              <w:rPr>
                <w:sz w:val="24"/>
              </w:rPr>
              <w:t>期）中吕享宇《页岩矸石砖环境影响评价要点探讨》中关于二氧化硫的产生量分析</w:t>
            </w:r>
            <w:r w:rsidRPr="0034653C">
              <w:rPr>
                <w:sz w:val="24"/>
              </w:rPr>
              <w:t>：</w:t>
            </w:r>
          </w:p>
          <w:p w:rsidR="00562730" w:rsidRPr="0034653C" w:rsidRDefault="00562730" w:rsidP="00F74722">
            <w:pPr>
              <w:adjustRightInd w:val="0"/>
              <w:snapToGrid w:val="0"/>
              <w:spacing w:line="360" w:lineRule="auto"/>
              <w:ind w:firstLine="573"/>
              <w:rPr>
                <w:sz w:val="24"/>
              </w:rPr>
            </w:pPr>
            <w:r w:rsidRPr="0034653C">
              <w:rPr>
                <w:sz w:val="24"/>
              </w:rPr>
              <w:t>（</w:t>
            </w:r>
            <w:r w:rsidRPr="0034653C">
              <w:rPr>
                <w:sz w:val="24"/>
              </w:rPr>
              <w:t>1</w:t>
            </w:r>
            <w:r w:rsidRPr="0034653C">
              <w:rPr>
                <w:sz w:val="24"/>
              </w:rPr>
              <w:t>）</w:t>
            </w:r>
            <w:r w:rsidR="00EF241B" w:rsidRPr="00845179">
              <w:rPr>
                <w:rFonts w:ascii="宋体" w:hAnsi="宋体" w:hint="eastAsia"/>
                <w:color w:val="000000"/>
                <w:sz w:val="24"/>
              </w:rPr>
              <w:t>煤矸石</w:t>
            </w:r>
            <w:r w:rsidRPr="0034653C">
              <w:rPr>
                <w:sz w:val="24"/>
              </w:rPr>
              <w:t>中的可燃硫含量较低。煤中</w:t>
            </w:r>
            <w:r w:rsidRPr="0089516E">
              <w:rPr>
                <w:sz w:val="24"/>
              </w:rPr>
              <w:t>的硫有四种</w:t>
            </w:r>
            <w:r w:rsidRPr="0034653C">
              <w:rPr>
                <w:sz w:val="24"/>
              </w:rPr>
              <w:t>存在状态：有机硫、硫化物硫、硫酸盐硫和单质硫。燃烧时，只有有机硫、硫化物硫和单质</w:t>
            </w:r>
            <w:r w:rsidRPr="0089516E">
              <w:rPr>
                <w:sz w:val="24"/>
              </w:rPr>
              <w:t>硫可以</w:t>
            </w:r>
            <w:r w:rsidRPr="0034653C">
              <w:rPr>
                <w:sz w:val="24"/>
              </w:rPr>
              <w:t>转化为二氧化硫，硫酸盐则以灰分的形式进入灰渣中。</w:t>
            </w:r>
            <w:r w:rsidR="00EF241B" w:rsidRPr="00845179">
              <w:rPr>
                <w:rFonts w:ascii="宋体" w:hAnsi="宋体" w:hint="eastAsia"/>
                <w:color w:val="000000"/>
                <w:sz w:val="24"/>
              </w:rPr>
              <w:t>煤矸石</w:t>
            </w:r>
            <w:r w:rsidRPr="0034653C">
              <w:rPr>
                <w:sz w:val="24"/>
              </w:rPr>
              <w:t>含硫量一般为同矿原煤的</w:t>
            </w:r>
            <w:r w:rsidRPr="0034653C">
              <w:rPr>
                <w:sz w:val="24"/>
              </w:rPr>
              <w:t>30-60%</w:t>
            </w:r>
            <w:r w:rsidRPr="0034653C">
              <w:rPr>
                <w:sz w:val="24"/>
              </w:rPr>
              <w:t>，并且</w:t>
            </w:r>
            <w:r w:rsidR="00EF241B" w:rsidRPr="00845179">
              <w:rPr>
                <w:rFonts w:ascii="宋体" w:hAnsi="宋体" w:hint="eastAsia"/>
                <w:color w:val="000000"/>
                <w:sz w:val="24"/>
              </w:rPr>
              <w:t>煤矸石</w:t>
            </w:r>
            <w:r w:rsidRPr="0034653C">
              <w:rPr>
                <w:sz w:val="24"/>
              </w:rPr>
              <w:t>中硫酸盐比例较大，有机硫和硫铁矿含量很少，约为全硫的</w:t>
            </w:r>
            <w:r w:rsidRPr="0034653C">
              <w:rPr>
                <w:sz w:val="24"/>
              </w:rPr>
              <w:t>30-60%</w:t>
            </w:r>
            <w:r w:rsidRPr="0034653C">
              <w:rPr>
                <w:sz w:val="24"/>
              </w:rPr>
              <w:t>。取平均值计算，</w:t>
            </w:r>
            <w:r w:rsidR="00EF241B" w:rsidRPr="00845179">
              <w:rPr>
                <w:rFonts w:ascii="宋体" w:hAnsi="宋体" w:hint="eastAsia"/>
                <w:color w:val="000000"/>
                <w:sz w:val="24"/>
              </w:rPr>
              <w:t>煤矸石</w:t>
            </w:r>
            <w:r w:rsidRPr="0034653C">
              <w:rPr>
                <w:sz w:val="24"/>
              </w:rPr>
              <w:t>中可燃硫约为全硫的</w:t>
            </w:r>
            <w:r w:rsidRPr="0034653C">
              <w:rPr>
                <w:sz w:val="24"/>
              </w:rPr>
              <w:t>45%</w:t>
            </w:r>
            <w:r w:rsidRPr="0034653C">
              <w:rPr>
                <w:sz w:val="24"/>
              </w:rPr>
              <w:t>。页岩与</w:t>
            </w:r>
            <w:r w:rsidR="00C35C4B" w:rsidRPr="0034653C">
              <w:rPr>
                <w:sz w:val="24"/>
              </w:rPr>
              <w:t>煤渣</w:t>
            </w:r>
            <w:r w:rsidRPr="0034653C">
              <w:rPr>
                <w:sz w:val="24"/>
              </w:rPr>
              <w:t>成分类似，</w:t>
            </w:r>
            <w:r w:rsidRPr="0034653C">
              <w:rPr>
                <w:sz w:val="24"/>
              </w:rPr>
              <w:lastRenderedPageBreak/>
              <w:t>本次环评页岩中可燃硫取全硫的</w:t>
            </w:r>
            <w:r w:rsidRPr="0034653C">
              <w:rPr>
                <w:sz w:val="24"/>
              </w:rPr>
              <w:t>45%</w:t>
            </w:r>
            <w:r w:rsidRPr="0034653C">
              <w:rPr>
                <w:sz w:val="24"/>
              </w:rPr>
              <w:t>。</w:t>
            </w:r>
          </w:p>
          <w:p w:rsidR="00562730" w:rsidRPr="00E613D0" w:rsidRDefault="00562730" w:rsidP="00F74722">
            <w:pPr>
              <w:adjustRightInd w:val="0"/>
              <w:snapToGrid w:val="0"/>
              <w:spacing w:line="360" w:lineRule="auto"/>
              <w:ind w:firstLine="573"/>
              <w:rPr>
                <w:color w:val="FF0000"/>
                <w:sz w:val="24"/>
              </w:rPr>
            </w:pPr>
            <w:r w:rsidRPr="0034653C">
              <w:rPr>
                <w:sz w:val="24"/>
              </w:rPr>
              <w:t>（</w:t>
            </w:r>
            <w:r w:rsidRPr="0034653C">
              <w:rPr>
                <w:sz w:val="24"/>
              </w:rPr>
              <w:t>2</w:t>
            </w:r>
            <w:r w:rsidRPr="0034653C">
              <w:rPr>
                <w:sz w:val="24"/>
              </w:rPr>
              <w:t>）烧结砖砖坯的固硫率</w:t>
            </w:r>
            <w:r w:rsidRPr="0034653C">
              <w:rPr>
                <w:sz w:val="24"/>
              </w:rPr>
              <w:t>——</w:t>
            </w:r>
            <w:r w:rsidRPr="0034653C">
              <w:rPr>
                <w:sz w:val="24"/>
              </w:rPr>
              <w:t>页岩中钙镁碳酸盐较多，在烧结温度下分解产生</w:t>
            </w:r>
            <w:r w:rsidRPr="0034653C">
              <w:rPr>
                <w:sz w:val="24"/>
              </w:rPr>
              <w:t>CaO</w:t>
            </w:r>
            <w:r w:rsidRPr="0034653C">
              <w:rPr>
                <w:sz w:val="24"/>
              </w:rPr>
              <w:t>、</w:t>
            </w:r>
            <w:r w:rsidRPr="0034653C">
              <w:rPr>
                <w:sz w:val="24"/>
              </w:rPr>
              <w:t>MgO</w:t>
            </w:r>
            <w:r w:rsidRPr="0034653C">
              <w:rPr>
                <w:sz w:val="24"/>
              </w:rPr>
              <w:t>。碱性金属氧化物、</w:t>
            </w:r>
            <w:r w:rsidRPr="0034653C">
              <w:rPr>
                <w:sz w:val="24"/>
              </w:rPr>
              <w:t>O</w:t>
            </w:r>
            <w:r w:rsidRPr="0034653C">
              <w:rPr>
                <w:sz w:val="24"/>
                <w:vertAlign w:val="subscript"/>
              </w:rPr>
              <w:t>2</w:t>
            </w:r>
            <w:r w:rsidRPr="0034653C">
              <w:rPr>
                <w:sz w:val="24"/>
              </w:rPr>
              <w:t>、</w:t>
            </w:r>
            <w:r w:rsidRPr="0034653C">
              <w:rPr>
                <w:sz w:val="24"/>
              </w:rPr>
              <w:t>SO</w:t>
            </w:r>
            <w:r w:rsidRPr="0034653C">
              <w:rPr>
                <w:sz w:val="24"/>
                <w:vertAlign w:val="subscript"/>
              </w:rPr>
              <w:t>2</w:t>
            </w:r>
            <w:r w:rsidRPr="0034653C">
              <w:rPr>
                <w:sz w:val="24"/>
              </w:rPr>
              <w:t>生成稳定的硫酸盐进入固相。一般情况下，当钙质固硫物质颗粒粒径为</w:t>
            </w:r>
            <w:r w:rsidRPr="0034653C">
              <w:rPr>
                <w:sz w:val="24"/>
              </w:rPr>
              <w:t>1mm-2mm</w:t>
            </w:r>
            <w:r w:rsidRPr="0034653C">
              <w:rPr>
                <w:sz w:val="24"/>
              </w:rPr>
              <w:t>时，每</w:t>
            </w:r>
            <w:r w:rsidRPr="0034653C">
              <w:rPr>
                <w:sz w:val="24"/>
              </w:rPr>
              <w:t>100g</w:t>
            </w:r>
            <w:r w:rsidRPr="0034653C">
              <w:rPr>
                <w:sz w:val="24"/>
              </w:rPr>
              <w:t>的</w:t>
            </w:r>
            <w:r w:rsidRPr="0034653C">
              <w:rPr>
                <w:sz w:val="24"/>
              </w:rPr>
              <w:t>CaO</w:t>
            </w:r>
            <w:r w:rsidRPr="0034653C">
              <w:rPr>
                <w:sz w:val="24"/>
              </w:rPr>
              <w:t>可吸收</w:t>
            </w:r>
            <w:r w:rsidRPr="0034653C">
              <w:rPr>
                <w:sz w:val="24"/>
              </w:rPr>
              <w:t>30g-50g</w:t>
            </w:r>
            <w:r w:rsidRPr="0034653C">
              <w:rPr>
                <w:sz w:val="24"/>
              </w:rPr>
              <w:t>的</w:t>
            </w:r>
            <w:r w:rsidRPr="0034653C">
              <w:rPr>
                <w:sz w:val="24"/>
              </w:rPr>
              <w:t>SO</w:t>
            </w:r>
            <w:r w:rsidRPr="0034653C">
              <w:rPr>
                <w:sz w:val="24"/>
                <w:vertAlign w:val="subscript"/>
              </w:rPr>
              <w:t>2</w:t>
            </w:r>
            <w:r w:rsidRPr="0034653C">
              <w:rPr>
                <w:sz w:val="24"/>
              </w:rPr>
              <w:t>。页岩、</w:t>
            </w:r>
            <w:r w:rsidR="00EF241B" w:rsidRPr="00845179">
              <w:rPr>
                <w:rFonts w:ascii="宋体" w:hAnsi="宋体" w:hint="eastAsia"/>
                <w:color w:val="000000"/>
                <w:sz w:val="24"/>
              </w:rPr>
              <w:t>煤矸石</w:t>
            </w:r>
            <w:r w:rsidRPr="0034653C">
              <w:rPr>
                <w:sz w:val="24"/>
              </w:rPr>
              <w:t>中有较多该类物质，加之二氧化硫的产生较为缓慢，因此，页岩、</w:t>
            </w:r>
            <w:r w:rsidR="00E613D0" w:rsidRPr="00845179">
              <w:rPr>
                <w:rFonts w:ascii="宋体" w:hAnsi="宋体" w:hint="eastAsia"/>
                <w:color w:val="000000"/>
                <w:sz w:val="24"/>
              </w:rPr>
              <w:t>煤矸石</w:t>
            </w:r>
            <w:r w:rsidRPr="0034653C">
              <w:rPr>
                <w:sz w:val="24"/>
              </w:rPr>
              <w:t>中的钙系物质可起到良好的固硫作用。固硫率通常取</w:t>
            </w:r>
            <w:r w:rsidRPr="0034653C">
              <w:rPr>
                <w:sz w:val="24"/>
              </w:rPr>
              <w:t>30%-75%</w:t>
            </w:r>
            <w:r w:rsidRPr="0034653C">
              <w:rPr>
                <w:sz w:val="24"/>
              </w:rPr>
              <w:t>，本次环评取</w:t>
            </w:r>
            <w:r w:rsidRPr="0034653C">
              <w:rPr>
                <w:rFonts w:hint="eastAsia"/>
                <w:sz w:val="24"/>
              </w:rPr>
              <w:t>40</w:t>
            </w:r>
            <w:r w:rsidRPr="0034653C">
              <w:rPr>
                <w:sz w:val="24"/>
              </w:rPr>
              <w:t>%</w:t>
            </w:r>
            <w:r w:rsidRPr="0034653C">
              <w:rPr>
                <w:sz w:val="24"/>
              </w:rPr>
              <w:t>。</w:t>
            </w:r>
          </w:p>
          <w:p w:rsidR="00562730" w:rsidRPr="00907D0F" w:rsidRDefault="00562730" w:rsidP="00F74722">
            <w:pPr>
              <w:adjustRightInd w:val="0"/>
              <w:snapToGrid w:val="0"/>
              <w:spacing w:line="360" w:lineRule="auto"/>
              <w:ind w:firstLine="573"/>
              <w:rPr>
                <w:sz w:val="24"/>
              </w:rPr>
            </w:pPr>
            <w:r w:rsidRPr="00907D0F">
              <w:rPr>
                <w:sz w:val="24"/>
              </w:rPr>
              <w:t>二氧化硫产生量根据下述公式：</w:t>
            </w:r>
          </w:p>
          <w:p w:rsidR="00562730" w:rsidRPr="00907D0F" w:rsidRDefault="00562730" w:rsidP="00F74722">
            <w:pPr>
              <w:adjustRightInd w:val="0"/>
              <w:snapToGrid w:val="0"/>
              <w:spacing w:line="360" w:lineRule="auto"/>
              <w:ind w:firstLine="573"/>
              <w:rPr>
                <w:sz w:val="24"/>
              </w:rPr>
            </w:pPr>
            <w:r w:rsidRPr="00907D0F">
              <w:rPr>
                <w:sz w:val="24"/>
              </w:rPr>
              <w:t>Gso</w:t>
            </w:r>
            <w:r w:rsidRPr="00907D0F">
              <w:rPr>
                <w:sz w:val="24"/>
                <w:vertAlign w:val="subscript"/>
              </w:rPr>
              <w:t>2</w:t>
            </w:r>
            <w:r w:rsidRPr="00907D0F">
              <w:rPr>
                <w:sz w:val="24"/>
              </w:rPr>
              <w:t>=2×B1×H1×S1×</w:t>
            </w:r>
            <w:r w:rsidRPr="00907D0F">
              <w:rPr>
                <w:sz w:val="24"/>
              </w:rPr>
              <w:t>（</w:t>
            </w:r>
            <w:r w:rsidRPr="00907D0F">
              <w:rPr>
                <w:sz w:val="24"/>
              </w:rPr>
              <w:t>1-ŋ</w:t>
            </w:r>
            <w:r w:rsidRPr="00907D0F">
              <w:rPr>
                <w:sz w:val="24"/>
              </w:rPr>
              <w:t>）</w:t>
            </w:r>
            <w:r w:rsidRPr="00907D0F">
              <w:rPr>
                <w:sz w:val="24"/>
              </w:rPr>
              <w:t>+ 2×B2×H2×S2 ×</w:t>
            </w:r>
            <w:r w:rsidRPr="00907D0F">
              <w:rPr>
                <w:sz w:val="24"/>
              </w:rPr>
              <w:t>（</w:t>
            </w:r>
            <w:r w:rsidRPr="00907D0F">
              <w:rPr>
                <w:sz w:val="24"/>
              </w:rPr>
              <w:t>1-ŋ</w:t>
            </w:r>
            <w:r w:rsidRPr="00907D0F">
              <w:rPr>
                <w:sz w:val="24"/>
              </w:rPr>
              <w:t>）</w:t>
            </w:r>
          </w:p>
          <w:p w:rsidR="00562730" w:rsidRPr="00907D0F" w:rsidRDefault="00562730" w:rsidP="00F74722">
            <w:pPr>
              <w:adjustRightInd w:val="0"/>
              <w:snapToGrid w:val="0"/>
              <w:spacing w:line="360" w:lineRule="auto"/>
              <w:ind w:firstLine="573"/>
              <w:rPr>
                <w:sz w:val="24"/>
              </w:rPr>
            </w:pPr>
            <w:r w:rsidRPr="00907D0F">
              <w:rPr>
                <w:sz w:val="24"/>
              </w:rPr>
              <w:t>Gso</w:t>
            </w:r>
            <w:r w:rsidRPr="00907D0F">
              <w:rPr>
                <w:sz w:val="24"/>
                <w:vertAlign w:val="subscript"/>
              </w:rPr>
              <w:t>2</w:t>
            </w:r>
            <w:r w:rsidRPr="00907D0F">
              <w:rPr>
                <w:sz w:val="24"/>
              </w:rPr>
              <w:t>—</w:t>
            </w:r>
            <w:r w:rsidRPr="00907D0F">
              <w:rPr>
                <w:sz w:val="24"/>
              </w:rPr>
              <w:t>二氧化硫产生量，</w:t>
            </w:r>
            <w:r w:rsidRPr="00907D0F">
              <w:rPr>
                <w:sz w:val="24"/>
              </w:rPr>
              <w:t>t/a</w:t>
            </w:r>
            <w:r w:rsidRPr="00907D0F">
              <w:rPr>
                <w:sz w:val="24"/>
              </w:rPr>
              <w:t>；</w:t>
            </w:r>
          </w:p>
          <w:p w:rsidR="00562730" w:rsidRPr="00293045" w:rsidRDefault="00562730" w:rsidP="00F74722">
            <w:pPr>
              <w:adjustRightInd w:val="0"/>
              <w:snapToGrid w:val="0"/>
              <w:spacing w:line="360" w:lineRule="auto"/>
              <w:ind w:firstLine="573"/>
              <w:rPr>
                <w:sz w:val="24"/>
              </w:rPr>
            </w:pPr>
            <w:r w:rsidRPr="00907D0F">
              <w:rPr>
                <w:sz w:val="24"/>
              </w:rPr>
              <w:t>B1—</w:t>
            </w:r>
            <w:r w:rsidRPr="00907D0F">
              <w:rPr>
                <w:sz w:val="24"/>
              </w:rPr>
              <w:t>页岩年消耗量，</w:t>
            </w:r>
            <w:r w:rsidR="005E2A9B" w:rsidRPr="008A30B4">
              <w:rPr>
                <w:rFonts w:hint="eastAsia"/>
                <w:sz w:val="24"/>
                <w:u w:val="single"/>
              </w:rPr>
              <w:t>95866</w:t>
            </w:r>
            <w:r w:rsidR="004A3955" w:rsidRPr="00293045">
              <w:rPr>
                <w:sz w:val="24"/>
              </w:rPr>
              <w:t>t/a</w:t>
            </w:r>
            <w:r w:rsidRPr="00293045">
              <w:rPr>
                <w:sz w:val="24"/>
              </w:rPr>
              <w:t>；</w:t>
            </w:r>
            <w:r w:rsidR="00305CC2" w:rsidRPr="00C81F7F">
              <w:rPr>
                <w:rFonts w:hint="eastAsia"/>
                <w:color w:val="FF0000"/>
                <w:sz w:val="24"/>
              </w:rPr>
              <w:t>（</w:t>
            </w:r>
            <w:r w:rsidR="00305CC2" w:rsidRPr="00C81F7F">
              <w:rPr>
                <w:rFonts w:hint="eastAsia"/>
                <w:color w:val="FF0000"/>
                <w:spacing w:val="-2"/>
                <w:sz w:val="24"/>
                <w:u w:val="single"/>
              </w:rPr>
              <w:t>注：原有项目为</w:t>
            </w:r>
            <w:r w:rsidR="00305CC2" w:rsidRPr="00C81F7F">
              <w:rPr>
                <w:rFonts w:hint="eastAsia"/>
                <w:color w:val="FF0000"/>
                <w:spacing w:val="-2"/>
                <w:sz w:val="24"/>
                <w:u w:val="single"/>
              </w:rPr>
              <w:t>0</w:t>
            </w:r>
            <w:r w:rsidR="00305CC2" w:rsidRPr="00C81F7F">
              <w:rPr>
                <w:rFonts w:hint="eastAsia"/>
                <w:color w:val="FF0000"/>
                <w:sz w:val="24"/>
              </w:rPr>
              <w:t>）</w:t>
            </w:r>
          </w:p>
          <w:p w:rsidR="00562730" w:rsidRPr="00907D0F" w:rsidRDefault="00562730" w:rsidP="00F74722">
            <w:pPr>
              <w:adjustRightInd w:val="0"/>
              <w:snapToGrid w:val="0"/>
              <w:spacing w:line="360" w:lineRule="auto"/>
              <w:ind w:firstLine="573"/>
              <w:rPr>
                <w:sz w:val="24"/>
              </w:rPr>
            </w:pPr>
            <w:r w:rsidRPr="00293045">
              <w:rPr>
                <w:sz w:val="24"/>
              </w:rPr>
              <w:t>B2—</w:t>
            </w:r>
            <w:r w:rsidR="00E613D0" w:rsidRPr="00845179">
              <w:rPr>
                <w:rFonts w:ascii="宋体" w:hAnsi="宋体" w:hint="eastAsia"/>
                <w:color w:val="000000"/>
                <w:sz w:val="24"/>
              </w:rPr>
              <w:t>煤矸石</w:t>
            </w:r>
            <w:r w:rsidRPr="00293045">
              <w:rPr>
                <w:sz w:val="24"/>
              </w:rPr>
              <w:t>年消耗量，</w:t>
            </w:r>
            <w:r w:rsidR="00E613D0">
              <w:rPr>
                <w:rFonts w:hint="eastAsia"/>
                <w:sz w:val="24"/>
              </w:rPr>
              <w:t>37500</w:t>
            </w:r>
            <w:r w:rsidR="004A3955" w:rsidRPr="00907D0F">
              <w:rPr>
                <w:sz w:val="24"/>
              </w:rPr>
              <w:t>t/a</w:t>
            </w:r>
            <w:r w:rsidRPr="00907D0F">
              <w:rPr>
                <w:sz w:val="24"/>
              </w:rPr>
              <w:t>；</w:t>
            </w:r>
            <w:r w:rsidR="00305CC2" w:rsidRPr="00C81F7F">
              <w:rPr>
                <w:rFonts w:hint="eastAsia"/>
                <w:color w:val="FF0000"/>
                <w:sz w:val="24"/>
              </w:rPr>
              <w:t>（</w:t>
            </w:r>
            <w:r w:rsidR="00305CC2" w:rsidRPr="00C81F7F">
              <w:rPr>
                <w:rFonts w:hint="eastAsia"/>
                <w:color w:val="FF0000"/>
                <w:spacing w:val="-2"/>
                <w:sz w:val="24"/>
                <w:u w:val="single"/>
              </w:rPr>
              <w:t>注：原有项目为</w:t>
            </w:r>
            <w:r w:rsidR="00305CC2" w:rsidRPr="00C81F7F">
              <w:rPr>
                <w:rFonts w:ascii="TimesNewRomanPSMT" w:hAnsi="TimesNewRomanPSMT"/>
                <w:color w:val="FF0000"/>
                <w:sz w:val="24"/>
                <w:u w:val="single"/>
              </w:rPr>
              <w:t>22500</w:t>
            </w:r>
            <w:r w:rsidR="00305CC2" w:rsidRPr="00C81F7F">
              <w:rPr>
                <w:color w:val="FF0000"/>
                <w:spacing w:val="-2"/>
                <w:sz w:val="24"/>
                <w:u w:val="single"/>
              </w:rPr>
              <w:t>t/a</w:t>
            </w:r>
            <w:r w:rsidR="00305CC2" w:rsidRPr="00C81F7F">
              <w:rPr>
                <w:rFonts w:hint="eastAsia"/>
                <w:color w:val="FF0000"/>
                <w:sz w:val="24"/>
              </w:rPr>
              <w:t>）</w:t>
            </w:r>
          </w:p>
          <w:p w:rsidR="00562730" w:rsidRPr="00907D0F" w:rsidRDefault="00562730" w:rsidP="00F74722">
            <w:pPr>
              <w:adjustRightInd w:val="0"/>
              <w:snapToGrid w:val="0"/>
              <w:spacing w:line="360" w:lineRule="auto"/>
              <w:ind w:firstLine="573"/>
              <w:rPr>
                <w:sz w:val="24"/>
              </w:rPr>
            </w:pPr>
            <w:r w:rsidRPr="00907D0F">
              <w:rPr>
                <w:sz w:val="24"/>
              </w:rPr>
              <w:t>H1—</w:t>
            </w:r>
            <w:r w:rsidRPr="00907D0F">
              <w:rPr>
                <w:sz w:val="24"/>
              </w:rPr>
              <w:t>页岩中硫的转化率，</w:t>
            </w:r>
            <w:r w:rsidRPr="00907D0F">
              <w:rPr>
                <w:rFonts w:hint="eastAsia"/>
                <w:sz w:val="24"/>
              </w:rPr>
              <w:t>45%</w:t>
            </w:r>
            <w:r w:rsidRPr="00907D0F">
              <w:rPr>
                <w:sz w:val="24"/>
              </w:rPr>
              <w:t>；</w:t>
            </w:r>
            <w:r w:rsidR="00305CC2" w:rsidRPr="00C81F7F">
              <w:rPr>
                <w:rFonts w:hint="eastAsia"/>
                <w:color w:val="FF0000"/>
                <w:sz w:val="24"/>
              </w:rPr>
              <w:t>（</w:t>
            </w:r>
            <w:r w:rsidR="00305CC2" w:rsidRPr="00C81F7F">
              <w:rPr>
                <w:rFonts w:hint="eastAsia"/>
                <w:color w:val="FF0000"/>
                <w:spacing w:val="-2"/>
                <w:sz w:val="24"/>
                <w:u w:val="single"/>
              </w:rPr>
              <w:t>注：原有项目为</w:t>
            </w:r>
            <w:r w:rsidR="00305CC2" w:rsidRPr="00C81F7F">
              <w:rPr>
                <w:rFonts w:hint="eastAsia"/>
                <w:color w:val="FF0000"/>
                <w:spacing w:val="-2"/>
                <w:sz w:val="24"/>
                <w:u w:val="single"/>
              </w:rPr>
              <w:t>0</w:t>
            </w:r>
            <w:r w:rsidR="00305CC2" w:rsidRPr="00C81F7F">
              <w:rPr>
                <w:rFonts w:hint="eastAsia"/>
                <w:color w:val="FF0000"/>
                <w:sz w:val="24"/>
              </w:rPr>
              <w:t>）</w:t>
            </w:r>
          </w:p>
          <w:p w:rsidR="00562730" w:rsidRPr="00907D0F" w:rsidRDefault="00562730" w:rsidP="00F74722">
            <w:pPr>
              <w:adjustRightInd w:val="0"/>
              <w:snapToGrid w:val="0"/>
              <w:spacing w:line="360" w:lineRule="auto"/>
              <w:ind w:firstLine="573"/>
              <w:rPr>
                <w:sz w:val="24"/>
              </w:rPr>
            </w:pPr>
            <w:r w:rsidRPr="00907D0F">
              <w:rPr>
                <w:sz w:val="24"/>
              </w:rPr>
              <w:t>H2—</w:t>
            </w:r>
            <w:r w:rsidR="00E613D0" w:rsidRPr="00845179">
              <w:rPr>
                <w:rFonts w:ascii="宋体" w:hAnsi="宋体" w:hint="eastAsia"/>
                <w:color w:val="000000"/>
                <w:sz w:val="24"/>
              </w:rPr>
              <w:t>煤矸石</w:t>
            </w:r>
            <w:r w:rsidRPr="00907D0F">
              <w:rPr>
                <w:sz w:val="24"/>
              </w:rPr>
              <w:t>中硫的转化率，</w:t>
            </w:r>
            <w:r w:rsidRPr="00907D0F">
              <w:rPr>
                <w:rFonts w:hint="eastAsia"/>
                <w:sz w:val="24"/>
              </w:rPr>
              <w:t>45%</w:t>
            </w:r>
            <w:r w:rsidRPr="00907D0F">
              <w:rPr>
                <w:sz w:val="24"/>
              </w:rPr>
              <w:t>；</w:t>
            </w:r>
            <w:r w:rsidR="00305CC2" w:rsidRPr="00C81F7F">
              <w:rPr>
                <w:rFonts w:hint="eastAsia"/>
                <w:color w:val="FF0000"/>
                <w:sz w:val="24"/>
              </w:rPr>
              <w:t>（</w:t>
            </w:r>
            <w:r w:rsidR="00305CC2" w:rsidRPr="00C81F7F">
              <w:rPr>
                <w:rFonts w:hint="eastAsia"/>
                <w:color w:val="FF0000"/>
                <w:spacing w:val="-2"/>
                <w:sz w:val="24"/>
                <w:u w:val="single"/>
              </w:rPr>
              <w:t>注：原有项目为</w:t>
            </w:r>
            <w:r w:rsidR="00305CC2" w:rsidRPr="00C81F7F">
              <w:rPr>
                <w:rFonts w:hint="eastAsia"/>
                <w:color w:val="FF0000"/>
                <w:sz w:val="24"/>
              </w:rPr>
              <w:t>60%</w:t>
            </w:r>
            <w:r w:rsidR="00305CC2" w:rsidRPr="00C81F7F">
              <w:rPr>
                <w:rFonts w:hint="eastAsia"/>
                <w:color w:val="FF0000"/>
                <w:sz w:val="24"/>
              </w:rPr>
              <w:t>）</w:t>
            </w:r>
          </w:p>
          <w:p w:rsidR="00562730" w:rsidRPr="00907D0F" w:rsidRDefault="00562730" w:rsidP="00F74722">
            <w:pPr>
              <w:adjustRightInd w:val="0"/>
              <w:snapToGrid w:val="0"/>
              <w:spacing w:line="360" w:lineRule="auto"/>
              <w:ind w:firstLine="573"/>
              <w:rPr>
                <w:sz w:val="24"/>
              </w:rPr>
            </w:pPr>
            <w:r w:rsidRPr="00907D0F">
              <w:rPr>
                <w:sz w:val="24"/>
              </w:rPr>
              <w:t>S1—</w:t>
            </w:r>
            <w:r w:rsidRPr="00907D0F">
              <w:rPr>
                <w:sz w:val="24"/>
              </w:rPr>
              <w:t>页岩含硫量，</w:t>
            </w:r>
            <w:r w:rsidRPr="00907D0F">
              <w:rPr>
                <w:sz w:val="24"/>
              </w:rPr>
              <w:t>0.0</w:t>
            </w:r>
            <w:r w:rsidRPr="00907D0F">
              <w:rPr>
                <w:rFonts w:hint="eastAsia"/>
                <w:sz w:val="24"/>
              </w:rPr>
              <w:t>2</w:t>
            </w:r>
            <w:r w:rsidRPr="00907D0F">
              <w:rPr>
                <w:sz w:val="24"/>
              </w:rPr>
              <w:t>%</w:t>
            </w:r>
            <w:r w:rsidRPr="00907D0F">
              <w:rPr>
                <w:sz w:val="24"/>
              </w:rPr>
              <w:t>；</w:t>
            </w:r>
            <w:r w:rsidR="00305CC2" w:rsidRPr="00C81F7F">
              <w:rPr>
                <w:rFonts w:hint="eastAsia"/>
                <w:color w:val="FF0000"/>
                <w:sz w:val="24"/>
              </w:rPr>
              <w:t>（</w:t>
            </w:r>
            <w:r w:rsidR="00305CC2" w:rsidRPr="00C81F7F">
              <w:rPr>
                <w:rFonts w:hint="eastAsia"/>
                <w:color w:val="FF0000"/>
                <w:spacing w:val="-2"/>
                <w:sz w:val="24"/>
                <w:u w:val="single"/>
              </w:rPr>
              <w:t>注：原有项目为</w:t>
            </w:r>
            <w:r w:rsidR="00305CC2" w:rsidRPr="00C81F7F">
              <w:rPr>
                <w:rFonts w:hint="eastAsia"/>
                <w:color w:val="FF0000"/>
                <w:spacing w:val="-2"/>
                <w:sz w:val="24"/>
                <w:u w:val="single"/>
              </w:rPr>
              <w:t>0</w:t>
            </w:r>
            <w:r w:rsidR="00305CC2" w:rsidRPr="00C81F7F">
              <w:rPr>
                <w:rFonts w:hint="eastAsia"/>
                <w:color w:val="FF0000"/>
                <w:sz w:val="24"/>
              </w:rPr>
              <w:t>）</w:t>
            </w:r>
          </w:p>
          <w:p w:rsidR="00562730" w:rsidRPr="00907D0F" w:rsidRDefault="00562730" w:rsidP="00F74722">
            <w:pPr>
              <w:adjustRightInd w:val="0"/>
              <w:snapToGrid w:val="0"/>
              <w:spacing w:line="360" w:lineRule="auto"/>
              <w:ind w:firstLine="573"/>
              <w:rPr>
                <w:sz w:val="24"/>
              </w:rPr>
            </w:pPr>
            <w:r w:rsidRPr="00907D0F">
              <w:rPr>
                <w:sz w:val="24"/>
              </w:rPr>
              <w:t>S2—</w:t>
            </w:r>
            <w:r w:rsidR="00E613D0" w:rsidRPr="00845179">
              <w:rPr>
                <w:rFonts w:ascii="宋体" w:hAnsi="宋体" w:hint="eastAsia"/>
                <w:color w:val="000000"/>
                <w:sz w:val="24"/>
              </w:rPr>
              <w:t>煤矸石</w:t>
            </w:r>
            <w:r w:rsidRPr="00907D0F">
              <w:rPr>
                <w:sz w:val="24"/>
              </w:rPr>
              <w:t>含硫量，</w:t>
            </w:r>
            <w:r w:rsidRPr="00907D0F">
              <w:rPr>
                <w:sz w:val="24"/>
              </w:rPr>
              <w:t>0.</w:t>
            </w:r>
            <w:r w:rsidR="00E613D0">
              <w:rPr>
                <w:rFonts w:hint="eastAsia"/>
                <w:sz w:val="24"/>
              </w:rPr>
              <w:t>6</w:t>
            </w:r>
            <w:r w:rsidR="0016010C">
              <w:rPr>
                <w:rFonts w:hint="eastAsia"/>
                <w:sz w:val="24"/>
              </w:rPr>
              <w:t>8</w:t>
            </w:r>
            <w:r w:rsidRPr="00907D0F">
              <w:rPr>
                <w:sz w:val="24"/>
              </w:rPr>
              <w:t>%</w:t>
            </w:r>
            <w:r w:rsidRPr="00907D0F">
              <w:rPr>
                <w:sz w:val="24"/>
              </w:rPr>
              <w:t>；</w:t>
            </w:r>
            <w:r w:rsidR="00305CC2" w:rsidRPr="00C81F7F">
              <w:rPr>
                <w:rFonts w:hint="eastAsia"/>
                <w:color w:val="FF0000"/>
                <w:sz w:val="24"/>
              </w:rPr>
              <w:t>（</w:t>
            </w:r>
            <w:r w:rsidR="00305CC2" w:rsidRPr="00C81F7F">
              <w:rPr>
                <w:rFonts w:hint="eastAsia"/>
                <w:color w:val="FF0000"/>
                <w:spacing w:val="-2"/>
                <w:sz w:val="24"/>
                <w:u w:val="single"/>
              </w:rPr>
              <w:t>注：原有项目为</w:t>
            </w:r>
            <w:r w:rsidR="00305CC2" w:rsidRPr="00C81F7F">
              <w:rPr>
                <w:rFonts w:hint="eastAsia"/>
                <w:color w:val="FF0000"/>
                <w:spacing w:val="-2"/>
                <w:sz w:val="24"/>
                <w:u w:val="single"/>
              </w:rPr>
              <w:t>1.36</w:t>
            </w:r>
            <w:r w:rsidR="00305CC2" w:rsidRPr="00C81F7F">
              <w:rPr>
                <w:color w:val="FF0000"/>
                <w:spacing w:val="-2"/>
                <w:sz w:val="24"/>
                <w:u w:val="single"/>
              </w:rPr>
              <w:t>%</w:t>
            </w:r>
            <w:r w:rsidR="00305CC2">
              <w:rPr>
                <w:rFonts w:hint="eastAsia"/>
                <w:sz w:val="24"/>
              </w:rPr>
              <w:t>）</w:t>
            </w:r>
          </w:p>
          <w:p w:rsidR="00562730" w:rsidRPr="00907D0F" w:rsidRDefault="00562730" w:rsidP="00F74722">
            <w:pPr>
              <w:adjustRightInd w:val="0"/>
              <w:snapToGrid w:val="0"/>
              <w:spacing w:line="360" w:lineRule="auto"/>
              <w:ind w:firstLine="573"/>
              <w:rPr>
                <w:sz w:val="24"/>
              </w:rPr>
            </w:pPr>
            <w:r w:rsidRPr="00907D0F">
              <w:rPr>
                <w:sz w:val="24"/>
              </w:rPr>
              <w:t>ŋ—</w:t>
            </w:r>
            <w:r w:rsidRPr="00907D0F">
              <w:rPr>
                <w:sz w:val="24"/>
              </w:rPr>
              <w:t>烧结砖砖坯的固硫率</w:t>
            </w:r>
            <w:r w:rsidR="0016010C">
              <w:rPr>
                <w:rFonts w:hint="eastAsia"/>
                <w:sz w:val="24"/>
              </w:rPr>
              <w:t>,40%</w:t>
            </w:r>
            <w:r w:rsidRPr="00907D0F">
              <w:rPr>
                <w:sz w:val="24"/>
              </w:rPr>
              <w:t>；</w:t>
            </w:r>
            <w:r w:rsidR="00305CC2" w:rsidRPr="00C81F7F">
              <w:rPr>
                <w:rFonts w:hint="eastAsia"/>
                <w:color w:val="FF0000"/>
                <w:sz w:val="24"/>
              </w:rPr>
              <w:t>（</w:t>
            </w:r>
            <w:r w:rsidR="00305CC2" w:rsidRPr="00C81F7F">
              <w:rPr>
                <w:rFonts w:hint="eastAsia"/>
                <w:color w:val="FF0000"/>
                <w:spacing w:val="-2"/>
                <w:sz w:val="24"/>
                <w:u w:val="single"/>
              </w:rPr>
              <w:t>注：原有项目为</w:t>
            </w:r>
            <w:r w:rsidR="00305CC2" w:rsidRPr="00C81F7F">
              <w:rPr>
                <w:rFonts w:hint="eastAsia"/>
                <w:color w:val="FF0000"/>
                <w:sz w:val="24"/>
              </w:rPr>
              <w:t>60%</w:t>
            </w:r>
            <w:r w:rsidR="00305CC2" w:rsidRPr="00C81F7F">
              <w:rPr>
                <w:rFonts w:hint="eastAsia"/>
                <w:color w:val="FF0000"/>
                <w:sz w:val="24"/>
              </w:rPr>
              <w:t>）</w:t>
            </w:r>
          </w:p>
          <w:p w:rsidR="00562730" w:rsidRPr="00C81F7F" w:rsidRDefault="00562730" w:rsidP="00F74722">
            <w:pPr>
              <w:adjustRightInd w:val="0"/>
              <w:snapToGrid w:val="0"/>
              <w:spacing w:line="360" w:lineRule="auto"/>
              <w:ind w:firstLine="573"/>
              <w:rPr>
                <w:color w:val="FF0000"/>
                <w:sz w:val="24"/>
              </w:rPr>
            </w:pPr>
            <w:r w:rsidRPr="00907D0F">
              <w:rPr>
                <w:sz w:val="24"/>
              </w:rPr>
              <w:t>以上公式，可以算出二氧化硫的产生量为</w:t>
            </w:r>
            <w:r w:rsidR="00E613D0" w:rsidRPr="008A30B4">
              <w:rPr>
                <w:rFonts w:hint="eastAsia"/>
                <w:sz w:val="24"/>
                <w:u w:val="single"/>
              </w:rPr>
              <w:t>14</w:t>
            </w:r>
            <w:r w:rsidR="005E2A9B" w:rsidRPr="008A30B4">
              <w:rPr>
                <w:rFonts w:hint="eastAsia"/>
                <w:sz w:val="24"/>
                <w:u w:val="single"/>
              </w:rPr>
              <w:t>8</w:t>
            </w:r>
            <w:r w:rsidR="00E613D0" w:rsidRPr="008A30B4">
              <w:rPr>
                <w:rFonts w:hint="eastAsia"/>
                <w:sz w:val="24"/>
                <w:u w:val="single"/>
              </w:rPr>
              <w:t>.</w:t>
            </w:r>
            <w:r w:rsidR="005E2A9B" w:rsidRPr="008A30B4">
              <w:rPr>
                <w:rFonts w:hint="eastAsia"/>
                <w:sz w:val="24"/>
                <w:u w:val="single"/>
              </w:rPr>
              <w:t>0</w:t>
            </w:r>
            <w:r w:rsidR="00E613D0" w:rsidRPr="008A30B4">
              <w:rPr>
                <w:rFonts w:hint="eastAsia"/>
                <w:sz w:val="24"/>
                <w:u w:val="single"/>
              </w:rPr>
              <w:t>5</w:t>
            </w:r>
            <w:r w:rsidRPr="008A30B4">
              <w:rPr>
                <w:sz w:val="24"/>
                <w:u w:val="single"/>
              </w:rPr>
              <w:t>t/a</w:t>
            </w:r>
            <w:r w:rsidRPr="00907D0F">
              <w:rPr>
                <w:sz w:val="24"/>
              </w:rPr>
              <w:t>。</w:t>
            </w:r>
            <w:r w:rsidR="000314CF" w:rsidRPr="00C81F7F">
              <w:rPr>
                <w:rFonts w:hint="eastAsia"/>
                <w:color w:val="FF0000"/>
                <w:sz w:val="24"/>
              </w:rPr>
              <w:t>（</w:t>
            </w:r>
            <w:r w:rsidR="000314CF" w:rsidRPr="00C81F7F">
              <w:rPr>
                <w:rFonts w:hint="eastAsia"/>
                <w:color w:val="FF0000"/>
                <w:spacing w:val="-2"/>
                <w:sz w:val="24"/>
                <w:u w:val="single"/>
              </w:rPr>
              <w:t>注：</w:t>
            </w:r>
            <w:r w:rsidR="00835735">
              <w:rPr>
                <w:rFonts w:hint="eastAsia"/>
                <w:color w:val="FF0000"/>
                <w:spacing w:val="-2"/>
                <w:sz w:val="24"/>
                <w:u w:val="single"/>
              </w:rPr>
              <w:t>如果</w:t>
            </w:r>
            <w:r w:rsidR="000314CF" w:rsidRPr="00C81F7F">
              <w:rPr>
                <w:rFonts w:hint="eastAsia"/>
                <w:color w:val="FF0000"/>
                <w:spacing w:val="-2"/>
                <w:sz w:val="24"/>
                <w:u w:val="single"/>
              </w:rPr>
              <w:t>按原有项目取值系数计算，在考虑了页岩含硫量的情况下</w:t>
            </w:r>
            <w:r w:rsidR="000314CF" w:rsidRPr="00C81F7F">
              <w:rPr>
                <w:color w:val="FF0000"/>
                <w:sz w:val="24"/>
                <w:u w:val="single"/>
              </w:rPr>
              <w:t>二氧化硫的产生量</w:t>
            </w:r>
            <w:r w:rsidR="000314CF" w:rsidRPr="00C81F7F">
              <w:rPr>
                <w:rFonts w:hint="eastAsia"/>
                <w:color w:val="FF0000"/>
                <w:spacing w:val="-2"/>
                <w:sz w:val="24"/>
                <w:u w:val="single"/>
              </w:rPr>
              <w:t>为</w:t>
            </w:r>
            <w:r w:rsidR="000314CF" w:rsidRPr="00C81F7F">
              <w:rPr>
                <w:rFonts w:hint="eastAsia"/>
                <w:color w:val="FF0000"/>
                <w:spacing w:val="-2"/>
                <w:sz w:val="24"/>
                <w:u w:val="single"/>
              </w:rPr>
              <w:t>131.603</w:t>
            </w:r>
            <w:r w:rsidR="000314CF" w:rsidRPr="00C81F7F">
              <w:rPr>
                <w:color w:val="FF0000"/>
                <w:sz w:val="24"/>
                <w:u w:val="single"/>
              </w:rPr>
              <w:t>t/a</w:t>
            </w:r>
            <w:r w:rsidR="000314CF" w:rsidRPr="00C81F7F">
              <w:rPr>
                <w:rFonts w:hint="eastAsia"/>
                <w:color w:val="FF0000"/>
                <w:sz w:val="24"/>
                <w:u w:val="single"/>
              </w:rPr>
              <w:t>，不</w:t>
            </w:r>
            <w:r w:rsidR="000314CF" w:rsidRPr="00C81F7F">
              <w:rPr>
                <w:rFonts w:hint="eastAsia"/>
                <w:color w:val="FF0000"/>
                <w:spacing w:val="-2"/>
                <w:sz w:val="24"/>
                <w:u w:val="single"/>
              </w:rPr>
              <w:t>考虑页岩含硫量的情况下为</w:t>
            </w:r>
            <w:r w:rsidR="000314CF" w:rsidRPr="00C81F7F">
              <w:rPr>
                <w:rFonts w:hint="eastAsia"/>
                <w:color w:val="FF0000"/>
                <w:spacing w:val="-2"/>
                <w:sz w:val="24"/>
                <w:u w:val="single"/>
              </w:rPr>
              <w:t>122.400</w:t>
            </w:r>
            <w:r w:rsidR="000314CF" w:rsidRPr="00C81F7F">
              <w:rPr>
                <w:color w:val="FF0000"/>
                <w:sz w:val="24"/>
                <w:u w:val="single"/>
              </w:rPr>
              <w:t xml:space="preserve"> t/a</w:t>
            </w:r>
            <w:r w:rsidR="000314CF" w:rsidRPr="00C81F7F">
              <w:rPr>
                <w:rFonts w:hint="eastAsia"/>
                <w:color w:val="FF0000"/>
                <w:sz w:val="24"/>
              </w:rPr>
              <w:t>）。</w:t>
            </w:r>
          </w:p>
          <w:p w:rsidR="00075BA1" w:rsidRPr="004A06E8" w:rsidRDefault="00AF5629" w:rsidP="00F74722">
            <w:pPr>
              <w:adjustRightInd w:val="0"/>
              <w:snapToGrid w:val="0"/>
              <w:spacing w:line="360" w:lineRule="auto"/>
              <w:ind w:firstLineChars="200" w:firstLine="472"/>
              <w:rPr>
                <w:spacing w:val="-2"/>
                <w:sz w:val="24"/>
              </w:rPr>
            </w:pPr>
            <w:r>
              <w:rPr>
                <w:spacing w:val="-2"/>
                <w:sz w:val="24"/>
              </w:rPr>
              <w:t>据同类工程类比及查阅相关资料</w:t>
            </w:r>
            <w:r w:rsidR="00075BA1" w:rsidRPr="004A06E8">
              <w:rPr>
                <w:spacing w:val="-2"/>
                <w:sz w:val="24"/>
              </w:rPr>
              <w:t>，本项目所用页岩矿中氟化物的含量为</w:t>
            </w:r>
            <w:r w:rsidR="00075BA1" w:rsidRPr="004A06E8">
              <w:rPr>
                <w:spacing w:val="-2"/>
                <w:sz w:val="24"/>
              </w:rPr>
              <w:t>0.0003%</w:t>
            </w:r>
            <w:r w:rsidR="00075BA1" w:rsidRPr="004A06E8">
              <w:rPr>
                <w:spacing w:val="-2"/>
                <w:sz w:val="24"/>
              </w:rPr>
              <w:t>。本项目页岩的用量为</w:t>
            </w:r>
            <w:r w:rsidR="008A30B4" w:rsidRPr="008A30B4">
              <w:rPr>
                <w:rFonts w:hint="eastAsia"/>
                <w:spacing w:val="-2"/>
                <w:sz w:val="24"/>
                <w:u w:val="single"/>
              </w:rPr>
              <w:t>95866</w:t>
            </w:r>
            <w:r w:rsidR="00075BA1" w:rsidRPr="004A06E8">
              <w:rPr>
                <w:spacing w:val="-2"/>
                <w:sz w:val="24"/>
              </w:rPr>
              <w:t>t/a</w:t>
            </w:r>
            <w:r w:rsidR="00075BA1" w:rsidRPr="004A06E8">
              <w:rPr>
                <w:spacing w:val="-2"/>
                <w:sz w:val="24"/>
              </w:rPr>
              <w:t>。</w:t>
            </w:r>
            <w:r w:rsidR="00075BA1" w:rsidRPr="004A06E8">
              <w:rPr>
                <w:sz w:val="24"/>
              </w:rPr>
              <w:t>根据《四川环境》（</w:t>
            </w:r>
            <w:r w:rsidR="00075BA1" w:rsidRPr="004A06E8">
              <w:rPr>
                <w:sz w:val="24"/>
              </w:rPr>
              <w:t>2003</w:t>
            </w:r>
            <w:r w:rsidR="00075BA1" w:rsidRPr="004A06E8">
              <w:rPr>
                <w:sz w:val="24"/>
              </w:rPr>
              <w:t>年第</w:t>
            </w:r>
            <w:r w:rsidR="00075BA1" w:rsidRPr="004A06E8">
              <w:rPr>
                <w:sz w:val="24"/>
              </w:rPr>
              <w:t>22</w:t>
            </w:r>
            <w:r w:rsidR="00075BA1" w:rsidRPr="004A06E8">
              <w:rPr>
                <w:sz w:val="24"/>
              </w:rPr>
              <w:t>卷第</w:t>
            </w:r>
            <w:r w:rsidR="00075BA1" w:rsidRPr="004A06E8">
              <w:rPr>
                <w:sz w:val="24"/>
              </w:rPr>
              <w:t>5</w:t>
            </w:r>
            <w:r w:rsidR="00075BA1" w:rsidRPr="004A06E8">
              <w:rPr>
                <w:sz w:val="24"/>
              </w:rPr>
              <w:t>期）中刘咏《我国砖瓦厂氟化物的排放及其污染治理研究进展》，砖瓦烧制过程中氟的平均释放率为</w:t>
            </w:r>
            <w:r w:rsidR="00075BA1" w:rsidRPr="004A06E8">
              <w:rPr>
                <w:sz w:val="24"/>
              </w:rPr>
              <w:t>54.3%</w:t>
            </w:r>
            <w:r w:rsidR="00075BA1" w:rsidRPr="004A06E8">
              <w:rPr>
                <w:sz w:val="24"/>
              </w:rPr>
              <w:t>，本环评取</w:t>
            </w:r>
            <w:r w:rsidR="00075BA1" w:rsidRPr="004A06E8">
              <w:rPr>
                <w:sz w:val="24"/>
              </w:rPr>
              <w:t>60%</w:t>
            </w:r>
            <w:r w:rsidR="00075BA1" w:rsidRPr="004A06E8">
              <w:rPr>
                <w:sz w:val="24"/>
              </w:rPr>
              <w:t>，则经计算，本项目氟化物的产生量约为</w:t>
            </w:r>
            <w:r w:rsidR="00075BA1" w:rsidRPr="008A30B4">
              <w:rPr>
                <w:sz w:val="24"/>
                <w:u w:val="single"/>
              </w:rPr>
              <w:t>0.</w:t>
            </w:r>
            <w:r w:rsidR="00E7445E" w:rsidRPr="008A30B4">
              <w:rPr>
                <w:rFonts w:hint="eastAsia"/>
                <w:sz w:val="24"/>
                <w:u w:val="single"/>
              </w:rPr>
              <w:t>1</w:t>
            </w:r>
            <w:r w:rsidR="008A30B4" w:rsidRPr="008A30B4">
              <w:rPr>
                <w:rFonts w:hint="eastAsia"/>
                <w:sz w:val="24"/>
                <w:u w:val="single"/>
              </w:rPr>
              <w:t>726</w:t>
            </w:r>
            <w:r w:rsidR="00075BA1" w:rsidRPr="004A06E8">
              <w:rPr>
                <w:sz w:val="24"/>
              </w:rPr>
              <w:t>t/a</w:t>
            </w:r>
            <w:r w:rsidR="00075BA1" w:rsidRPr="004A06E8">
              <w:rPr>
                <w:sz w:val="24"/>
              </w:rPr>
              <w:t>。</w:t>
            </w:r>
          </w:p>
          <w:p w:rsidR="00E7445E" w:rsidRDefault="00075BA1" w:rsidP="00F74722">
            <w:pPr>
              <w:spacing w:line="360" w:lineRule="auto"/>
              <w:ind w:firstLineChars="200" w:firstLine="480"/>
              <w:rPr>
                <w:sz w:val="24"/>
              </w:rPr>
            </w:pPr>
            <w:r w:rsidRPr="004A06E8">
              <w:rPr>
                <w:kern w:val="0"/>
                <w:sz w:val="24"/>
              </w:rPr>
              <w:t>本项目烧砖过程中烟气、</w:t>
            </w:r>
            <w:r w:rsidR="00DC4621">
              <w:rPr>
                <w:kern w:val="0"/>
                <w:sz w:val="24"/>
              </w:rPr>
              <w:t>颗粒物</w:t>
            </w:r>
            <w:r w:rsidRPr="004A06E8">
              <w:rPr>
                <w:kern w:val="0"/>
                <w:sz w:val="24"/>
              </w:rPr>
              <w:t>以及氮氧化物的产生量根据《第一次全国污染源普查</w:t>
            </w:r>
            <w:r w:rsidRPr="004A06E8">
              <w:rPr>
                <w:kern w:val="0"/>
                <w:sz w:val="24"/>
              </w:rPr>
              <w:t>-</w:t>
            </w:r>
            <w:r w:rsidRPr="004A06E8">
              <w:rPr>
                <w:kern w:val="0"/>
                <w:sz w:val="24"/>
              </w:rPr>
              <w:t>工业污染物产排污系数手册》中第</w:t>
            </w:r>
            <w:r w:rsidRPr="004A06E8">
              <w:rPr>
                <w:kern w:val="0"/>
                <w:sz w:val="24"/>
              </w:rPr>
              <w:t>7</w:t>
            </w:r>
            <w:r w:rsidRPr="004A06E8">
              <w:rPr>
                <w:kern w:val="0"/>
                <w:sz w:val="24"/>
              </w:rPr>
              <w:t>分册中第</w:t>
            </w:r>
            <w:r w:rsidRPr="004A06E8">
              <w:rPr>
                <w:kern w:val="0"/>
                <w:sz w:val="24"/>
              </w:rPr>
              <w:t>3131</w:t>
            </w:r>
            <w:r w:rsidRPr="004A06E8">
              <w:rPr>
                <w:kern w:val="0"/>
                <w:sz w:val="24"/>
              </w:rPr>
              <w:t>类</w:t>
            </w:r>
            <w:r w:rsidRPr="004A06E8">
              <w:rPr>
                <w:kern w:val="0"/>
                <w:sz w:val="24"/>
              </w:rPr>
              <w:t>“</w:t>
            </w:r>
            <w:r w:rsidRPr="004A06E8">
              <w:rPr>
                <w:kern w:val="0"/>
                <w:sz w:val="24"/>
              </w:rPr>
              <w:t>烧结类砖瓦及建筑砌砖行业产排污系数表</w:t>
            </w:r>
            <w:r w:rsidRPr="004A06E8">
              <w:rPr>
                <w:kern w:val="0"/>
                <w:sz w:val="24"/>
              </w:rPr>
              <w:t>”</w:t>
            </w:r>
            <w:r w:rsidRPr="004A06E8">
              <w:rPr>
                <w:kern w:val="0"/>
                <w:sz w:val="24"/>
              </w:rPr>
              <w:t>中关于年产</w:t>
            </w:r>
            <w:r w:rsidR="00E7445E">
              <w:rPr>
                <w:kern w:val="0"/>
                <w:sz w:val="24"/>
              </w:rPr>
              <w:t>3000~6000</w:t>
            </w:r>
            <w:r w:rsidR="00E7445E">
              <w:rPr>
                <w:kern w:val="0"/>
                <w:sz w:val="24"/>
              </w:rPr>
              <w:t>万页岩标砖规模</w:t>
            </w:r>
            <w:r w:rsidRPr="004A06E8">
              <w:rPr>
                <w:kern w:val="0"/>
                <w:sz w:val="24"/>
              </w:rPr>
              <w:t>（隧道窑）的污染物产排污系数：</w:t>
            </w:r>
            <w:r w:rsidR="00E7445E">
              <w:rPr>
                <w:kern w:val="0"/>
                <w:sz w:val="24"/>
              </w:rPr>
              <w:t>烟气产生量为</w:t>
            </w:r>
            <w:r w:rsidR="00E7445E">
              <w:rPr>
                <w:kern w:val="0"/>
                <w:sz w:val="24"/>
              </w:rPr>
              <w:t>4.861</w:t>
            </w:r>
            <w:r w:rsidR="00E7445E">
              <w:rPr>
                <w:kern w:val="0"/>
                <w:sz w:val="24"/>
              </w:rPr>
              <w:t>万</w:t>
            </w:r>
            <w:r w:rsidR="00E7445E">
              <w:rPr>
                <w:kern w:val="0"/>
                <w:sz w:val="24"/>
              </w:rPr>
              <w:t>Nm</w:t>
            </w:r>
            <w:r w:rsidR="00E7445E">
              <w:rPr>
                <w:kern w:val="0"/>
                <w:sz w:val="24"/>
                <w:vertAlign w:val="superscript"/>
              </w:rPr>
              <w:t>3</w:t>
            </w:r>
            <w:r w:rsidR="00E7445E">
              <w:rPr>
                <w:kern w:val="0"/>
                <w:sz w:val="24"/>
              </w:rPr>
              <w:t>/</w:t>
            </w:r>
            <w:r w:rsidR="00E7445E">
              <w:rPr>
                <w:kern w:val="0"/>
                <w:sz w:val="24"/>
              </w:rPr>
              <w:t>万块标砖，烟尘产生量为</w:t>
            </w:r>
            <w:r w:rsidR="00E7445E">
              <w:rPr>
                <w:kern w:val="0"/>
                <w:sz w:val="24"/>
              </w:rPr>
              <w:t>6.076kg/</w:t>
            </w:r>
            <w:r w:rsidR="00E7445E">
              <w:rPr>
                <w:kern w:val="0"/>
                <w:sz w:val="24"/>
              </w:rPr>
              <w:lastRenderedPageBreak/>
              <w:t>万块标砖</w:t>
            </w:r>
            <w:r w:rsidR="0021446D" w:rsidRPr="00C81F7F">
              <w:rPr>
                <w:rFonts w:hint="eastAsia"/>
                <w:color w:val="FF0000"/>
                <w:sz w:val="24"/>
              </w:rPr>
              <w:t>（</w:t>
            </w:r>
            <w:r w:rsidR="0021446D" w:rsidRPr="00C81F7F">
              <w:rPr>
                <w:rFonts w:hint="eastAsia"/>
                <w:color w:val="FF0000"/>
                <w:spacing w:val="-2"/>
                <w:sz w:val="24"/>
                <w:u w:val="single"/>
              </w:rPr>
              <w:t>注：原有项目</w:t>
            </w:r>
            <w:r w:rsidR="0021446D" w:rsidRPr="00840FB9">
              <w:rPr>
                <w:rFonts w:ascii="宋体" w:hAnsi="宋体" w:hint="eastAsia"/>
                <w:color w:val="FF0000"/>
                <w:sz w:val="24"/>
                <w:u w:val="single"/>
              </w:rPr>
              <w:t>环</w:t>
            </w:r>
            <w:r w:rsidR="0021446D" w:rsidRPr="0021446D">
              <w:rPr>
                <w:rFonts w:ascii="宋体" w:hAnsi="宋体" w:hint="eastAsia"/>
                <w:color w:val="FF0000"/>
                <w:sz w:val="24"/>
                <w:u w:val="single"/>
              </w:rPr>
              <w:t>评</w:t>
            </w:r>
            <w:r w:rsidR="0021446D" w:rsidRPr="0021446D">
              <w:rPr>
                <w:rFonts w:ascii="宋体" w:hAnsi="宋体"/>
                <w:color w:val="FF0000"/>
                <w:sz w:val="24"/>
              </w:rPr>
              <w:t>采用</w:t>
            </w:r>
            <w:r w:rsidR="0021446D" w:rsidRPr="00D33D54">
              <w:rPr>
                <w:rFonts w:ascii="宋体" w:hAnsi="宋体"/>
                <w:color w:val="FF0000"/>
                <w:sz w:val="24"/>
                <w:u w:val="single"/>
              </w:rPr>
              <w:t>轮窑规模</w:t>
            </w:r>
            <w:r w:rsidR="0021446D" w:rsidRPr="00D33D54">
              <w:rPr>
                <w:rFonts w:ascii="TimesNewRomanPSMT" w:hAnsi="TimesNewRomanPSMT"/>
                <w:color w:val="FF0000"/>
                <w:sz w:val="24"/>
                <w:u w:val="single"/>
              </w:rPr>
              <w:t>≥3000</w:t>
            </w:r>
            <w:r w:rsidR="0021446D" w:rsidRPr="00D33D54">
              <w:rPr>
                <w:rFonts w:ascii="宋体" w:hAnsi="宋体"/>
                <w:color w:val="FF0000"/>
                <w:sz w:val="24"/>
                <w:u w:val="single"/>
              </w:rPr>
              <w:t>万块标砖</w:t>
            </w:r>
            <w:r w:rsidR="0021446D" w:rsidRPr="00D33D54">
              <w:rPr>
                <w:rFonts w:ascii="TimesNewRomanPSMT" w:hAnsi="TimesNewRomanPSMT"/>
                <w:color w:val="FF0000"/>
                <w:sz w:val="24"/>
                <w:u w:val="single"/>
              </w:rPr>
              <w:t>/</w:t>
            </w:r>
            <w:r w:rsidR="0021446D" w:rsidRPr="00D33D54">
              <w:rPr>
                <w:rFonts w:ascii="宋体" w:hAnsi="宋体"/>
                <w:color w:val="FF0000"/>
                <w:sz w:val="24"/>
                <w:u w:val="single"/>
              </w:rPr>
              <w:t>年，烟尘按</w:t>
            </w:r>
            <w:r w:rsidR="0021446D" w:rsidRPr="00D33D54">
              <w:rPr>
                <w:rFonts w:ascii="TimesNewRomanPSMT" w:hAnsi="TimesNewRomanPSMT"/>
                <w:color w:val="FF0000"/>
                <w:sz w:val="24"/>
                <w:u w:val="single"/>
              </w:rPr>
              <w:t>9.0</w:t>
            </w:r>
            <w:r w:rsidR="0021446D" w:rsidRPr="00D33D54">
              <w:rPr>
                <w:color w:val="FF0000"/>
                <w:kern w:val="0"/>
                <w:sz w:val="24"/>
                <w:u w:val="single"/>
              </w:rPr>
              <w:t>kg/</w:t>
            </w:r>
            <w:r w:rsidR="0021446D" w:rsidRPr="00D33D54">
              <w:rPr>
                <w:color w:val="FF0000"/>
                <w:kern w:val="0"/>
                <w:sz w:val="24"/>
                <w:u w:val="single"/>
              </w:rPr>
              <w:t>万块标砖</w:t>
            </w:r>
            <w:r w:rsidR="0021446D" w:rsidRPr="00D33D54">
              <w:rPr>
                <w:rFonts w:hint="eastAsia"/>
                <w:color w:val="FF0000"/>
                <w:sz w:val="24"/>
                <w:u w:val="single"/>
              </w:rPr>
              <w:t>）</w:t>
            </w:r>
            <w:r w:rsidR="00E7445E">
              <w:rPr>
                <w:kern w:val="0"/>
                <w:sz w:val="24"/>
              </w:rPr>
              <w:t>、</w:t>
            </w:r>
            <w:r w:rsidR="00E7445E">
              <w:rPr>
                <w:sz w:val="24"/>
              </w:rPr>
              <w:t>NO</w:t>
            </w:r>
            <w:r w:rsidR="00E7445E">
              <w:rPr>
                <w:sz w:val="24"/>
                <w:vertAlign w:val="subscript"/>
              </w:rPr>
              <w:t>x</w:t>
            </w:r>
            <w:r w:rsidR="00E7445E">
              <w:rPr>
                <w:kern w:val="0"/>
                <w:sz w:val="24"/>
              </w:rPr>
              <w:t>的产生量为</w:t>
            </w:r>
            <w:r w:rsidR="00E7445E">
              <w:rPr>
                <w:kern w:val="0"/>
                <w:sz w:val="24"/>
              </w:rPr>
              <w:t>3.264</w:t>
            </w:r>
            <w:r w:rsidR="002456B2">
              <w:rPr>
                <w:kern w:val="0"/>
                <w:sz w:val="24"/>
              </w:rPr>
              <w:t>kg</w:t>
            </w:r>
            <w:r w:rsidR="00E7445E">
              <w:rPr>
                <w:kern w:val="0"/>
                <w:sz w:val="24"/>
              </w:rPr>
              <w:t>/</w:t>
            </w:r>
            <w:r w:rsidR="00E7445E">
              <w:rPr>
                <w:kern w:val="0"/>
                <w:sz w:val="24"/>
              </w:rPr>
              <w:t>万块标砖</w:t>
            </w:r>
            <w:r w:rsidR="0021446D" w:rsidRPr="00C81F7F">
              <w:rPr>
                <w:rFonts w:hint="eastAsia"/>
                <w:color w:val="FF0000"/>
                <w:sz w:val="24"/>
              </w:rPr>
              <w:t>（</w:t>
            </w:r>
            <w:r w:rsidR="0021446D" w:rsidRPr="00C81F7F">
              <w:rPr>
                <w:rFonts w:hint="eastAsia"/>
                <w:color w:val="FF0000"/>
                <w:spacing w:val="-2"/>
                <w:sz w:val="24"/>
                <w:u w:val="single"/>
              </w:rPr>
              <w:t>注：原有项目</w:t>
            </w:r>
            <w:r w:rsidR="0021446D" w:rsidRPr="00840FB9">
              <w:rPr>
                <w:rFonts w:ascii="宋体" w:hAnsi="宋体" w:hint="eastAsia"/>
                <w:color w:val="FF0000"/>
                <w:sz w:val="24"/>
                <w:u w:val="single"/>
              </w:rPr>
              <w:t>环</w:t>
            </w:r>
            <w:r w:rsidR="0021446D" w:rsidRPr="0021446D">
              <w:rPr>
                <w:rFonts w:ascii="宋体" w:hAnsi="宋体" w:hint="eastAsia"/>
                <w:color w:val="FF0000"/>
                <w:sz w:val="24"/>
                <w:u w:val="single"/>
              </w:rPr>
              <w:t>评</w:t>
            </w:r>
            <w:r w:rsidR="0021446D" w:rsidRPr="00D33D54">
              <w:rPr>
                <w:rFonts w:ascii="宋体" w:hAnsi="宋体"/>
                <w:color w:val="FF0000"/>
                <w:sz w:val="24"/>
                <w:u w:val="single"/>
              </w:rPr>
              <w:t>氮氧化物产污系数为</w:t>
            </w:r>
            <w:r w:rsidR="0021446D" w:rsidRPr="00D33D54">
              <w:rPr>
                <w:rFonts w:ascii="TimesNewRomanPSMT" w:hAnsi="TimesNewRomanPSMT"/>
                <w:color w:val="FF0000"/>
                <w:sz w:val="24"/>
                <w:u w:val="single"/>
              </w:rPr>
              <w:t>6.874kg</w:t>
            </w:r>
            <w:r w:rsidR="0021446D" w:rsidRPr="00D33D54">
              <w:rPr>
                <w:rFonts w:ascii="宋体" w:hAnsi="宋体"/>
                <w:color w:val="FF0000"/>
                <w:sz w:val="24"/>
                <w:u w:val="single"/>
              </w:rPr>
              <w:t>/万块标砖计算</w:t>
            </w:r>
            <w:r w:rsidR="0021446D" w:rsidRPr="00D33D54">
              <w:rPr>
                <w:rFonts w:hint="eastAsia"/>
                <w:color w:val="FF0000"/>
                <w:sz w:val="24"/>
                <w:u w:val="single"/>
              </w:rPr>
              <w:t>）</w:t>
            </w:r>
            <w:r w:rsidR="00E7445E">
              <w:rPr>
                <w:kern w:val="0"/>
                <w:sz w:val="24"/>
              </w:rPr>
              <w:t>。则本项目烟气排放量为</w:t>
            </w:r>
            <w:r w:rsidR="00E7445E">
              <w:rPr>
                <w:kern w:val="0"/>
                <w:sz w:val="24"/>
              </w:rPr>
              <w:t>2.43</w:t>
            </w:r>
            <w:r w:rsidR="00E7445E">
              <w:rPr>
                <w:sz w:val="24"/>
              </w:rPr>
              <w:t>×10</w:t>
            </w:r>
            <w:r w:rsidR="00E7445E">
              <w:rPr>
                <w:sz w:val="24"/>
                <w:vertAlign w:val="superscript"/>
              </w:rPr>
              <w:t>8</w:t>
            </w:r>
            <w:r w:rsidR="00E7445E">
              <w:rPr>
                <w:sz w:val="24"/>
              </w:rPr>
              <w:t>m</w:t>
            </w:r>
            <w:r w:rsidR="00E7445E">
              <w:rPr>
                <w:sz w:val="24"/>
                <w:vertAlign w:val="superscript"/>
              </w:rPr>
              <w:t>3</w:t>
            </w:r>
            <w:r w:rsidR="00E7445E">
              <w:rPr>
                <w:sz w:val="24"/>
              </w:rPr>
              <w:t>/a</w:t>
            </w:r>
            <w:r w:rsidR="00227ACE" w:rsidRPr="00C81F7F">
              <w:rPr>
                <w:rFonts w:hint="eastAsia"/>
                <w:color w:val="FF0000"/>
                <w:sz w:val="24"/>
              </w:rPr>
              <w:t>（</w:t>
            </w:r>
            <w:r w:rsidR="00227ACE" w:rsidRPr="00C81F7F">
              <w:rPr>
                <w:rFonts w:hint="eastAsia"/>
                <w:color w:val="FF0000"/>
                <w:spacing w:val="-2"/>
                <w:sz w:val="24"/>
                <w:u w:val="single"/>
              </w:rPr>
              <w:t>注：原有项目</w:t>
            </w:r>
            <w:r w:rsidR="00840FB9" w:rsidRPr="00840FB9">
              <w:rPr>
                <w:rFonts w:ascii="宋体" w:hAnsi="宋体" w:hint="eastAsia"/>
                <w:color w:val="FF0000"/>
                <w:sz w:val="24"/>
                <w:u w:val="single"/>
              </w:rPr>
              <w:t>环评按</w:t>
            </w:r>
            <w:r w:rsidR="00840FB9" w:rsidRPr="00840FB9">
              <w:rPr>
                <w:rFonts w:ascii="TimesNewRomanPSMT" w:hAnsi="TimesNewRomanPSMT"/>
                <w:color w:val="FF0000"/>
                <w:sz w:val="24"/>
                <w:u w:val="single"/>
              </w:rPr>
              <w:t>52000m</w:t>
            </w:r>
            <w:r w:rsidR="00840FB9" w:rsidRPr="00840FB9">
              <w:rPr>
                <w:rFonts w:ascii="TimesNewRomanPSMT" w:hAnsi="TimesNewRomanPSMT"/>
                <w:color w:val="FF0000"/>
                <w:sz w:val="24"/>
                <w:u w:val="single"/>
                <w:vertAlign w:val="superscript"/>
              </w:rPr>
              <w:t>3</w:t>
            </w:r>
            <w:r w:rsidR="00840FB9" w:rsidRPr="00840FB9">
              <w:rPr>
                <w:rFonts w:ascii="TimesNewRomanPSMT" w:hAnsi="TimesNewRomanPSMT"/>
                <w:color w:val="FF0000"/>
                <w:sz w:val="24"/>
                <w:u w:val="single"/>
              </w:rPr>
              <w:t>/h</w:t>
            </w:r>
            <w:r w:rsidR="00840FB9" w:rsidRPr="00840FB9">
              <w:rPr>
                <w:rFonts w:ascii="TimesNewRomanPSMT" w:hAnsi="TimesNewRomanPSMT" w:hint="eastAsia"/>
                <w:color w:val="FF0000"/>
                <w:sz w:val="24"/>
                <w:u w:val="single"/>
              </w:rPr>
              <w:t>每天</w:t>
            </w:r>
            <w:r w:rsidR="00840FB9" w:rsidRPr="00840FB9">
              <w:rPr>
                <w:rFonts w:ascii="TimesNewRomanPSMT" w:hAnsi="TimesNewRomanPSMT" w:hint="eastAsia"/>
                <w:color w:val="FF0000"/>
                <w:sz w:val="24"/>
                <w:u w:val="single"/>
              </w:rPr>
              <w:t>24</w:t>
            </w:r>
            <w:r w:rsidR="00840FB9" w:rsidRPr="00840FB9">
              <w:rPr>
                <w:rFonts w:ascii="TimesNewRomanPSMT" w:hAnsi="TimesNewRomanPSMT" w:hint="eastAsia"/>
                <w:color w:val="FF0000"/>
                <w:sz w:val="24"/>
                <w:u w:val="single"/>
              </w:rPr>
              <w:t>小时</w:t>
            </w:r>
            <w:r w:rsidR="00840FB9" w:rsidRPr="00840FB9">
              <w:rPr>
                <w:rFonts w:ascii="TimesNewRomanPSMT" w:hAnsi="TimesNewRomanPSMT" w:hint="eastAsia"/>
                <w:color w:val="FF0000"/>
                <w:sz w:val="24"/>
                <w:u w:val="single"/>
              </w:rPr>
              <w:t>300</w:t>
            </w:r>
            <w:r w:rsidR="00840FB9" w:rsidRPr="00840FB9">
              <w:rPr>
                <w:rFonts w:ascii="TimesNewRomanPSMT" w:hAnsi="TimesNewRomanPSMT" w:hint="eastAsia"/>
                <w:color w:val="FF0000"/>
                <w:sz w:val="24"/>
                <w:u w:val="single"/>
              </w:rPr>
              <w:t>天计算</w:t>
            </w:r>
            <w:r w:rsidR="00840FB9">
              <w:rPr>
                <w:rFonts w:hint="eastAsia"/>
                <w:color w:val="FF0000"/>
                <w:spacing w:val="-2"/>
                <w:sz w:val="24"/>
                <w:u w:val="single"/>
              </w:rPr>
              <w:t>烟气量</w:t>
            </w:r>
            <w:r w:rsidR="00227ACE" w:rsidRPr="00C81F7F">
              <w:rPr>
                <w:rFonts w:hint="eastAsia"/>
                <w:color w:val="FF0000"/>
                <w:spacing w:val="-2"/>
                <w:sz w:val="24"/>
                <w:u w:val="single"/>
              </w:rPr>
              <w:t>为</w:t>
            </w:r>
            <w:r w:rsidR="00227ACE" w:rsidRPr="00D33D54">
              <w:rPr>
                <w:rFonts w:hint="eastAsia"/>
                <w:color w:val="FF0000"/>
                <w:sz w:val="24"/>
                <w:u w:val="single"/>
              </w:rPr>
              <w:t>3.744</w:t>
            </w:r>
            <w:r w:rsidR="00227ACE" w:rsidRPr="00D33D54">
              <w:rPr>
                <w:color w:val="FF0000"/>
                <w:sz w:val="24"/>
                <w:u w:val="single"/>
              </w:rPr>
              <w:t>×10</w:t>
            </w:r>
            <w:r w:rsidR="00227ACE" w:rsidRPr="00D33D54">
              <w:rPr>
                <w:color w:val="FF0000"/>
                <w:sz w:val="24"/>
                <w:u w:val="single"/>
                <w:vertAlign w:val="superscript"/>
              </w:rPr>
              <w:t>8</w:t>
            </w:r>
            <w:r w:rsidR="00227ACE" w:rsidRPr="00D33D54">
              <w:rPr>
                <w:color w:val="FF0000"/>
                <w:sz w:val="24"/>
                <w:u w:val="single"/>
              </w:rPr>
              <w:t>m</w:t>
            </w:r>
            <w:r w:rsidR="00227ACE" w:rsidRPr="00D33D54">
              <w:rPr>
                <w:color w:val="FF0000"/>
                <w:sz w:val="24"/>
                <w:u w:val="single"/>
                <w:vertAlign w:val="superscript"/>
              </w:rPr>
              <w:t>3</w:t>
            </w:r>
            <w:r w:rsidR="00227ACE" w:rsidRPr="00D33D54">
              <w:rPr>
                <w:color w:val="FF0000"/>
                <w:sz w:val="24"/>
                <w:u w:val="single"/>
              </w:rPr>
              <w:t>/a</w:t>
            </w:r>
            <w:r w:rsidR="00227ACE" w:rsidRPr="00D33D54">
              <w:rPr>
                <w:rFonts w:hint="eastAsia"/>
                <w:color w:val="FF0000"/>
                <w:sz w:val="24"/>
                <w:u w:val="single"/>
              </w:rPr>
              <w:t>）</w:t>
            </w:r>
            <w:r w:rsidR="00E7445E">
              <w:rPr>
                <w:sz w:val="24"/>
              </w:rPr>
              <w:t>，烟尘产生量为</w:t>
            </w:r>
            <w:r w:rsidR="00E7445E">
              <w:rPr>
                <w:sz w:val="24"/>
              </w:rPr>
              <w:t>30.38t/a</w:t>
            </w:r>
            <w:r w:rsidR="00E7445E">
              <w:rPr>
                <w:sz w:val="24"/>
              </w:rPr>
              <w:t>，</w:t>
            </w:r>
            <w:r w:rsidR="00E7445E">
              <w:rPr>
                <w:sz w:val="24"/>
              </w:rPr>
              <w:t>NO</w:t>
            </w:r>
            <w:r w:rsidR="00E7445E">
              <w:rPr>
                <w:sz w:val="24"/>
                <w:vertAlign w:val="subscript"/>
              </w:rPr>
              <w:t>x</w:t>
            </w:r>
            <w:r w:rsidR="00E7445E">
              <w:rPr>
                <w:sz w:val="24"/>
              </w:rPr>
              <w:t>的产生量为</w:t>
            </w:r>
            <w:r w:rsidR="00E7445E">
              <w:rPr>
                <w:sz w:val="24"/>
              </w:rPr>
              <w:t>16.32t/a</w:t>
            </w:r>
            <w:r w:rsidR="00E7445E">
              <w:rPr>
                <w:sz w:val="24"/>
              </w:rPr>
              <w:t>。则本项目窑炉废气中的大气污染物的</w:t>
            </w:r>
            <w:r w:rsidR="00F0768B">
              <w:rPr>
                <w:sz w:val="24"/>
              </w:rPr>
              <w:t>产生</w:t>
            </w:r>
            <w:r w:rsidR="00E7445E">
              <w:rPr>
                <w:sz w:val="24"/>
              </w:rPr>
              <w:t>浓度分别为</w:t>
            </w:r>
            <w:r w:rsidR="00E7445E" w:rsidRPr="000C3619">
              <w:rPr>
                <w:sz w:val="24"/>
              </w:rPr>
              <w:t>SO</w:t>
            </w:r>
            <w:r w:rsidR="00E7445E" w:rsidRPr="000C3619">
              <w:rPr>
                <w:sz w:val="24"/>
                <w:vertAlign w:val="subscript"/>
              </w:rPr>
              <w:t>2</w:t>
            </w:r>
            <w:r w:rsidR="00B0217F" w:rsidRPr="008A30B4">
              <w:rPr>
                <w:rFonts w:hint="eastAsia"/>
                <w:sz w:val="24"/>
                <w:u w:val="single"/>
              </w:rPr>
              <w:t>60</w:t>
            </w:r>
            <w:r w:rsidR="008A30B4" w:rsidRPr="008A30B4">
              <w:rPr>
                <w:rFonts w:hint="eastAsia"/>
                <w:sz w:val="24"/>
                <w:u w:val="single"/>
              </w:rPr>
              <w:t>9</w:t>
            </w:r>
            <w:r w:rsidR="00B0217F" w:rsidRPr="008A30B4">
              <w:rPr>
                <w:rFonts w:hint="eastAsia"/>
                <w:sz w:val="24"/>
                <w:u w:val="single"/>
              </w:rPr>
              <w:t>.</w:t>
            </w:r>
            <w:r w:rsidR="008A30B4" w:rsidRPr="008A30B4">
              <w:rPr>
                <w:rFonts w:hint="eastAsia"/>
                <w:sz w:val="24"/>
                <w:u w:val="single"/>
              </w:rPr>
              <w:t>2</w:t>
            </w:r>
            <w:r w:rsidR="00B0217F" w:rsidRPr="008A30B4">
              <w:rPr>
                <w:rFonts w:hint="eastAsia"/>
                <w:sz w:val="24"/>
                <w:u w:val="single"/>
              </w:rPr>
              <w:t>6</w:t>
            </w:r>
            <w:r w:rsidR="00E7445E" w:rsidRPr="000C3619">
              <w:rPr>
                <w:sz w:val="24"/>
              </w:rPr>
              <w:t>mg/m</w:t>
            </w:r>
            <w:r w:rsidR="00E7445E" w:rsidRPr="000C3619">
              <w:rPr>
                <w:sz w:val="24"/>
                <w:vertAlign w:val="superscript"/>
              </w:rPr>
              <w:t>3</w:t>
            </w:r>
            <w:r w:rsidR="00E7445E">
              <w:rPr>
                <w:sz w:val="24"/>
              </w:rPr>
              <w:t>，氟化物</w:t>
            </w:r>
            <w:r w:rsidR="00E7445E" w:rsidRPr="008A30B4">
              <w:rPr>
                <w:sz w:val="24"/>
                <w:u w:val="single"/>
              </w:rPr>
              <w:t>0.</w:t>
            </w:r>
            <w:r w:rsidR="008A30B4" w:rsidRPr="008A30B4">
              <w:rPr>
                <w:rFonts w:hint="eastAsia"/>
                <w:sz w:val="24"/>
                <w:u w:val="single"/>
              </w:rPr>
              <w:t>71</w:t>
            </w:r>
            <w:r w:rsidR="00E7445E">
              <w:rPr>
                <w:sz w:val="24"/>
              </w:rPr>
              <w:t>mg/m</w:t>
            </w:r>
            <w:r w:rsidR="00E7445E">
              <w:rPr>
                <w:sz w:val="24"/>
                <w:vertAlign w:val="superscript"/>
              </w:rPr>
              <w:t>3</w:t>
            </w:r>
            <w:r w:rsidR="00E7445E">
              <w:rPr>
                <w:sz w:val="24"/>
              </w:rPr>
              <w:t>，烟尘</w:t>
            </w:r>
            <w:r w:rsidR="00E7445E">
              <w:rPr>
                <w:sz w:val="24"/>
              </w:rPr>
              <w:t>125.0mg/m</w:t>
            </w:r>
            <w:r w:rsidR="00E7445E">
              <w:rPr>
                <w:sz w:val="24"/>
                <w:vertAlign w:val="superscript"/>
              </w:rPr>
              <w:t>3</w:t>
            </w:r>
            <w:r w:rsidR="00E7445E">
              <w:rPr>
                <w:sz w:val="24"/>
              </w:rPr>
              <w:t>，</w:t>
            </w:r>
            <w:r w:rsidR="00E7445E">
              <w:rPr>
                <w:sz w:val="24"/>
              </w:rPr>
              <w:t>NO</w:t>
            </w:r>
            <w:r w:rsidR="00E7445E">
              <w:rPr>
                <w:sz w:val="24"/>
                <w:vertAlign w:val="subscript"/>
              </w:rPr>
              <w:t>x</w:t>
            </w:r>
            <w:r w:rsidR="00E7445E">
              <w:rPr>
                <w:sz w:val="24"/>
              </w:rPr>
              <w:t>67.16mg/m</w:t>
            </w:r>
            <w:r w:rsidR="00E7445E">
              <w:rPr>
                <w:sz w:val="24"/>
                <w:vertAlign w:val="superscript"/>
              </w:rPr>
              <w:t>3</w:t>
            </w:r>
            <w:r w:rsidR="00E7445E">
              <w:rPr>
                <w:sz w:val="24"/>
              </w:rPr>
              <w:t>。</w:t>
            </w:r>
          </w:p>
          <w:p w:rsidR="000C3619" w:rsidRDefault="000C3619" w:rsidP="00F74722">
            <w:pPr>
              <w:spacing w:line="360" w:lineRule="auto"/>
              <w:ind w:firstLineChars="200" w:firstLine="480"/>
              <w:rPr>
                <w:sz w:val="24"/>
              </w:rPr>
            </w:pPr>
            <w:r>
              <w:rPr>
                <w:sz w:val="24"/>
              </w:rPr>
              <w:t>由以上计算结果可知，项目窑炉废气中的</w:t>
            </w:r>
            <w:r w:rsidRPr="00072238">
              <w:rPr>
                <w:sz w:val="24"/>
              </w:rPr>
              <w:t>SO</w:t>
            </w:r>
            <w:r w:rsidRPr="00072238">
              <w:rPr>
                <w:sz w:val="24"/>
                <w:vertAlign w:val="subscript"/>
              </w:rPr>
              <w:t>2</w:t>
            </w:r>
            <w:r w:rsidRPr="00072238">
              <w:rPr>
                <w:rFonts w:hint="eastAsia"/>
                <w:sz w:val="24"/>
                <w:vertAlign w:val="subscript"/>
              </w:rPr>
              <w:t>、</w:t>
            </w:r>
            <w:r>
              <w:rPr>
                <w:sz w:val="24"/>
              </w:rPr>
              <w:t>烟尘排放浓度达不到《砖瓦工业大气污染物排放标准》（</w:t>
            </w:r>
            <w:r>
              <w:rPr>
                <w:sz w:val="24"/>
              </w:rPr>
              <w:t>GB29620-2013</w:t>
            </w:r>
            <w:r>
              <w:rPr>
                <w:sz w:val="24"/>
              </w:rPr>
              <w:t>）表</w:t>
            </w:r>
            <w:r>
              <w:rPr>
                <w:sz w:val="24"/>
              </w:rPr>
              <w:t>2</w:t>
            </w:r>
            <w:r>
              <w:rPr>
                <w:sz w:val="24"/>
              </w:rPr>
              <w:t>中的相关标准限值（颗粒物</w:t>
            </w:r>
            <w:r>
              <w:rPr>
                <w:sz w:val="24"/>
              </w:rPr>
              <w:t>≤30mg/m</w:t>
            </w:r>
            <w:r>
              <w:rPr>
                <w:sz w:val="24"/>
                <w:vertAlign w:val="superscript"/>
              </w:rPr>
              <w:t>3</w:t>
            </w:r>
            <w:r>
              <w:rPr>
                <w:sz w:val="24"/>
              </w:rPr>
              <w:t>、</w:t>
            </w:r>
            <w:r>
              <w:rPr>
                <w:sz w:val="24"/>
              </w:rPr>
              <w:t>SO</w:t>
            </w:r>
            <w:r>
              <w:rPr>
                <w:sz w:val="24"/>
                <w:vertAlign w:val="subscript"/>
              </w:rPr>
              <w:t>2</w:t>
            </w:r>
            <w:r>
              <w:rPr>
                <w:sz w:val="24"/>
              </w:rPr>
              <w:t>≤300mg/m</w:t>
            </w:r>
            <w:r>
              <w:rPr>
                <w:sz w:val="24"/>
                <w:vertAlign w:val="superscript"/>
              </w:rPr>
              <w:t>3</w:t>
            </w:r>
            <w:r>
              <w:rPr>
                <w:sz w:val="24"/>
              </w:rPr>
              <w:t>、</w:t>
            </w:r>
            <w:r>
              <w:rPr>
                <w:sz w:val="24"/>
              </w:rPr>
              <w:t>NO</w:t>
            </w:r>
            <w:r>
              <w:rPr>
                <w:sz w:val="24"/>
                <w:vertAlign w:val="subscript"/>
              </w:rPr>
              <w:t>x</w:t>
            </w:r>
            <w:r>
              <w:rPr>
                <w:sz w:val="24"/>
              </w:rPr>
              <w:t>≤200mg/m</w:t>
            </w:r>
            <w:r>
              <w:rPr>
                <w:sz w:val="24"/>
                <w:vertAlign w:val="superscript"/>
              </w:rPr>
              <w:t>3</w:t>
            </w:r>
            <w:r>
              <w:rPr>
                <w:sz w:val="24"/>
              </w:rPr>
              <w:t>、氟化物</w:t>
            </w:r>
            <w:r>
              <w:rPr>
                <w:sz w:val="24"/>
              </w:rPr>
              <w:t>≤3mg/m</w:t>
            </w:r>
            <w:r>
              <w:rPr>
                <w:sz w:val="24"/>
                <w:vertAlign w:val="superscript"/>
              </w:rPr>
              <w:t>3</w:t>
            </w:r>
            <w:r>
              <w:rPr>
                <w:sz w:val="24"/>
              </w:rPr>
              <w:t>）。</w:t>
            </w:r>
          </w:p>
          <w:p w:rsidR="00533E5C" w:rsidRDefault="00533E5C" w:rsidP="00F74722">
            <w:pPr>
              <w:spacing w:line="360" w:lineRule="auto"/>
              <w:ind w:firstLineChars="200" w:firstLine="480"/>
              <w:rPr>
                <w:sz w:val="24"/>
              </w:rPr>
            </w:pPr>
            <w:r>
              <w:rPr>
                <w:rFonts w:hint="eastAsia"/>
                <w:sz w:val="24"/>
              </w:rPr>
              <w:t>为了使本项目窑炉烟气中</w:t>
            </w:r>
            <w:r>
              <w:rPr>
                <w:rFonts w:hAnsi="宋体" w:hint="eastAsia"/>
                <w:bCs/>
                <w:spacing w:val="-4"/>
                <w:kern w:val="0"/>
                <w:sz w:val="24"/>
                <w:lang w:val="zh-CN"/>
              </w:rPr>
              <w:t>SO</w:t>
            </w:r>
            <w:r>
              <w:rPr>
                <w:rFonts w:hAnsi="宋体" w:hint="eastAsia"/>
                <w:bCs/>
                <w:spacing w:val="-4"/>
                <w:kern w:val="0"/>
                <w:sz w:val="24"/>
                <w:vertAlign w:val="subscript"/>
                <w:lang w:val="zh-CN"/>
              </w:rPr>
              <w:t>2</w:t>
            </w:r>
            <w:r>
              <w:rPr>
                <w:rFonts w:hAnsi="宋体" w:hint="eastAsia"/>
                <w:bCs/>
                <w:spacing w:val="-4"/>
                <w:kern w:val="0"/>
                <w:sz w:val="24"/>
                <w:lang w:val="zh-CN"/>
              </w:rPr>
              <w:t>以及</w:t>
            </w:r>
            <w:r w:rsidR="00DC4621">
              <w:rPr>
                <w:rFonts w:hAnsi="宋体" w:hint="eastAsia"/>
                <w:bCs/>
                <w:spacing w:val="-4"/>
                <w:kern w:val="0"/>
                <w:sz w:val="24"/>
                <w:lang w:val="zh-CN"/>
              </w:rPr>
              <w:t>颗粒物</w:t>
            </w:r>
            <w:r>
              <w:rPr>
                <w:rFonts w:hAnsi="宋体" w:hint="eastAsia"/>
                <w:bCs/>
                <w:spacing w:val="-4"/>
                <w:kern w:val="0"/>
                <w:sz w:val="24"/>
                <w:lang w:val="zh-CN"/>
              </w:rPr>
              <w:t>浓度实现达标排放，</w:t>
            </w:r>
            <w:r>
              <w:rPr>
                <w:rFonts w:hint="eastAsia"/>
                <w:sz w:val="24"/>
              </w:rPr>
              <w:t>建设单位</w:t>
            </w:r>
            <w:r>
              <w:rPr>
                <w:sz w:val="24"/>
              </w:rPr>
              <w:t>采用</w:t>
            </w:r>
            <w:r w:rsidR="00AB5F87" w:rsidRPr="00AB5F87">
              <w:rPr>
                <w:rFonts w:ascii="宋体" w:hAnsi="宋体"/>
                <w:color w:val="000000"/>
                <w:sz w:val="24"/>
              </w:rPr>
              <w:t>湿式双碱法</w:t>
            </w:r>
            <w:r w:rsidR="00AB5F87" w:rsidRPr="00AB5F87">
              <w:rPr>
                <w:rFonts w:ascii="TimesNewRomanPSMT" w:hAnsi="TimesNewRomanPSMT"/>
                <w:color w:val="000000"/>
                <w:sz w:val="24"/>
              </w:rPr>
              <w:t>[Na</w:t>
            </w:r>
            <w:r w:rsidR="00AB5F87" w:rsidRPr="00AB5F87">
              <w:rPr>
                <w:rFonts w:ascii="TimesNewRomanPSMT" w:hAnsi="TimesNewRomanPSMT"/>
                <w:color w:val="000000"/>
                <w:sz w:val="16"/>
              </w:rPr>
              <w:t>2</w:t>
            </w:r>
            <w:r w:rsidR="00AB5F87" w:rsidRPr="00AB5F87">
              <w:rPr>
                <w:rFonts w:ascii="TimesNewRomanPSMT" w:hAnsi="TimesNewRomanPSMT"/>
                <w:color w:val="000000"/>
                <w:sz w:val="24"/>
              </w:rPr>
              <w:t>CO</w:t>
            </w:r>
            <w:r w:rsidR="00AB5F87" w:rsidRPr="00AB5F87">
              <w:rPr>
                <w:rFonts w:ascii="TimesNewRomanPSMT" w:hAnsi="TimesNewRomanPSMT"/>
                <w:color w:val="000000"/>
                <w:sz w:val="16"/>
              </w:rPr>
              <w:t>3</w:t>
            </w:r>
            <w:r w:rsidR="00AB5F87" w:rsidRPr="00AB5F87">
              <w:rPr>
                <w:rFonts w:ascii="TimesNewRomanPSMT" w:hAnsi="TimesNewRomanPSMT"/>
                <w:color w:val="000000"/>
                <w:sz w:val="24"/>
              </w:rPr>
              <w:t>+Ca(OH)</w:t>
            </w:r>
            <w:r w:rsidR="00AB5F87" w:rsidRPr="00AB5F87">
              <w:rPr>
                <w:rFonts w:ascii="TimesNewRomanPSMT" w:hAnsi="TimesNewRomanPSMT"/>
                <w:color w:val="000000"/>
                <w:sz w:val="16"/>
              </w:rPr>
              <w:t>2</w:t>
            </w:r>
            <w:r w:rsidR="00AB5F87" w:rsidRPr="00AB5F87">
              <w:rPr>
                <w:rFonts w:ascii="TimesNewRomanPSMT" w:hAnsi="TimesNewRomanPSMT"/>
                <w:color w:val="000000"/>
                <w:sz w:val="24"/>
              </w:rPr>
              <w:t>]</w:t>
            </w:r>
            <w:r w:rsidR="00AB5F87" w:rsidRPr="00AB5F87">
              <w:rPr>
                <w:rFonts w:ascii="宋体" w:hAnsi="宋体"/>
                <w:color w:val="000000"/>
                <w:sz w:val="24"/>
              </w:rPr>
              <w:t>除尘脱硫塔</w:t>
            </w:r>
            <w:r>
              <w:rPr>
                <w:rFonts w:hint="eastAsia"/>
                <w:sz w:val="24"/>
              </w:rPr>
              <w:t>对项目隧道窑烟气进行处理</w:t>
            </w:r>
            <w:r>
              <w:rPr>
                <w:sz w:val="24"/>
              </w:rPr>
              <w:t>，</w:t>
            </w:r>
            <w:r>
              <w:rPr>
                <w:rFonts w:hint="eastAsia"/>
                <w:sz w:val="24"/>
              </w:rPr>
              <w:t>经处理后烟气</w:t>
            </w:r>
            <w:r w:rsidR="001D3E70" w:rsidRPr="001D3E70">
              <w:rPr>
                <w:rFonts w:ascii="宋体" w:hAnsi="宋体"/>
                <w:color w:val="000000"/>
                <w:sz w:val="24"/>
              </w:rPr>
              <w:t>由风机引入项目已建的</w:t>
            </w:r>
            <w:r w:rsidR="001D3E70" w:rsidRPr="001D3E70">
              <w:rPr>
                <w:rFonts w:ascii="TimesNewRomanPSMT" w:hAnsi="TimesNewRomanPSMT"/>
                <w:color w:val="000000"/>
                <w:sz w:val="24"/>
              </w:rPr>
              <w:t>60m</w:t>
            </w:r>
            <w:r w:rsidR="001D3E70" w:rsidRPr="001D3E70">
              <w:rPr>
                <w:rFonts w:ascii="宋体" w:hAnsi="宋体"/>
                <w:color w:val="000000"/>
                <w:sz w:val="24"/>
              </w:rPr>
              <w:t>高烟囱排放。</w:t>
            </w:r>
            <w:r w:rsidR="006210BC">
              <w:rPr>
                <w:rFonts w:ascii="宋体" w:hAnsi="宋体" w:hint="eastAsia"/>
                <w:color w:val="000000"/>
                <w:sz w:val="24"/>
              </w:rPr>
              <w:t>脱硫除尘工艺原理与原环评报告相同，建设单位已使用多年，现场勘查未发现对周边环境有明显影响。</w:t>
            </w:r>
          </w:p>
          <w:p w:rsidR="00533E5C" w:rsidRDefault="00533E5C" w:rsidP="00F74722">
            <w:pPr>
              <w:adjustRightInd w:val="0"/>
              <w:snapToGrid w:val="0"/>
              <w:spacing w:line="360" w:lineRule="auto"/>
              <w:ind w:firstLineChars="200" w:firstLine="480"/>
              <w:rPr>
                <w:sz w:val="24"/>
              </w:rPr>
            </w:pPr>
            <w:r>
              <w:rPr>
                <w:sz w:val="24"/>
              </w:rPr>
              <w:t>该工艺设计脱硫效率可达到</w:t>
            </w:r>
            <w:r w:rsidR="00F12364" w:rsidRPr="006F19F5">
              <w:rPr>
                <w:rFonts w:hint="eastAsia"/>
                <w:sz w:val="24"/>
              </w:rPr>
              <w:t>80-95</w:t>
            </w:r>
            <w:r w:rsidRPr="006F19F5">
              <w:rPr>
                <w:sz w:val="24"/>
              </w:rPr>
              <w:t>%</w:t>
            </w:r>
            <w:r w:rsidRPr="006F19F5">
              <w:rPr>
                <w:sz w:val="24"/>
              </w:rPr>
              <w:t>、除尘效率</w:t>
            </w:r>
            <w:r w:rsidRPr="006F19F5">
              <w:rPr>
                <w:sz w:val="24"/>
              </w:rPr>
              <w:t>90%</w:t>
            </w:r>
            <w:r w:rsidRPr="006F19F5">
              <w:rPr>
                <w:sz w:val="24"/>
              </w:rPr>
              <w:t>以上</w:t>
            </w:r>
            <w:r>
              <w:rPr>
                <w:rFonts w:hint="eastAsia"/>
                <w:sz w:val="24"/>
              </w:rPr>
              <w:t>。</w:t>
            </w:r>
            <w:r w:rsidR="006210BC">
              <w:rPr>
                <w:rFonts w:ascii="宋体" w:hAnsi="宋体" w:hint="eastAsia"/>
                <w:color w:val="000000"/>
                <w:sz w:val="24"/>
              </w:rPr>
              <w:t>原环评报告</w:t>
            </w:r>
            <w:r w:rsidR="00F12364" w:rsidRPr="00CA23B1">
              <w:rPr>
                <w:spacing w:val="-4"/>
                <w:sz w:val="24"/>
              </w:rPr>
              <w:t>脱硫效率取</w:t>
            </w:r>
            <w:r w:rsidR="006210BC">
              <w:rPr>
                <w:rFonts w:hint="eastAsia"/>
                <w:spacing w:val="-4"/>
                <w:sz w:val="24"/>
              </w:rPr>
              <w:t>85</w:t>
            </w:r>
            <w:r w:rsidR="00F12364" w:rsidRPr="00CA23B1">
              <w:rPr>
                <w:spacing w:val="-4"/>
                <w:sz w:val="24"/>
              </w:rPr>
              <w:t>%</w:t>
            </w:r>
            <w:r w:rsidR="00F12364" w:rsidRPr="00CA23B1">
              <w:rPr>
                <w:rFonts w:hint="eastAsia"/>
                <w:spacing w:val="-4"/>
                <w:sz w:val="24"/>
              </w:rPr>
              <w:t>，</w:t>
            </w:r>
            <w:r w:rsidR="00F12364" w:rsidRPr="006F19F5">
              <w:rPr>
                <w:sz w:val="24"/>
              </w:rPr>
              <w:t>除尘效率</w:t>
            </w:r>
            <w:r w:rsidR="00F12364" w:rsidRPr="006F19F5">
              <w:rPr>
                <w:sz w:val="24"/>
              </w:rPr>
              <w:t>90%</w:t>
            </w:r>
            <w:r w:rsidR="006210BC">
              <w:rPr>
                <w:rFonts w:hint="eastAsia"/>
                <w:sz w:val="24"/>
              </w:rPr>
              <w:t>；本次改扩建项目</w:t>
            </w:r>
            <w:r w:rsidR="00585315">
              <w:rPr>
                <w:rFonts w:hint="eastAsia"/>
                <w:sz w:val="24"/>
              </w:rPr>
              <w:t>仍</w:t>
            </w:r>
            <w:r w:rsidR="006210BC">
              <w:rPr>
                <w:rFonts w:hint="eastAsia"/>
                <w:sz w:val="24"/>
              </w:rPr>
              <w:t>采用</w:t>
            </w:r>
            <w:r w:rsidR="00585315">
              <w:rPr>
                <w:rFonts w:ascii="宋体" w:hAnsi="宋体" w:hint="eastAsia"/>
                <w:color w:val="000000"/>
                <w:sz w:val="24"/>
              </w:rPr>
              <w:t>原环评报告取值数据，即</w:t>
            </w:r>
            <w:r w:rsidR="00585315" w:rsidRPr="00CA23B1">
              <w:rPr>
                <w:spacing w:val="-4"/>
                <w:sz w:val="24"/>
              </w:rPr>
              <w:t>脱硫效率取</w:t>
            </w:r>
            <w:r w:rsidR="00585315">
              <w:rPr>
                <w:rFonts w:hint="eastAsia"/>
                <w:spacing w:val="-4"/>
                <w:sz w:val="24"/>
              </w:rPr>
              <w:t>85</w:t>
            </w:r>
            <w:r w:rsidR="00585315" w:rsidRPr="00CA23B1">
              <w:rPr>
                <w:spacing w:val="-4"/>
                <w:sz w:val="24"/>
              </w:rPr>
              <w:t>%</w:t>
            </w:r>
            <w:r w:rsidR="00585315" w:rsidRPr="00CA23B1">
              <w:rPr>
                <w:rFonts w:hint="eastAsia"/>
                <w:spacing w:val="-4"/>
                <w:sz w:val="24"/>
              </w:rPr>
              <w:t>，</w:t>
            </w:r>
            <w:r w:rsidR="00585315" w:rsidRPr="006F19F5">
              <w:rPr>
                <w:sz w:val="24"/>
              </w:rPr>
              <w:t>除尘效率</w:t>
            </w:r>
            <w:r w:rsidR="00585315" w:rsidRPr="006F19F5">
              <w:rPr>
                <w:sz w:val="24"/>
              </w:rPr>
              <w:t>90%</w:t>
            </w:r>
            <w:r w:rsidR="00F12364">
              <w:rPr>
                <w:rFonts w:hint="eastAsia"/>
                <w:sz w:val="24"/>
              </w:rPr>
              <w:t>。</w:t>
            </w:r>
          </w:p>
          <w:p w:rsidR="00533E5C" w:rsidRDefault="00533E5C" w:rsidP="00F74722">
            <w:pPr>
              <w:spacing w:line="360" w:lineRule="auto"/>
              <w:ind w:firstLineChars="200" w:firstLine="480"/>
              <w:rPr>
                <w:sz w:val="24"/>
              </w:rPr>
            </w:pPr>
            <w:r>
              <w:rPr>
                <w:rFonts w:hint="eastAsia"/>
                <w:sz w:val="24"/>
              </w:rPr>
              <w:t>本项目窑炉烟气经</w:t>
            </w:r>
            <w:r w:rsidR="000E1E4C">
              <w:rPr>
                <w:sz w:val="24"/>
              </w:rPr>
              <w:t>脱硫塔</w:t>
            </w:r>
            <w:r>
              <w:rPr>
                <w:sz w:val="24"/>
              </w:rPr>
              <w:t>脱硫除尘</w:t>
            </w:r>
            <w:r>
              <w:rPr>
                <w:rFonts w:hint="eastAsia"/>
                <w:sz w:val="24"/>
              </w:rPr>
              <w:t>设施处理</w:t>
            </w:r>
            <w:r>
              <w:rPr>
                <w:sz w:val="24"/>
              </w:rPr>
              <w:t>后</w:t>
            </w:r>
            <w:r>
              <w:rPr>
                <w:rFonts w:hint="eastAsia"/>
                <w:sz w:val="24"/>
              </w:rPr>
              <w:t>的</w:t>
            </w:r>
            <w:r>
              <w:rPr>
                <w:sz w:val="24"/>
              </w:rPr>
              <w:t>烟气</w:t>
            </w:r>
            <w:r>
              <w:rPr>
                <w:rFonts w:hint="eastAsia"/>
                <w:sz w:val="24"/>
              </w:rPr>
              <w:t>中</w:t>
            </w:r>
            <w:r>
              <w:rPr>
                <w:sz w:val="24"/>
              </w:rPr>
              <w:t>SO</w:t>
            </w:r>
            <w:r>
              <w:rPr>
                <w:sz w:val="24"/>
                <w:vertAlign w:val="subscript"/>
              </w:rPr>
              <w:t>2</w:t>
            </w:r>
            <w:r>
              <w:rPr>
                <w:sz w:val="24"/>
              </w:rPr>
              <w:t>排放浓度</w:t>
            </w:r>
            <w:r>
              <w:rPr>
                <w:rFonts w:hint="eastAsia"/>
                <w:sz w:val="24"/>
              </w:rPr>
              <w:t>约为</w:t>
            </w:r>
            <w:r w:rsidR="006F49F3" w:rsidRPr="00704C6D">
              <w:rPr>
                <w:rFonts w:hint="eastAsia"/>
                <w:sz w:val="24"/>
                <w:u w:val="single"/>
              </w:rPr>
              <w:t>9</w:t>
            </w:r>
            <w:r w:rsidR="00704C6D" w:rsidRPr="00704C6D">
              <w:rPr>
                <w:rFonts w:hint="eastAsia"/>
                <w:sz w:val="24"/>
                <w:u w:val="single"/>
              </w:rPr>
              <w:t>1.39</w:t>
            </w:r>
            <w:r>
              <w:rPr>
                <w:sz w:val="24"/>
              </w:rPr>
              <w:t>mg/m</w:t>
            </w:r>
            <w:r>
              <w:rPr>
                <w:sz w:val="24"/>
                <w:vertAlign w:val="superscript"/>
              </w:rPr>
              <w:t>3</w:t>
            </w:r>
            <w:r>
              <w:rPr>
                <w:sz w:val="24"/>
              </w:rPr>
              <w:t>，排放量</w:t>
            </w:r>
            <w:r>
              <w:rPr>
                <w:rFonts w:hint="eastAsia"/>
                <w:sz w:val="24"/>
              </w:rPr>
              <w:t>约为</w:t>
            </w:r>
            <w:r w:rsidR="006F49F3" w:rsidRPr="00704C6D">
              <w:rPr>
                <w:rFonts w:hint="eastAsia"/>
                <w:sz w:val="24"/>
                <w:u w:val="single"/>
              </w:rPr>
              <w:t>22.</w:t>
            </w:r>
            <w:r w:rsidR="00704C6D" w:rsidRPr="00704C6D">
              <w:rPr>
                <w:rFonts w:hint="eastAsia"/>
                <w:sz w:val="24"/>
                <w:u w:val="single"/>
              </w:rPr>
              <w:t>208</w:t>
            </w:r>
            <w:r w:rsidR="00AE0942">
              <w:rPr>
                <w:sz w:val="24"/>
              </w:rPr>
              <w:t>t/a</w:t>
            </w:r>
            <w:r>
              <w:rPr>
                <w:sz w:val="24"/>
              </w:rPr>
              <w:t>；</w:t>
            </w:r>
            <w:r w:rsidR="00DC4621">
              <w:rPr>
                <w:sz w:val="24"/>
              </w:rPr>
              <w:t>颗粒物</w:t>
            </w:r>
            <w:r>
              <w:rPr>
                <w:sz w:val="24"/>
              </w:rPr>
              <w:t>排放浓度</w:t>
            </w:r>
            <w:r w:rsidR="00C055DF">
              <w:rPr>
                <w:rFonts w:hint="eastAsia"/>
                <w:sz w:val="24"/>
              </w:rPr>
              <w:t>12.5</w:t>
            </w:r>
            <w:r>
              <w:rPr>
                <w:sz w:val="24"/>
              </w:rPr>
              <w:t>mg/m</w:t>
            </w:r>
            <w:r>
              <w:rPr>
                <w:sz w:val="24"/>
                <w:vertAlign w:val="superscript"/>
              </w:rPr>
              <w:t>3</w:t>
            </w:r>
            <w:r>
              <w:rPr>
                <w:sz w:val="24"/>
              </w:rPr>
              <w:t>，排放量</w:t>
            </w:r>
            <w:r w:rsidR="00C055DF">
              <w:rPr>
                <w:rFonts w:hint="eastAsia"/>
                <w:sz w:val="24"/>
              </w:rPr>
              <w:t>3.038</w:t>
            </w:r>
            <w:r>
              <w:rPr>
                <w:sz w:val="24"/>
              </w:rPr>
              <w:t>t/a</w:t>
            </w:r>
            <w:r>
              <w:rPr>
                <w:rFonts w:hint="eastAsia"/>
                <w:sz w:val="24"/>
              </w:rPr>
              <w:t>，均</w:t>
            </w:r>
            <w:r>
              <w:rPr>
                <w:sz w:val="24"/>
              </w:rPr>
              <w:t>达到</w:t>
            </w:r>
            <w:r>
              <w:rPr>
                <w:rFonts w:hAnsi="宋体"/>
                <w:spacing w:val="-4"/>
                <w:sz w:val="24"/>
              </w:rPr>
              <w:t>《砖瓦工业大气污染物排放标准》（</w:t>
            </w:r>
            <w:r>
              <w:rPr>
                <w:spacing w:val="-4"/>
                <w:kern w:val="0"/>
                <w:sz w:val="24"/>
                <w:lang w:val="zh-CN"/>
              </w:rPr>
              <w:t>GB29620-2013</w:t>
            </w:r>
            <w:r>
              <w:rPr>
                <w:rFonts w:hAnsi="宋体"/>
                <w:spacing w:val="-4"/>
                <w:sz w:val="24"/>
              </w:rPr>
              <w:t>）中表</w:t>
            </w:r>
            <w:r w:rsidR="002E12BF">
              <w:rPr>
                <w:rFonts w:hint="eastAsia"/>
                <w:spacing w:val="-4"/>
                <w:sz w:val="24"/>
              </w:rPr>
              <w:t>2</w:t>
            </w:r>
            <w:r w:rsidR="002E12BF">
              <w:rPr>
                <w:rFonts w:hint="eastAsia"/>
                <w:spacing w:val="-4"/>
                <w:sz w:val="24"/>
              </w:rPr>
              <w:t>新建</w:t>
            </w:r>
            <w:r>
              <w:rPr>
                <w:rFonts w:hAnsi="宋体" w:hint="eastAsia"/>
                <w:bCs/>
                <w:spacing w:val="-4"/>
                <w:kern w:val="0"/>
                <w:sz w:val="24"/>
                <w:lang w:val="zh-CN"/>
              </w:rPr>
              <w:t>企</w:t>
            </w:r>
            <w:r>
              <w:rPr>
                <w:rFonts w:hAnsi="宋体"/>
                <w:bCs/>
                <w:spacing w:val="-4"/>
                <w:kern w:val="0"/>
                <w:sz w:val="24"/>
                <w:lang w:val="zh-CN"/>
              </w:rPr>
              <w:t>业大气污染物排放限值</w:t>
            </w:r>
            <w:r>
              <w:rPr>
                <w:rFonts w:hAnsi="宋体"/>
                <w:spacing w:val="-4"/>
                <w:sz w:val="24"/>
              </w:rPr>
              <w:t>（</w:t>
            </w:r>
            <w:r>
              <w:rPr>
                <w:rFonts w:hAnsi="宋体" w:hint="eastAsia"/>
                <w:spacing w:val="-4"/>
                <w:sz w:val="24"/>
              </w:rPr>
              <w:t>颗粒物</w:t>
            </w:r>
            <w:r>
              <w:rPr>
                <w:spacing w:val="-4"/>
                <w:sz w:val="24"/>
              </w:rPr>
              <w:t>≤</w:t>
            </w:r>
            <w:r w:rsidR="002E12BF">
              <w:rPr>
                <w:rFonts w:hint="eastAsia"/>
                <w:spacing w:val="-4"/>
                <w:sz w:val="24"/>
              </w:rPr>
              <w:t>3</w:t>
            </w:r>
            <w:r>
              <w:rPr>
                <w:rFonts w:hint="eastAsia"/>
                <w:spacing w:val="-4"/>
                <w:sz w:val="24"/>
              </w:rPr>
              <w:t>0</w:t>
            </w:r>
            <w:r>
              <w:rPr>
                <w:spacing w:val="-4"/>
                <w:sz w:val="24"/>
              </w:rPr>
              <w:t>mg/Nm</w:t>
            </w:r>
            <w:r>
              <w:rPr>
                <w:spacing w:val="-4"/>
                <w:sz w:val="24"/>
                <w:vertAlign w:val="superscript"/>
              </w:rPr>
              <w:t>3</w:t>
            </w:r>
            <w:r>
              <w:rPr>
                <w:rFonts w:hAnsi="宋体"/>
                <w:spacing w:val="-4"/>
                <w:sz w:val="24"/>
              </w:rPr>
              <w:t>、</w:t>
            </w:r>
            <w:r>
              <w:rPr>
                <w:spacing w:val="-4"/>
                <w:sz w:val="24"/>
              </w:rPr>
              <w:t>SO</w:t>
            </w:r>
            <w:r>
              <w:rPr>
                <w:spacing w:val="-4"/>
                <w:sz w:val="24"/>
                <w:vertAlign w:val="subscript"/>
              </w:rPr>
              <w:t>2</w:t>
            </w:r>
            <w:r>
              <w:rPr>
                <w:spacing w:val="-4"/>
                <w:sz w:val="24"/>
              </w:rPr>
              <w:t>≤</w:t>
            </w:r>
            <w:r w:rsidR="002E12BF">
              <w:rPr>
                <w:rFonts w:hint="eastAsia"/>
                <w:spacing w:val="-4"/>
                <w:sz w:val="24"/>
              </w:rPr>
              <w:t>3</w:t>
            </w:r>
            <w:r>
              <w:rPr>
                <w:rFonts w:hint="eastAsia"/>
                <w:spacing w:val="-4"/>
                <w:sz w:val="24"/>
              </w:rPr>
              <w:t>00</w:t>
            </w:r>
            <w:r>
              <w:rPr>
                <w:spacing w:val="-4"/>
                <w:sz w:val="24"/>
              </w:rPr>
              <w:t>mg/Nm</w:t>
            </w:r>
            <w:r>
              <w:rPr>
                <w:spacing w:val="-4"/>
                <w:sz w:val="24"/>
                <w:vertAlign w:val="superscript"/>
              </w:rPr>
              <w:t>3</w:t>
            </w:r>
            <w:r>
              <w:rPr>
                <w:rFonts w:hAnsi="宋体" w:hint="eastAsia"/>
                <w:spacing w:val="-4"/>
                <w:sz w:val="24"/>
              </w:rPr>
              <w:t>）。</w:t>
            </w:r>
          </w:p>
          <w:p w:rsidR="00562730" w:rsidRPr="00BC586F" w:rsidRDefault="00075BA1" w:rsidP="00F74722">
            <w:pPr>
              <w:spacing w:line="360" w:lineRule="auto"/>
              <w:ind w:firstLine="573"/>
              <w:rPr>
                <w:sz w:val="24"/>
              </w:rPr>
            </w:pPr>
            <w:r w:rsidRPr="00BC586F">
              <w:rPr>
                <w:spacing w:val="-4"/>
                <w:sz w:val="24"/>
              </w:rPr>
              <w:t>则经</w:t>
            </w:r>
            <w:r w:rsidR="000E1E4C">
              <w:rPr>
                <w:sz w:val="24"/>
              </w:rPr>
              <w:t>脱硫塔</w:t>
            </w:r>
            <w:r w:rsidR="002C4EF1">
              <w:rPr>
                <w:sz w:val="24"/>
              </w:rPr>
              <w:t>脱硫除尘</w:t>
            </w:r>
            <w:r w:rsidRPr="00BC586F">
              <w:rPr>
                <w:spacing w:val="-4"/>
                <w:sz w:val="24"/>
              </w:rPr>
              <w:t>处理过后的项目窑炉废气中各污染物产生及排放情况见下表</w:t>
            </w:r>
            <w:r w:rsidR="00B342C5">
              <w:rPr>
                <w:rFonts w:hint="eastAsia"/>
                <w:spacing w:val="-4"/>
                <w:sz w:val="24"/>
              </w:rPr>
              <w:t>2</w:t>
            </w:r>
            <w:r w:rsidR="0094580B">
              <w:rPr>
                <w:rFonts w:hint="eastAsia"/>
                <w:spacing w:val="-4"/>
                <w:sz w:val="24"/>
              </w:rPr>
              <w:t>4</w:t>
            </w:r>
            <w:r w:rsidRPr="00BC586F">
              <w:rPr>
                <w:spacing w:val="-4"/>
                <w:sz w:val="24"/>
              </w:rPr>
              <w:t>：</w:t>
            </w:r>
          </w:p>
          <w:p w:rsidR="00075BA1" w:rsidRPr="0094580B" w:rsidRDefault="00075BA1" w:rsidP="00F74722">
            <w:pPr>
              <w:spacing w:line="360" w:lineRule="auto"/>
              <w:ind w:firstLineChars="200" w:firstLine="480"/>
              <w:jc w:val="center"/>
              <w:rPr>
                <w:rFonts w:asciiTheme="minorEastAsia" w:eastAsiaTheme="minorEastAsia" w:hAnsiTheme="minorEastAsia"/>
                <w:sz w:val="24"/>
              </w:rPr>
            </w:pPr>
            <w:r w:rsidRPr="0094580B">
              <w:rPr>
                <w:rFonts w:asciiTheme="minorEastAsia" w:eastAsiaTheme="minorEastAsia" w:hAnsiTheme="minorEastAsia"/>
                <w:color w:val="000000"/>
                <w:sz w:val="24"/>
              </w:rPr>
              <w:t>表</w:t>
            </w:r>
            <w:r w:rsidR="00B342C5" w:rsidRPr="0094580B">
              <w:rPr>
                <w:rFonts w:asciiTheme="minorEastAsia" w:eastAsiaTheme="minorEastAsia" w:hAnsiTheme="minorEastAsia" w:hint="eastAsia"/>
                <w:color w:val="000000"/>
                <w:sz w:val="24"/>
              </w:rPr>
              <w:t>2</w:t>
            </w:r>
            <w:r w:rsidR="0094580B" w:rsidRPr="0094580B">
              <w:rPr>
                <w:rFonts w:asciiTheme="minorEastAsia" w:eastAsiaTheme="minorEastAsia" w:hAnsiTheme="minorEastAsia" w:hint="eastAsia"/>
                <w:color w:val="000000"/>
                <w:sz w:val="24"/>
              </w:rPr>
              <w:t>4</w:t>
            </w:r>
            <w:r w:rsidRPr="0094580B">
              <w:rPr>
                <w:rFonts w:asciiTheme="minorEastAsia" w:eastAsiaTheme="minorEastAsia" w:hAnsiTheme="minorEastAsia"/>
                <w:color w:val="000000"/>
                <w:sz w:val="24"/>
              </w:rPr>
              <w:t xml:space="preserve">  项目隧道窑废气产生及排放情况一览表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1040"/>
              <w:gridCol w:w="989"/>
              <w:gridCol w:w="990"/>
              <w:gridCol w:w="741"/>
              <w:gridCol w:w="865"/>
              <w:gridCol w:w="990"/>
              <w:gridCol w:w="764"/>
              <w:gridCol w:w="1553"/>
            </w:tblGrid>
            <w:tr w:rsidR="00495204" w:rsidRPr="00562730" w:rsidTr="00E93890">
              <w:trPr>
                <w:trHeight w:val="340"/>
              </w:trPr>
              <w:tc>
                <w:tcPr>
                  <w:tcW w:w="331"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污染源</w:t>
                  </w:r>
                </w:p>
              </w:tc>
              <w:tc>
                <w:tcPr>
                  <w:tcW w:w="612"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主要</w:t>
                  </w:r>
                </w:p>
                <w:p w:rsidR="00075BA1" w:rsidRPr="00973537" w:rsidRDefault="00075BA1" w:rsidP="00FB6B47">
                  <w:pPr>
                    <w:adjustRightInd w:val="0"/>
                    <w:snapToGrid w:val="0"/>
                    <w:jc w:val="center"/>
                    <w:rPr>
                      <w:szCs w:val="21"/>
                    </w:rPr>
                  </w:pPr>
                  <w:r w:rsidRPr="00973537">
                    <w:rPr>
                      <w:szCs w:val="21"/>
                    </w:rPr>
                    <w:t>污染物</w:t>
                  </w:r>
                </w:p>
              </w:tc>
              <w:tc>
                <w:tcPr>
                  <w:tcW w:w="582"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产生量</w:t>
                  </w:r>
                  <w:r w:rsidRPr="00973537">
                    <w:rPr>
                      <w:szCs w:val="21"/>
                    </w:rPr>
                    <w:t>t/a</w:t>
                  </w:r>
                </w:p>
              </w:tc>
              <w:tc>
                <w:tcPr>
                  <w:tcW w:w="583"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产生浓度</w:t>
                  </w:r>
                  <w:r w:rsidRPr="00973537">
                    <w:rPr>
                      <w:szCs w:val="21"/>
                    </w:rPr>
                    <w:t>mg/m</w:t>
                  </w:r>
                  <w:r w:rsidRPr="00973537">
                    <w:rPr>
                      <w:szCs w:val="21"/>
                      <w:vertAlign w:val="superscript"/>
                    </w:rPr>
                    <w:t>3</w:t>
                  </w:r>
                </w:p>
              </w:tc>
              <w:tc>
                <w:tcPr>
                  <w:tcW w:w="436"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去除率</w:t>
                  </w:r>
                </w:p>
              </w:tc>
              <w:tc>
                <w:tcPr>
                  <w:tcW w:w="509"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排放量</w:t>
                  </w:r>
                  <w:r w:rsidRPr="00973537">
                    <w:rPr>
                      <w:szCs w:val="21"/>
                    </w:rPr>
                    <w:t>t/a</w:t>
                  </w:r>
                </w:p>
              </w:tc>
              <w:tc>
                <w:tcPr>
                  <w:tcW w:w="583"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ind w:left="186" w:hangingChars="100" w:hanging="186"/>
                    <w:rPr>
                      <w:spacing w:val="-12"/>
                      <w:szCs w:val="21"/>
                    </w:rPr>
                  </w:pPr>
                  <w:r w:rsidRPr="00973537">
                    <w:rPr>
                      <w:spacing w:val="-12"/>
                      <w:szCs w:val="21"/>
                    </w:rPr>
                    <w:t>排放浓度</w:t>
                  </w:r>
                  <w:r w:rsidRPr="00973537">
                    <w:rPr>
                      <w:spacing w:val="-12"/>
                      <w:szCs w:val="21"/>
                    </w:rPr>
                    <w:t>mg/m</w:t>
                  </w:r>
                  <w:r w:rsidRPr="00973537">
                    <w:rPr>
                      <w:spacing w:val="-12"/>
                      <w:szCs w:val="21"/>
                      <w:vertAlign w:val="superscript"/>
                    </w:rPr>
                    <w:t>3</w:t>
                  </w:r>
                </w:p>
              </w:tc>
              <w:tc>
                <w:tcPr>
                  <w:tcW w:w="450"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标准</w:t>
                  </w:r>
                </w:p>
                <w:p w:rsidR="00075BA1" w:rsidRPr="00973537" w:rsidRDefault="00075BA1" w:rsidP="00FB6B47">
                  <w:pPr>
                    <w:adjustRightInd w:val="0"/>
                    <w:snapToGrid w:val="0"/>
                    <w:jc w:val="center"/>
                    <w:rPr>
                      <w:szCs w:val="21"/>
                    </w:rPr>
                  </w:pPr>
                  <w:r w:rsidRPr="00973537">
                    <w:rPr>
                      <w:szCs w:val="21"/>
                    </w:rPr>
                    <w:t>限值</w:t>
                  </w:r>
                  <w:r w:rsidR="00E93890" w:rsidRPr="00973537">
                    <w:rPr>
                      <w:spacing w:val="-12"/>
                      <w:szCs w:val="21"/>
                    </w:rPr>
                    <w:t>mg/m</w:t>
                  </w:r>
                  <w:r w:rsidR="00E93890" w:rsidRPr="00973537">
                    <w:rPr>
                      <w:spacing w:val="-12"/>
                      <w:szCs w:val="21"/>
                      <w:vertAlign w:val="superscript"/>
                    </w:rPr>
                    <w:t>3</w:t>
                  </w:r>
                </w:p>
              </w:tc>
              <w:tc>
                <w:tcPr>
                  <w:tcW w:w="914" w:type="pct"/>
                  <w:tcBorders>
                    <w:top w:val="single" w:sz="4" w:space="0" w:color="auto"/>
                    <w:left w:val="single" w:sz="4" w:space="0" w:color="auto"/>
                    <w:bottom w:val="single" w:sz="4" w:space="0" w:color="auto"/>
                    <w:right w:val="single" w:sz="4" w:space="0" w:color="auto"/>
                  </w:tcBorders>
                  <w:vAlign w:val="center"/>
                </w:tcPr>
                <w:p w:rsidR="00075BA1" w:rsidRPr="00973537" w:rsidRDefault="00075BA1" w:rsidP="00FB6B47">
                  <w:pPr>
                    <w:adjustRightInd w:val="0"/>
                    <w:snapToGrid w:val="0"/>
                    <w:jc w:val="center"/>
                    <w:rPr>
                      <w:szCs w:val="21"/>
                    </w:rPr>
                  </w:pPr>
                  <w:r w:rsidRPr="00973537">
                    <w:rPr>
                      <w:szCs w:val="21"/>
                    </w:rPr>
                    <w:t>环保措施</w:t>
                  </w:r>
                </w:p>
              </w:tc>
            </w:tr>
            <w:tr w:rsidR="00495204" w:rsidRPr="00A5136B" w:rsidTr="00E93890">
              <w:trPr>
                <w:trHeight w:val="340"/>
              </w:trPr>
              <w:tc>
                <w:tcPr>
                  <w:tcW w:w="331" w:type="pct"/>
                  <w:vMerge w:val="restart"/>
                  <w:tcBorders>
                    <w:top w:val="single" w:sz="4" w:space="0" w:color="auto"/>
                    <w:left w:val="single" w:sz="4" w:space="0" w:color="auto"/>
                    <w:bottom w:val="single" w:sz="4" w:space="0" w:color="auto"/>
                    <w:right w:val="single" w:sz="4" w:space="0" w:color="auto"/>
                  </w:tcBorders>
                  <w:vAlign w:val="center"/>
                </w:tcPr>
                <w:p w:rsidR="00075BA1" w:rsidRPr="00A5136B" w:rsidRDefault="00075BA1" w:rsidP="00FB6B47">
                  <w:pPr>
                    <w:adjustRightInd w:val="0"/>
                    <w:snapToGrid w:val="0"/>
                    <w:jc w:val="center"/>
                    <w:rPr>
                      <w:szCs w:val="21"/>
                    </w:rPr>
                  </w:pPr>
                  <w:r w:rsidRPr="00A5136B">
                    <w:rPr>
                      <w:szCs w:val="21"/>
                    </w:rPr>
                    <w:t>焙烧过程</w:t>
                  </w:r>
                </w:p>
              </w:tc>
              <w:tc>
                <w:tcPr>
                  <w:tcW w:w="612" w:type="pct"/>
                  <w:tcBorders>
                    <w:top w:val="single" w:sz="4" w:space="0" w:color="auto"/>
                    <w:left w:val="single" w:sz="4" w:space="0" w:color="auto"/>
                    <w:bottom w:val="single" w:sz="4" w:space="0" w:color="auto"/>
                    <w:right w:val="single" w:sz="4" w:space="0" w:color="auto"/>
                  </w:tcBorders>
                  <w:vAlign w:val="center"/>
                </w:tcPr>
                <w:p w:rsidR="00075BA1" w:rsidRPr="00A5136B" w:rsidRDefault="00DC4621" w:rsidP="00FB6B47">
                  <w:pPr>
                    <w:adjustRightInd w:val="0"/>
                    <w:snapToGrid w:val="0"/>
                    <w:jc w:val="center"/>
                    <w:rPr>
                      <w:szCs w:val="21"/>
                    </w:rPr>
                  </w:pPr>
                  <w:r>
                    <w:rPr>
                      <w:szCs w:val="21"/>
                    </w:rPr>
                    <w:t>颗粒物</w:t>
                  </w:r>
                </w:p>
              </w:tc>
              <w:tc>
                <w:tcPr>
                  <w:tcW w:w="582" w:type="pct"/>
                  <w:tcBorders>
                    <w:top w:val="single" w:sz="4" w:space="0" w:color="auto"/>
                    <w:left w:val="single" w:sz="4" w:space="0" w:color="auto"/>
                    <w:bottom w:val="single" w:sz="4" w:space="0" w:color="auto"/>
                    <w:right w:val="single" w:sz="4" w:space="0" w:color="auto"/>
                  </w:tcBorders>
                  <w:vAlign w:val="center"/>
                </w:tcPr>
                <w:p w:rsidR="00075BA1" w:rsidRPr="00A5136B" w:rsidRDefault="00F0768B" w:rsidP="00FB6B47">
                  <w:pPr>
                    <w:adjustRightInd w:val="0"/>
                    <w:snapToGrid w:val="0"/>
                    <w:jc w:val="center"/>
                    <w:rPr>
                      <w:szCs w:val="21"/>
                    </w:rPr>
                  </w:pPr>
                  <w:r>
                    <w:rPr>
                      <w:rFonts w:hint="eastAsia"/>
                      <w:szCs w:val="21"/>
                    </w:rPr>
                    <w:t>30.38</w:t>
                  </w:r>
                </w:p>
              </w:tc>
              <w:tc>
                <w:tcPr>
                  <w:tcW w:w="583" w:type="pct"/>
                  <w:tcBorders>
                    <w:top w:val="single" w:sz="4" w:space="0" w:color="auto"/>
                    <w:left w:val="single" w:sz="4" w:space="0" w:color="auto"/>
                    <w:bottom w:val="single" w:sz="4" w:space="0" w:color="auto"/>
                    <w:right w:val="single" w:sz="4" w:space="0" w:color="auto"/>
                  </w:tcBorders>
                  <w:vAlign w:val="center"/>
                </w:tcPr>
                <w:p w:rsidR="00075BA1" w:rsidRPr="00A5136B" w:rsidRDefault="00F0768B" w:rsidP="00FB6B47">
                  <w:pPr>
                    <w:adjustRightInd w:val="0"/>
                    <w:snapToGrid w:val="0"/>
                    <w:jc w:val="center"/>
                    <w:rPr>
                      <w:color w:val="000000"/>
                      <w:szCs w:val="21"/>
                    </w:rPr>
                  </w:pPr>
                  <w:r>
                    <w:rPr>
                      <w:rFonts w:hint="eastAsia"/>
                      <w:color w:val="000000"/>
                      <w:szCs w:val="21"/>
                    </w:rPr>
                    <w:t>125.0</w:t>
                  </w:r>
                </w:p>
              </w:tc>
              <w:tc>
                <w:tcPr>
                  <w:tcW w:w="436" w:type="pct"/>
                  <w:tcBorders>
                    <w:top w:val="single" w:sz="4" w:space="0" w:color="auto"/>
                    <w:left w:val="single" w:sz="4" w:space="0" w:color="auto"/>
                    <w:bottom w:val="single" w:sz="4" w:space="0" w:color="auto"/>
                    <w:right w:val="single" w:sz="4" w:space="0" w:color="auto"/>
                  </w:tcBorders>
                  <w:vAlign w:val="center"/>
                </w:tcPr>
                <w:p w:rsidR="00075BA1" w:rsidRPr="00A5136B" w:rsidRDefault="00075BA1" w:rsidP="00FB6B47">
                  <w:pPr>
                    <w:adjustRightInd w:val="0"/>
                    <w:snapToGrid w:val="0"/>
                    <w:jc w:val="center"/>
                    <w:rPr>
                      <w:color w:val="000000"/>
                      <w:szCs w:val="21"/>
                    </w:rPr>
                  </w:pPr>
                  <w:r w:rsidRPr="00A5136B">
                    <w:rPr>
                      <w:color w:val="000000"/>
                      <w:szCs w:val="21"/>
                    </w:rPr>
                    <w:t>90%</w:t>
                  </w:r>
                </w:p>
              </w:tc>
              <w:tc>
                <w:tcPr>
                  <w:tcW w:w="509" w:type="pct"/>
                  <w:tcBorders>
                    <w:top w:val="single" w:sz="4" w:space="0" w:color="auto"/>
                    <w:left w:val="single" w:sz="4" w:space="0" w:color="auto"/>
                    <w:bottom w:val="single" w:sz="4" w:space="0" w:color="auto"/>
                    <w:right w:val="single" w:sz="4" w:space="0" w:color="auto"/>
                  </w:tcBorders>
                  <w:vAlign w:val="center"/>
                </w:tcPr>
                <w:p w:rsidR="00075BA1" w:rsidRPr="00A5136B" w:rsidRDefault="00F0768B" w:rsidP="00FB6B47">
                  <w:pPr>
                    <w:adjustRightInd w:val="0"/>
                    <w:snapToGrid w:val="0"/>
                    <w:jc w:val="center"/>
                    <w:rPr>
                      <w:szCs w:val="21"/>
                    </w:rPr>
                  </w:pPr>
                  <w:r>
                    <w:rPr>
                      <w:rFonts w:hint="eastAsia"/>
                      <w:color w:val="000000"/>
                      <w:szCs w:val="21"/>
                    </w:rPr>
                    <w:t>3.038</w:t>
                  </w:r>
                </w:p>
              </w:tc>
              <w:tc>
                <w:tcPr>
                  <w:tcW w:w="583" w:type="pct"/>
                  <w:tcBorders>
                    <w:top w:val="single" w:sz="4" w:space="0" w:color="auto"/>
                    <w:left w:val="single" w:sz="4" w:space="0" w:color="auto"/>
                    <w:bottom w:val="single" w:sz="4" w:space="0" w:color="auto"/>
                    <w:right w:val="single" w:sz="4" w:space="0" w:color="auto"/>
                  </w:tcBorders>
                  <w:vAlign w:val="center"/>
                </w:tcPr>
                <w:p w:rsidR="00075BA1" w:rsidRPr="00A5136B" w:rsidRDefault="00F0768B" w:rsidP="00FB6B47">
                  <w:pPr>
                    <w:adjustRightInd w:val="0"/>
                    <w:snapToGrid w:val="0"/>
                    <w:jc w:val="center"/>
                    <w:rPr>
                      <w:szCs w:val="21"/>
                    </w:rPr>
                  </w:pPr>
                  <w:r>
                    <w:rPr>
                      <w:rFonts w:hint="eastAsia"/>
                      <w:color w:val="000000"/>
                      <w:szCs w:val="21"/>
                    </w:rPr>
                    <w:t>12.5</w:t>
                  </w:r>
                </w:p>
              </w:tc>
              <w:tc>
                <w:tcPr>
                  <w:tcW w:w="450" w:type="pct"/>
                  <w:tcBorders>
                    <w:top w:val="single" w:sz="4" w:space="0" w:color="auto"/>
                    <w:left w:val="single" w:sz="4" w:space="0" w:color="auto"/>
                    <w:bottom w:val="single" w:sz="4" w:space="0" w:color="auto"/>
                    <w:right w:val="single" w:sz="4" w:space="0" w:color="auto"/>
                  </w:tcBorders>
                  <w:vAlign w:val="center"/>
                </w:tcPr>
                <w:p w:rsidR="00075BA1" w:rsidRPr="00A5136B" w:rsidRDefault="00075BA1" w:rsidP="00FB6B47">
                  <w:pPr>
                    <w:adjustRightInd w:val="0"/>
                    <w:snapToGrid w:val="0"/>
                    <w:jc w:val="center"/>
                    <w:rPr>
                      <w:szCs w:val="21"/>
                    </w:rPr>
                  </w:pPr>
                  <w:r w:rsidRPr="00A5136B">
                    <w:rPr>
                      <w:szCs w:val="21"/>
                    </w:rPr>
                    <w:t>30</w:t>
                  </w:r>
                </w:p>
              </w:tc>
              <w:tc>
                <w:tcPr>
                  <w:tcW w:w="914" w:type="pct"/>
                  <w:vMerge w:val="restart"/>
                  <w:tcBorders>
                    <w:top w:val="single" w:sz="4" w:space="0" w:color="auto"/>
                    <w:left w:val="single" w:sz="4" w:space="0" w:color="auto"/>
                    <w:bottom w:val="single" w:sz="4" w:space="0" w:color="auto"/>
                    <w:right w:val="single" w:sz="4" w:space="0" w:color="auto"/>
                  </w:tcBorders>
                  <w:vAlign w:val="center"/>
                </w:tcPr>
                <w:p w:rsidR="00075BA1" w:rsidRPr="00044C09" w:rsidRDefault="00075BA1" w:rsidP="00495204">
                  <w:pPr>
                    <w:adjustRightInd w:val="0"/>
                    <w:snapToGrid w:val="0"/>
                    <w:jc w:val="center"/>
                    <w:rPr>
                      <w:spacing w:val="-8"/>
                      <w:szCs w:val="21"/>
                    </w:rPr>
                  </w:pPr>
                  <w:r w:rsidRPr="00044C09">
                    <w:rPr>
                      <w:spacing w:val="-8"/>
                      <w:szCs w:val="21"/>
                    </w:rPr>
                    <w:t>采用</w:t>
                  </w:r>
                  <w:r w:rsidR="000E1E4C">
                    <w:rPr>
                      <w:szCs w:val="21"/>
                    </w:rPr>
                    <w:t>脱硫塔</w:t>
                  </w:r>
                  <w:r w:rsidR="002C4EF1" w:rsidRPr="00044C09">
                    <w:rPr>
                      <w:szCs w:val="21"/>
                    </w:rPr>
                    <w:t>脱硫除尘</w:t>
                  </w:r>
                  <w:r w:rsidR="002C4EF1" w:rsidRPr="00044C09">
                    <w:rPr>
                      <w:rFonts w:hint="eastAsia"/>
                      <w:szCs w:val="21"/>
                    </w:rPr>
                    <w:t>处理后</w:t>
                  </w:r>
                  <w:r w:rsidRPr="00044C09">
                    <w:rPr>
                      <w:spacing w:val="-8"/>
                      <w:szCs w:val="21"/>
                    </w:rPr>
                    <w:t>由</w:t>
                  </w:r>
                  <w:r w:rsidR="00495204" w:rsidRPr="00044C09">
                    <w:rPr>
                      <w:rFonts w:hint="eastAsia"/>
                      <w:spacing w:val="-8"/>
                      <w:szCs w:val="21"/>
                    </w:rPr>
                    <w:t>6</w:t>
                  </w:r>
                  <w:r w:rsidRPr="00044C09">
                    <w:rPr>
                      <w:spacing w:val="-8"/>
                      <w:szCs w:val="21"/>
                    </w:rPr>
                    <w:t>0m</w:t>
                  </w:r>
                  <w:r w:rsidRPr="00044C09">
                    <w:rPr>
                      <w:spacing w:val="-8"/>
                      <w:szCs w:val="21"/>
                    </w:rPr>
                    <w:t>烟囱高空排放。</w:t>
                  </w:r>
                </w:p>
              </w:tc>
            </w:tr>
            <w:tr w:rsidR="00495204" w:rsidRPr="00A5136B" w:rsidTr="00E93890">
              <w:trPr>
                <w:trHeight w:val="340"/>
              </w:trPr>
              <w:tc>
                <w:tcPr>
                  <w:tcW w:w="331" w:type="pct"/>
                  <w:vMerge/>
                  <w:tcBorders>
                    <w:top w:val="single" w:sz="4" w:space="0" w:color="auto"/>
                    <w:left w:val="single" w:sz="4" w:space="0" w:color="auto"/>
                    <w:bottom w:val="single" w:sz="4" w:space="0" w:color="auto"/>
                    <w:right w:val="single" w:sz="4" w:space="0" w:color="auto"/>
                  </w:tcBorders>
                  <w:vAlign w:val="center"/>
                </w:tcPr>
                <w:p w:rsidR="00075BA1" w:rsidRPr="00A5136B" w:rsidRDefault="00075BA1" w:rsidP="00FB6B47">
                  <w:pPr>
                    <w:adjustRightInd w:val="0"/>
                    <w:snapToGrid w:val="0"/>
                    <w:jc w:val="center"/>
                    <w:rPr>
                      <w:szCs w:val="21"/>
                    </w:rPr>
                  </w:pPr>
                </w:p>
              </w:tc>
              <w:tc>
                <w:tcPr>
                  <w:tcW w:w="612" w:type="pct"/>
                  <w:tcBorders>
                    <w:top w:val="single" w:sz="4" w:space="0" w:color="auto"/>
                    <w:left w:val="single" w:sz="4" w:space="0" w:color="auto"/>
                    <w:bottom w:val="single" w:sz="4" w:space="0" w:color="auto"/>
                    <w:right w:val="single" w:sz="4" w:space="0" w:color="auto"/>
                  </w:tcBorders>
                  <w:vAlign w:val="center"/>
                </w:tcPr>
                <w:p w:rsidR="00075BA1" w:rsidRPr="00A5136B" w:rsidRDefault="00075BA1" w:rsidP="00FB6B47">
                  <w:pPr>
                    <w:adjustRightInd w:val="0"/>
                    <w:snapToGrid w:val="0"/>
                    <w:jc w:val="center"/>
                    <w:rPr>
                      <w:szCs w:val="21"/>
                    </w:rPr>
                  </w:pPr>
                  <w:r w:rsidRPr="00A5136B">
                    <w:rPr>
                      <w:szCs w:val="21"/>
                    </w:rPr>
                    <w:t>二氧化硫</w:t>
                  </w:r>
                </w:p>
              </w:tc>
              <w:tc>
                <w:tcPr>
                  <w:tcW w:w="582" w:type="pct"/>
                  <w:tcBorders>
                    <w:top w:val="single" w:sz="4" w:space="0" w:color="auto"/>
                    <w:left w:val="single" w:sz="4" w:space="0" w:color="auto"/>
                    <w:bottom w:val="single" w:sz="4" w:space="0" w:color="auto"/>
                    <w:right w:val="single" w:sz="4" w:space="0" w:color="auto"/>
                  </w:tcBorders>
                  <w:vAlign w:val="center"/>
                </w:tcPr>
                <w:p w:rsidR="00075BA1" w:rsidRPr="00704C6D" w:rsidRDefault="00F0768B" w:rsidP="00704C6D">
                  <w:pPr>
                    <w:adjustRightInd w:val="0"/>
                    <w:snapToGrid w:val="0"/>
                    <w:jc w:val="center"/>
                    <w:rPr>
                      <w:szCs w:val="21"/>
                      <w:u w:val="single"/>
                    </w:rPr>
                  </w:pPr>
                  <w:r w:rsidRPr="00704C6D">
                    <w:rPr>
                      <w:rFonts w:hint="eastAsia"/>
                      <w:szCs w:val="21"/>
                      <w:u w:val="single"/>
                    </w:rPr>
                    <w:t>14</w:t>
                  </w:r>
                  <w:r w:rsidR="00704C6D" w:rsidRPr="00704C6D">
                    <w:rPr>
                      <w:rFonts w:hint="eastAsia"/>
                      <w:szCs w:val="21"/>
                      <w:u w:val="single"/>
                    </w:rPr>
                    <w:t>8</w:t>
                  </w:r>
                  <w:r w:rsidRPr="00704C6D">
                    <w:rPr>
                      <w:rFonts w:hint="eastAsia"/>
                      <w:szCs w:val="21"/>
                      <w:u w:val="single"/>
                    </w:rPr>
                    <w:t>.</w:t>
                  </w:r>
                  <w:r w:rsidR="00704C6D" w:rsidRPr="00704C6D">
                    <w:rPr>
                      <w:rFonts w:hint="eastAsia"/>
                      <w:szCs w:val="21"/>
                      <w:u w:val="single"/>
                    </w:rPr>
                    <w:t>05</w:t>
                  </w:r>
                </w:p>
              </w:tc>
              <w:tc>
                <w:tcPr>
                  <w:tcW w:w="583" w:type="pct"/>
                  <w:tcBorders>
                    <w:top w:val="single" w:sz="4" w:space="0" w:color="auto"/>
                    <w:left w:val="single" w:sz="4" w:space="0" w:color="auto"/>
                    <w:bottom w:val="single" w:sz="4" w:space="0" w:color="auto"/>
                    <w:right w:val="single" w:sz="4" w:space="0" w:color="auto"/>
                  </w:tcBorders>
                  <w:vAlign w:val="center"/>
                </w:tcPr>
                <w:p w:rsidR="00075BA1" w:rsidRPr="00704C6D" w:rsidRDefault="00F0768B" w:rsidP="00704C6D">
                  <w:pPr>
                    <w:adjustRightInd w:val="0"/>
                    <w:snapToGrid w:val="0"/>
                    <w:jc w:val="center"/>
                    <w:rPr>
                      <w:szCs w:val="21"/>
                      <w:u w:val="single"/>
                    </w:rPr>
                  </w:pPr>
                  <w:r w:rsidRPr="00704C6D">
                    <w:rPr>
                      <w:rFonts w:hint="eastAsia"/>
                      <w:color w:val="000000"/>
                      <w:szCs w:val="21"/>
                      <w:u w:val="single"/>
                    </w:rPr>
                    <w:t>60</w:t>
                  </w:r>
                  <w:r w:rsidR="00704C6D" w:rsidRPr="00704C6D">
                    <w:rPr>
                      <w:rFonts w:hint="eastAsia"/>
                      <w:color w:val="000000"/>
                      <w:szCs w:val="21"/>
                      <w:u w:val="single"/>
                    </w:rPr>
                    <w:t>9.26</w:t>
                  </w:r>
                </w:p>
              </w:tc>
              <w:tc>
                <w:tcPr>
                  <w:tcW w:w="436" w:type="pct"/>
                  <w:tcBorders>
                    <w:top w:val="single" w:sz="4" w:space="0" w:color="auto"/>
                    <w:left w:val="single" w:sz="4" w:space="0" w:color="auto"/>
                    <w:bottom w:val="single" w:sz="4" w:space="0" w:color="auto"/>
                    <w:right w:val="single" w:sz="4" w:space="0" w:color="auto"/>
                  </w:tcBorders>
                  <w:vAlign w:val="center"/>
                </w:tcPr>
                <w:p w:rsidR="00075BA1" w:rsidRPr="00A5136B" w:rsidRDefault="00585315" w:rsidP="00562730">
                  <w:pPr>
                    <w:adjustRightInd w:val="0"/>
                    <w:snapToGrid w:val="0"/>
                    <w:jc w:val="center"/>
                    <w:rPr>
                      <w:szCs w:val="21"/>
                    </w:rPr>
                  </w:pPr>
                  <w:r>
                    <w:rPr>
                      <w:rFonts w:hint="eastAsia"/>
                      <w:szCs w:val="21"/>
                    </w:rPr>
                    <w:t>85</w:t>
                  </w:r>
                  <w:r w:rsidR="00075BA1" w:rsidRPr="00A5136B">
                    <w:rPr>
                      <w:szCs w:val="21"/>
                    </w:rPr>
                    <w:t>%</w:t>
                  </w:r>
                </w:p>
              </w:tc>
              <w:tc>
                <w:tcPr>
                  <w:tcW w:w="509" w:type="pct"/>
                  <w:tcBorders>
                    <w:top w:val="single" w:sz="4" w:space="0" w:color="auto"/>
                    <w:left w:val="single" w:sz="4" w:space="0" w:color="auto"/>
                    <w:bottom w:val="single" w:sz="4" w:space="0" w:color="auto"/>
                    <w:right w:val="single" w:sz="4" w:space="0" w:color="auto"/>
                  </w:tcBorders>
                  <w:vAlign w:val="center"/>
                </w:tcPr>
                <w:p w:rsidR="00075BA1" w:rsidRPr="00704C6D" w:rsidRDefault="00585315" w:rsidP="00704C6D">
                  <w:pPr>
                    <w:adjustRightInd w:val="0"/>
                    <w:snapToGrid w:val="0"/>
                    <w:jc w:val="center"/>
                    <w:rPr>
                      <w:szCs w:val="21"/>
                      <w:u w:val="single"/>
                    </w:rPr>
                  </w:pPr>
                  <w:r w:rsidRPr="00704C6D">
                    <w:rPr>
                      <w:rFonts w:hint="eastAsia"/>
                      <w:szCs w:val="21"/>
                      <w:u w:val="single"/>
                    </w:rPr>
                    <w:t>22.</w:t>
                  </w:r>
                  <w:r w:rsidR="00704C6D" w:rsidRPr="00704C6D">
                    <w:rPr>
                      <w:rFonts w:hint="eastAsia"/>
                      <w:szCs w:val="21"/>
                      <w:u w:val="single"/>
                    </w:rPr>
                    <w:t>208</w:t>
                  </w:r>
                </w:p>
              </w:tc>
              <w:tc>
                <w:tcPr>
                  <w:tcW w:w="583" w:type="pct"/>
                  <w:tcBorders>
                    <w:top w:val="single" w:sz="4" w:space="0" w:color="auto"/>
                    <w:left w:val="single" w:sz="4" w:space="0" w:color="auto"/>
                    <w:bottom w:val="single" w:sz="4" w:space="0" w:color="auto"/>
                    <w:right w:val="single" w:sz="4" w:space="0" w:color="auto"/>
                  </w:tcBorders>
                  <w:vAlign w:val="center"/>
                </w:tcPr>
                <w:p w:rsidR="00075BA1" w:rsidRPr="00704C6D" w:rsidRDefault="00585315" w:rsidP="00704C6D">
                  <w:pPr>
                    <w:adjustRightInd w:val="0"/>
                    <w:snapToGrid w:val="0"/>
                    <w:jc w:val="center"/>
                    <w:rPr>
                      <w:szCs w:val="21"/>
                      <w:u w:val="single"/>
                    </w:rPr>
                  </w:pPr>
                  <w:r w:rsidRPr="00704C6D">
                    <w:rPr>
                      <w:rFonts w:hint="eastAsia"/>
                      <w:szCs w:val="21"/>
                      <w:u w:val="single"/>
                    </w:rPr>
                    <w:t>9</w:t>
                  </w:r>
                  <w:r w:rsidR="00704C6D" w:rsidRPr="00704C6D">
                    <w:rPr>
                      <w:rFonts w:hint="eastAsia"/>
                      <w:szCs w:val="21"/>
                      <w:u w:val="single"/>
                    </w:rPr>
                    <w:t>1.39</w:t>
                  </w:r>
                </w:p>
              </w:tc>
              <w:tc>
                <w:tcPr>
                  <w:tcW w:w="450" w:type="pct"/>
                  <w:tcBorders>
                    <w:top w:val="single" w:sz="4" w:space="0" w:color="auto"/>
                    <w:left w:val="single" w:sz="4" w:space="0" w:color="auto"/>
                    <w:bottom w:val="single" w:sz="4" w:space="0" w:color="auto"/>
                    <w:right w:val="single" w:sz="4" w:space="0" w:color="auto"/>
                  </w:tcBorders>
                  <w:vAlign w:val="center"/>
                </w:tcPr>
                <w:p w:rsidR="00075BA1" w:rsidRPr="00A5136B" w:rsidRDefault="00075BA1" w:rsidP="00FB6B47">
                  <w:pPr>
                    <w:adjustRightInd w:val="0"/>
                    <w:snapToGrid w:val="0"/>
                    <w:jc w:val="center"/>
                    <w:rPr>
                      <w:szCs w:val="21"/>
                    </w:rPr>
                  </w:pPr>
                  <w:r w:rsidRPr="00A5136B">
                    <w:rPr>
                      <w:szCs w:val="21"/>
                    </w:rPr>
                    <w:t>300</w:t>
                  </w:r>
                </w:p>
              </w:tc>
              <w:tc>
                <w:tcPr>
                  <w:tcW w:w="914" w:type="pct"/>
                  <w:vMerge/>
                  <w:tcBorders>
                    <w:top w:val="single" w:sz="4" w:space="0" w:color="auto"/>
                    <w:left w:val="single" w:sz="4" w:space="0" w:color="auto"/>
                    <w:bottom w:val="single" w:sz="4" w:space="0" w:color="auto"/>
                    <w:right w:val="single" w:sz="4" w:space="0" w:color="auto"/>
                  </w:tcBorders>
                  <w:vAlign w:val="center"/>
                </w:tcPr>
                <w:p w:rsidR="00075BA1" w:rsidRPr="00A5136B" w:rsidRDefault="00075BA1" w:rsidP="00FB6B47">
                  <w:pPr>
                    <w:adjustRightInd w:val="0"/>
                    <w:snapToGrid w:val="0"/>
                    <w:jc w:val="center"/>
                    <w:rPr>
                      <w:szCs w:val="21"/>
                    </w:rPr>
                  </w:pPr>
                </w:p>
              </w:tc>
            </w:tr>
            <w:tr w:rsidR="00F0768B" w:rsidRPr="00A5136B" w:rsidTr="00E93890">
              <w:trPr>
                <w:trHeight w:val="340"/>
              </w:trPr>
              <w:tc>
                <w:tcPr>
                  <w:tcW w:w="331" w:type="pct"/>
                  <w:vMerge/>
                  <w:tcBorders>
                    <w:top w:val="single" w:sz="4" w:space="0" w:color="auto"/>
                    <w:left w:val="single" w:sz="4" w:space="0" w:color="auto"/>
                    <w:bottom w:val="single" w:sz="4" w:space="0" w:color="auto"/>
                    <w:right w:val="single" w:sz="4" w:space="0" w:color="auto"/>
                  </w:tcBorders>
                  <w:vAlign w:val="center"/>
                </w:tcPr>
                <w:p w:rsidR="00F0768B" w:rsidRPr="00A5136B" w:rsidRDefault="00F0768B" w:rsidP="00FB6B47">
                  <w:pPr>
                    <w:adjustRightInd w:val="0"/>
                    <w:snapToGrid w:val="0"/>
                    <w:jc w:val="center"/>
                    <w:rPr>
                      <w:szCs w:val="21"/>
                    </w:rPr>
                  </w:pPr>
                </w:p>
              </w:tc>
              <w:tc>
                <w:tcPr>
                  <w:tcW w:w="612" w:type="pct"/>
                  <w:tcBorders>
                    <w:top w:val="single" w:sz="4" w:space="0" w:color="auto"/>
                    <w:left w:val="single" w:sz="4" w:space="0" w:color="auto"/>
                    <w:bottom w:val="single" w:sz="4" w:space="0" w:color="auto"/>
                    <w:right w:val="single" w:sz="4" w:space="0" w:color="auto"/>
                  </w:tcBorders>
                  <w:vAlign w:val="center"/>
                </w:tcPr>
                <w:p w:rsidR="00F0768B" w:rsidRPr="00A5136B" w:rsidRDefault="00F0768B" w:rsidP="00FB6B47">
                  <w:pPr>
                    <w:adjustRightInd w:val="0"/>
                    <w:snapToGrid w:val="0"/>
                    <w:jc w:val="center"/>
                    <w:rPr>
                      <w:szCs w:val="21"/>
                    </w:rPr>
                  </w:pPr>
                  <w:r w:rsidRPr="00A5136B">
                    <w:rPr>
                      <w:szCs w:val="21"/>
                    </w:rPr>
                    <w:t>氮氧化物</w:t>
                  </w:r>
                </w:p>
              </w:tc>
              <w:tc>
                <w:tcPr>
                  <w:tcW w:w="582" w:type="pct"/>
                  <w:tcBorders>
                    <w:top w:val="single" w:sz="4" w:space="0" w:color="auto"/>
                    <w:left w:val="single" w:sz="4" w:space="0" w:color="auto"/>
                    <w:bottom w:val="single" w:sz="4" w:space="0" w:color="auto"/>
                    <w:right w:val="single" w:sz="4" w:space="0" w:color="auto"/>
                  </w:tcBorders>
                  <w:vAlign w:val="center"/>
                </w:tcPr>
                <w:p w:rsidR="00F0768B" w:rsidRPr="00A5136B" w:rsidRDefault="00F0768B" w:rsidP="00FB6B47">
                  <w:pPr>
                    <w:adjustRightInd w:val="0"/>
                    <w:snapToGrid w:val="0"/>
                    <w:jc w:val="center"/>
                    <w:rPr>
                      <w:szCs w:val="21"/>
                    </w:rPr>
                  </w:pPr>
                  <w:r>
                    <w:rPr>
                      <w:rFonts w:hint="eastAsia"/>
                      <w:color w:val="000000"/>
                      <w:szCs w:val="21"/>
                    </w:rPr>
                    <w:t>16.32</w:t>
                  </w:r>
                </w:p>
              </w:tc>
              <w:tc>
                <w:tcPr>
                  <w:tcW w:w="583" w:type="pct"/>
                  <w:tcBorders>
                    <w:top w:val="single" w:sz="4" w:space="0" w:color="auto"/>
                    <w:left w:val="single" w:sz="4" w:space="0" w:color="auto"/>
                    <w:bottom w:val="single" w:sz="4" w:space="0" w:color="auto"/>
                    <w:right w:val="single" w:sz="4" w:space="0" w:color="auto"/>
                  </w:tcBorders>
                  <w:vAlign w:val="center"/>
                </w:tcPr>
                <w:p w:rsidR="00F0768B" w:rsidRPr="00A5136B" w:rsidRDefault="00F0768B" w:rsidP="00FB6B47">
                  <w:pPr>
                    <w:adjustRightInd w:val="0"/>
                    <w:snapToGrid w:val="0"/>
                    <w:jc w:val="center"/>
                    <w:rPr>
                      <w:szCs w:val="21"/>
                    </w:rPr>
                  </w:pPr>
                  <w:r>
                    <w:rPr>
                      <w:rFonts w:hint="eastAsia"/>
                      <w:szCs w:val="21"/>
                    </w:rPr>
                    <w:t>67.16</w:t>
                  </w:r>
                </w:p>
              </w:tc>
              <w:tc>
                <w:tcPr>
                  <w:tcW w:w="436" w:type="pct"/>
                  <w:tcBorders>
                    <w:top w:val="single" w:sz="4" w:space="0" w:color="auto"/>
                    <w:left w:val="single" w:sz="4" w:space="0" w:color="auto"/>
                    <w:bottom w:val="single" w:sz="4" w:space="0" w:color="auto"/>
                    <w:right w:val="single" w:sz="4" w:space="0" w:color="auto"/>
                  </w:tcBorders>
                  <w:vAlign w:val="center"/>
                </w:tcPr>
                <w:p w:rsidR="00F0768B" w:rsidRPr="00A5136B" w:rsidRDefault="00F0768B" w:rsidP="00FB6B47">
                  <w:pPr>
                    <w:adjustRightInd w:val="0"/>
                    <w:snapToGrid w:val="0"/>
                    <w:jc w:val="center"/>
                    <w:rPr>
                      <w:color w:val="000000"/>
                      <w:szCs w:val="21"/>
                    </w:rPr>
                  </w:pPr>
                  <w:r>
                    <w:rPr>
                      <w:rFonts w:hint="eastAsia"/>
                      <w:color w:val="000000"/>
                      <w:szCs w:val="21"/>
                    </w:rPr>
                    <w:t>0</w:t>
                  </w:r>
                </w:p>
              </w:tc>
              <w:tc>
                <w:tcPr>
                  <w:tcW w:w="509" w:type="pct"/>
                  <w:tcBorders>
                    <w:top w:val="single" w:sz="4" w:space="0" w:color="auto"/>
                    <w:left w:val="single" w:sz="4" w:space="0" w:color="auto"/>
                    <w:bottom w:val="single" w:sz="4" w:space="0" w:color="auto"/>
                    <w:right w:val="single" w:sz="4" w:space="0" w:color="auto"/>
                  </w:tcBorders>
                  <w:vAlign w:val="center"/>
                </w:tcPr>
                <w:p w:rsidR="00F0768B" w:rsidRPr="00A5136B" w:rsidRDefault="00F0768B" w:rsidP="00692481">
                  <w:pPr>
                    <w:adjustRightInd w:val="0"/>
                    <w:snapToGrid w:val="0"/>
                    <w:jc w:val="center"/>
                    <w:rPr>
                      <w:szCs w:val="21"/>
                    </w:rPr>
                  </w:pPr>
                  <w:r>
                    <w:rPr>
                      <w:rFonts w:hint="eastAsia"/>
                      <w:color w:val="000000"/>
                      <w:szCs w:val="21"/>
                    </w:rPr>
                    <w:t>16.32</w:t>
                  </w:r>
                </w:p>
              </w:tc>
              <w:tc>
                <w:tcPr>
                  <w:tcW w:w="583" w:type="pct"/>
                  <w:tcBorders>
                    <w:top w:val="single" w:sz="4" w:space="0" w:color="auto"/>
                    <w:left w:val="single" w:sz="4" w:space="0" w:color="auto"/>
                    <w:bottom w:val="single" w:sz="4" w:space="0" w:color="auto"/>
                    <w:right w:val="single" w:sz="4" w:space="0" w:color="auto"/>
                  </w:tcBorders>
                  <w:vAlign w:val="center"/>
                </w:tcPr>
                <w:p w:rsidR="00F0768B" w:rsidRPr="00A5136B" w:rsidRDefault="00F0768B" w:rsidP="00692481">
                  <w:pPr>
                    <w:adjustRightInd w:val="0"/>
                    <w:snapToGrid w:val="0"/>
                    <w:jc w:val="center"/>
                    <w:rPr>
                      <w:szCs w:val="21"/>
                    </w:rPr>
                  </w:pPr>
                  <w:r>
                    <w:rPr>
                      <w:rFonts w:hint="eastAsia"/>
                      <w:szCs w:val="21"/>
                    </w:rPr>
                    <w:t>67.16</w:t>
                  </w:r>
                </w:p>
              </w:tc>
              <w:tc>
                <w:tcPr>
                  <w:tcW w:w="450" w:type="pct"/>
                  <w:tcBorders>
                    <w:top w:val="single" w:sz="4" w:space="0" w:color="auto"/>
                    <w:left w:val="single" w:sz="4" w:space="0" w:color="auto"/>
                    <w:bottom w:val="single" w:sz="4" w:space="0" w:color="auto"/>
                    <w:right w:val="single" w:sz="4" w:space="0" w:color="auto"/>
                  </w:tcBorders>
                  <w:vAlign w:val="center"/>
                </w:tcPr>
                <w:p w:rsidR="00F0768B" w:rsidRPr="00A5136B" w:rsidRDefault="00F0768B" w:rsidP="00FB6B47">
                  <w:pPr>
                    <w:adjustRightInd w:val="0"/>
                    <w:snapToGrid w:val="0"/>
                    <w:jc w:val="center"/>
                    <w:rPr>
                      <w:szCs w:val="21"/>
                    </w:rPr>
                  </w:pPr>
                  <w:r w:rsidRPr="00A5136B">
                    <w:rPr>
                      <w:szCs w:val="21"/>
                    </w:rPr>
                    <w:t>200</w:t>
                  </w:r>
                </w:p>
              </w:tc>
              <w:tc>
                <w:tcPr>
                  <w:tcW w:w="914" w:type="pct"/>
                  <w:vMerge/>
                  <w:tcBorders>
                    <w:top w:val="single" w:sz="4" w:space="0" w:color="auto"/>
                    <w:left w:val="single" w:sz="4" w:space="0" w:color="auto"/>
                    <w:bottom w:val="single" w:sz="4" w:space="0" w:color="auto"/>
                    <w:right w:val="single" w:sz="4" w:space="0" w:color="auto"/>
                  </w:tcBorders>
                  <w:vAlign w:val="center"/>
                </w:tcPr>
                <w:p w:rsidR="00F0768B" w:rsidRPr="00A5136B" w:rsidRDefault="00F0768B" w:rsidP="00FB6B47">
                  <w:pPr>
                    <w:adjustRightInd w:val="0"/>
                    <w:snapToGrid w:val="0"/>
                    <w:jc w:val="center"/>
                    <w:rPr>
                      <w:szCs w:val="21"/>
                    </w:rPr>
                  </w:pPr>
                </w:p>
              </w:tc>
            </w:tr>
            <w:tr w:rsidR="00704C6D" w:rsidRPr="00A5136B" w:rsidTr="00E93890">
              <w:trPr>
                <w:trHeight w:val="340"/>
              </w:trPr>
              <w:tc>
                <w:tcPr>
                  <w:tcW w:w="331" w:type="pct"/>
                  <w:vMerge/>
                  <w:tcBorders>
                    <w:top w:val="single" w:sz="4" w:space="0" w:color="auto"/>
                    <w:left w:val="single" w:sz="4" w:space="0" w:color="auto"/>
                    <w:bottom w:val="single" w:sz="4" w:space="0" w:color="auto"/>
                    <w:right w:val="single" w:sz="4" w:space="0" w:color="auto"/>
                  </w:tcBorders>
                  <w:vAlign w:val="center"/>
                </w:tcPr>
                <w:p w:rsidR="00704C6D" w:rsidRPr="00A5136B" w:rsidRDefault="00704C6D" w:rsidP="00FB6B47">
                  <w:pPr>
                    <w:adjustRightInd w:val="0"/>
                    <w:snapToGrid w:val="0"/>
                    <w:jc w:val="center"/>
                    <w:rPr>
                      <w:szCs w:val="21"/>
                    </w:rPr>
                  </w:pPr>
                </w:p>
              </w:tc>
              <w:tc>
                <w:tcPr>
                  <w:tcW w:w="612" w:type="pct"/>
                  <w:tcBorders>
                    <w:top w:val="single" w:sz="4" w:space="0" w:color="auto"/>
                    <w:left w:val="single" w:sz="4" w:space="0" w:color="auto"/>
                    <w:bottom w:val="single" w:sz="4" w:space="0" w:color="auto"/>
                    <w:right w:val="single" w:sz="4" w:space="0" w:color="auto"/>
                  </w:tcBorders>
                  <w:vAlign w:val="center"/>
                </w:tcPr>
                <w:p w:rsidR="00704C6D" w:rsidRPr="00A5136B" w:rsidRDefault="00704C6D" w:rsidP="00FB6B47">
                  <w:pPr>
                    <w:adjustRightInd w:val="0"/>
                    <w:snapToGrid w:val="0"/>
                    <w:jc w:val="center"/>
                    <w:rPr>
                      <w:szCs w:val="21"/>
                    </w:rPr>
                  </w:pPr>
                  <w:r w:rsidRPr="00A5136B">
                    <w:rPr>
                      <w:szCs w:val="21"/>
                    </w:rPr>
                    <w:t>氟化物</w:t>
                  </w:r>
                </w:p>
              </w:tc>
              <w:tc>
                <w:tcPr>
                  <w:tcW w:w="582" w:type="pct"/>
                  <w:tcBorders>
                    <w:top w:val="single" w:sz="4" w:space="0" w:color="auto"/>
                    <w:left w:val="single" w:sz="4" w:space="0" w:color="auto"/>
                    <w:bottom w:val="single" w:sz="4" w:space="0" w:color="auto"/>
                    <w:right w:val="single" w:sz="4" w:space="0" w:color="auto"/>
                  </w:tcBorders>
                  <w:vAlign w:val="center"/>
                </w:tcPr>
                <w:p w:rsidR="00704C6D" w:rsidRPr="00704C6D" w:rsidRDefault="00704C6D" w:rsidP="00704C6D">
                  <w:pPr>
                    <w:adjustRightInd w:val="0"/>
                    <w:snapToGrid w:val="0"/>
                    <w:jc w:val="center"/>
                    <w:rPr>
                      <w:color w:val="000000"/>
                      <w:szCs w:val="21"/>
                      <w:u w:val="single"/>
                    </w:rPr>
                  </w:pPr>
                  <w:r w:rsidRPr="00704C6D">
                    <w:rPr>
                      <w:rFonts w:hint="eastAsia"/>
                      <w:color w:val="000000"/>
                      <w:szCs w:val="21"/>
                      <w:u w:val="single"/>
                    </w:rPr>
                    <w:t>0.1726</w:t>
                  </w:r>
                </w:p>
              </w:tc>
              <w:tc>
                <w:tcPr>
                  <w:tcW w:w="583" w:type="pct"/>
                  <w:tcBorders>
                    <w:top w:val="single" w:sz="4" w:space="0" w:color="auto"/>
                    <w:left w:val="single" w:sz="4" w:space="0" w:color="auto"/>
                    <w:bottom w:val="single" w:sz="4" w:space="0" w:color="auto"/>
                    <w:right w:val="single" w:sz="4" w:space="0" w:color="auto"/>
                  </w:tcBorders>
                  <w:vAlign w:val="center"/>
                </w:tcPr>
                <w:p w:rsidR="00704C6D" w:rsidRPr="00704C6D" w:rsidRDefault="00704C6D" w:rsidP="00704C6D">
                  <w:pPr>
                    <w:adjustRightInd w:val="0"/>
                    <w:snapToGrid w:val="0"/>
                    <w:jc w:val="center"/>
                    <w:rPr>
                      <w:szCs w:val="21"/>
                      <w:u w:val="single"/>
                    </w:rPr>
                  </w:pPr>
                  <w:r w:rsidRPr="00704C6D">
                    <w:rPr>
                      <w:rFonts w:hint="eastAsia"/>
                      <w:szCs w:val="21"/>
                      <w:u w:val="single"/>
                    </w:rPr>
                    <w:t>0.71</w:t>
                  </w:r>
                </w:p>
              </w:tc>
              <w:tc>
                <w:tcPr>
                  <w:tcW w:w="436" w:type="pct"/>
                  <w:tcBorders>
                    <w:top w:val="single" w:sz="4" w:space="0" w:color="auto"/>
                    <w:left w:val="single" w:sz="4" w:space="0" w:color="auto"/>
                    <w:bottom w:val="single" w:sz="4" w:space="0" w:color="auto"/>
                    <w:right w:val="single" w:sz="4" w:space="0" w:color="auto"/>
                  </w:tcBorders>
                  <w:vAlign w:val="center"/>
                </w:tcPr>
                <w:p w:rsidR="00704C6D" w:rsidRPr="00A5136B" w:rsidRDefault="00704C6D" w:rsidP="00562652">
                  <w:pPr>
                    <w:adjustRightInd w:val="0"/>
                    <w:snapToGrid w:val="0"/>
                    <w:jc w:val="center"/>
                    <w:rPr>
                      <w:color w:val="000000"/>
                      <w:szCs w:val="21"/>
                    </w:rPr>
                  </w:pPr>
                  <w:r>
                    <w:rPr>
                      <w:rFonts w:hint="eastAsia"/>
                      <w:color w:val="000000"/>
                      <w:szCs w:val="21"/>
                    </w:rPr>
                    <w:t>0</w:t>
                  </w:r>
                </w:p>
              </w:tc>
              <w:tc>
                <w:tcPr>
                  <w:tcW w:w="509" w:type="pct"/>
                  <w:tcBorders>
                    <w:top w:val="single" w:sz="4" w:space="0" w:color="auto"/>
                    <w:left w:val="single" w:sz="4" w:space="0" w:color="auto"/>
                    <w:bottom w:val="single" w:sz="4" w:space="0" w:color="auto"/>
                    <w:right w:val="single" w:sz="4" w:space="0" w:color="auto"/>
                  </w:tcBorders>
                  <w:vAlign w:val="center"/>
                </w:tcPr>
                <w:p w:rsidR="00704C6D" w:rsidRPr="00704C6D" w:rsidRDefault="00704C6D" w:rsidP="00715E1F">
                  <w:pPr>
                    <w:adjustRightInd w:val="0"/>
                    <w:snapToGrid w:val="0"/>
                    <w:jc w:val="center"/>
                    <w:rPr>
                      <w:color w:val="000000"/>
                      <w:szCs w:val="21"/>
                      <w:u w:val="single"/>
                    </w:rPr>
                  </w:pPr>
                  <w:r w:rsidRPr="00704C6D">
                    <w:rPr>
                      <w:rFonts w:hint="eastAsia"/>
                      <w:color w:val="000000"/>
                      <w:szCs w:val="21"/>
                      <w:u w:val="single"/>
                    </w:rPr>
                    <w:t>0.1726</w:t>
                  </w:r>
                </w:p>
              </w:tc>
              <w:tc>
                <w:tcPr>
                  <w:tcW w:w="583" w:type="pct"/>
                  <w:tcBorders>
                    <w:top w:val="single" w:sz="4" w:space="0" w:color="auto"/>
                    <w:left w:val="single" w:sz="4" w:space="0" w:color="auto"/>
                    <w:bottom w:val="single" w:sz="4" w:space="0" w:color="auto"/>
                    <w:right w:val="single" w:sz="4" w:space="0" w:color="auto"/>
                  </w:tcBorders>
                  <w:vAlign w:val="center"/>
                </w:tcPr>
                <w:p w:rsidR="00704C6D" w:rsidRPr="00704C6D" w:rsidRDefault="00704C6D" w:rsidP="00715E1F">
                  <w:pPr>
                    <w:adjustRightInd w:val="0"/>
                    <w:snapToGrid w:val="0"/>
                    <w:jc w:val="center"/>
                    <w:rPr>
                      <w:szCs w:val="21"/>
                      <w:u w:val="single"/>
                    </w:rPr>
                  </w:pPr>
                  <w:r w:rsidRPr="00704C6D">
                    <w:rPr>
                      <w:rFonts w:hint="eastAsia"/>
                      <w:szCs w:val="21"/>
                      <w:u w:val="single"/>
                    </w:rPr>
                    <w:t>0.71</w:t>
                  </w:r>
                </w:p>
              </w:tc>
              <w:tc>
                <w:tcPr>
                  <w:tcW w:w="450" w:type="pct"/>
                  <w:tcBorders>
                    <w:top w:val="single" w:sz="4" w:space="0" w:color="auto"/>
                    <w:left w:val="single" w:sz="4" w:space="0" w:color="auto"/>
                    <w:bottom w:val="single" w:sz="4" w:space="0" w:color="auto"/>
                    <w:right w:val="single" w:sz="4" w:space="0" w:color="auto"/>
                  </w:tcBorders>
                  <w:vAlign w:val="center"/>
                </w:tcPr>
                <w:p w:rsidR="00704C6D" w:rsidRPr="00A5136B" w:rsidRDefault="00704C6D" w:rsidP="00FB6B47">
                  <w:pPr>
                    <w:adjustRightInd w:val="0"/>
                    <w:snapToGrid w:val="0"/>
                    <w:jc w:val="center"/>
                    <w:rPr>
                      <w:szCs w:val="21"/>
                    </w:rPr>
                  </w:pPr>
                  <w:r w:rsidRPr="00A5136B">
                    <w:rPr>
                      <w:szCs w:val="21"/>
                    </w:rPr>
                    <w:t>3</w:t>
                  </w:r>
                </w:p>
              </w:tc>
              <w:tc>
                <w:tcPr>
                  <w:tcW w:w="914" w:type="pct"/>
                  <w:vMerge/>
                  <w:tcBorders>
                    <w:top w:val="single" w:sz="4" w:space="0" w:color="auto"/>
                    <w:left w:val="single" w:sz="4" w:space="0" w:color="auto"/>
                    <w:bottom w:val="single" w:sz="4" w:space="0" w:color="auto"/>
                    <w:right w:val="single" w:sz="4" w:space="0" w:color="auto"/>
                  </w:tcBorders>
                  <w:vAlign w:val="center"/>
                </w:tcPr>
                <w:p w:rsidR="00704C6D" w:rsidRPr="00A5136B" w:rsidRDefault="00704C6D" w:rsidP="00FB6B47">
                  <w:pPr>
                    <w:adjustRightInd w:val="0"/>
                    <w:snapToGrid w:val="0"/>
                    <w:jc w:val="center"/>
                    <w:rPr>
                      <w:szCs w:val="21"/>
                    </w:rPr>
                  </w:pPr>
                </w:p>
              </w:tc>
            </w:tr>
          </w:tbl>
          <w:p w:rsidR="00D23EFF" w:rsidRDefault="00D23EFF" w:rsidP="00D23EFF">
            <w:pPr>
              <w:adjustRightInd w:val="0"/>
              <w:snapToGrid w:val="0"/>
              <w:spacing w:line="360" w:lineRule="auto"/>
              <w:ind w:firstLineChars="200" w:firstLine="480"/>
              <w:rPr>
                <w:spacing w:val="-8"/>
                <w:sz w:val="24"/>
              </w:rPr>
            </w:pPr>
            <w:r w:rsidRPr="00C81F7F">
              <w:rPr>
                <w:rFonts w:hint="eastAsia"/>
                <w:color w:val="FF0000"/>
                <w:sz w:val="24"/>
              </w:rPr>
              <w:t>（</w:t>
            </w:r>
            <w:r w:rsidRPr="00C81F7F">
              <w:rPr>
                <w:rFonts w:hint="eastAsia"/>
                <w:color w:val="FF0000"/>
                <w:spacing w:val="-2"/>
                <w:sz w:val="24"/>
                <w:u w:val="single"/>
              </w:rPr>
              <w:t>注：原有项目</w:t>
            </w:r>
            <w:r>
              <w:rPr>
                <w:rFonts w:hint="eastAsia"/>
                <w:color w:val="FF0000"/>
                <w:spacing w:val="-2"/>
                <w:sz w:val="24"/>
                <w:u w:val="single"/>
              </w:rPr>
              <w:t>烟气排放量</w:t>
            </w:r>
            <w:r w:rsidRPr="00C81F7F">
              <w:rPr>
                <w:rFonts w:hint="eastAsia"/>
                <w:color w:val="FF0000"/>
                <w:spacing w:val="-2"/>
                <w:sz w:val="24"/>
                <w:u w:val="single"/>
              </w:rPr>
              <w:t>为</w:t>
            </w:r>
            <w:r w:rsidRPr="00D33D54">
              <w:rPr>
                <w:rFonts w:hint="eastAsia"/>
                <w:color w:val="FF0000"/>
                <w:sz w:val="24"/>
                <w:u w:val="single"/>
              </w:rPr>
              <w:t>3.744</w:t>
            </w:r>
            <w:r w:rsidRPr="00D33D54">
              <w:rPr>
                <w:color w:val="FF0000"/>
                <w:sz w:val="24"/>
                <w:u w:val="single"/>
              </w:rPr>
              <w:t>×10</w:t>
            </w:r>
            <w:r w:rsidRPr="00D33D54">
              <w:rPr>
                <w:color w:val="FF0000"/>
                <w:sz w:val="24"/>
                <w:u w:val="single"/>
                <w:vertAlign w:val="superscript"/>
              </w:rPr>
              <w:t>8</w:t>
            </w:r>
            <w:r w:rsidRPr="00D33D54">
              <w:rPr>
                <w:color w:val="FF0000"/>
                <w:sz w:val="24"/>
                <w:u w:val="single"/>
              </w:rPr>
              <w:t>m</w:t>
            </w:r>
            <w:r w:rsidRPr="00D33D54">
              <w:rPr>
                <w:color w:val="FF0000"/>
                <w:sz w:val="24"/>
                <w:u w:val="single"/>
                <w:vertAlign w:val="superscript"/>
              </w:rPr>
              <w:t>3</w:t>
            </w:r>
            <w:r w:rsidRPr="00D33D54">
              <w:rPr>
                <w:color w:val="FF0000"/>
                <w:sz w:val="24"/>
                <w:u w:val="single"/>
              </w:rPr>
              <w:t>/a</w:t>
            </w:r>
            <w:r>
              <w:rPr>
                <w:rFonts w:hint="eastAsia"/>
                <w:color w:val="FF0000"/>
                <w:sz w:val="24"/>
                <w:u w:val="single"/>
              </w:rPr>
              <w:t>，本项目按</w:t>
            </w:r>
            <w:r w:rsidRPr="00D23EFF">
              <w:rPr>
                <w:color w:val="FF0000"/>
                <w:kern w:val="0"/>
                <w:sz w:val="24"/>
                <w:u w:val="single"/>
              </w:rPr>
              <w:t>《第一次全国污染源</w:t>
            </w:r>
            <w:r w:rsidRPr="00D23EFF">
              <w:rPr>
                <w:color w:val="FF0000"/>
                <w:kern w:val="0"/>
                <w:sz w:val="24"/>
                <w:u w:val="single"/>
              </w:rPr>
              <w:lastRenderedPageBreak/>
              <w:t>普查</w:t>
            </w:r>
            <w:r w:rsidRPr="00D23EFF">
              <w:rPr>
                <w:color w:val="FF0000"/>
                <w:kern w:val="0"/>
                <w:sz w:val="24"/>
                <w:u w:val="single"/>
              </w:rPr>
              <w:t>-</w:t>
            </w:r>
            <w:r w:rsidRPr="00D23EFF">
              <w:rPr>
                <w:color w:val="FF0000"/>
                <w:kern w:val="0"/>
                <w:sz w:val="24"/>
                <w:u w:val="single"/>
              </w:rPr>
              <w:t>工业污染物产排污系数手册》</w:t>
            </w:r>
            <w:r w:rsidRPr="00D23EFF">
              <w:rPr>
                <w:rFonts w:hint="eastAsia"/>
                <w:color w:val="FF0000"/>
                <w:kern w:val="0"/>
                <w:sz w:val="24"/>
                <w:u w:val="single"/>
              </w:rPr>
              <w:t>系数计算</w:t>
            </w:r>
            <w:r w:rsidRPr="00D23EFF">
              <w:rPr>
                <w:color w:val="FF0000"/>
                <w:kern w:val="0"/>
                <w:sz w:val="24"/>
                <w:u w:val="single"/>
              </w:rPr>
              <w:t>烟气排放量为</w:t>
            </w:r>
            <w:r w:rsidRPr="00D23EFF">
              <w:rPr>
                <w:color w:val="FF0000"/>
                <w:kern w:val="0"/>
                <w:sz w:val="24"/>
                <w:u w:val="single"/>
              </w:rPr>
              <w:t>2.43</w:t>
            </w:r>
            <w:r w:rsidRPr="00D23EFF">
              <w:rPr>
                <w:color w:val="FF0000"/>
                <w:sz w:val="24"/>
                <w:u w:val="single"/>
              </w:rPr>
              <w:t>×10</w:t>
            </w:r>
            <w:r w:rsidRPr="00D23EFF">
              <w:rPr>
                <w:color w:val="FF0000"/>
                <w:sz w:val="24"/>
                <w:u w:val="single"/>
                <w:vertAlign w:val="superscript"/>
              </w:rPr>
              <w:t>8</w:t>
            </w:r>
            <w:r w:rsidRPr="00D23EFF">
              <w:rPr>
                <w:color w:val="FF0000"/>
                <w:sz w:val="24"/>
                <w:u w:val="single"/>
              </w:rPr>
              <w:t>m</w:t>
            </w:r>
            <w:r w:rsidRPr="00D23EFF">
              <w:rPr>
                <w:color w:val="FF0000"/>
                <w:sz w:val="24"/>
                <w:u w:val="single"/>
                <w:vertAlign w:val="superscript"/>
              </w:rPr>
              <w:t>3</w:t>
            </w:r>
            <w:r w:rsidRPr="00D23EFF">
              <w:rPr>
                <w:color w:val="FF0000"/>
                <w:sz w:val="24"/>
                <w:u w:val="single"/>
              </w:rPr>
              <w:t>/a</w:t>
            </w:r>
            <w:r>
              <w:rPr>
                <w:rFonts w:hint="eastAsia"/>
                <w:color w:val="FF0000"/>
                <w:sz w:val="24"/>
                <w:u w:val="single"/>
              </w:rPr>
              <w:t>。本项目</w:t>
            </w:r>
            <w:r w:rsidR="00835735">
              <w:rPr>
                <w:rFonts w:hint="eastAsia"/>
                <w:color w:val="FF0000"/>
                <w:sz w:val="24"/>
                <w:u w:val="single"/>
              </w:rPr>
              <w:t>如果</w:t>
            </w:r>
            <w:r w:rsidRPr="00C81F7F">
              <w:rPr>
                <w:rFonts w:hint="eastAsia"/>
                <w:color w:val="FF0000"/>
                <w:spacing w:val="-2"/>
                <w:sz w:val="24"/>
                <w:u w:val="single"/>
              </w:rPr>
              <w:t>按原有项目</w:t>
            </w:r>
            <w:r>
              <w:rPr>
                <w:rFonts w:hint="eastAsia"/>
                <w:color w:val="FF0000"/>
                <w:spacing w:val="-2"/>
                <w:sz w:val="24"/>
                <w:u w:val="single"/>
              </w:rPr>
              <w:t>环评</w:t>
            </w:r>
            <w:r w:rsidRPr="00C81F7F">
              <w:rPr>
                <w:rFonts w:hint="eastAsia"/>
                <w:color w:val="FF0000"/>
                <w:spacing w:val="-2"/>
                <w:sz w:val="24"/>
                <w:u w:val="single"/>
              </w:rPr>
              <w:t>取值系数计算，在考虑了页岩含硫量的情况下</w:t>
            </w:r>
            <w:r w:rsidRPr="00C81F7F">
              <w:rPr>
                <w:color w:val="FF0000"/>
                <w:sz w:val="24"/>
                <w:u w:val="single"/>
              </w:rPr>
              <w:t>二氧化硫的</w:t>
            </w:r>
            <w:r>
              <w:rPr>
                <w:rFonts w:hint="eastAsia"/>
                <w:color w:val="FF0000"/>
                <w:sz w:val="24"/>
                <w:u w:val="single"/>
              </w:rPr>
              <w:t>排放</w:t>
            </w:r>
            <w:r w:rsidRPr="00C81F7F">
              <w:rPr>
                <w:color w:val="FF0000"/>
                <w:sz w:val="24"/>
                <w:u w:val="single"/>
              </w:rPr>
              <w:t>量</w:t>
            </w:r>
            <w:r w:rsidRPr="00C81F7F">
              <w:rPr>
                <w:rFonts w:hint="eastAsia"/>
                <w:color w:val="FF0000"/>
                <w:spacing w:val="-2"/>
                <w:sz w:val="24"/>
                <w:u w:val="single"/>
              </w:rPr>
              <w:t>为</w:t>
            </w:r>
            <w:r>
              <w:rPr>
                <w:rFonts w:hint="eastAsia"/>
                <w:color w:val="FF0000"/>
                <w:spacing w:val="-2"/>
                <w:sz w:val="24"/>
                <w:u w:val="single"/>
              </w:rPr>
              <w:t>19.74</w:t>
            </w:r>
            <w:r w:rsidRPr="00C81F7F">
              <w:rPr>
                <w:color w:val="FF0000"/>
                <w:sz w:val="24"/>
                <w:u w:val="single"/>
              </w:rPr>
              <w:t>t/a</w:t>
            </w:r>
            <w:r w:rsidRPr="00C81F7F">
              <w:rPr>
                <w:rFonts w:hint="eastAsia"/>
                <w:color w:val="FF0000"/>
                <w:sz w:val="24"/>
                <w:u w:val="single"/>
              </w:rPr>
              <w:t>，不</w:t>
            </w:r>
            <w:r w:rsidRPr="00C81F7F">
              <w:rPr>
                <w:rFonts w:hint="eastAsia"/>
                <w:color w:val="FF0000"/>
                <w:spacing w:val="-2"/>
                <w:sz w:val="24"/>
                <w:u w:val="single"/>
              </w:rPr>
              <w:t>考虑页岩含硫量的情况下为</w:t>
            </w:r>
            <w:r>
              <w:rPr>
                <w:rFonts w:hint="eastAsia"/>
                <w:color w:val="FF0000"/>
                <w:spacing w:val="-2"/>
                <w:sz w:val="24"/>
                <w:u w:val="single"/>
              </w:rPr>
              <w:t>18.36</w:t>
            </w:r>
            <w:r w:rsidRPr="00C81F7F">
              <w:rPr>
                <w:color w:val="FF0000"/>
                <w:sz w:val="24"/>
                <w:u w:val="single"/>
              </w:rPr>
              <w:t>t/a</w:t>
            </w:r>
            <w:r>
              <w:rPr>
                <w:rFonts w:hint="eastAsia"/>
                <w:color w:val="FF0000"/>
                <w:sz w:val="24"/>
                <w:u w:val="single"/>
              </w:rPr>
              <w:t>。本项目为隧道窑，经过核实氮氧化物产生量、排放量均为</w:t>
            </w:r>
            <w:r>
              <w:rPr>
                <w:rFonts w:hint="eastAsia"/>
                <w:color w:val="FF0000"/>
                <w:sz w:val="24"/>
                <w:u w:val="single"/>
              </w:rPr>
              <w:t>16.32</w:t>
            </w:r>
            <w:r w:rsidRPr="00C81F7F">
              <w:rPr>
                <w:color w:val="FF0000"/>
                <w:sz w:val="24"/>
                <w:u w:val="single"/>
              </w:rPr>
              <w:t>t/a</w:t>
            </w:r>
            <w:r>
              <w:rPr>
                <w:rFonts w:hint="eastAsia"/>
                <w:color w:val="FF0000"/>
                <w:sz w:val="24"/>
                <w:u w:val="single"/>
              </w:rPr>
              <w:t>。</w:t>
            </w:r>
            <w:r w:rsidRPr="00D33D54">
              <w:rPr>
                <w:rFonts w:hint="eastAsia"/>
                <w:color w:val="FF0000"/>
                <w:sz w:val="24"/>
                <w:u w:val="single"/>
              </w:rPr>
              <w:t>）</w:t>
            </w:r>
          </w:p>
          <w:p w:rsidR="00075BA1" w:rsidRPr="00A5136B" w:rsidRDefault="00075BA1" w:rsidP="00F74722">
            <w:pPr>
              <w:adjustRightInd w:val="0"/>
              <w:snapToGrid w:val="0"/>
              <w:spacing w:line="360" w:lineRule="auto"/>
              <w:ind w:firstLineChars="200" w:firstLine="448"/>
              <w:rPr>
                <w:sz w:val="24"/>
              </w:rPr>
            </w:pPr>
            <w:r w:rsidRPr="00A5136B">
              <w:rPr>
                <w:spacing w:val="-8"/>
                <w:sz w:val="24"/>
              </w:rPr>
              <w:t>由上表</w:t>
            </w:r>
            <w:r w:rsidR="00B342C5">
              <w:rPr>
                <w:rFonts w:hint="eastAsia"/>
                <w:spacing w:val="-8"/>
                <w:sz w:val="24"/>
              </w:rPr>
              <w:t>2</w:t>
            </w:r>
            <w:r w:rsidR="00724CC2">
              <w:rPr>
                <w:rFonts w:hint="eastAsia"/>
                <w:spacing w:val="-8"/>
                <w:sz w:val="24"/>
              </w:rPr>
              <w:t>2</w:t>
            </w:r>
            <w:r w:rsidRPr="00A5136B">
              <w:rPr>
                <w:spacing w:val="-8"/>
                <w:sz w:val="24"/>
              </w:rPr>
              <w:t>可知，经处理后的项目窑炉废气中的各污染物排放浓度均可以达到</w:t>
            </w:r>
            <w:r w:rsidRPr="00A5136B">
              <w:rPr>
                <w:sz w:val="24"/>
              </w:rPr>
              <w:t>《砖瓦工业大气污染物排放标准》（</w:t>
            </w:r>
            <w:r w:rsidRPr="00A5136B">
              <w:rPr>
                <w:sz w:val="24"/>
              </w:rPr>
              <w:t>GB29620-2013</w:t>
            </w:r>
            <w:r w:rsidRPr="00A5136B">
              <w:rPr>
                <w:sz w:val="24"/>
              </w:rPr>
              <w:t>）表</w:t>
            </w:r>
            <w:r w:rsidR="002E12BF">
              <w:rPr>
                <w:rFonts w:hint="eastAsia"/>
                <w:sz w:val="24"/>
              </w:rPr>
              <w:t>2</w:t>
            </w:r>
            <w:r w:rsidRPr="00A5136B">
              <w:rPr>
                <w:sz w:val="24"/>
              </w:rPr>
              <w:t>中</w:t>
            </w:r>
            <w:r w:rsidR="002E12BF">
              <w:rPr>
                <w:rFonts w:hint="eastAsia"/>
                <w:sz w:val="24"/>
              </w:rPr>
              <w:t>新建</w:t>
            </w:r>
            <w:r w:rsidR="00495204">
              <w:rPr>
                <w:rFonts w:hint="eastAsia"/>
                <w:sz w:val="24"/>
              </w:rPr>
              <w:t>企业大气污染物排放</w:t>
            </w:r>
            <w:r w:rsidRPr="00A5136B">
              <w:rPr>
                <w:sz w:val="24"/>
              </w:rPr>
              <w:t>限值要求（颗粒物</w:t>
            </w:r>
            <w:r w:rsidRPr="00A5136B">
              <w:rPr>
                <w:sz w:val="24"/>
              </w:rPr>
              <w:t>≤</w:t>
            </w:r>
            <w:r w:rsidR="002E12BF">
              <w:rPr>
                <w:rFonts w:hint="eastAsia"/>
                <w:sz w:val="24"/>
              </w:rPr>
              <w:t>3</w:t>
            </w:r>
            <w:r w:rsidR="00495204">
              <w:rPr>
                <w:rFonts w:hint="eastAsia"/>
                <w:sz w:val="24"/>
              </w:rPr>
              <w:t>0</w:t>
            </w:r>
            <w:r w:rsidRPr="00A5136B">
              <w:rPr>
                <w:sz w:val="24"/>
              </w:rPr>
              <w:t>mg/m</w:t>
            </w:r>
            <w:r w:rsidRPr="00A5136B">
              <w:rPr>
                <w:sz w:val="24"/>
                <w:vertAlign w:val="superscript"/>
              </w:rPr>
              <w:t>3</w:t>
            </w:r>
            <w:r w:rsidRPr="00A5136B">
              <w:rPr>
                <w:sz w:val="24"/>
              </w:rPr>
              <w:t>、</w:t>
            </w:r>
            <w:r w:rsidRPr="00A5136B">
              <w:rPr>
                <w:sz w:val="24"/>
              </w:rPr>
              <w:t>SO</w:t>
            </w:r>
            <w:r w:rsidRPr="00A5136B">
              <w:rPr>
                <w:sz w:val="24"/>
                <w:vertAlign w:val="subscript"/>
              </w:rPr>
              <w:t>2</w:t>
            </w:r>
            <w:r w:rsidRPr="00A5136B">
              <w:rPr>
                <w:sz w:val="24"/>
              </w:rPr>
              <w:t>≤</w:t>
            </w:r>
            <w:r w:rsidR="002E12BF">
              <w:rPr>
                <w:rFonts w:hint="eastAsia"/>
                <w:sz w:val="24"/>
              </w:rPr>
              <w:t>3</w:t>
            </w:r>
            <w:r w:rsidRPr="00A5136B">
              <w:rPr>
                <w:sz w:val="24"/>
              </w:rPr>
              <w:t>00mg/m</w:t>
            </w:r>
            <w:r w:rsidRPr="00A5136B">
              <w:rPr>
                <w:sz w:val="24"/>
                <w:vertAlign w:val="superscript"/>
              </w:rPr>
              <w:t>3</w:t>
            </w:r>
            <w:r w:rsidRPr="00A5136B">
              <w:rPr>
                <w:sz w:val="24"/>
              </w:rPr>
              <w:t>、</w:t>
            </w:r>
            <w:r w:rsidR="002E12BF" w:rsidRPr="004A06E8">
              <w:rPr>
                <w:sz w:val="24"/>
              </w:rPr>
              <w:t>NO</w:t>
            </w:r>
            <w:r w:rsidR="002E12BF" w:rsidRPr="004A06E8">
              <w:rPr>
                <w:sz w:val="24"/>
                <w:vertAlign w:val="subscript"/>
              </w:rPr>
              <w:t>x</w:t>
            </w:r>
            <w:r w:rsidR="002E12BF">
              <w:rPr>
                <w:spacing w:val="-4"/>
                <w:sz w:val="24"/>
              </w:rPr>
              <w:t>≤</w:t>
            </w:r>
            <w:r w:rsidR="00FF327D">
              <w:rPr>
                <w:rFonts w:hint="eastAsia"/>
                <w:spacing w:val="-4"/>
                <w:sz w:val="24"/>
              </w:rPr>
              <w:t>2</w:t>
            </w:r>
            <w:r w:rsidR="002E12BF">
              <w:rPr>
                <w:rFonts w:hint="eastAsia"/>
                <w:spacing w:val="-4"/>
                <w:sz w:val="24"/>
              </w:rPr>
              <w:t>00</w:t>
            </w:r>
            <w:r w:rsidR="002E12BF">
              <w:rPr>
                <w:spacing w:val="-4"/>
                <w:sz w:val="24"/>
              </w:rPr>
              <w:t>mg/m</w:t>
            </w:r>
            <w:r w:rsidR="002E12BF">
              <w:rPr>
                <w:spacing w:val="-4"/>
                <w:sz w:val="24"/>
                <w:vertAlign w:val="superscript"/>
              </w:rPr>
              <w:t>3</w:t>
            </w:r>
            <w:r w:rsidR="002E12BF" w:rsidRPr="00A5136B">
              <w:rPr>
                <w:sz w:val="24"/>
              </w:rPr>
              <w:t>、</w:t>
            </w:r>
            <w:r w:rsidRPr="00A5136B">
              <w:rPr>
                <w:sz w:val="24"/>
              </w:rPr>
              <w:t>氟化物</w:t>
            </w:r>
            <w:r w:rsidRPr="00A5136B">
              <w:rPr>
                <w:sz w:val="24"/>
              </w:rPr>
              <w:t>≤3mg/m</w:t>
            </w:r>
            <w:r w:rsidRPr="00A5136B">
              <w:rPr>
                <w:sz w:val="24"/>
                <w:vertAlign w:val="superscript"/>
              </w:rPr>
              <w:t>3</w:t>
            </w:r>
            <w:r w:rsidRPr="00A5136B">
              <w:rPr>
                <w:sz w:val="24"/>
              </w:rPr>
              <w:t>）。经处理达标后的窑炉烟气通过项目隧道窑外已建好的</w:t>
            </w:r>
            <w:r w:rsidR="00495204">
              <w:rPr>
                <w:rFonts w:hint="eastAsia"/>
                <w:sz w:val="24"/>
              </w:rPr>
              <w:t>60</w:t>
            </w:r>
            <w:r w:rsidRPr="00A5136B">
              <w:rPr>
                <w:sz w:val="24"/>
              </w:rPr>
              <w:t>m</w:t>
            </w:r>
            <w:r w:rsidRPr="00A5136B">
              <w:rPr>
                <w:sz w:val="24"/>
              </w:rPr>
              <w:t>高的烟囱高空排放</w:t>
            </w:r>
            <w:r w:rsidR="002C4EF1">
              <w:rPr>
                <w:rFonts w:hint="eastAsia"/>
                <w:sz w:val="24"/>
              </w:rPr>
              <w:t>。</w:t>
            </w:r>
          </w:p>
          <w:p w:rsidR="00075BA1" w:rsidRPr="004A06E8" w:rsidRDefault="00075BA1" w:rsidP="00F74722">
            <w:pPr>
              <w:tabs>
                <w:tab w:val="left" w:pos="1080"/>
              </w:tabs>
              <w:adjustRightInd w:val="0"/>
              <w:snapToGrid w:val="0"/>
              <w:spacing w:line="360" w:lineRule="auto"/>
              <w:ind w:firstLineChars="200" w:firstLine="480"/>
              <w:outlineLvl w:val="2"/>
              <w:rPr>
                <w:kern w:val="0"/>
                <w:sz w:val="24"/>
              </w:rPr>
            </w:pPr>
            <w:r w:rsidRPr="004A06E8">
              <w:rPr>
                <w:kern w:val="0"/>
                <w:sz w:val="24"/>
              </w:rPr>
              <w:t>（</w:t>
            </w:r>
            <w:r w:rsidRPr="004A06E8">
              <w:rPr>
                <w:kern w:val="0"/>
                <w:sz w:val="24"/>
              </w:rPr>
              <w:t>2</w:t>
            </w:r>
            <w:r w:rsidRPr="004A06E8">
              <w:rPr>
                <w:kern w:val="0"/>
                <w:sz w:val="24"/>
              </w:rPr>
              <w:t>）原料处理车间破碎、筛分过程产生的粉尘</w:t>
            </w:r>
          </w:p>
          <w:p w:rsidR="004712CC" w:rsidRDefault="004712CC" w:rsidP="00F74722">
            <w:pPr>
              <w:spacing w:line="360" w:lineRule="auto"/>
              <w:ind w:firstLineChars="200" w:firstLine="480"/>
              <w:rPr>
                <w:sz w:val="24"/>
              </w:rPr>
            </w:pPr>
            <w:r>
              <w:rPr>
                <w:sz w:val="24"/>
              </w:rPr>
              <w:t>原料处理车间拟安装颚式破碎机</w:t>
            </w:r>
            <w:r>
              <w:rPr>
                <w:sz w:val="24"/>
              </w:rPr>
              <w:t>1</w:t>
            </w:r>
            <w:r>
              <w:rPr>
                <w:sz w:val="24"/>
              </w:rPr>
              <w:t>台、粉碎机</w:t>
            </w:r>
            <w:r>
              <w:rPr>
                <w:sz w:val="24"/>
              </w:rPr>
              <w:t>1</w:t>
            </w:r>
            <w:r>
              <w:rPr>
                <w:sz w:val="24"/>
              </w:rPr>
              <w:t>台、滚筒筛</w:t>
            </w:r>
            <w:r>
              <w:rPr>
                <w:sz w:val="24"/>
              </w:rPr>
              <w:t>1</w:t>
            </w:r>
            <w:r>
              <w:rPr>
                <w:sz w:val="24"/>
              </w:rPr>
              <w:t>台，主要用于原料煤矸石、页岩的破碎和筛分（粒径</w:t>
            </w:r>
            <w:r>
              <w:rPr>
                <w:sz w:val="24"/>
              </w:rPr>
              <w:t>≤3mm</w:t>
            </w:r>
            <w:r>
              <w:rPr>
                <w:sz w:val="24"/>
              </w:rPr>
              <w:t>）。项目将粉尘产生点（颚式破碎机、粉碎机和滚筒筛的入料口、出料口）集中于原料处理车间内，各粉尘产生点产生的粉尘由集尘罩（集尘效率可达</w:t>
            </w:r>
            <w:r>
              <w:rPr>
                <w:sz w:val="24"/>
              </w:rPr>
              <w:t>90%</w:t>
            </w:r>
            <w:r>
              <w:rPr>
                <w:sz w:val="24"/>
              </w:rPr>
              <w:t>）收集。破碎过程和筛分过程产生的粉尘经一台引风机（引风机风量为</w:t>
            </w:r>
            <w:r>
              <w:rPr>
                <w:sz w:val="24"/>
              </w:rPr>
              <w:t>20000m</w:t>
            </w:r>
            <w:r>
              <w:rPr>
                <w:sz w:val="24"/>
                <w:vertAlign w:val="superscript"/>
              </w:rPr>
              <w:t>3</w:t>
            </w:r>
            <w:r>
              <w:rPr>
                <w:sz w:val="24"/>
              </w:rPr>
              <w:t>/h</w:t>
            </w:r>
            <w:r>
              <w:rPr>
                <w:sz w:val="24"/>
              </w:rPr>
              <w:t>）通过管道分别与一台布袋除尘器相连，再通过原料处理车间外的</w:t>
            </w:r>
            <w:r>
              <w:rPr>
                <w:sz w:val="24"/>
              </w:rPr>
              <w:t>15m</w:t>
            </w:r>
            <w:r>
              <w:rPr>
                <w:sz w:val="24"/>
              </w:rPr>
              <w:t>排气筒排放，布袋除尘器粉尘净化效率不低于</w:t>
            </w:r>
            <w:r>
              <w:rPr>
                <w:sz w:val="24"/>
              </w:rPr>
              <w:t>98%</w:t>
            </w:r>
            <w:r>
              <w:rPr>
                <w:sz w:val="24"/>
              </w:rPr>
              <w:t>。</w:t>
            </w:r>
            <w:r>
              <w:rPr>
                <w:color w:val="000000"/>
                <w:sz w:val="24"/>
              </w:rPr>
              <w:t>本项目原料破碎、筛分过程粉尘产生量参照</w:t>
            </w:r>
            <w:r>
              <w:rPr>
                <w:kern w:val="0"/>
                <w:sz w:val="24"/>
              </w:rPr>
              <w:t>《第一次全国污染源普查</w:t>
            </w:r>
            <w:r>
              <w:rPr>
                <w:kern w:val="0"/>
                <w:sz w:val="24"/>
              </w:rPr>
              <w:t>-</w:t>
            </w:r>
            <w:r>
              <w:rPr>
                <w:kern w:val="0"/>
                <w:sz w:val="24"/>
              </w:rPr>
              <w:t>工业污染物产排污系数手册》中第</w:t>
            </w:r>
            <w:r>
              <w:rPr>
                <w:kern w:val="0"/>
                <w:sz w:val="24"/>
              </w:rPr>
              <w:t>7</w:t>
            </w:r>
            <w:r>
              <w:rPr>
                <w:kern w:val="0"/>
                <w:sz w:val="24"/>
              </w:rPr>
              <w:t>分册中第</w:t>
            </w:r>
            <w:r>
              <w:rPr>
                <w:kern w:val="0"/>
                <w:sz w:val="24"/>
              </w:rPr>
              <w:t>3131</w:t>
            </w:r>
            <w:r>
              <w:rPr>
                <w:kern w:val="0"/>
                <w:sz w:val="24"/>
              </w:rPr>
              <w:t>类</w:t>
            </w:r>
            <w:r>
              <w:rPr>
                <w:kern w:val="0"/>
                <w:sz w:val="24"/>
              </w:rPr>
              <w:t>“</w:t>
            </w:r>
            <w:r>
              <w:rPr>
                <w:kern w:val="0"/>
                <w:sz w:val="24"/>
              </w:rPr>
              <w:t>烧结类砖瓦及建筑砌砖行业产排污系数表</w:t>
            </w:r>
            <w:r>
              <w:rPr>
                <w:kern w:val="0"/>
                <w:sz w:val="24"/>
              </w:rPr>
              <w:t>”</w:t>
            </w:r>
            <w:r>
              <w:rPr>
                <w:kern w:val="0"/>
                <w:sz w:val="24"/>
              </w:rPr>
              <w:t>中关于年产</w:t>
            </w:r>
            <w:r>
              <w:rPr>
                <w:kern w:val="0"/>
                <w:sz w:val="24"/>
              </w:rPr>
              <w:t>3000~6000</w:t>
            </w:r>
            <w:r>
              <w:rPr>
                <w:kern w:val="0"/>
                <w:sz w:val="24"/>
              </w:rPr>
              <w:t>万页岩标砖规模（隧道窑）的污染物产排污系数：工业粉尘产生量为</w:t>
            </w:r>
            <w:r>
              <w:rPr>
                <w:kern w:val="0"/>
                <w:sz w:val="24"/>
              </w:rPr>
              <w:t>1.232kg/</w:t>
            </w:r>
            <w:r>
              <w:rPr>
                <w:kern w:val="0"/>
                <w:sz w:val="24"/>
              </w:rPr>
              <w:t>万块标砖，本项目生产规模为年产</w:t>
            </w:r>
            <w:r>
              <w:rPr>
                <w:kern w:val="0"/>
                <w:sz w:val="24"/>
              </w:rPr>
              <w:t>5000</w:t>
            </w:r>
            <w:r>
              <w:rPr>
                <w:kern w:val="0"/>
                <w:sz w:val="24"/>
              </w:rPr>
              <w:t>万块标砖，则本项目破碎、筛分过程的粉尘有组织产生量为</w:t>
            </w:r>
            <w:r>
              <w:rPr>
                <w:kern w:val="0"/>
                <w:sz w:val="24"/>
              </w:rPr>
              <w:t>6.16t/a</w:t>
            </w:r>
            <w:r>
              <w:rPr>
                <w:sz w:val="24"/>
              </w:rPr>
              <w:t>，进入集尘罩的粉尘量为</w:t>
            </w:r>
            <w:r>
              <w:rPr>
                <w:sz w:val="24"/>
              </w:rPr>
              <w:t>5.54t/a</w:t>
            </w:r>
            <w:r>
              <w:rPr>
                <w:sz w:val="24"/>
              </w:rPr>
              <w:t>，破碎、筛分粉尘的无组织产生量为</w:t>
            </w:r>
            <w:r>
              <w:rPr>
                <w:sz w:val="24"/>
              </w:rPr>
              <w:t>0.62t/a</w:t>
            </w:r>
            <w:r>
              <w:rPr>
                <w:sz w:val="24"/>
              </w:rPr>
              <w:t>，经布袋除尘器处理前浓度为</w:t>
            </w:r>
            <w:r w:rsidR="00D06F7D">
              <w:rPr>
                <w:rFonts w:hint="eastAsia"/>
                <w:sz w:val="24"/>
              </w:rPr>
              <w:t>115.42</w:t>
            </w:r>
            <w:r>
              <w:rPr>
                <w:sz w:val="24"/>
              </w:rPr>
              <w:t>mg/m</w:t>
            </w:r>
            <w:r>
              <w:rPr>
                <w:sz w:val="24"/>
                <w:vertAlign w:val="superscript"/>
              </w:rPr>
              <w:t>3</w:t>
            </w:r>
            <w:r>
              <w:rPr>
                <w:sz w:val="24"/>
              </w:rPr>
              <w:t>，经布袋除尘器处理后排放的粉尘浓度为</w:t>
            </w:r>
            <w:r>
              <w:rPr>
                <w:sz w:val="24"/>
              </w:rPr>
              <w:t>2.</w:t>
            </w:r>
            <w:r w:rsidR="00D06F7D">
              <w:rPr>
                <w:rFonts w:hint="eastAsia"/>
                <w:sz w:val="24"/>
              </w:rPr>
              <w:t>29</w:t>
            </w:r>
            <w:r>
              <w:rPr>
                <w:sz w:val="24"/>
              </w:rPr>
              <w:t>mg/m</w:t>
            </w:r>
            <w:r>
              <w:rPr>
                <w:sz w:val="24"/>
                <w:vertAlign w:val="superscript"/>
              </w:rPr>
              <w:t>3</w:t>
            </w:r>
            <w:r>
              <w:rPr>
                <w:sz w:val="24"/>
              </w:rPr>
              <w:t>，排放量为</w:t>
            </w:r>
            <w:r>
              <w:rPr>
                <w:sz w:val="24"/>
              </w:rPr>
              <w:t>0.11t/a</w:t>
            </w:r>
            <w:r>
              <w:rPr>
                <w:sz w:val="24"/>
              </w:rPr>
              <w:t>。经处理后的破碎、筛分粉尘排放浓度满足《砖瓦工业大气污染物排放标准》（</w:t>
            </w:r>
            <w:r>
              <w:rPr>
                <w:sz w:val="24"/>
              </w:rPr>
              <w:t>GB29620-2013</w:t>
            </w:r>
            <w:r>
              <w:rPr>
                <w:sz w:val="24"/>
              </w:rPr>
              <w:t>）表</w:t>
            </w:r>
            <w:r>
              <w:rPr>
                <w:sz w:val="24"/>
              </w:rPr>
              <w:t>2</w:t>
            </w:r>
            <w:r>
              <w:rPr>
                <w:sz w:val="24"/>
              </w:rPr>
              <w:t>中的相关标准限值要求（颗粒物</w:t>
            </w:r>
            <w:r>
              <w:rPr>
                <w:sz w:val="24"/>
              </w:rPr>
              <w:t>≤30mg/m</w:t>
            </w:r>
            <w:r>
              <w:rPr>
                <w:sz w:val="24"/>
                <w:vertAlign w:val="superscript"/>
              </w:rPr>
              <w:t>3</w:t>
            </w:r>
            <w:r>
              <w:rPr>
                <w:sz w:val="24"/>
              </w:rPr>
              <w:t>）。</w:t>
            </w:r>
          </w:p>
          <w:p w:rsidR="004712CC" w:rsidRDefault="004712CC" w:rsidP="00F74722">
            <w:pPr>
              <w:spacing w:line="360" w:lineRule="auto"/>
              <w:ind w:firstLineChars="200" w:firstLine="480"/>
              <w:rPr>
                <w:sz w:val="24"/>
              </w:rPr>
            </w:pPr>
            <w:r>
              <w:rPr>
                <w:sz w:val="24"/>
              </w:rPr>
              <w:t>同时本环评建议对于原料处理车间的一线工作人员配备防护口罩等防护用品，以减轻粉尘对一线生产人员的影响。</w:t>
            </w:r>
          </w:p>
          <w:p w:rsidR="00075BA1" w:rsidRPr="004A06E8" w:rsidRDefault="00075BA1" w:rsidP="00F74722">
            <w:pPr>
              <w:adjustRightInd w:val="0"/>
              <w:snapToGrid w:val="0"/>
              <w:spacing w:line="360" w:lineRule="auto"/>
              <w:ind w:firstLineChars="200" w:firstLine="480"/>
              <w:rPr>
                <w:sz w:val="24"/>
              </w:rPr>
            </w:pPr>
            <w:r w:rsidRPr="004A06E8">
              <w:rPr>
                <w:sz w:val="24"/>
              </w:rPr>
              <w:t>（</w:t>
            </w:r>
            <w:r w:rsidRPr="004A06E8">
              <w:rPr>
                <w:sz w:val="24"/>
              </w:rPr>
              <w:t>3</w:t>
            </w:r>
            <w:r w:rsidRPr="004A06E8">
              <w:rPr>
                <w:sz w:val="24"/>
              </w:rPr>
              <w:t>）原料、成品堆场及原料装卸过程产生的无组织粉尘</w:t>
            </w:r>
          </w:p>
          <w:p w:rsidR="00075BA1" w:rsidRPr="004A06E8" w:rsidRDefault="00075BA1" w:rsidP="00F74722">
            <w:pPr>
              <w:adjustRightInd w:val="0"/>
              <w:snapToGrid w:val="0"/>
              <w:spacing w:line="360" w:lineRule="auto"/>
              <w:ind w:firstLineChars="200" w:firstLine="480"/>
              <w:rPr>
                <w:sz w:val="24"/>
              </w:rPr>
            </w:pPr>
            <w:r w:rsidRPr="004A06E8">
              <w:rPr>
                <w:sz w:val="24"/>
              </w:rPr>
              <w:t>本项目无组织粉尘排放一般产生于原材料与产品的装卸、运输及堆存过程，扬尘的大小与物料的粒度、比重、落差、湿度等诸多因素有关。项目原材料进厂</w:t>
            </w:r>
            <w:r w:rsidRPr="004A06E8">
              <w:rPr>
                <w:sz w:val="24"/>
              </w:rPr>
              <w:lastRenderedPageBreak/>
              <w:t>后直接送往原料场堆存；成品出窑检验合格后送至成品仓库堆放外销，成品砖仅表面少量颗粒可能产生无组织排放，因此，本项目物料在堆存过程中产生无组织排放量较小。项目无组织排放主要产生于物料装卸、运输过程中，且其排放属间歇性无组织排放。项目无组织粉尘产生量根据《逸散性工业粉尘控制技术》一般逸散尘排放源章节中关于物料装卸的产尘系数计算，产尘率一般为</w:t>
            </w:r>
            <w:r w:rsidRPr="004A06E8">
              <w:rPr>
                <w:sz w:val="24"/>
              </w:rPr>
              <w:t>0.01kg/t</w:t>
            </w:r>
            <w:r w:rsidRPr="004A06E8">
              <w:rPr>
                <w:sz w:val="24"/>
              </w:rPr>
              <w:t>产品，本项目</w:t>
            </w:r>
            <w:r w:rsidR="00303F12" w:rsidRPr="004A06E8">
              <w:rPr>
                <w:sz w:val="24"/>
              </w:rPr>
              <w:t>产品</w:t>
            </w:r>
            <w:r w:rsidR="00303F12">
              <w:rPr>
                <w:rFonts w:hint="eastAsia"/>
                <w:sz w:val="24"/>
              </w:rPr>
              <w:t>质</w:t>
            </w:r>
            <w:r w:rsidRPr="004A06E8">
              <w:rPr>
                <w:sz w:val="24"/>
              </w:rPr>
              <w:t>量为</w:t>
            </w:r>
            <w:r w:rsidR="00450C77">
              <w:rPr>
                <w:rFonts w:hint="eastAsia"/>
                <w:sz w:val="24"/>
              </w:rPr>
              <w:t>125000</w:t>
            </w:r>
            <w:r w:rsidRPr="004A06E8">
              <w:rPr>
                <w:sz w:val="24"/>
              </w:rPr>
              <w:t>t/</w:t>
            </w:r>
            <w:r w:rsidRPr="004A06E8">
              <w:rPr>
                <w:sz w:val="24"/>
              </w:rPr>
              <w:t>年，则项目原料输送、堆放、装卸过程产生的粉尘量为</w:t>
            </w:r>
            <w:r w:rsidR="00450C77">
              <w:rPr>
                <w:rFonts w:hint="eastAsia"/>
                <w:sz w:val="24"/>
              </w:rPr>
              <w:t>1.25</w:t>
            </w:r>
            <w:r w:rsidRPr="004A06E8">
              <w:rPr>
                <w:sz w:val="24"/>
              </w:rPr>
              <w:t>t/a</w:t>
            </w:r>
            <w:r w:rsidRPr="004A06E8">
              <w:rPr>
                <w:sz w:val="24"/>
              </w:rPr>
              <w:t>，通过采取洒水降尘等措施（可降尘</w:t>
            </w:r>
            <w:r w:rsidRPr="004A06E8">
              <w:rPr>
                <w:sz w:val="24"/>
              </w:rPr>
              <w:t>90%</w:t>
            </w:r>
            <w:r w:rsidRPr="004A06E8">
              <w:rPr>
                <w:sz w:val="24"/>
              </w:rPr>
              <w:t>），粉尘排放量约为</w:t>
            </w:r>
            <w:r w:rsidR="00426011">
              <w:rPr>
                <w:rFonts w:hint="eastAsia"/>
                <w:sz w:val="24"/>
              </w:rPr>
              <w:t>0.</w:t>
            </w:r>
            <w:r w:rsidR="00450C77">
              <w:rPr>
                <w:rFonts w:hint="eastAsia"/>
                <w:sz w:val="24"/>
              </w:rPr>
              <w:t>125</w:t>
            </w:r>
            <w:r w:rsidRPr="004A06E8">
              <w:rPr>
                <w:sz w:val="24"/>
              </w:rPr>
              <w:t>t/a</w:t>
            </w:r>
            <w:r w:rsidRPr="004A06E8">
              <w:rPr>
                <w:sz w:val="24"/>
              </w:rPr>
              <w:t>。项目无组织粉尘排放量较小，</w:t>
            </w:r>
            <w:r w:rsidRPr="001026C5">
              <w:rPr>
                <w:sz w:val="24"/>
              </w:rPr>
              <w:t>本环评建议</w:t>
            </w:r>
            <w:r w:rsidRPr="004A06E8">
              <w:rPr>
                <w:sz w:val="24"/>
              </w:rPr>
              <w:t>采取以下措施来进一步减轻项目粉尘的无组织排放对周边环境的影响：</w:t>
            </w:r>
          </w:p>
          <w:p w:rsidR="00075BA1" w:rsidRPr="004A06E8" w:rsidRDefault="00736657" w:rsidP="00F74722">
            <w:pPr>
              <w:tabs>
                <w:tab w:val="left" w:pos="8820"/>
              </w:tabs>
              <w:adjustRightInd w:val="0"/>
              <w:snapToGrid w:val="0"/>
              <w:spacing w:line="360" w:lineRule="auto"/>
              <w:ind w:firstLineChars="200" w:firstLine="480"/>
              <w:rPr>
                <w:sz w:val="24"/>
              </w:rPr>
            </w:pPr>
            <w:r w:rsidRPr="004A06E8">
              <w:rPr>
                <w:sz w:val="24"/>
              </w:rPr>
              <w:fldChar w:fldCharType="begin"/>
            </w:r>
            <w:r w:rsidR="00075BA1" w:rsidRPr="004A06E8">
              <w:rPr>
                <w:sz w:val="24"/>
              </w:rPr>
              <w:instrText xml:space="preserve"> = 1 \* GB3 </w:instrText>
            </w:r>
            <w:r w:rsidRPr="004A06E8">
              <w:rPr>
                <w:sz w:val="24"/>
              </w:rPr>
              <w:fldChar w:fldCharType="separate"/>
            </w:r>
            <w:r w:rsidR="00075BA1" w:rsidRPr="004A06E8">
              <w:rPr>
                <w:sz w:val="24"/>
              </w:rPr>
              <w:t>①</w:t>
            </w:r>
            <w:r w:rsidRPr="004A06E8">
              <w:rPr>
                <w:sz w:val="24"/>
              </w:rPr>
              <w:fldChar w:fldCharType="end"/>
            </w:r>
            <w:r w:rsidR="00293045" w:rsidRPr="005E78B9">
              <w:rPr>
                <w:rFonts w:hint="eastAsia"/>
                <w:sz w:val="24"/>
              </w:rPr>
              <w:t>对</w:t>
            </w:r>
            <w:r w:rsidR="00293045" w:rsidRPr="005E78B9">
              <w:rPr>
                <w:sz w:val="24"/>
              </w:rPr>
              <w:t>原料</w:t>
            </w:r>
            <w:r w:rsidR="00293045" w:rsidRPr="005E78B9">
              <w:rPr>
                <w:rFonts w:hint="eastAsia"/>
                <w:sz w:val="24"/>
              </w:rPr>
              <w:t>库进行封闭</w:t>
            </w:r>
            <w:r w:rsidR="00293045">
              <w:rPr>
                <w:rFonts w:hint="eastAsia"/>
                <w:sz w:val="24"/>
              </w:rPr>
              <w:t>，</w:t>
            </w:r>
            <w:r w:rsidR="00075BA1" w:rsidRPr="004A06E8">
              <w:rPr>
                <w:sz w:val="24"/>
              </w:rPr>
              <w:t>硬化原料堆场地面，防止渗漏，定期洒水，保持料堆表面湿度及地面清洁，抑制粉尘产生；</w:t>
            </w:r>
          </w:p>
          <w:p w:rsidR="00075BA1" w:rsidRPr="004A06E8" w:rsidRDefault="00075BA1" w:rsidP="00F74722">
            <w:pPr>
              <w:tabs>
                <w:tab w:val="left" w:pos="8820"/>
              </w:tabs>
              <w:adjustRightInd w:val="0"/>
              <w:snapToGrid w:val="0"/>
              <w:spacing w:line="360" w:lineRule="auto"/>
              <w:ind w:firstLineChars="200" w:firstLine="480"/>
              <w:rPr>
                <w:sz w:val="24"/>
              </w:rPr>
            </w:pPr>
            <w:r w:rsidRPr="004A06E8">
              <w:rPr>
                <w:sz w:val="24"/>
              </w:rPr>
              <w:t>②</w:t>
            </w:r>
            <w:r w:rsidRPr="004A06E8">
              <w:rPr>
                <w:sz w:val="24"/>
              </w:rPr>
              <w:t>在设计中着重考虑充分利用台段高差，以减小卸料落差，减少二次扬尘。</w:t>
            </w:r>
          </w:p>
          <w:p w:rsidR="00E26C1A" w:rsidRPr="00BB64F7" w:rsidRDefault="00E26C1A" w:rsidP="00F74722">
            <w:pPr>
              <w:topLinePunct/>
              <w:adjustRightInd w:val="0"/>
              <w:snapToGrid w:val="0"/>
              <w:spacing w:line="360" w:lineRule="auto"/>
              <w:ind w:firstLineChars="200" w:firstLine="480"/>
              <w:rPr>
                <w:sz w:val="24"/>
                <w:szCs w:val="28"/>
              </w:rPr>
            </w:pPr>
            <w:r w:rsidRPr="00BB64F7">
              <w:rPr>
                <w:sz w:val="24"/>
                <w:szCs w:val="28"/>
              </w:rPr>
              <w:t>（</w:t>
            </w:r>
            <w:r w:rsidRPr="00BB64F7">
              <w:rPr>
                <w:sz w:val="24"/>
                <w:szCs w:val="28"/>
              </w:rPr>
              <w:t>4</w:t>
            </w:r>
            <w:r w:rsidRPr="00BB64F7">
              <w:rPr>
                <w:sz w:val="24"/>
                <w:szCs w:val="28"/>
              </w:rPr>
              <w:t>）大气环境防护距离</w:t>
            </w:r>
          </w:p>
          <w:p w:rsidR="00E26C1A" w:rsidRPr="00BB64F7" w:rsidRDefault="00E26C1A" w:rsidP="00F74722">
            <w:pPr>
              <w:spacing w:line="360" w:lineRule="auto"/>
              <w:ind w:firstLineChars="200" w:firstLine="480"/>
              <w:rPr>
                <w:sz w:val="24"/>
              </w:rPr>
            </w:pPr>
            <w:r w:rsidRPr="00BB64F7">
              <w:rPr>
                <w:sz w:val="24"/>
              </w:rPr>
              <w:t>大气环境防护距离是以污染源中心点为起点的控制距离，并结合厂区平面布置图，确定控制距离范围，超出厂界以外的范围，即为项目大气环境防护区域。本项目无组织排放废气主要为原料运输、堆放、装卸产生的粉尘以及原料破碎、筛分过程中产生无组织排放粉尘</w:t>
            </w:r>
            <w:r w:rsidR="003745C5" w:rsidRPr="00BB64F7">
              <w:rPr>
                <w:rFonts w:hint="eastAsia"/>
                <w:sz w:val="24"/>
              </w:rPr>
              <w:t>。</w:t>
            </w:r>
          </w:p>
          <w:p w:rsidR="00E26C1A" w:rsidRPr="00BB64F7" w:rsidRDefault="00E26C1A" w:rsidP="00F74722">
            <w:pPr>
              <w:spacing w:line="360" w:lineRule="auto"/>
              <w:ind w:firstLineChars="200" w:firstLine="480"/>
              <w:rPr>
                <w:color w:val="FF0000"/>
                <w:spacing w:val="-4"/>
                <w:sz w:val="24"/>
              </w:rPr>
            </w:pPr>
            <w:r w:rsidRPr="00BB64F7">
              <w:rPr>
                <w:sz w:val="24"/>
              </w:rPr>
              <w:t>本项目原料运输、堆放、装卸产生的粉尘以及原料破碎、筛分过程中产生无组织排放粉尘，项目无组织排放粉尘总量为</w:t>
            </w:r>
            <w:r w:rsidRPr="00BB64F7">
              <w:rPr>
                <w:rFonts w:hint="eastAsia"/>
                <w:sz w:val="24"/>
              </w:rPr>
              <w:t>0.</w:t>
            </w:r>
            <w:r w:rsidR="00692481" w:rsidRPr="00BB64F7">
              <w:rPr>
                <w:rFonts w:hint="eastAsia"/>
                <w:sz w:val="24"/>
              </w:rPr>
              <w:t>745</w:t>
            </w:r>
            <w:r w:rsidRPr="00BB64F7">
              <w:rPr>
                <w:sz w:val="24"/>
              </w:rPr>
              <w:t>t/a</w:t>
            </w:r>
            <w:r w:rsidRPr="00BB64F7">
              <w:rPr>
                <w:sz w:val="24"/>
              </w:rPr>
              <w:t>，排放速率约为</w:t>
            </w:r>
            <w:r w:rsidRPr="00BB64F7">
              <w:rPr>
                <w:sz w:val="24"/>
              </w:rPr>
              <w:t>0.</w:t>
            </w:r>
            <w:r w:rsidR="00735513" w:rsidRPr="00BB64F7">
              <w:rPr>
                <w:rFonts w:hint="eastAsia"/>
                <w:sz w:val="24"/>
              </w:rPr>
              <w:t>31</w:t>
            </w:r>
            <w:r w:rsidRPr="00BB64F7">
              <w:rPr>
                <w:sz w:val="24"/>
              </w:rPr>
              <w:t>kg/h</w:t>
            </w:r>
            <w:r w:rsidRPr="00BB64F7">
              <w:rPr>
                <w:sz w:val="24"/>
              </w:rPr>
              <w:t>，</w:t>
            </w:r>
            <w:r w:rsidR="00797753" w:rsidRPr="00BB64F7">
              <w:rPr>
                <w:rFonts w:ascii="宋体" w:hAnsi="宋体"/>
                <w:color w:val="000000"/>
                <w:sz w:val="24"/>
              </w:rPr>
              <w:t>影响的范围为从原料堆放区到配料区运输区域，该区域主要在原料棚及破碎车间内，均有厂棚遮挡，其影响区域</w:t>
            </w:r>
            <w:r w:rsidRPr="00BB64F7">
              <w:rPr>
                <w:spacing w:val="-4"/>
                <w:sz w:val="24"/>
              </w:rPr>
              <w:t>长约</w:t>
            </w:r>
            <w:r w:rsidR="00797753" w:rsidRPr="00BB64F7">
              <w:rPr>
                <w:rFonts w:hint="eastAsia"/>
                <w:spacing w:val="-4"/>
                <w:sz w:val="24"/>
              </w:rPr>
              <w:t>8</w:t>
            </w:r>
            <w:r w:rsidR="006E1D70" w:rsidRPr="00BB64F7">
              <w:rPr>
                <w:rFonts w:hint="eastAsia"/>
                <w:spacing w:val="-4"/>
                <w:sz w:val="24"/>
              </w:rPr>
              <w:t>0</w:t>
            </w:r>
            <w:r w:rsidRPr="00BB64F7">
              <w:rPr>
                <w:spacing w:val="-4"/>
                <w:sz w:val="24"/>
              </w:rPr>
              <w:t>m</w:t>
            </w:r>
            <w:r w:rsidRPr="00BB64F7">
              <w:rPr>
                <w:spacing w:val="-4"/>
                <w:sz w:val="24"/>
              </w:rPr>
              <w:t>，宽约</w:t>
            </w:r>
            <w:r w:rsidR="00797753" w:rsidRPr="00BB64F7">
              <w:rPr>
                <w:rFonts w:hint="eastAsia"/>
                <w:spacing w:val="-4"/>
                <w:sz w:val="24"/>
              </w:rPr>
              <w:t>30</w:t>
            </w:r>
            <w:r w:rsidRPr="00BB64F7">
              <w:rPr>
                <w:spacing w:val="-4"/>
                <w:sz w:val="24"/>
              </w:rPr>
              <w:t>m</w:t>
            </w:r>
            <w:r w:rsidRPr="00BB64F7">
              <w:rPr>
                <w:spacing w:val="-4"/>
                <w:sz w:val="24"/>
              </w:rPr>
              <w:t>，堆场棚高度约为</w:t>
            </w:r>
            <w:r w:rsidR="009E4D3C" w:rsidRPr="00BB64F7">
              <w:rPr>
                <w:rFonts w:hint="eastAsia"/>
                <w:spacing w:val="-4"/>
                <w:sz w:val="24"/>
              </w:rPr>
              <w:t>6</w:t>
            </w:r>
            <w:r w:rsidRPr="00BB64F7">
              <w:rPr>
                <w:spacing w:val="-4"/>
                <w:sz w:val="24"/>
              </w:rPr>
              <w:t>m</w:t>
            </w:r>
            <w:r w:rsidRPr="00BB64F7">
              <w:rPr>
                <w:rFonts w:hint="eastAsia"/>
                <w:spacing w:val="-4"/>
                <w:sz w:val="24"/>
              </w:rPr>
              <w:t>。</w:t>
            </w:r>
          </w:p>
          <w:p w:rsidR="00C4738B" w:rsidRPr="00BB64F7" w:rsidRDefault="00E26C1A" w:rsidP="00F74722">
            <w:pPr>
              <w:topLinePunct/>
              <w:adjustRightInd w:val="0"/>
              <w:snapToGrid w:val="0"/>
              <w:spacing w:line="360" w:lineRule="auto"/>
              <w:ind w:firstLineChars="200" w:firstLine="464"/>
              <w:rPr>
                <w:spacing w:val="-4"/>
                <w:sz w:val="24"/>
              </w:rPr>
            </w:pPr>
            <w:r w:rsidRPr="00BB64F7">
              <w:rPr>
                <w:spacing w:val="-4"/>
                <w:sz w:val="24"/>
              </w:rPr>
              <w:t>根据以上数据，采用环境保护部环境工程评估中心环境质量模拟重点实验室发布的大气环境防护距离标准计算程序（</w:t>
            </w:r>
            <w:r w:rsidRPr="00BB64F7">
              <w:rPr>
                <w:spacing w:val="-4"/>
                <w:sz w:val="24"/>
              </w:rPr>
              <w:t>Ver1.2</w:t>
            </w:r>
            <w:r w:rsidRPr="00BB64F7">
              <w:rPr>
                <w:spacing w:val="-4"/>
                <w:sz w:val="24"/>
              </w:rPr>
              <w:t>），并选取好相应的计算参数，则项目各污染物无组织排放的污染源强见下表</w:t>
            </w:r>
            <w:r w:rsidR="00724CC2" w:rsidRPr="00BB64F7">
              <w:rPr>
                <w:rFonts w:hint="eastAsia"/>
                <w:spacing w:val="-4"/>
                <w:sz w:val="24"/>
              </w:rPr>
              <w:t>2</w:t>
            </w:r>
            <w:r w:rsidR="0094580B">
              <w:rPr>
                <w:rFonts w:hint="eastAsia"/>
                <w:spacing w:val="-4"/>
                <w:sz w:val="24"/>
              </w:rPr>
              <w:t>5</w:t>
            </w:r>
            <w:r w:rsidRPr="00BB64F7">
              <w:rPr>
                <w:spacing w:val="-4"/>
                <w:sz w:val="24"/>
              </w:rPr>
              <w:t>。</w:t>
            </w:r>
          </w:p>
          <w:p w:rsidR="00842C13" w:rsidRPr="0094580B" w:rsidRDefault="00842C13" w:rsidP="00F74722">
            <w:pPr>
              <w:jc w:val="center"/>
              <w:rPr>
                <w:rFonts w:asciiTheme="minorEastAsia" w:eastAsiaTheme="minorEastAsia" w:hAnsiTheme="minorEastAsia"/>
                <w:sz w:val="24"/>
              </w:rPr>
            </w:pPr>
            <w:r w:rsidRPr="0094580B">
              <w:rPr>
                <w:rFonts w:asciiTheme="minorEastAsia" w:eastAsiaTheme="minorEastAsia" w:hAnsiTheme="minorEastAsia"/>
                <w:sz w:val="24"/>
              </w:rPr>
              <w:t>表</w:t>
            </w:r>
            <w:r w:rsidR="00724CC2" w:rsidRPr="0094580B">
              <w:rPr>
                <w:rFonts w:asciiTheme="minorEastAsia" w:eastAsiaTheme="minorEastAsia" w:hAnsiTheme="minorEastAsia" w:hint="eastAsia"/>
                <w:sz w:val="24"/>
              </w:rPr>
              <w:t>2</w:t>
            </w:r>
            <w:r w:rsidR="0094580B" w:rsidRPr="0094580B">
              <w:rPr>
                <w:rFonts w:asciiTheme="minorEastAsia" w:eastAsiaTheme="minorEastAsia" w:hAnsiTheme="minorEastAsia" w:hint="eastAsia"/>
                <w:sz w:val="24"/>
              </w:rPr>
              <w:t>5</w:t>
            </w:r>
            <w:r w:rsidRPr="0094580B">
              <w:rPr>
                <w:rFonts w:asciiTheme="minorEastAsia" w:eastAsiaTheme="minorEastAsia" w:hAnsiTheme="minorEastAsia"/>
                <w:sz w:val="24"/>
              </w:rPr>
              <w:t xml:space="preserve">    项目无组织废气排放源强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2"/>
              <w:gridCol w:w="1121"/>
              <w:gridCol w:w="1145"/>
              <w:gridCol w:w="1135"/>
              <w:gridCol w:w="1276"/>
              <w:gridCol w:w="2545"/>
            </w:tblGrid>
            <w:tr w:rsidR="00842C13" w:rsidRPr="002279A8" w:rsidTr="00FF7950">
              <w:trPr>
                <w:trHeight w:hRule="exact" w:val="484"/>
                <w:jc w:val="center"/>
              </w:trPr>
              <w:tc>
                <w:tcPr>
                  <w:tcW w:w="749" w:type="pct"/>
                  <w:vAlign w:val="center"/>
                </w:tcPr>
                <w:p w:rsidR="00842C13" w:rsidRPr="00BB64F7" w:rsidRDefault="00842C13" w:rsidP="00071437">
                  <w:pPr>
                    <w:snapToGrid w:val="0"/>
                    <w:spacing w:line="240" w:lineRule="exact"/>
                    <w:ind w:firstLineChars="1" w:firstLine="2"/>
                    <w:jc w:val="center"/>
                    <w:rPr>
                      <w:szCs w:val="21"/>
                    </w:rPr>
                  </w:pPr>
                  <w:r w:rsidRPr="00BB64F7">
                    <w:rPr>
                      <w:szCs w:val="21"/>
                    </w:rPr>
                    <w:t>污染物名称</w:t>
                  </w:r>
                </w:p>
              </w:tc>
              <w:tc>
                <w:tcPr>
                  <w:tcW w:w="660" w:type="pct"/>
                  <w:vAlign w:val="center"/>
                </w:tcPr>
                <w:p w:rsidR="00842C13" w:rsidRPr="00BB64F7" w:rsidRDefault="00842C13" w:rsidP="00071437">
                  <w:pPr>
                    <w:snapToGrid w:val="0"/>
                    <w:spacing w:line="240" w:lineRule="exact"/>
                    <w:jc w:val="center"/>
                    <w:rPr>
                      <w:szCs w:val="21"/>
                    </w:rPr>
                  </w:pPr>
                  <w:r w:rsidRPr="00BB64F7">
                    <w:rPr>
                      <w:szCs w:val="21"/>
                    </w:rPr>
                    <w:t>面源高度</w:t>
                  </w:r>
                </w:p>
              </w:tc>
              <w:tc>
                <w:tcPr>
                  <w:tcW w:w="674" w:type="pct"/>
                  <w:vAlign w:val="center"/>
                </w:tcPr>
                <w:p w:rsidR="00842C13" w:rsidRPr="00BB64F7" w:rsidRDefault="00842C13" w:rsidP="00071437">
                  <w:pPr>
                    <w:snapToGrid w:val="0"/>
                    <w:spacing w:line="240" w:lineRule="exact"/>
                    <w:jc w:val="center"/>
                    <w:rPr>
                      <w:szCs w:val="21"/>
                    </w:rPr>
                  </w:pPr>
                  <w:r w:rsidRPr="00BB64F7">
                    <w:rPr>
                      <w:szCs w:val="21"/>
                    </w:rPr>
                    <w:t>面源长度</w:t>
                  </w:r>
                </w:p>
              </w:tc>
              <w:tc>
                <w:tcPr>
                  <w:tcW w:w="668" w:type="pct"/>
                  <w:vAlign w:val="center"/>
                </w:tcPr>
                <w:p w:rsidR="00842C13" w:rsidRPr="00BB64F7" w:rsidRDefault="00842C13" w:rsidP="00071437">
                  <w:pPr>
                    <w:snapToGrid w:val="0"/>
                    <w:spacing w:line="240" w:lineRule="exact"/>
                    <w:rPr>
                      <w:szCs w:val="21"/>
                    </w:rPr>
                  </w:pPr>
                  <w:r w:rsidRPr="00BB64F7">
                    <w:rPr>
                      <w:szCs w:val="21"/>
                    </w:rPr>
                    <w:t>面源宽度</w:t>
                  </w:r>
                </w:p>
              </w:tc>
              <w:tc>
                <w:tcPr>
                  <w:tcW w:w="751" w:type="pct"/>
                  <w:vAlign w:val="center"/>
                </w:tcPr>
                <w:p w:rsidR="00842C13" w:rsidRPr="00BB64F7" w:rsidRDefault="00842C13" w:rsidP="00071437">
                  <w:pPr>
                    <w:snapToGrid w:val="0"/>
                    <w:spacing w:line="240" w:lineRule="exact"/>
                    <w:jc w:val="center"/>
                    <w:rPr>
                      <w:szCs w:val="21"/>
                    </w:rPr>
                  </w:pPr>
                  <w:r w:rsidRPr="00BB64F7">
                    <w:rPr>
                      <w:szCs w:val="21"/>
                    </w:rPr>
                    <w:t>排放速率</w:t>
                  </w:r>
                </w:p>
              </w:tc>
              <w:tc>
                <w:tcPr>
                  <w:tcW w:w="1498" w:type="pct"/>
                  <w:vAlign w:val="center"/>
                </w:tcPr>
                <w:p w:rsidR="00842C13" w:rsidRPr="00BB64F7" w:rsidRDefault="00842C13" w:rsidP="00071437">
                  <w:pPr>
                    <w:snapToGrid w:val="0"/>
                    <w:spacing w:line="240" w:lineRule="exact"/>
                    <w:ind w:firstLineChars="250" w:firstLine="525"/>
                    <w:rPr>
                      <w:szCs w:val="21"/>
                    </w:rPr>
                  </w:pPr>
                  <w:r w:rsidRPr="00BB64F7">
                    <w:rPr>
                      <w:szCs w:val="21"/>
                    </w:rPr>
                    <w:t>评价标准</w:t>
                  </w:r>
                </w:p>
              </w:tc>
            </w:tr>
            <w:tr w:rsidR="00842C13" w:rsidRPr="002279A8" w:rsidTr="00FF7950">
              <w:trPr>
                <w:trHeight w:hRule="exact" w:val="399"/>
                <w:jc w:val="center"/>
              </w:trPr>
              <w:tc>
                <w:tcPr>
                  <w:tcW w:w="749" w:type="pct"/>
                  <w:vAlign w:val="center"/>
                </w:tcPr>
                <w:p w:rsidR="00842C13" w:rsidRPr="00BB64F7" w:rsidRDefault="00842C13" w:rsidP="00071437">
                  <w:pPr>
                    <w:snapToGrid w:val="0"/>
                    <w:spacing w:line="240" w:lineRule="exact"/>
                    <w:ind w:firstLineChars="1" w:firstLine="2"/>
                    <w:jc w:val="center"/>
                    <w:rPr>
                      <w:szCs w:val="21"/>
                    </w:rPr>
                  </w:pPr>
                  <w:r w:rsidRPr="00BB64F7">
                    <w:rPr>
                      <w:szCs w:val="21"/>
                    </w:rPr>
                    <w:t>粉尘</w:t>
                  </w:r>
                </w:p>
              </w:tc>
              <w:tc>
                <w:tcPr>
                  <w:tcW w:w="660" w:type="pct"/>
                  <w:vAlign w:val="center"/>
                </w:tcPr>
                <w:p w:rsidR="00842C13" w:rsidRPr="00BB64F7" w:rsidRDefault="009E4D3C" w:rsidP="00071437">
                  <w:pPr>
                    <w:snapToGrid w:val="0"/>
                    <w:spacing w:line="240" w:lineRule="exact"/>
                    <w:jc w:val="center"/>
                    <w:rPr>
                      <w:szCs w:val="21"/>
                    </w:rPr>
                  </w:pPr>
                  <w:r w:rsidRPr="00BB64F7">
                    <w:rPr>
                      <w:rFonts w:hint="eastAsia"/>
                      <w:szCs w:val="21"/>
                    </w:rPr>
                    <w:t>6</w:t>
                  </w:r>
                  <w:r w:rsidR="00842C13" w:rsidRPr="00BB64F7">
                    <w:rPr>
                      <w:szCs w:val="21"/>
                    </w:rPr>
                    <w:t>m</w:t>
                  </w:r>
                </w:p>
              </w:tc>
              <w:tc>
                <w:tcPr>
                  <w:tcW w:w="674" w:type="pct"/>
                  <w:vAlign w:val="center"/>
                </w:tcPr>
                <w:p w:rsidR="00842C13" w:rsidRPr="00BB64F7" w:rsidRDefault="00554240" w:rsidP="00071437">
                  <w:pPr>
                    <w:snapToGrid w:val="0"/>
                    <w:spacing w:line="240" w:lineRule="exact"/>
                    <w:jc w:val="center"/>
                    <w:rPr>
                      <w:szCs w:val="21"/>
                    </w:rPr>
                  </w:pPr>
                  <w:r w:rsidRPr="00BB64F7">
                    <w:rPr>
                      <w:rFonts w:hint="eastAsia"/>
                      <w:szCs w:val="21"/>
                    </w:rPr>
                    <w:t>80</w:t>
                  </w:r>
                  <w:r w:rsidR="00842C13" w:rsidRPr="00BB64F7">
                    <w:rPr>
                      <w:szCs w:val="21"/>
                    </w:rPr>
                    <w:t>m</w:t>
                  </w:r>
                </w:p>
              </w:tc>
              <w:tc>
                <w:tcPr>
                  <w:tcW w:w="668" w:type="pct"/>
                  <w:vAlign w:val="center"/>
                </w:tcPr>
                <w:p w:rsidR="00842C13" w:rsidRPr="00BB64F7" w:rsidRDefault="00554240" w:rsidP="00E22F69">
                  <w:pPr>
                    <w:snapToGrid w:val="0"/>
                    <w:spacing w:line="240" w:lineRule="exact"/>
                    <w:jc w:val="center"/>
                    <w:rPr>
                      <w:szCs w:val="21"/>
                    </w:rPr>
                  </w:pPr>
                  <w:r w:rsidRPr="00BB64F7">
                    <w:rPr>
                      <w:rFonts w:hint="eastAsia"/>
                      <w:szCs w:val="21"/>
                    </w:rPr>
                    <w:t>30</w:t>
                  </w:r>
                  <w:r w:rsidR="00842C13" w:rsidRPr="00BB64F7">
                    <w:rPr>
                      <w:szCs w:val="21"/>
                    </w:rPr>
                    <w:t>m</w:t>
                  </w:r>
                </w:p>
              </w:tc>
              <w:tc>
                <w:tcPr>
                  <w:tcW w:w="751" w:type="pct"/>
                  <w:vAlign w:val="center"/>
                </w:tcPr>
                <w:p w:rsidR="00842C13" w:rsidRPr="00BB64F7" w:rsidRDefault="00842C13" w:rsidP="00554240">
                  <w:pPr>
                    <w:spacing w:line="240" w:lineRule="exact"/>
                    <w:jc w:val="center"/>
                    <w:rPr>
                      <w:szCs w:val="21"/>
                    </w:rPr>
                  </w:pPr>
                  <w:r w:rsidRPr="00BB64F7">
                    <w:rPr>
                      <w:szCs w:val="21"/>
                    </w:rPr>
                    <w:t>0.</w:t>
                  </w:r>
                  <w:r w:rsidR="00554240" w:rsidRPr="00BB64F7">
                    <w:rPr>
                      <w:rFonts w:hint="eastAsia"/>
                      <w:szCs w:val="21"/>
                    </w:rPr>
                    <w:t>31</w:t>
                  </w:r>
                  <w:r w:rsidRPr="00BB64F7">
                    <w:rPr>
                      <w:szCs w:val="21"/>
                    </w:rPr>
                    <w:t>kg/h</w:t>
                  </w:r>
                </w:p>
              </w:tc>
              <w:tc>
                <w:tcPr>
                  <w:tcW w:w="1498" w:type="pct"/>
                  <w:vAlign w:val="center"/>
                </w:tcPr>
                <w:p w:rsidR="00842C13" w:rsidRPr="00BB64F7" w:rsidRDefault="00842C13" w:rsidP="00071437">
                  <w:pPr>
                    <w:snapToGrid w:val="0"/>
                    <w:spacing w:line="240" w:lineRule="exact"/>
                    <w:jc w:val="center"/>
                    <w:rPr>
                      <w:szCs w:val="21"/>
                    </w:rPr>
                  </w:pPr>
                  <w:r w:rsidRPr="00BB64F7">
                    <w:rPr>
                      <w:szCs w:val="21"/>
                    </w:rPr>
                    <w:t>0.</w:t>
                  </w:r>
                  <w:r w:rsidRPr="00BB64F7">
                    <w:rPr>
                      <w:rFonts w:hint="eastAsia"/>
                      <w:szCs w:val="21"/>
                    </w:rPr>
                    <w:t>30</w:t>
                  </w:r>
                  <w:r w:rsidRPr="00BB64F7">
                    <w:rPr>
                      <w:szCs w:val="21"/>
                    </w:rPr>
                    <w:t>mg/m</w:t>
                  </w:r>
                  <w:r w:rsidRPr="00BB64F7">
                    <w:rPr>
                      <w:szCs w:val="21"/>
                      <w:vertAlign w:val="superscript"/>
                    </w:rPr>
                    <w:t>3</w:t>
                  </w:r>
                  <w:r w:rsidRPr="00BB64F7">
                    <w:rPr>
                      <w:rFonts w:hint="eastAsia"/>
                      <w:szCs w:val="21"/>
                    </w:rPr>
                    <w:t>(</w:t>
                  </w:r>
                  <w:r w:rsidRPr="00BB64F7">
                    <w:rPr>
                      <w:rFonts w:hint="eastAsia"/>
                      <w:szCs w:val="21"/>
                    </w:rPr>
                    <w:t>日均评价标准</w:t>
                  </w:r>
                  <w:r w:rsidRPr="00BB64F7">
                    <w:rPr>
                      <w:rFonts w:hint="eastAsia"/>
                      <w:szCs w:val="21"/>
                    </w:rPr>
                    <w:t>)</w:t>
                  </w:r>
                </w:p>
              </w:tc>
            </w:tr>
          </w:tbl>
          <w:p w:rsidR="005B2200" w:rsidRDefault="00842C13" w:rsidP="00F74722">
            <w:pPr>
              <w:spacing w:line="360" w:lineRule="auto"/>
              <w:ind w:firstLineChars="200" w:firstLine="480"/>
              <w:rPr>
                <w:rFonts w:ascii="宋体" w:hAnsi="宋体"/>
                <w:color w:val="000000"/>
                <w:sz w:val="24"/>
              </w:rPr>
            </w:pPr>
            <w:r w:rsidRPr="00BB64F7">
              <w:rPr>
                <w:sz w:val="24"/>
              </w:rPr>
              <w:t>本次环评用</w:t>
            </w:r>
            <w:r w:rsidRPr="00BB64F7">
              <w:rPr>
                <w:sz w:val="24"/>
              </w:rPr>
              <w:t>Screen3Model2.3</w:t>
            </w:r>
            <w:r w:rsidRPr="00BB64F7">
              <w:rPr>
                <w:sz w:val="24"/>
              </w:rPr>
              <w:t>软件计算</w:t>
            </w:r>
            <w:r w:rsidR="00DA78FB" w:rsidRPr="00BB64F7">
              <w:rPr>
                <w:sz w:val="24"/>
              </w:rPr>
              <w:t>粉尘</w:t>
            </w:r>
            <w:r w:rsidRPr="00BB64F7">
              <w:rPr>
                <w:bCs/>
                <w:sz w:val="24"/>
              </w:rPr>
              <w:t>大气环境防护距离，计算结果见下图</w:t>
            </w:r>
            <w:r w:rsidRPr="00BB64F7">
              <w:rPr>
                <w:rFonts w:hint="eastAsia"/>
                <w:bCs/>
                <w:sz w:val="24"/>
              </w:rPr>
              <w:t>。</w:t>
            </w:r>
            <w:r w:rsidR="003745C5" w:rsidRPr="003745C5">
              <w:rPr>
                <w:rFonts w:ascii="宋体" w:hAnsi="宋体"/>
                <w:color w:val="000000"/>
                <w:sz w:val="24"/>
              </w:rPr>
              <w:t>经计算无超标点，因此，项目不</w:t>
            </w:r>
            <w:r w:rsidR="00D43992">
              <w:rPr>
                <w:rFonts w:ascii="宋体" w:hAnsi="宋体" w:hint="eastAsia"/>
                <w:color w:val="000000"/>
                <w:sz w:val="24"/>
              </w:rPr>
              <w:t>需</w:t>
            </w:r>
            <w:r w:rsidR="003745C5" w:rsidRPr="003745C5">
              <w:rPr>
                <w:rFonts w:ascii="宋体" w:hAnsi="宋体"/>
                <w:color w:val="000000"/>
                <w:sz w:val="24"/>
              </w:rPr>
              <w:t>设大气环境防护距离。</w:t>
            </w:r>
          </w:p>
          <w:p w:rsidR="00D311C2" w:rsidRDefault="00D311C2" w:rsidP="00D311C2">
            <w:pPr>
              <w:spacing w:line="360" w:lineRule="auto"/>
              <w:rPr>
                <w:rFonts w:ascii="宋体" w:hAnsi="宋体"/>
                <w:color w:val="000000"/>
                <w:sz w:val="24"/>
              </w:rPr>
            </w:pPr>
          </w:p>
          <w:p w:rsidR="00D311C2" w:rsidRDefault="00D311C2" w:rsidP="00D311C2">
            <w:pPr>
              <w:spacing w:line="360" w:lineRule="auto"/>
              <w:rPr>
                <w:rFonts w:ascii="宋体" w:hAnsi="宋体"/>
                <w:color w:val="000000"/>
                <w:sz w:val="24"/>
              </w:rPr>
            </w:pPr>
          </w:p>
          <w:p w:rsidR="00D311C2" w:rsidRDefault="00D311C2" w:rsidP="00D311C2">
            <w:pPr>
              <w:spacing w:line="360" w:lineRule="auto"/>
              <w:rPr>
                <w:rFonts w:ascii="宋体" w:hAnsi="宋体"/>
                <w:color w:val="000000"/>
                <w:sz w:val="24"/>
              </w:rPr>
            </w:pPr>
          </w:p>
          <w:p w:rsidR="00D311C2" w:rsidRPr="002279A8" w:rsidRDefault="00D311C2" w:rsidP="00D311C2">
            <w:pPr>
              <w:spacing w:line="360" w:lineRule="auto"/>
              <w:rPr>
                <w:bCs/>
                <w:sz w:val="24"/>
                <w:u w:val="wave" w:color="E36C0A" w:themeColor="accent6" w:themeShade="BF"/>
              </w:rPr>
            </w:pPr>
          </w:p>
          <w:p w:rsidR="00E22F69" w:rsidRPr="002279A8" w:rsidRDefault="00223BA8" w:rsidP="00223BA8">
            <w:pPr>
              <w:widowControl/>
              <w:jc w:val="center"/>
              <w:rPr>
                <w:rFonts w:ascii="宋体" w:hAnsi="宋体" w:cs="宋体"/>
                <w:kern w:val="0"/>
                <w:sz w:val="24"/>
              </w:rPr>
            </w:pPr>
            <w:r w:rsidRPr="00223BA8">
              <w:rPr>
                <w:rFonts w:ascii="宋体" w:hAnsi="宋体" w:cs="宋体"/>
                <w:noProof/>
                <w:kern w:val="0"/>
                <w:sz w:val="24"/>
              </w:rPr>
              <w:drawing>
                <wp:inline distT="0" distB="0" distL="0" distR="0">
                  <wp:extent cx="4975623" cy="2674961"/>
                  <wp:effectExtent l="19050" t="0" r="0" b="0"/>
                  <wp:docPr id="3" name="图片 1" descr="C:\Users\Administrator\Desktop\QQ截图20171117161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QQ截图20171117161350.png"/>
                          <pic:cNvPicPr>
                            <a:picLocks noChangeAspect="1" noChangeArrowheads="1"/>
                          </pic:cNvPicPr>
                        </pic:nvPicPr>
                        <pic:blipFill>
                          <a:blip r:embed="rId13"/>
                          <a:srcRect/>
                          <a:stretch>
                            <a:fillRect/>
                          </a:stretch>
                        </pic:blipFill>
                        <pic:spPr bwMode="auto">
                          <a:xfrm>
                            <a:off x="0" y="0"/>
                            <a:ext cx="4977754" cy="2676107"/>
                          </a:xfrm>
                          <a:prstGeom prst="rect">
                            <a:avLst/>
                          </a:prstGeom>
                          <a:noFill/>
                          <a:ln w="9525">
                            <a:noFill/>
                            <a:miter lim="800000"/>
                            <a:headEnd/>
                            <a:tailEnd/>
                          </a:ln>
                        </pic:spPr>
                      </pic:pic>
                    </a:graphicData>
                  </a:graphic>
                </wp:inline>
              </w:drawing>
            </w:r>
          </w:p>
          <w:p w:rsidR="00050E6D" w:rsidRPr="0094580B" w:rsidRDefault="00E22F69" w:rsidP="003E224F">
            <w:pPr>
              <w:spacing w:line="360" w:lineRule="auto"/>
              <w:jc w:val="center"/>
              <w:rPr>
                <w:rFonts w:asciiTheme="minorEastAsia" w:eastAsiaTheme="minorEastAsia" w:hAnsiTheme="minorEastAsia"/>
                <w:sz w:val="24"/>
              </w:rPr>
            </w:pPr>
            <w:r w:rsidRPr="0094580B">
              <w:rPr>
                <w:rFonts w:asciiTheme="minorEastAsia" w:eastAsiaTheme="minorEastAsia" w:hAnsiTheme="minorEastAsia"/>
                <w:sz w:val="24"/>
              </w:rPr>
              <w:t>图</w:t>
            </w:r>
            <w:r w:rsidR="0094580B" w:rsidRPr="0094580B">
              <w:rPr>
                <w:rFonts w:asciiTheme="minorEastAsia" w:eastAsiaTheme="minorEastAsia" w:hAnsiTheme="minorEastAsia" w:hint="eastAsia"/>
                <w:sz w:val="24"/>
              </w:rPr>
              <w:t xml:space="preserve">4  </w:t>
            </w:r>
            <w:r w:rsidRPr="0094580B">
              <w:rPr>
                <w:rFonts w:asciiTheme="minorEastAsia" w:eastAsiaTheme="minorEastAsia" w:hAnsiTheme="minorEastAsia"/>
                <w:sz w:val="24"/>
              </w:rPr>
              <w:t>项目粉尘大气环境防护距离计算结果</w:t>
            </w:r>
          </w:p>
          <w:p w:rsidR="002279A8" w:rsidRPr="00BB64F7" w:rsidRDefault="00C4738B" w:rsidP="003E224F">
            <w:pPr>
              <w:widowControl/>
              <w:spacing w:line="360" w:lineRule="auto"/>
              <w:ind w:firstLineChars="200" w:firstLine="480"/>
              <w:jc w:val="left"/>
              <w:rPr>
                <w:rFonts w:ascii="宋体" w:hAnsi="宋体" w:cs="宋体"/>
                <w:kern w:val="0"/>
                <w:sz w:val="24"/>
              </w:rPr>
            </w:pPr>
            <w:r w:rsidRPr="00BB64F7">
              <w:rPr>
                <w:sz w:val="24"/>
                <w:szCs w:val="28"/>
              </w:rPr>
              <w:t>（</w:t>
            </w:r>
            <w:r w:rsidRPr="00BB64F7">
              <w:rPr>
                <w:sz w:val="24"/>
                <w:szCs w:val="28"/>
              </w:rPr>
              <w:t>4</w:t>
            </w:r>
            <w:r w:rsidRPr="00BB64F7">
              <w:rPr>
                <w:sz w:val="24"/>
                <w:szCs w:val="28"/>
              </w:rPr>
              <w:t>）</w:t>
            </w:r>
            <w:r w:rsidRPr="00BB64F7">
              <w:rPr>
                <w:rFonts w:hint="eastAsia"/>
                <w:sz w:val="24"/>
                <w:szCs w:val="28"/>
              </w:rPr>
              <w:t>大气环境影响预测分析</w:t>
            </w:r>
          </w:p>
          <w:p w:rsidR="004B0321" w:rsidRPr="00767F6B" w:rsidRDefault="004B0321" w:rsidP="003E224F">
            <w:pPr>
              <w:spacing w:line="360" w:lineRule="auto"/>
              <w:ind w:firstLineChars="200" w:firstLine="480"/>
              <w:rPr>
                <w:sz w:val="24"/>
              </w:rPr>
            </w:pPr>
            <w:r>
              <w:rPr>
                <w:sz w:val="24"/>
              </w:rPr>
              <w:t>预测因子：</w:t>
            </w:r>
            <w:r w:rsidR="00767F6B" w:rsidRPr="00767F6B">
              <w:rPr>
                <w:rFonts w:ascii="TimesNewRomanPSMT" w:hAnsi="TimesNewRomanPSMT"/>
                <w:color w:val="000000"/>
                <w:sz w:val="24"/>
              </w:rPr>
              <w:t>SO</w:t>
            </w:r>
            <w:r w:rsidR="00767F6B" w:rsidRPr="00767F6B">
              <w:rPr>
                <w:rFonts w:ascii="TimesNewRomanPSMT" w:hAnsi="TimesNewRomanPSMT"/>
                <w:color w:val="000000"/>
                <w:sz w:val="16"/>
              </w:rPr>
              <w:t>2</w:t>
            </w:r>
            <w:r w:rsidR="00767F6B">
              <w:rPr>
                <w:rFonts w:ascii="TimesNewRomanPSMT" w:hAnsi="TimesNewRomanPSMT" w:hint="eastAsia"/>
                <w:color w:val="000000"/>
                <w:sz w:val="16"/>
              </w:rPr>
              <w:t>、</w:t>
            </w:r>
            <w:r w:rsidR="00767F6B" w:rsidRPr="00767F6B">
              <w:rPr>
                <w:rFonts w:ascii="TimesNewRomanPSMT" w:hAnsi="TimesNewRomanPSMT"/>
                <w:color w:val="000000"/>
                <w:sz w:val="24"/>
              </w:rPr>
              <w:t>NO</w:t>
            </w:r>
            <w:r w:rsidR="00767F6B" w:rsidRPr="00767F6B">
              <w:rPr>
                <w:rFonts w:ascii="TimesNewRomanPSMT" w:hAnsi="TimesNewRomanPSMT"/>
                <w:color w:val="000000"/>
                <w:sz w:val="16"/>
              </w:rPr>
              <w:t>2</w:t>
            </w:r>
            <w:r w:rsidR="00767F6B">
              <w:rPr>
                <w:rFonts w:ascii="TimesNewRomanPSMT" w:hAnsi="TimesNewRomanPSMT" w:hint="eastAsia"/>
                <w:color w:val="000000"/>
                <w:sz w:val="16"/>
              </w:rPr>
              <w:t>、</w:t>
            </w:r>
            <w:r w:rsidR="00767F6B" w:rsidRPr="00767F6B">
              <w:rPr>
                <w:rFonts w:ascii="TimesNewRomanPSMT" w:hAnsi="TimesNewRomanPSMT"/>
                <w:color w:val="000000"/>
                <w:sz w:val="24"/>
              </w:rPr>
              <w:t>TSP</w:t>
            </w:r>
            <w:r w:rsidR="00767F6B">
              <w:rPr>
                <w:rFonts w:ascii="TimesNewRomanPSMT" w:hAnsi="TimesNewRomanPSMT" w:hint="eastAsia"/>
                <w:color w:val="000000"/>
                <w:sz w:val="24"/>
              </w:rPr>
              <w:t>、</w:t>
            </w:r>
            <w:r w:rsidR="00767F6B" w:rsidRPr="00767F6B">
              <w:rPr>
                <w:rFonts w:ascii="宋体" w:hAnsi="宋体"/>
                <w:color w:val="000000"/>
                <w:sz w:val="24"/>
              </w:rPr>
              <w:t>氟化物</w:t>
            </w:r>
          </w:p>
          <w:p w:rsidR="004B0321" w:rsidRPr="00842105" w:rsidRDefault="004B0321" w:rsidP="003E224F">
            <w:pPr>
              <w:spacing w:line="360" w:lineRule="auto"/>
              <w:ind w:firstLineChars="200" w:firstLine="480"/>
              <w:rPr>
                <w:sz w:val="24"/>
              </w:rPr>
            </w:pPr>
            <w:r>
              <w:rPr>
                <w:sz w:val="24"/>
              </w:rPr>
              <w:t>评价标准：</w:t>
            </w:r>
            <w:r w:rsidR="00767F6B" w:rsidRPr="0090772C">
              <w:rPr>
                <w:rFonts w:hAnsi="宋体"/>
                <w:color w:val="000000"/>
                <w:sz w:val="24"/>
              </w:rPr>
              <w:t>二氧化硫取值</w:t>
            </w:r>
            <w:r w:rsidR="00767F6B" w:rsidRPr="0090772C">
              <w:rPr>
                <w:color w:val="000000"/>
                <w:sz w:val="24"/>
              </w:rPr>
              <w:t>0.5mg/m</w:t>
            </w:r>
            <w:r w:rsidR="00767F6B" w:rsidRPr="0090772C">
              <w:rPr>
                <w:color w:val="000000"/>
                <w:sz w:val="24"/>
                <w:vertAlign w:val="superscript"/>
              </w:rPr>
              <w:t>3</w:t>
            </w:r>
            <w:r w:rsidR="00767F6B">
              <w:rPr>
                <w:rFonts w:hint="eastAsia"/>
                <w:color w:val="000000"/>
                <w:sz w:val="24"/>
              </w:rPr>
              <w:t>，</w:t>
            </w:r>
            <w:r w:rsidR="00767F6B" w:rsidRPr="00767F6B">
              <w:rPr>
                <w:rFonts w:ascii="TimesNewRomanPSMT" w:hAnsi="TimesNewRomanPSMT"/>
                <w:color w:val="000000"/>
                <w:sz w:val="24"/>
              </w:rPr>
              <w:t>NO</w:t>
            </w:r>
            <w:r w:rsidR="00767F6B" w:rsidRPr="00767F6B">
              <w:rPr>
                <w:rFonts w:ascii="TimesNewRomanPSMT" w:hAnsi="TimesNewRomanPSMT"/>
                <w:color w:val="000000"/>
                <w:sz w:val="16"/>
              </w:rPr>
              <w:t>2</w:t>
            </w:r>
            <w:r w:rsidR="00767F6B" w:rsidRPr="0090772C">
              <w:rPr>
                <w:rFonts w:hAnsi="宋体" w:hint="eastAsia"/>
                <w:color w:val="000000"/>
                <w:sz w:val="24"/>
              </w:rPr>
              <w:t>取值</w:t>
            </w:r>
            <w:r w:rsidR="00767F6B" w:rsidRPr="0090772C">
              <w:rPr>
                <w:color w:val="000000"/>
                <w:sz w:val="24"/>
              </w:rPr>
              <w:t>0.</w:t>
            </w:r>
            <w:r w:rsidR="00767F6B">
              <w:rPr>
                <w:rFonts w:hint="eastAsia"/>
                <w:color w:val="000000"/>
                <w:sz w:val="24"/>
              </w:rPr>
              <w:t>2</w:t>
            </w:r>
            <w:r w:rsidR="00767F6B" w:rsidRPr="0090772C">
              <w:rPr>
                <w:color w:val="000000"/>
                <w:sz w:val="24"/>
              </w:rPr>
              <w:t>mg/m</w:t>
            </w:r>
            <w:r w:rsidR="00767F6B" w:rsidRPr="0090772C">
              <w:rPr>
                <w:color w:val="000000"/>
                <w:sz w:val="24"/>
                <w:vertAlign w:val="superscript"/>
              </w:rPr>
              <w:t>3</w:t>
            </w:r>
            <w:r w:rsidR="00767F6B">
              <w:rPr>
                <w:rFonts w:hint="eastAsia"/>
                <w:color w:val="000000"/>
                <w:sz w:val="24"/>
              </w:rPr>
              <w:t>，</w:t>
            </w:r>
            <w:r w:rsidR="00767F6B" w:rsidRPr="00767F6B">
              <w:rPr>
                <w:rFonts w:ascii="TimesNewRomanPSMT" w:hAnsi="TimesNewRomanPSMT"/>
                <w:color w:val="000000"/>
                <w:sz w:val="24"/>
              </w:rPr>
              <w:t>TSP</w:t>
            </w:r>
            <w:r w:rsidR="00767F6B" w:rsidRPr="0090772C">
              <w:rPr>
                <w:rFonts w:hAnsi="宋体" w:hint="eastAsia"/>
                <w:color w:val="000000"/>
                <w:sz w:val="24"/>
              </w:rPr>
              <w:t>取值</w:t>
            </w:r>
            <w:r w:rsidR="00767F6B">
              <w:rPr>
                <w:rFonts w:hAnsi="宋体" w:hint="eastAsia"/>
                <w:color w:val="000000"/>
                <w:sz w:val="24"/>
              </w:rPr>
              <w:t>0.9</w:t>
            </w:r>
            <w:r w:rsidR="00767F6B" w:rsidRPr="0090772C">
              <w:rPr>
                <w:color w:val="000000"/>
                <w:sz w:val="24"/>
              </w:rPr>
              <w:t>mg/m</w:t>
            </w:r>
            <w:r w:rsidR="00767F6B" w:rsidRPr="0090772C">
              <w:rPr>
                <w:color w:val="000000"/>
                <w:sz w:val="24"/>
                <w:vertAlign w:val="superscript"/>
              </w:rPr>
              <w:t>3</w:t>
            </w:r>
            <w:r w:rsidR="00842105">
              <w:rPr>
                <w:rFonts w:hint="eastAsia"/>
                <w:color w:val="000000"/>
                <w:sz w:val="24"/>
              </w:rPr>
              <w:t>，</w:t>
            </w:r>
            <w:r w:rsidR="00842105" w:rsidRPr="00767F6B">
              <w:rPr>
                <w:rFonts w:ascii="宋体" w:hAnsi="宋体"/>
                <w:color w:val="000000"/>
                <w:sz w:val="24"/>
              </w:rPr>
              <w:t>氟化物</w:t>
            </w:r>
            <w:r w:rsidR="00842105" w:rsidRPr="0090772C">
              <w:rPr>
                <w:color w:val="000000"/>
                <w:sz w:val="24"/>
              </w:rPr>
              <w:t>0.</w:t>
            </w:r>
            <w:r w:rsidR="00842105">
              <w:rPr>
                <w:rFonts w:hint="eastAsia"/>
                <w:color w:val="000000"/>
                <w:sz w:val="24"/>
              </w:rPr>
              <w:t>007</w:t>
            </w:r>
            <w:r w:rsidR="00842105" w:rsidRPr="0090772C">
              <w:rPr>
                <w:color w:val="000000"/>
                <w:sz w:val="24"/>
              </w:rPr>
              <w:t>mg/m</w:t>
            </w:r>
            <w:r w:rsidR="00842105" w:rsidRPr="0090772C">
              <w:rPr>
                <w:color w:val="000000"/>
                <w:sz w:val="24"/>
                <w:vertAlign w:val="superscript"/>
              </w:rPr>
              <w:t>3</w:t>
            </w:r>
            <w:r w:rsidR="00842105">
              <w:rPr>
                <w:rFonts w:hint="eastAsia"/>
                <w:color w:val="000000"/>
                <w:sz w:val="24"/>
              </w:rPr>
              <w:t>。</w:t>
            </w:r>
          </w:p>
          <w:p w:rsidR="004B0321" w:rsidRDefault="004B0321" w:rsidP="003E224F">
            <w:pPr>
              <w:spacing w:line="360" w:lineRule="auto"/>
              <w:ind w:firstLineChars="200" w:firstLine="480"/>
              <w:rPr>
                <w:sz w:val="24"/>
              </w:rPr>
            </w:pPr>
            <w:r>
              <w:rPr>
                <w:sz w:val="24"/>
              </w:rPr>
              <w:t>预测结果及影响评价：依据《环境影响评价技术导则</w:t>
            </w:r>
            <w:r>
              <w:rPr>
                <w:sz w:val="24"/>
              </w:rPr>
              <w:t xml:space="preserve"> </w:t>
            </w:r>
            <w:r>
              <w:rPr>
                <w:sz w:val="24"/>
              </w:rPr>
              <w:t>大气环境》（</w:t>
            </w:r>
            <w:r>
              <w:rPr>
                <w:sz w:val="24"/>
              </w:rPr>
              <w:t>HJ/2.2-2008</w:t>
            </w:r>
            <w:r>
              <w:rPr>
                <w:sz w:val="24"/>
              </w:rPr>
              <w:t>）推荐的估算模式计算，各计算参数为：</w:t>
            </w:r>
          </w:p>
          <w:p w:rsidR="004B0321" w:rsidRPr="0094580B" w:rsidRDefault="004B0321" w:rsidP="0094580B">
            <w:pPr>
              <w:spacing w:line="360" w:lineRule="auto"/>
              <w:ind w:firstLineChars="200" w:firstLine="480"/>
              <w:jc w:val="center"/>
              <w:rPr>
                <w:rFonts w:asciiTheme="minorEastAsia" w:eastAsiaTheme="minorEastAsia" w:hAnsiTheme="minorEastAsia"/>
                <w:sz w:val="24"/>
                <w:highlight w:val="yellow"/>
                <w:lang w:val="en-GB"/>
              </w:rPr>
            </w:pPr>
            <w:r w:rsidRPr="0094580B">
              <w:rPr>
                <w:rFonts w:asciiTheme="minorEastAsia" w:eastAsiaTheme="minorEastAsia" w:hAnsiTheme="minorEastAsia"/>
                <w:sz w:val="24"/>
                <w:lang w:val="en-GB"/>
              </w:rPr>
              <w:t>表</w:t>
            </w:r>
            <w:r w:rsidRPr="0094580B">
              <w:rPr>
                <w:rFonts w:asciiTheme="minorEastAsia" w:eastAsiaTheme="minorEastAsia" w:hAnsiTheme="minorEastAsia"/>
                <w:sz w:val="24"/>
              </w:rPr>
              <w:t>2</w:t>
            </w:r>
            <w:r w:rsidR="0094580B" w:rsidRPr="0094580B">
              <w:rPr>
                <w:rFonts w:asciiTheme="minorEastAsia" w:eastAsiaTheme="minorEastAsia" w:hAnsiTheme="minorEastAsia" w:hint="eastAsia"/>
                <w:sz w:val="24"/>
              </w:rPr>
              <w:t>6</w:t>
            </w:r>
            <w:r w:rsidRPr="0094580B">
              <w:rPr>
                <w:rFonts w:asciiTheme="minorEastAsia" w:eastAsiaTheme="minorEastAsia" w:hAnsiTheme="minorEastAsia"/>
                <w:sz w:val="24"/>
                <w:lang w:val="en-GB"/>
              </w:rPr>
              <w:t xml:space="preserve">  点源计算参数一览表</w:t>
            </w:r>
          </w:p>
          <w:tbl>
            <w:tblPr>
              <w:tblW w:w="847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838"/>
              <w:gridCol w:w="1337"/>
              <w:gridCol w:w="642"/>
              <w:gridCol w:w="1189"/>
              <w:gridCol w:w="840"/>
              <w:gridCol w:w="706"/>
              <w:gridCol w:w="1511"/>
              <w:gridCol w:w="731"/>
              <w:gridCol w:w="683"/>
            </w:tblGrid>
            <w:tr w:rsidR="004B0321" w:rsidRPr="008C3070" w:rsidTr="008C3070">
              <w:trPr>
                <w:trHeight w:val="590"/>
                <w:jc w:val="center"/>
              </w:trPr>
              <w:tc>
                <w:tcPr>
                  <w:tcW w:w="838" w:type="dxa"/>
                  <w:vAlign w:val="center"/>
                </w:tcPr>
                <w:p w:rsidR="004B0321" w:rsidRPr="008C3070" w:rsidRDefault="004B0321" w:rsidP="009E4D3C">
                  <w:pPr>
                    <w:spacing w:line="280" w:lineRule="atLeast"/>
                    <w:jc w:val="center"/>
                    <w:rPr>
                      <w:szCs w:val="21"/>
                      <w:lang w:val="en-GB"/>
                    </w:rPr>
                  </w:pPr>
                  <w:r w:rsidRPr="008C3070">
                    <w:rPr>
                      <w:szCs w:val="21"/>
                      <w:lang w:val="en-GB"/>
                    </w:rPr>
                    <w:t>因子</w:t>
                  </w:r>
                </w:p>
              </w:tc>
              <w:tc>
                <w:tcPr>
                  <w:tcW w:w="1337" w:type="dxa"/>
                  <w:vAlign w:val="center"/>
                </w:tcPr>
                <w:p w:rsidR="004B0321" w:rsidRPr="008C3070" w:rsidRDefault="004B0321" w:rsidP="009E4D3C">
                  <w:pPr>
                    <w:spacing w:line="280" w:lineRule="atLeast"/>
                    <w:jc w:val="center"/>
                    <w:rPr>
                      <w:szCs w:val="21"/>
                      <w:lang w:val="en-GB"/>
                    </w:rPr>
                  </w:pPr>
                  <w:r w:rsidRPr="008C3070">
                    <w:rPr>
                      <w:szCs w:val="21"/>
                      <w:lang w:val="en-GB"/>
                    </w:rPr>
                    <w:t>污染物类型</w:t>
                  </w:r>
                </w:p>
              </w:tc>
              <w:tc>
                <w:tcPr>
                  <w:tcW w:w="642" w:type="dxa"/>
                  <w:vAlign w:val="center"/>
                </w:tcPr>
                <w:p w:rsidR="004B0321" w:rsidRPr="008C3070" w:rsidRDefault="004B0321" w:rsidP="009E4D3C">
                  <w:pPr>
                    <w:spacing w:line="280" w:lineRule="atLeast"/>
                    <w:jc w:val="center"/>
                    <w:rPr>
                      <w:szCs w:val="21"/>
                      <w:lang w:val="en-GB"/>
                    </w:rPr>
                  </w:pPr>
                  <w:r w:rsidRPr="008C3070">
                    <w:rPr>
                      <w:szCs w:val="21"/>
                      <w:lang w:val="en-GB"/>
                    </w:rPr>
                    <w:t>排放类型</w:t>
                  </w:r>
                </w:p>
              </w:tc>
              <w:tc>
                <w:tcPr>
                  <w:tcW w:w="1189" w:type="dxa"/>
                  <w:vAlign w:val="center"/>
                </w:tcPr>
                <w:p w:rsidR="004B0321" w:rsidRPr="008C3070" w:rsidRDefault="004B0321" w:rsidP="00842105">
                  <w:pPr>
                    <w:spacing w:line="280" w:lineRule="atLeast"/>
                    <w:jc w:val="center"/>
                    <w:rPr>
                      <w:szCs w:val="21"/>
                    </w:rPr>
                  </w:pPr>
                  <w:r w:rsidRPr="008C3070">
                    <w:rPr>
                      <w:szCs w:val="21"/>
                      <w:lang w:val="en-GB"/>
                    </w:rPr>
                    <w:t>排放速率</w:t>
                  </w:r>
                  <w:r w:rsidRPr="008C3070">
                    <w:rPr>
                      <w:rFonts w:eastAsia="黑体"/>
                      <w:bCs/>
                      <w:szCs w:val="21"/>
                    </w:rPr>
                    <w:t>（</w:t>
                  </w:r>
                  <w:r w:rsidR="00842105" w:rsidRPr="008C3070">
                    <w:rPr>
                      <w:rFonts w:eastAsia="黑体"/>
                      <w:bCs/>
                      <w:szCs w:val="21"/>
                    </w:rPr>
                    <w:t>t</w:t>
                  </w:r>
                  <w:r w:rsidRPr="008C3070">
                    <w:rPr>
                      <w:rFonts w:eastAsia="黑体"/>
                      <w:bCs/>
                      <w:szCs w:val="21"/>
                    </w:rPr>
                    <w:t>/</w:t>
                  </w:r>
                  <w:r w:rsidR="00842105" w:rsidRPr="008C3070">
                    <w:rPr>
                      <w:rFonts w:eastAsia="黑体"/>
                      <w:bCs/>
                      <w:szCs w:val="21"/>
                    </w:rPr>
                    <w:t>a</w:t>
                  </w:r>
                  <w:r w:rsidRPr="008C3070">
                    <w:rPr>
                      <w:rFonts w:eastAsia="黑体"/>
                      <w:bCs/>
                      <w:szCs w:val="21"/>
                    </w:rPr>
                    <w:t>）</w:t>
                  </w:r>
                </w:p>
              </w:tc>
              <w:tc>
                <w:tcPr>
                  <w:tcW w:w="840" w:type="dxa"/>
                  <w:vAlign w:val="center"/>
                </w:tcPr>
                <w:p w:rsidR="004B0321" w:rsidRPr="008C3070" w:rsidRDefault="004B0321" w:rsidP="009E4D3C">
                  <w:pPr>
                    <w:spacing w:line="280" w:lineRule="atLeast"/>
                    <w:jc w:val="center"/>
                    <w:rPr>
                      <w:szCs w:val="21"/>
                      <w:lang w:val="en-GB"/>
                    </w:rPr>
                  </w:pPr>
                  <w:r w:rsidRPr="008C3070">
                    <w:rPr>
                      <w:szCs w:val="21"/>
                      <w:lang w:val="en-GB"/>
                    </w:rPr>
                    <w:t>排气筒高度</w:t>
                  </w:r>
                </w:p>
              </w:tc>
              <w:tc>
                <w:tcPr>
                  <w:tcW w:w="706" w:type="dxa"/>
                  <w:vAlign w:val="center"/>
                </w:tcPr>
                <w:p w:rsidR="004B0321" w:rsidRPr="008C3070" w:rsidRDefault="004B0321" w:rsidP="009E4D3C">
                  <w:pPr>
                    <w:spacing w:line="280" w:lineRule="atLeast"/>
                    <w:jc w:val="center"/>
                    <w:rPr>
                      <w:szCs w:val="21"/>
                      <w:lang w:val="en-GB"/>
                    </w:rPr>
                  </w:pPr>
                  <w:r w:rsidRPr="008C3070">
                    <w:rPr>
                      <w:szCs w:val="21"/>
                      <w:lang w:val="en-GB"/>
                    </w:rPr>
                    <w:t>内径</w:t>
                  </w:r>
                </w:p>
              </w:tc>
              <w:tc>
                <w:tcPr>
                  <w:tcW w:w="1511" w:type="dxa"/>
                  <w:vAlign w:val="center"/>
                </w:tcPr>
                <w:p w:rsidR="004B0321" w:rsidRPr="008C3070" w:rsidRDefault="004B0321" w:rsidP="009E4D3C">
                  <w:pPr>
                    <w:spacing w:line="280" w:lineRule="atLeast"/>
                    <w:jc w:val="center"/>
                    <w:rPr>
                      <w:szCs w:val="21"/>
                      <w:lang w:val="en-GB"/>
                    </w:rPr>
                  </w:pPr>
                  <w:r w:rsidRPr="008C3070">
                    <w:rPr>
                      <w:szCs w:val="21"/>
                      <w:lang w:val="en-GB"/>
                    </w:rPr>
                    <w:t>烟气排放速率</w:t>
                  </w:r>
                </w:p>
                <w:p w:rsidR="003E224F" w:rsidRPr="008C3070" w:rsidRDefault="003E224F" w:rsidP="009E4D3C">
                  <w:pPr>
                    <w:spacing w:line="280" w:lineRule="atLeast"/>
                    <w:jc w:val="center"/>
                    <w:rPr>
                      <w:szCs w:val="21"/>
                      <w:lang w:val="en-GB"/>
                    </w:rPr>
                  </w:pPr>
                  <w:r w:rsidRPr="008C3070">
                    <w:rPr>
                      <w:szCs w:val="21"/>
                    </w:rPr>
                    <w:t>m</w:t>
                  </w:r>
                  <w:r w:rsidRPr="008C3070">
                    <w:rPr>
                      <w:szCs w:val="21"/>
                      <w:vertAlign w:val="superscript"/>
                    </w:rPr>
                    <w:t>3</w:t>
                  </w:r>
                  <w:r w:rsidRPr="008C3070">
                    <w:rPr>
                      <w:szCs w:val="21"/>
                    </w:rPr>
                    <w:t>/a</w:t>
                  </w:r>
                </w:p>
              </w:tc>
              <w:tc>
                <w:tcPr>
                  <w:tcW w:w="731" w:type="dxa"/>
                  <w:vAlign w:val="center"/>
                </w:tcPr>
                <w:p w:rsidR="004B0321" w:rsidRPr="008C3070" w:rsidRDefault="004B0321" w:rsidP="009E4D3C">
                  <w:pPr>
                    <w:spacing w:line="280" w:lineRule="atLeast"/>
                    <w:jc w:val="center"/>
                    <w:rPr>
                      <w:szCs w:val="21"/>
                      <w:lang w:val="en-GB"/>
                    </w:rPr>
                  </w:pPr>
                  <w:r w:rsidRPr="008C3070">
                    <w:rPr>
                      <w:szCs w:val="21"/>
                      <w:lang w:val="en-GB"/>
                    </w:rPr>
                    <w:t>环境温度</w:t>
                  </w:r>
                </w:p>
              </w:tc>
              <w:tc>
                <w:tcPr>
                  <w:tcW w:w="683" w:type="dxa"/>
                  <w:vAlign w:val="center"/>
                </w:tcPr>
                <w:p w:rsidR="004B0321" w:rsidRPr="008C3070" w:rsidRDefault="004B0321" w:rsidP="009E4D3C">
                  <w:pPr>
                    <w:spacing w:line="280" w:lineRule="atLeast"/>
                    <w:jc w:val="center"/>
                    <w:rPr>
                      <w:szCs w:val="21"/>
                    </w:rPr>
                  </w:pPr>
                  <w:r w:rsidRPr="008C3070">
                    <w:rPr>
                      <w:szCs w:val="21"/>
                      <w:lang w:val="en-GB"/>
                    </w:rPr>
                    <w:t>烟气温度</w:t>
                  </w:r>
                </w:p>
              </w:tc>
            </w:tr>
            <w:tr w:rsidR="003E224F" w:rsidRPr="008C3070" w:rsidTr="008C3070">
              <w:trPr>
                <w:trHeight w:val="102"/>
                <w:jc w:val="center"/>
              </w:trPr>
              <w:tc>
                <w:tcPr>
                  <w:tcW w:w="838" w:type="dxa"/>
                  <w:vMerge w:val="restart"/>
                  <w:vAlign w:val="center"/>
                </w:tcPr>
                <w:p w:rsidR="003E224F" w:rsidRPr="008C3070" w:rsidRDefault="003E224F" w:rsidP="009E4D3C">
                  <w:pPr>
                    <w:jc w:val="center"/>
                    <w:rPr>
                      <w:szCs w:val="21"/>
                    </w:rPr>
                  </w:pPr>
                  <w:r w:rsidRPr="008C3070">
                    <w:rPr>
                      <w:szCs w:val="21"/>
                    </w:rPr>
                    <w:t>P1</w:t>
                  </w:r>
                  <w:r w:rsidRPr="008C3070">
                    <w:rPr>
                      <w:szCs w:val="21"/>
                    </w:rPr>
                    <w:t>排气筒</w:t>
                  </w:r>
                </w:p>
                <w:p w:rsidR="003E224F" w:rsidRPr="008C3070" w:rsidRDefault="003E224F" w:rsidP="009E4D3C">
                  <w:pPr>
                    <w:spacing w:line="280" w:lineRule="atLeast"/>
                    <w:jc w:val="center"/>
                    <w:rPr>
                      <w:szCs w:val="21"/>
                    </w:rPr>
                  </w:pPr>
                </w:p>
              </w:tc>
              <w:tc>
                <w:tcPr>
                  <w:tcW w:w="1337" w:type="dxa"/>
                  <w:vAlign w:val="center"/>
                </w:tcPr>
                <w:p w:rsidR="003E224F" w:rsidRPr="008C3070" w:rsidRDefault="003E224F" w:rsidP="009E4D3C">
                  <w:pPr>
                    <w:jc w:val="center"/>
                    <w:rPr>
                      <w:szCs w:val="21"/>
                      <w:lang w:val="en-GB"/>
                    </w:rPr>
                  </w:pPr>
                  <w:r w:rsidRPr="008C3070">
                    <w:rPr>
                      <w:szCs w:val="21"/>
                      <w:lang w:val="en-GB"/>
                    </w:rPr>
                    <w:t>TSP</w:t>
                  </w:r>
                </w:p>
              </w:tc>
              <w:tc>
                <w:tcPr>
                  <w:tcW w:w="642" w:type="dxa"/>
                  <w:vMerge w:val="restart"/>
                  <w:vAlign w:val="center"/>
                </w:tcPr>
                <w:p w:rsidR="003E224F" w:rsidRPr="008C3070" w:rsidRDefault="003E224F" w:rsidP="009E4D3C">
                  <w:pPr>
                    <w:jc w:val="center"/>
                    <w:rPr>
                      <w:szCs w:val="21"/>
                      <w:lang w:val="en-GB"/>
                    </w:rPr>
                  </w:pPr>
                  <w:r w:rsidRPr="008C3070">
                    <w:rPr>
                      <w:szCs w:val="21"/>
                      <w:lang w:val="en-GB"/>
                    </w:rPr>
                    <w:t>点源</w:t>
                  </w:r>
                </w:p>
              </w:tc>
              <w:tc>
                <w:tcPr>
                  <w:tcW w:w="1189" w:type="dxa"/>
                  <w:vAlign w:val="center"/>
                </w:tcPr>
                <w:p w:rsidR="003E224F" w:rsidRPr="008C3070" w:rsidRDefault="003E224F" w:rsidP="00842105">
                  <w:pPr>
                    <w:pStyle w:val="24"/>
                    <w:jc w:val="center"/>
                    <w:rPr>
                      <w:rFonts w:ascii="Times New Roman" w:hAnsi="Times New Roman"/>
                      <w:szCs w:val="21"/>
                    </w:rPr>
                  </w:pPr>
                  <w:r w:rsidRPr="008C3070">
                    <w:rPr>
                      <w:rFonts w:ascii="Times New Roman" w:hAnsi="Times New Roman"/>
                      <w:szCs w:val="21"/>
                    </w:rPr>
                    <w:t>3.038</w:t>
                  </w:r>
                </w:p>
              </w:tc>
              <w:tc>
                <w:tcPr>
                  <w:tcW w:w="840" w:type="dxa"/>
                  <w:vMerge w:val="restart"/>
                  <w:vAlign w:val="center"/>
                </w:tcPr>
                <w:p w:rsidR="003E224F" w:rsidRPr="008C3070" w:rsidRDefault="003E224F" w:rsidP="009E4D3C">
                  <w:pPr>
                    <w:jc w:val="center"/>
                    <w:rPr>
                      <w:szCs w:val="21"/>
                    </w:rPr>
                  </w:pPr>
                  <w:r w:rsidRPr="008C3070">
                    <w:rPr>
                      <w:szCs w:val="21"/>
                    </w:rPr>
                    <w:t>60</w:t>
                  </w:r>
                  <w:r w:rsidRPr="008C3070">
                    <w:rPr>
                      <w:szCs w:val="21"/>
                      <w:lang w:val="en-GB"/>
                    </w:rPr>
                    <w:t>m</w:t>
                  </w:r>
                </w:p>
              </w:tc>
              <w:tc>
                <w:tcPr>
                  <w:tcW w:w="706" w:type="dxa"/>
                  <w:vMerge w:val="restart"/>
                  <w:vAlign w:val="center"/>
                </w:tcPr>
                <w:p w:rsidR="003E224F" w:rsidRPr="008C3070" w:rsidRDefault="003E224F" w:rsidP="009E4D3C">
                  <w:pPr>
                    <w:jc w:val="center"/>
                    <w:rPr>
                      <w:szCs w:val="21"/>
                    </w:rPr>
                  </w:pPr>
                  <w:r w:rsidRPr="008C3070">
                    <w:rPr>
                      <w:szCs w:val="21"/>
                    </w:rPr>
                    <w:t>1.2m</w:t>
                  </w:r>
                </w:p>
              </w:tc>
              <w:tc>
                <w:tcPr>
                  <w:tcW w:w="1511" w:type="dxa"/>
                  <w:vMerge w:val="restart"/>
                  <w:vAlign w:val="center"/>
                </w:tcPr>
                <w:p w:rsidR="003E224F" w:rsidRPr="008C3070" w:rsidRDefault="003E224F" w:rsidP="003E224F">
                  <w:pPr>
                    <w:jc w:val="center"/>
                    <w:rPr>
                      <w:szCs w:val="21"/>
                      <w:highlight w:val="red"/>
                    </w:rPr>
                  </w:pPr>
                  <w:r w:rsidRPr="008C3070">
                    <w:rPr>
                      <w:kern w:val="0"/>
                      <w:szCs w:val="21"/>
                    </w:rPr>
                    <w:t>2.43</w:t>
                  </w:r>
                  <w:r w:rsidRPr="008C3070">
                    <w:rPr>
                      <w:szCs w:val="21"/>
                    </w:rPr>
                    <w:t>×10</w:t>
                  </w:r>
                  <w:r w:rsidRPr="008C3070">
                    <w:rPr>
                      <w:szCs w:val="21"/>
                      <w:vertAlign w:val="superscript"/>
                    </w:rPr>
                    <w:t>8</w:t>
                  </w:r>
                </w:p>
              </w:tc>
              <w:tc>
                <w:tcPr>
                  <w:tcW w:w="731" w:type="dxa"/>
                  <w:vMerge w:val="restart"/>
                  <w:vAlign w:val="center"/>
                </w:tcPr>
                <w:p w:rsidR="003E224F" w:rsidRPr="008C3070" w:rsidRDefault="003E224F" w:rsidP="009E4D3C">
                  <w:pPr>
                    <w:jc w:val="center"/>
                    <w:rPr>
                      <w:szCs w:val="21"/>
                    </w:rPr>
                  </w:pPr>
                  <w:r w:rsidRPr="008C3070">
                    <w:rPr>
                      <w:szCs w:val="21"/>
                    </w:rPr>
                    <w:t>293K</w:t>
                  </w:r>
                </w:p>
              </w:tc>
              <w:tc>
                <w:tcPr>
                  <w:tcW w:w="683" w:type="dxa"/>
                  <w:vMerge w:val="restart"/>
                  <w:vAlign w:val="center"/>
                </w:tcPr>
                <w:p w:rsidR="003E224F" w:rsidRPr="008C3070" w:rsidRDefault="003E224F" w:rsidP="009E4D3C">
                  <w:pPr>
                    <w:jc w:val="center"/>
                    <w:rPr>
                      <w:szCs w:val="21"/>
                    </w:rPr>
                  </w:pPr>
                  <w:r w:rsidRPr="008C3070">
                    <w:rPr>
                      <w:szCs w:val="21"/>
                    </w:rPr>
                    <w:t>343K</w:t>
                  </w:r>
                </w:p>
              </w:tc>
            </w:tr>
            <w:tr w:rsidR="003E224F" w:rsidRPr="008C3070" w:rsidTr="008C3070">
              <w:trPr>
                <w:trHeight w:val="304"/>
                <w:jc w:val="center"/>
              </w:trPr>
              <w:tc>
                <w:tcPr>
                  <w:tcW w:w="838" w:type="dxa"/>
                  <w:vMerge/>
                  <w:vAlign w:val="center"/>
                </w:tcPr>
                <w:p w:rsidR="003E224F" w:rsidRPr="008C3070" w:rsidRDefault="003E224F" w:rsidP="009E4D3C">
                  <w:pPr>
                    <w:spacing w:line="280" w:lineRule="atLeast"/>
                    <w:jc w:val="center"/>
                    <w:rPr>
                      <w:szCs w:val="21"/>
                    </w:rPr>
                  </w:pPr>
                </w:p>
              </w:tc>
              <w:tc>
                <w:tcPr>
                  <w:tcW w:w="1337" w:type="dxa"/>
                  <w:vAlign w:val="center"/>
                </w:tcPr>
                <w:p w:rsidR="003E224F" w:rsidRPr="008C3070" w:rsidRDefault="003E224F" w:rsidP="009E4D3C">
                  <w:pPr>
                    <w:jc w:val="center"/>
                    <w:rPr>
                      <w:szCs w:val="21"/>
                      <w:lang w:val="en-GB"/>
                    </w:rPr>
                  </w:pPr>
                  <w:r w:rsidRPr="008C3070">
                    <w:rPr>
                      <w:szCs w:val="21"/>
                    </w:rPr>
                    <w:t>SO</w:t>
                  </w:r>
                  <w:r w:rsidRPr="008C3070">
                    <w:rPr>
                      <w:szCs w:val="21"/>
                      <w:vertAlign w:val="subscript"/>
                    </w:rPr>
                    <w:t>2</w:t>
                  </w:r>
                </w:p>
              </w:tc>
              <w:tc>
                <w:tcPr>
                  <w:tcW w:w="642" w:type="dxa"/>
                  <w:vMerge/>
                  <w:vAlign w:val="center"/>
                </w:tcPr>
                <w:p w:rsidR="003E224F" w:rsidRPr="008C3070" w:rsidRDefault="003E224F" w:rsidP="009E4D3C">
                  <w:pPr>
                    <w:spacing w:line="280" w:lineRule="atLeast"/>
                    <w:jc w:val="center"/>
                    <w:rPr>
                      <w:szCs w:val="21"/>
                      <w:lang w:val="en-GB"/>
                    </w:rPr>
                  </w:pPr>
                </w:p>
              </w:tc>
              <w:tc>
                <w:tcPr>
                  <w:tcW w:w="1189" w:type="dxa"/>
                  <w:vAlign w:val="center"/>
                </w:tcPr>
                <w:p w:rsidR="003E224F" w:rsidRPr="00D42D58" w:rsidRDefault="002D39E3" w:rsidP="00D42D58">
                  <w:pPr>
                    <w:pStyle w:val="24"/>
                    <w:jc w:val="center"/>
                    <w:rPr>
                      <w:rFonts w:ascii="Times New Roman" w:hAnsi="Times New Roman"/>
                      <w:szCs w:val="21"/>
                      <w:u w:val="single"/>
                    </w:rPr>
                  </w:pPr>
                  <w:r w:rsidRPr="00D42D58">
                    <w:rPr>
                      <w:rFonts w:ascii="Times New Roman" w:hAnsi="Times New Roman"/>
                      <w:szCs w:val="21"/>
                      <w:u w:val="single"/>
                    </w:rPr>
                    <w:t>22.</w:t>
                  </w:r>
                  <w:r w:rsidR="00D42D58" w:rsidRPr="00D42D58">
                    <w:rPr>
                      <w:rFonts w:ascii="Times New Roman" w:hAnsi="Times New Roman" w:hint="eastAsia"/>
                      <w:szCs w:val="21"/>
                      <w:u w:val="single"/>
                    </w:rPr>
                    <w:t>208</w:t>
                  </w:r>
                </w:p>
              </w:tc>
              <w:tc>
                <w:tcPr>
                  <w:tcW w:w="840" w:type="dxa"/>
                  <w:vMerge/>
                  <w:vAlign w:val="center"/>
                </w:tcPr>
                <w:p w:rsidR="003E224F" w:rsidRPr="008C3070" w:rsidRDefault="003E224F" w:rsidP="00FC7935">
                  <w:pPr>
                    <w:spacing w:beforeLines="50" w:line="280" w:lineRule="atLeast"/>
                    <w:jc w:val="center"/>
                    <w:rPr>
                      <w:szCs w:val="21"/>
                    </w:rPr>
                  </w:pPr>
                </w:p>
              </w:tc>
              <w:tc>
                <w:tcPr>
                  <w:tcW w:w="706" w:type="dxa"/>
                  <w:vMerge/>
                  <w:vAlign w:val="center"/>
                </w:tcPr>
                <w:p w:rsidR="003E224F" w:rsidRPr="008C3070" w:rsidRDefault="003E224F" w:rsidP="00FC7935">
                  <w:pPr>
                    <w:spacing w:beforeLines="50" w:line="280" w:lineRule="atLeast"/>
                    <w:jc w:val="center"/>
                    <w:rPr>
                      <w:szCs w:val="21"/>
                    </w:rPr>
                  </w:pPr>
                </w:p>
              </w:tc>
              <w:tc>
                <w:tcPr>
                  <w:tcW w:w="1511" w:type="dxa"/>
                  <w:vMerge/>
                  <w:vAlign w:val="center"/>
                </w:tcPr>
                <w:p w:rsidR="003E224F" w:rsidRPr="008C3070" w:rsidRDefault="003E224F" w:rsidP="00FC7935">
                  <w:pPr>
                    <w:spacing w:beforeLines="50" w:line="280" w:lineRule="atLeast"/>
                    <w:jc w:val="center"/>
                    <w:rPr>
                      <w:szCs w:val="21"/>
                    </w:rPr>
                  </w:pPr>
                </w:p>
              </w:tc>
              <w:tc>
                <w:tcPr>
                  <w:tcW w:w="731" w:type="dxa"/>
                  <w:vMerge/>
                  <w:vAlign w:val="center"/>
                </w:tcPr>
                <w:p w:rsidR="003E224F" w:rsidRPr="008C3070" w:rsidRDefault="003E224F" w:rsidP="00FC7935">
                  <w:pPr>
                    <w:spacing w:beforeLines="50" w:line="280" w:lineRule="atLeast"/>
                    <w:jc w:val="center"/>
                    <w:rPr>
                      <w:szCs w:val="21"/>
                    </w:rPr>
                  </w:pPr>
                </w:p>
              </w:tc>
              <w:tc>
                <w:tcPr>
                  <w:tcW w:w="683" w:type="dxa"/>
                  <w:vMerge/>
                  <w:vAlign w:val="center"/>
                </w:tcPr>
                <w:p w:rsidR="003E224F" w:rsidRPr="008C3070" w:rsidRDefault="003E224F" w:rsidP="009E4D3C">
                  <w:pPr>
                    <w:spacing w:line="280" w:lineRule="atLeast"/>
                    <w:jc w:val="center"/>
                    <w:rPr>
                      <w:szCs w:val="21"/>
                    </w:rPr>
                  </w:pPr>
                </w:p>
              </w:tc>
            </w:tr>
            <w:tr w:rsidR="003E224F" w:rsidRPr="008C3070" w:rsidTr="008C3070">
              <w:trPr>
                <w:trHeight w:val="304"/>
                <w:jc w:val="center"/>
              </w:trPr>
              <w:tc>
                <w:tcPr>
                  <w:tcW w:w="838" w:type="dxa"/>
                  <w:vMerge/>
                  <w:vAlign w:val="center"/>
                </w:tcPr>
                <w:p w:rsidR="003E224F" w:rsidRPr="008C3070" w:rsidRDefault="003E224F" w:rsidP="009E4D3C">
                  <w:pPr>
                    <w:spacing w:line="280" w:lineRule="atLeast"/>
                    <w:jc w:val="center"/>
                    <w:rPr>
                      <w:szCs w:val="21"/>
                    </w:rPr>
                  </w:pPr>
                </w:p>
              </w:tc>
              <w:tc>
                <w:tcPr>
                  <w:tcW w:w="1337" w:type="dxa"/>
                  <w:vAlign w:val="center"/>
                </w:tcPr>
                <w:p w:rsidR="003E224F" w:rsidRPr="008C3070" w:rsidRDefault="003E224F" w:rsidP="009E4D3C">
                  <w:pPr>
                    <w:jc w:val="center"/>
                    <w:rPr>
                      <w:szCs w:val="21"/>
                    </w:rPr>
                  </w:pPr>
                  <w:r w:rsidRPr="008C3070">
                    <w:rPr>
                      <w:color w:val="000000"/>
                      <w:szCs w:val="21"/>
                    </w:rPr>
                    <w:t>NO</w:t>
                  </w:r>
                  <w:r w:rsidRPr="008C3070">
                    <w:rPr>
                      <w:color w:val="000000"/>
                      <w:szCs w:val="21"/>
                      <w:vertAlign w:val="subscript"/>
                    </w:rPr>
                    <w:t>2</w:t>
                  </w:r>
                </w:p>
              </w:tc>
              <w:tc>
                <w:tcPr>
                  <w:tcW w:w="642" w:type="dxa"/>
                  <w:vMerge/>
                  <w:vAlign w:val="center"/>
                </w:tcPr>
                <w:p w:rsidR="003E224F" w:rsidRPr="008C3070" w:rsidRDefault="003E224F" w:rsidP="009E4D3C">
                  <w:pPr>
                    <w:spacing w:line="280" w:lineRule="atLeast"/>
                    <w:jc w:val="center"/>
                    <w:rPr>
                      <w:szCs w:val="21"/>
                      <w:lang w:val="en-GB"/>
                    </w:rPr>
                  </w:pPr>
                </w:p>
              </w:tc>
              <w:tc>
                <w:tcPr>
                  <w:tcW w:w="1189" w:type="dxa"/>
                  <w:vAlign w:val="center"/>
                </w:tcPr>
                <w:p w:rsidR="003E224F" w:rsidRPr="008C3070" w:rsidRDefault="003E224F" w:rsidP="009E4D3C">
                  <w:pPr>
                    <w:pStyle w:val="24"/>
                    <w:jc w:val="center"/>
                    <w:rPr>
                      <w:rFonts w:ascii="Times New Roman" w:hAnsi="Times New Roman"/>
                      <w:szCs w:val="21"/>
                    </w:rPr>
                  </w:pPr>
                  <w:r w:rsidRPr="008C3070">
                    <w:rPr>
                      <w:rFonts w:ascii="Times New Roman" w:hAnsi="Times New Roman"/>
                      <w:szCs w:val="21"/>
                    </w:rPr>
                    <w:t>16.32</w:t>
                  </w:r>
                </w:p>
              </w:tc>
              <w:tc>
                <w:tcPr>
                  <w:tcW w:w="840" w:type="dxa"/>
                  <w:vMerge/>
                  <w:vAlign w:val="center"/>
                </w:tcPr>
                <w:p w:rsidR="003E224F" w:rsidRPr="008C3070" w:rsidRDefault="003E224F" w:rsidP="00FC7935">
                  <w:pPr>
                    <w:spacing w:beforeLines="50" w:line="280" w:lineRule="atLeast"/>
                    <w:jc w:val="center"/>
                    <w:rPr>
                      <w:szCs w:val="21"/>
                    </w:rPr>
                  </w:pPr>
                </w:p>
              </w:tc>
              <w:tc>
                <w:tcPr>
                  <w:tcW w:w="706" w:type="dxa"/>
                  <w:vMerge/>
                  <w:vAlign w:val="center"/>
                </w:tcPr>
                <w:p w:rsidR="003E224F" w:rsidRPr="008C3070" w:rsidRDefault="003E224F" w:rsidP="00FC7935">
                  <w:pPr>
                    <w:spacing w:beforeLines="50" w:line="280" w:lineRule="atLeast"/>
                    <w:jc w:val="center"/>
                    <w:rPr>
                      <w:szCs w:val="21"/>
                    </w:rPr>
                  </w:pPr>
                </w:p>
              </w:tc>
              <w:tc>
                <w:tcPr>
                  <w:tcW w:w="1511" w:type="dxa"/>
                  <w:vMerge/>
                  <w:vAlign w:val="center"/>
                </w:tcPr>
                <w:p w:rsidR="003E224F" w:rsidRPr="008C3070" w:rsidRDefault="003E224F" w:rsidP="00FC7935">
                  <w:pPr>
                    <w:spacing w:beforeLines="50" w:line="280" w:lineRule="atLeast"/>
                    <w:jc w:val="center"/>
                    <w:rPr>
                      <w:szCs w:val="21"/>
                    </w:rPr>
                  </w:pPr>
                </w:p>
              </w:tc>
              <w:tc>
                <w:tcPr>
                  <w:tcW w:w="731" w:type="dxa"/>
                  <w:vMerge/>
                  <w:vAlign w:val="center"/>
                </w:tcPr>
                <w:p w:rsidR="003E224F" w:rsidRPr="008C3070" w:rsidRDefault="003E224F" w:rsidP="00FC7935">
                  <w:pPr>
                    <w:spacing w:beforeLines="50" w:line="280" w:lineRule="atLeast"/>
                    <w:jc w:val="center"/>
                    <w:rPr>
                      <w:szCs w:val="21"/>
                    </w:rPr>
                  </w:pPr>
                </w:p>
              </w:tc>
              <w:tc>
                <w:tcPr>
                  <w:tcW w:w="683" w:type="dxa"/>
                  <w:vMerge/>
                  <w:vAlign w:val="center"/>
                </w:tcPr>
                <w:p w:rsidR="003E224F" w:rsidRPr="008C3070" w:rsidRDefault="003E224F" w:rsidP="009E4D3C">
                  <w:pPr>
                    <w:spacing w:line="280" w:lineRule="atLeast"/>
                    <w:jc w:val="center"/>
                    <w:rPr>
                      <w:szCs w:val="21"/>
                    </w:rPr>
                  </w:pPr>
                </w:p>
              </w:tc>
            </w:tr>
            <w:tr w:rsidR="003E224F" w:rsidRPr="008C3070" w:rsidTr="008C3070">
              <w:trPr>
                <w:trHeight w:val="304"/>
                <w:jc w:val="center"/>
              </w:trPr>
              <w:tc>
                <w:tcPr>
                  <w:tcW w:w="838" w:type="dxa"/>
                  <w:vMerge/>
                  <w:vAlign w:val="center"/>
                </w:tcPr>
                <w:p w:rsidR="003E224F" w:rsidRPr="008C3070" w:rsidRDefault="003E224F" w:rsidP="009E4D3C">
                  <w:pPr>
                    <w:spacing w:line="280" w:lineRule="atLeast"/>
                    <w:jc w:val="center"/>
                    <w:rPr>
                      <w:szCs w:val="21"/>
                    </w:rPr>
                  </w:pPr>
                </w:p>
              </w:tc>
              <w:tc>
                <w:tcPr>
                  <w:tcW w:w="1337" w:type="dxa"/>
                  <w:vAlign w:val="center"/>
                </w:tcPr>
                <w:p w:rsidR="003E224F" w:rsidRPr="008C3070" w:rsidRDefault="003E224F" w:rsidP="009E4D3C">
                  <w:pPr>
                    <w:jc w:val="center"/>
                    <w:rPr>
                      <w:szCs w:val="21"/>
                    </w:rPr>
                  </w:pPr>
                  <w:r w:rsidRPr="008C3070">
                    <w:rPr>
                      <w:szCs w:val="21"/>
                    </w:rPr>
                    <w:t>氟化物</w:t>
                  </w:r>
                </w:p>
              </w:tc>
              <w:tc>
                <w:tcPr>
                  <w:tcW w:w="642" w:type="dxa"/>
                  <w:vMerge/>
                  <w:vAlign w:val="center"/>
                </w:tcPr>
                <w:p w:rsidR="003E224F" w:rsidRPr="008C3070" w:rsidRDefault="003E224F" w:rsidP="009E4D3C">
                  <w:pPr>
                    <w:spacing w:line="280" w:lineRule="atLeast"/>
                    <w:jc w:val="center"/>
                    <w:rPr>
                      <w:szCs w:val="21"/>
                      <w:lang w:val="en-GB"/>
                    </w:rPr>
                  </w:pPr>
                </w:p>
              </w:tc>
              <w:tc>
                <w:tcPr>
                  <w:tcW w:w="1189" w:type="dxa"/>
                  <w:vAlign w:val="center"/>
                </w:tcPr>
                <w:p w:rsidR="003E224F" w:rsidRPr="00D42D58" w:rsidRDefault="003E224F" w:rsidP="00D42D58">
                  <w:pPr>
                    <w:pStyle w:val="24"/>
                    <w:jc w:val="center"/>
                    <w:rPr>
                      <w:rFonts w:ascii="Times New Roman" w:hAnsi="Times New Roman"/>
                      <w:bCs/>
                      <w:szCs w:val="21"/>
                      <w:u w:val="single"/>
                    </w:rPr>
                  </w:pPr>
                  <w:r w:rsidRPr="00D42D58">
                    <w:rPr>
                      <w:rFonts w:ascii="Times New Roman" w:hAnsi="Times New Roman"/>
                      <w:bCs/>
                      <w:szCs w:val="21"/>
                      <w:u w:val="single"/>
                    </w:rPr>
                    <w:t>0.1</w:t>
                  </w:r>
                  <w:r w:rsidR="00D42D58" w:rsidRPr="00D42D58">
                    <w:rPr>
                      <w:rFonts w:ascii="Times New Roman" w:hAnsi="Times New Roman" w:hint="eastAsia"/>
                      <w:bCs/>
                      <w:szCs w:val="21"/>
                      <w:u w:val="single"/>
                    </w:rPr>
                    <w:t>726</w:t>
                  </w:r>
                </w:p>
              </w:tc>
              <w:tc>
                <w:tcPr>
                  <w:tcW w:w="840" w:type="dxa"/>
                  <w:vMerge/>
                  <w:vAlign w:val="center"/>
                </w:tcPr>
                <w:p w:rsidR="003E224F" w:rsidRPr="008C3070" w:rsidRDefault="003E224F" w:rsidP="00FC7935">
                  <w:pPr>
                    <w:spacing w:beforeLines="50" w:line="280" w:lineRule="atLeast"/>
                    <w:jc w:val="center"/>
                    <w:rPr>
                      <w:szCs w:val="21"/>
                    </w:rPr>
                  </w:pPr>
                </w:p>
              </w:tc>
              <w:tc>
                <w:tcPr>
                  <w:tcW w:w="706" w:type="dxa"/>
                  <w:vMerge/>
                  <w:vAlign w:val="center"/>
                </w:tcPr>
                <w:p w:rsidR="003E224F" w:rsidRPr="008C3070" w:rsidRDefault="003E224F" w:rsidP="00FC7935">
                  <w:pPr>
                    <w:spacing w:beforeLines="50" w:line="280" w:lineRule="atLeast"/>
                    <w:jc w:val="center"/>
                    <w:rPr>
                      <w:szCs w:val="21"/>
                    </w:rPr>
                  </w:pPr>
                </w:p>
              </w:tc>
              <w:tc>
                <w:tcPr>
                  <w:tcW w:w="1511" w:type="dxa"/>
                  <w:vMerge/>
                  <w:vAlign w:val="center"/>
                </w:tcPr>
                <w:p w:rsidR="003E224F" w:rsidRPr="008C3070" w:rsidRDefault="003E224F" w:rsidP="00FC7935">
                  <w:pPr>
                    <w:spacing w:beforeLines="50" w:line="280" w:lineRule="atLeast"/>
                    <w:jc w:val="center"/>
                    <w:rPr>
                      <w:szCs w:val="21"/>
                    </w:rPr>
                  </w:pPr>
                </w:p>
              </w:tc>
              <w:tc>
                <w:tcPr>
                  <w:tcW w:w="731" w:type="dxa"/>
                  <w:vMerge/>
                  <w:vAlign w:val="center"/>
                </w:tcPr>
                <w:p w:rsidR="003E224F" w:rsidRPr="008C3070" w:rsidRDefault="003E224F" w:rsidP="009E4D3C">
                  <w:pPr>
                    <w:jc w:val="center"/>
                    <w:rPr>
                      <w:szCs w:val="21"/>
                    </w:rPr>
                  </w:pPr>
                </w:p>
              </w:tc>
              <w:tc>
                <w:tcPr>
                  <w:tcW w:w="683" w:type="dxa"/>
                  <w:vMerge/>
                  <w:vAlign w:val="center"/>
                </w:tcPr>
                <w:p w:rsidR="003E224F" w:rsidRPr="008C3070" w:rsidRDefault="003E224F" w:rsidP="009E4D3C">
                  <w:pPr>
                    <w:jc w:val="center"/>
                    <w:rPr>
                      <w:szCs w:val="21"/>
                    </w:rPr>
                  </w:pPr>
                </w:p>
              </w:tc>
            </w:tr>
          </w:tbl>
          <w:p w:rsidR="008049CD" w:rsidRDefault="008049CD" w:rsidP="0036169C">
            <w:pPr>
              <w:jc w:val="center"/>
            </w:pPr>
          </w:p>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D311C2" w:rsidRDefault="00D311C2" w:rsidP="00D311C2"/>
          <w:p w:rsidR="008C3070" w:rsidRDefault="0036169C" w:rsidP="00D42D58">
            <w:pPr>
              <w:jc w:val="center"/>
            </w:pPr>
            <w:r>
              <w:rPr>
                <w:noProof/>
              </w:rPr>
              <w:drawing>
                <wp:inline distT="0" distB="0" distL="0" distR="0">
                  <wp:extent cx="4493635" cy="4585648"/>
                  <wp:effectExtent l="19050" t="0" r="2165" b="0"/>
                  <wp:docPr id="1" name="图片 1" descr="C:\Users\Administrator\Desktop\QQ截图20171119030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QQ截图20171119030801.png"/>
                          <pic:cNvPicPr>
                            <a:picLocks noChangeAspect="1" noChangeArrowheads="1"/>
                          </pic:cNvPicPr>
                        </pic:nvPicPr>
                        <pic:blipFill>
                          <a:blip r:embed="rId14"/>
                          <a:srcRect/>
                          <a:stretch>
                            <a:fillRect/>
                          </a:stretch>
                        </pic:blipFill>
                        <pic:spPr bwMode="auto">
                          <a:xfrm>
                            <a:off x="0" y="0"/>
                            <a:ext cx="4495800" cy="4587857"/>
                          </a:xfrm>
                          <a:prstGeom prst="rect">
                            <a:avLst/>
                          </a:prstGeom>
                          <a:noFill/>
                          <a:ln w="9525">
                            <a:noFill/>
                            <a:miter lim="800000"/>
                            <a:headEnd/>
                            <a:tailEnd/>
                          </a:ln>
                        </pic:spPr>
                      </pic:pic>
                    </a:graphicData>
                  </a:graphic>
                </wp:inline>
              </w:drawing>
            </w:r>
          </w:p>
          <w:p w:rsidR="0036169C" w:rsidRDefault="0036169C" w:rsidP="00281D67">
            <w:pPr>
              <w:spacing w:line="600" w:lineRule="exact"/>
              <w:jc w:val="center"/>
              <w:rPr>
                <w:rFonts w:asciiTheme="minorEastAsia" w:eastAsiaTheme="minorEastAsia" w:hAnsiTheme="minorEastAsia"/>
                <w:sz w:val="24"/>
              </w:rPr>
            </w:pPr>
            <w:r w:rsidRPr="00281D67">
              <w:rPr>
                <w:rFonts w:asciiTheme="minorEastAsia" w:eastAsiaTheme="minorEastAsia" w:hAnsiTheme="minorEastAsia"/>
                <w:sz w:val="24"/>
              </w:rPr>
              <w:t>图</w:t>
            </w:r>
            <w:r w:rsidR="0094580B">
              <w:rPr>
                <w:rFonts w:asciiTheme="minorEastAsia" w:eastAsiaTheme="minorEastAsia" w:hAnsiTheme="minorEastAsia" w:hint="eastAsia"/>
                <w:sz w:val="24"/>
              </w:rPr>
              <w:t>5</w:t>
            </w:r>
            <w:r w:rsidRPr="00281D67">
              <w:rPr>
                <w:rFonts w:asciiTheme="minorEastAsia" w:eastAsiaTheme="minorEastAsia" w:hAnsiTheme="minorEastAsia"/>
                <w:color w:val="000000"/>
                <w:sz w:val="24"/>
              </w:rPr>
              <w:t xml:space="preserve"> </w:t>
            </w:r>
            <w:r w:rsidR="00281D67">
              <w:rPr>
                <w:rFonts w:asciiTheme="minorEastAsia" w:eastAsiaTheme="minorEastAsia" w:hAnsiTheme="minorEastAsia" w:hint="eastAsia"/>
                <w:color w:val="000000"/>
                <w:sz w:val="24"/>
              </w:rPr>
              <w:t xml:space="preserve"> </w:t>
            </w:r>
            <w:r w:rsidRPr="00281D67">
              <w:rPr>
                <w:rFonts w:asciiTheme="minorEastAsia" w:eastAsiaTheme="minorEastAsia" w:hAnsiTheme="minorEastAsia"/>
                <w:color w:val="000000"/>
                <w:sz w:val="24"/>
              </w:rPr>
              <w:t>SO</w:t>
            </w:r>
            <w:r w:rsidRPr="00281D67">
              <w:rPr>
                <w:rFonts w:asciiTheme="minorEastAsia" w:eastAsiaTheme="minorEastAsia" w:hAnsiTheme="minorEastAsia"/>
                <w:color w:val="000000"/>
                <w:sz w:val="28"/>
                <w:szCs w:val="28"/>
                <w:vertAlign w:val="subscript"/>
              </w:rPr>
              <w:t>2</w:t>
            </w:r>
            <w:r w:rsidRPr="00281D67">
              <w:rPr>
                <w:rFonts w:asciiTheme="minorEastAsia" w:eastAsiaTheme="minorEastAsia" w:hAnsiTheme="minorEastAsia"/>
                <w:sz w:val="24"/>
              </w:rPr>
              <w:t>估算模式计算预测结果</w:t>
            </w: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36169C" w:rsidRDefault="0036169C" w:rsidP="00281D67">
            <w:pPr>
              <w:jc w:val="center"/>
            </w:pPr>
            <w:r>
              <w:rPr>
                <w:noProof/>
              </w:rPr>
              <w:drawing>
                <wp:inline distT="0" distB="0" distL="0" distR="0">
                  <wp:extent cx="4562475" cy="4810125"/>
                  <wp:effectExtent l="19050" t="0" r="9525" b="0"/>
                  <wp:docPr id="8" name="图片 7" descr="C:\Users\Administrator\Desktop\QQ截图20171119130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esktop\QQ截图20171119130234.png"/>
                          <pic:cNvPicPr>
                            <a:picLocks noChangeAspect="1" noChangeArrowheads="1"/>
                          </pic:cNvPicPr>
                        </pic:nvPicPr>
                        <pic:blipFill>
                          <a:blip r:embed="rId15"/>
                          <a:srcRect/>
                          <a:stretch>
                            <a:fillRect/>
                          </a:stretch>
                        </pic:blipFill>
                        <pic:spPr bwMode="auto">
                          <a:xfrm>
                            <a:off x="0" y="0"/>
                            <a:ext cx="4562475" cy="4810125"/>
                          </a:xfrm>
                          <a:prstGeom prst="rect">
                            <a:avLst/>
                          </a:prstGeom>
                          <a:noFill/>
                          <a:ln w="9525">
                            <a:noFill/>
                            <a:miter lim="800000"/>
                            <a:headEnd/>
                            <a:tailEnd/>
                          </a:ln>
                        </pic:spPr>
                      </pic:pic>
                    </a:graphicData>
                  </a:graphic>
                </wp:inline>
              </w:drawing>
            </w:r>
          </w:p>
          <w:p w:rsidR="0036169C" w:rsidRDefault="00281D67" w:rsidP="00281D67">
            <w:pPr>
              <w:spacing w:line="600" w:lineRule="exact"/>
              <w:jc w:val="center"/>
              <w:rPr>
                <w:rFonts w:asciiTheme="minorEastAsia" w:eastAsiaTheme="minorEastAsia" w:hAnsiTheme="minorEastAsia"/>
                <w:sz w:val="24"/>
              </w:rPr>
            </w:pPr>
            <w:r w:rsidRPr="00281D67">
              <w:rPr>
                <w:rFonts w:asciiTheme="minorEastAsia" w:eastAsiaTheme="minorEastAsia" w:hAnsiTheme="minorEastAsia"/>
                <w:sz w:val="24"/>
              </w:rPr>
              <w:t>图</w:t>
            </w:r>
            <w:r w:rsidR="0094580B">
              <w:rPr>
                <w:rFonts w:asciiTheme="minorEastAsia" w:eastAsiaTheme="minorEastAsia" w:hAnsiTheme="minorEastAsia" w:hint="eastAsia"/>
                <w:sz w:val="24"/>
              </w:rPr>
              <w:t>6</w:t>
            </w:r>
            <w:r w:rsidRPr="00767F6B">
              <w:rPr>
                <w:rFonts w:ascii="TimesNewRomanPSMT" w:hAnsi="TimesNewRomanPSMT"/>
                <w:color w:val="000000"/>
                <w:sz w:val="24"/>
              </w:rPr>
              <w:t xml:space="preserve"> </w:t>
            </w:r>
            <w:r>
              <w:rPr>
                <w:rFonts w:ascii="TimesNewRomanPSMT" w:hAnsi="TimesNewRomanPSMT" w:hint="eastAsia"/>
                <w:color w:val="000000"/>
                <w:sz w:val="24"/>
              </w:rPr>
              <w:t xml:space="preserve"> </w:t>
            </w:r>
            <w:r w:rsidRPr="00767F6B">
              <w:rPr>
                <w:rFonts w:ascii="TimesNewRomanPSMT" w:hAnsi="TimesNewRomanPSMT"/>
                <w:color w:val="000000"/>
                <w:sz w:val="24"/>
              </w:rPr>
              <w:t>NO</w:t>
            </w:r>
            <w:r w:rsidRPr="00767F6B">
              <w:rPr>
                <w:rFonts w:ascii="TimesNewRomanPSMT" w:hAnsi="TimesNewRomanPSMT"/>
                <w:color w:val="000000"/>
                <w:sz w:val="16"/>
              </w:rPr>
              <w:t>2</w:t>
            </w:r>
            <w:r w:rsidRPr="00281D67">
              <w:rPr>
                <w:rFonts w:asciiTheme="minorEastAsia" w:eastAsiaTheme="minorEastAsia" w:hAnsiTheme="minorEastAsia"/>
                <w:sz w:val="24"/>
              </w:rPr>
              <w:t>估算模式计算预测结果</w:t>
            </w: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D42D58" w:rsidRDefault="00D42D58" w:rsidP="00281D67">
            <w:pPr>
              <w:spacing w:line="600" w:lineRule="exact"/>
              <w:jc w:val="center"/>
              <w:rPr>
                <w:rFonts w:asciiTheme="minorEastAsia" w:eastAsiaTheme="minorEastAsia" w:hAnsiTheme="minorEastAsia"/>
                <w:sz w:val="24"/>
              </w:rPr>
            </w:pPr>
          </w:p>
          <w:p w:rsidR="0036169C" w:rsidRDefault="0036169C" w:rsidP="00281D67">
            <w:pPr>
              <w:jc w:val="center"/>
            </w:pPr>
            <w:r>
              <w:rPr>
                <w:noProof/>
              </w:rPr>
              <w:drawing>
                <wp:inline distT="0" distB="0" distL="0" distR="0">
                  <wp:extent cx="4495800" cy="4791075"/>
                  <wp:effectExtent l="19050" t="0" r="0" b="0"/>
                  <wp:docPr id="7" name="图片 6" descr="C:\Users\Administrator\Desktop\QQ截图20171119130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QQ截图20171119130440.png"/>
                          <pic:cNvPicPr>
                            <a:picLocks noChangeAspect="1" noChangeArrowheads="1"/>
                          </pic:cNvPicPr>
                        </pic:nvPicPr>
                        <pic:blipFill>
                          <a:blip r:embed="rId16"/>
                          <a:srcRect/>
                          <a:stretch>
                            <a:fillRect/>
                          </a:stretch>
                        </pic:blipFill>
                        <pic:spPr bwMode="auto">
                          <a:xfrm>
                            <a:off x="0" y="0"/>
                            <a:ext cx="4495800" cy="4791075"/>
                          </a:xfrm>
                          <a:prstGeom prst="rect">
                            <a:avLst/>
                          </a:prstGeom>
                          <a:noFill/>
                          <a:ln w="9525">
                            <a:noFill/>
                            <a:miter lim="800000"/>
                            <a:headEnd/>
                            <a:tailEnd/>
                          </a:ln>
                        </pic:spPr>
                      </pic:pic>
                    </a:graphicData>
                  </a:graphic>
                </wp:inline>
              </w:drawing>
            </w:r>
          </w:p>
          <w:p w:rsidR="0036169C" w:rsidRDefault="00281D67" w:rsidP="00281D67">
            <w:pPr>
              <w:spacing w:line="600" w:lineRule="exact"/>
              <w:jc w:val="center"/>
              <w:rPr>
                <w:rFonts w:asciiTheme="minorEastAsia" w:eastAsiaTheme="minorEastAsia" w:hAnsiTheme="minorEastAsia"/>
                <w:sz w:val="24"/>
              </w:rPr>
            </w:pPr>
            <w:r w:rsidRPr="00281D67">
              <w:rPr>
                <w:rFonts w:asciiTheme="minorEastAsia" w:eastAsiaTheme="minorEastAsia" w:hAnsiTheme="minorEastAsia"/>
                <w:sz w:val="24"/>
              </w:rPr>
              <w:t>图</w:t>
            </w:r>
            <w:r w:rsidR="0094580B">
              <w:rPr>
                <w:rFonts w:asciiTheme="minorEastAsia" w:eastAsiaTheme="minorEastAsia" w:hAnsiTheme="minorEastAsia" w:hint="eastAsia"/>
                <w:sz w:val="24"/>
              </w:rPr>
              <w:t>7</w:t>
            </w:r>
            <w:r>
              <w:rPr>
                <w:rFonts w:asciiTheme="minorEastAsia" w:eastAsiaTheme="minorEastAsia" w:hAnsiTheme="minorEastAsia" w:hint="eastAsia"/>
                <w:sz w:val="24"/>
              </w:rPr>
              <w:t xml:space="preserve">  </w:t>
            </w:r>
            <w:r>
              <w:rPr>
                <w:rFonts w:asciiTheme="minorEastAsia" w:eastAsiaTheme="minorEastAsia" w:hAnsiTheme="minorEastAsia" w:hint="eastAsia"/>
                <w:color w:val="000000"/>
                <w:sz w:val="24"/>
              </w:rPr>
              <w:t>TSP</w:t>
            </w:r>
            <w:r w:rsidRPr="00281D67">
              <w:rPr>
                <w:rFonts w:asciiTheme="minorEastAsia" w:eastAsiaTheme="minorEastAsia" w:hAnsiTheme="minorEastAsia"/>
                <w:sz w:val="24"/>
              </w:rPr>
              <w:t>估算模式计算预测结果</w:t>
            </w:r>
          </w:p>
          <w:p w:rsidR="008049CD" w:rsidRDefault="008049CD" w:rsidP="00281D67">
            <w:pPr>
              <w:spacing w:line="600" w:lineRule="exact"/>
              <w:jc w:val="center"/>
              <w:rPr>
                <w:rFonts w:asciiTheme="minorEastAsia" w:eastAsiaTheme="minorEastAsia" w:hAnsiTheme="minorEastAsia"/>
                <w:sz w:val="24"/>
              </w:rPr>
            </w:pPr>
          </w:p>
          <w:p w:rsidR="008049CD" w:rsidRDefault="008049CD" w:rsidP="00281D67">
            <w:pPr>
              <w:spacing w:line="600" w:lineRule="exact"/>
              <w:jc w:val="center"/>
              <w:rPr>
                <w:rFonts w:asciiTheme="minorEastAsia" w:eastAsiaTheme="minorEastAsia" w:hAnsiTheme="minorEastAsia"/>
                <w:sz w:val="24"/>
              </w:rPr>
            </w:pPr>
          </w:p>
          <w:p w:rsidR="008049CD" w:rsidRDefault="008049CD" w:rsidP="00281D67">
            <w:pPr>
              <w:spacing w:line="600" w:lineRule="exact"/>
              <w:jc w:val="center"/>
              <w:rPr>
                <w:rFonts w:asciiTheme="minorEastAsia" w:eastAsiaTheme="minorEastAsia" w:hAnsiTheme="minorEastAsia"/>
                <w:sz w:val="24"/>
              </w:rPr>
            </w:pPr>
          </w:p>
          <w:p w:rsidR="008049CD" w:rsidRDefault="008049CD" w:rsidP="00281D67">
            <w:pPr>
              <w:spacing w:line="600" w:lineRule="exact"/>
              <w:jc w:val="center"/>
              <w:rPr>
                <w:rFonts w:asciiTheme="minorEastAsia" w:eastAsiaTheme="minorEastAsia" w:hAnsiTheme="minorEastAsia"/>
                <w:sz w:val="24"/>
              </w:rPr>
            </w:pPr>
          </w:p>
          <w:p w:rsidR="0036169C" w:rsidRDefault="0036169C" w:rsidP="00281D67">
            <w:pPr>
              <w:jc w:val="center"/>
            </w:pPr>
            <w:r>
              <w:rPr>
                <w:noProof/>
              </w:rPr>
              <w:lastRenderedPageBreak/>
              <w:drawing>
                <wp:inline distT="0" distB="0" distL="0" distR="0">
                  <wp:extent cx="4476750" cy="4800600"/>
                  <wp:effectExtent l="19050" t="0" r="0" b="0"/>
                  <wp:docPr id="6" name="图片 5" descr="C:\Users\Administrator\Desktop\QQ截图201711191306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QQ截图20171119130637.png"/>
                          <pic:cNvPicPr>
                            <a:picLocks noChangeAspect="1" noChangeArrowheads="1"/>
                          </pic:cNvPicPr>
                        </pic:nvPicPr>
                        <pic:blipFill>
                          <a:blip r:embed="rId17"/>
                          <a:srcRect/>
                          <a:stretch>
                            <a:fillRect/>
                          </a:stretch>
                        </pic:blipFill>
                        <pic:spPr bwMode="auto">
                          <a:xfrm>
                            <a:off x="0" y="0"/>
                            <a:ext cx="4476750" cy="4800600"/>
                          </a:xfrm>
                          <a:prstGeom prst="rect">
                            <a:avLst/>
                          </a:prstGeom>
                          <a:noFill/>
                          <a:ln w="9525">
                            <a:noFill/>
                            <a:miter lim="800000"/>
                            <a:headEnd/>
                            <a:tailEnd/>
                          </a:ln>
                        </pic:spPr>
                      </pic:pic>
                    </a:graphicData>
                  </a:graphic>
                </wp:inline>
              </w:drawing>
            </w:r>
          </w:p>
          <w:p w:rsidR="0036169C" w:rsidRDefault="00281D67" w:rsidP="00281D67">
            <w:pPr>
              <w:spacing w:line="600" w:lineRule="exact"/>
              <w:jc w:val="center"/>
              <w:rPr>
                <w:bCs/>
                <w:sz w:val="24"/>
              </w:rPr>
            </w:pPr>
            <w:r w:rsidRPr="00281D67">
              <w:rPr>
                <w:rFonts w:asciiTheme="minorEastAsia" w:eastAsiaTheme="minorEastAsia" w:hAnsiTheme="minorEastAsia"/>
                <w:sz w:val="24"/>
              </w:rPr>
              <w:t>图</w:t>
            </w:r>
            <w:r w:rsidR="0094580B">
              <w:rPr>
                <w:rFonts w:asciiTheme="minorEastAsia" w:eastAsiaTheme="minorEastAsia" w:hAnsiTheme="minorEastAsia" w:hint="eastAsia"/>
                <w:sz w:val="24"/>
              </w:rPr>
              <w:t xml:space="preserve">8 </w:t>
            </w:r>
            <w:r w:rsidRPr="00281D67">
              <w:rPr>
                <w:rFonts w:asciiTheme="minorEastAsia" w:eastAsiaTheme="minorEastAsia" w:hAnsiTheme="minorEastAsia"/>
                <w:color w:val="000000"/>
                <w:sz w:val="24"/>
              </w:rPr>
              <w:t xml:space="preserve"> </w:t>
            </w:r>
            <w:r>
              <w:rPr>
                <w:rFonts w:asciiTheme="minorEastAsia" w:eastAsiaTheme="minorEastAsia" w:hAnsiTheme="minorEastAsia" w:hint="eastAsia"/>
                <w:color w:val="000000"/>
                <w:sz w:val="24"/>
              </w:rPr>
              <w:t>氟化物</w:t>
            </w:r>
            <w:r w:rsidRPr="00281D67">
              <w:rPr>
                <w:rFonts w:asciiTheme="minorEastAsia" w:eastAsiaTheme="minorEastAsia" w:hAnsiTheme="minorEastAsia"/>
                <w:sz w:val="24"/>
              </w:rPr>
              <w:t>估算模式计算预测结果</w:t>
            </w:r>
          </w:p>
          <w:p w:rsidR="004B0321" w:rsidRDefault="004B0321" w:rsidP="00D42D58">
            <w:pPr>
              <w:spacing w:line="360" w:lineRule="auto"/>
              <w:ind w:firstLineChars="200" w:firstLine="480"/>
              <w:rPr>
                <w:sz w:val="24"/>
              </w:rPr>
            </w:pPr>
            <w:r>
              <w:rPr>
                <w:bCs/>
                <w:sz w:val="24"/>
              </w:rPr>
              <w:t>由以上预测结果可知，本项目建成后，</w:t>
            </w:r>
            <w:r w:rsidR="00281D67" w:rsidRPr="00767F6B">
              <w:rPr>
                <w:rFonts w:ascii="TimesNewRomanPSMT" w:hAnsi="TimesNewRomanPSMT"/>
                <w:color w:val="000000"/>
                <w:sz w:val="24"/>
              </w:rPr>
              <w:t>SO</w:t>
            </w:r>
            <w:r w:rsidR="00281D67" w:rsidRPr="00767F6B">
              <w:rPr>
                <w:rFonts w:ascii="TimesNewRomanPSMT" w:hAnsi="TimesNewRomanPSMT"/>
                <w:color w:val="000000"/>
                <w:sz w:val="16"/>
              </w:rPr>
              <w:t>2</w:t>
            </w:r>
            <w:r w:rsidR="00281D67">
              <w:rPr>
                <w:rFonts w:ascii="TimesNewRomanPSMT" w:hAnsi="TimesNewRomanPSMT" w:hint="eastAsia"/>
                <w:color w:val="000000"/>
                <w:sz w:val="16"/>
              </w:rPr>
              <w:t>、</w:t>
            </w:r>
            <w:r w:rsidR="00281D67" w:rsidRPr="00767F6B">
              <w:rPr>
                <w:rFonts w:ascii="TimesNewRomanPSMT" w:hAnsi="TimesNewRomanPSMT"/>
                <w:color w:val="000000"/>
                <w:sz w:val="24"/>
              </w:rPr>
              <w:t>NO</w:t>
            </w:r>
            <w:r w:rsidR="00281D67" w:rsidRPr="00767F6B">
              <w:rPr>
                <w:rFonts w:ascii="TimesNewRomanPSMT" w:hAnsi="TimesNewRomanPSMT"/>
                <w:color w:val="000000"/>
                <w:sz w:val="16"/>
              </w:rPr>
              <w:t>2</w:t>
            </w:r>
            <w:r w:rsidR="00281D67">
              <w:rPr>
                <w:rFonts w:ascii="TimesNewRomanPSMT" w:hAnsi="TimesNewRomanPSMT" w:hint="eastAsia"/>
                <w:color w:val="000000"/>
                <w:sz w:val="16"/>
              </w:rPr>
              <w:t>、</w:t>
            </w:r>
            <w:r w:rsidR="00281D67" w:rsidRPr="00767F6B">
              <w:rPr>
                <w:rFonts w:ascii="TimesNewRomanPSMT" w:hAnsi="TimesNewRomanPSMT"/>
                <w:color w:val="000000"/>
                <w:sz w:val="24"/>
              </w:rPr>
              <w:t>TSP</w:t>
            </w:r>
            <w:r w:rsidR="00281D67">
              <w:rPr>
                <w:rFonts w:ascii="TimesNewRomanPSMT" w:hAnsi="TimesNewRomanPSMT" w:hint="eastAsia"/>
                <w:color w:val="000000"/>
                <w:sz w:val="24"/>
              </w:rPr>
              <w:t>、</w:t>
            </w:r>
            <w:r w:rsidR="00281D67" w:rsidRPr="00767F6B">
              <w:rPr>
                <w:rFonts w:ascii="宋体" w:hAnsi="宋体"/>
                <w:color w:val="000000"/>
                <w:sz w:val="24"/>
              </w:rPr>
              <w:t>氟化物</w:t>
            </w:r>
            <w:r>
              <w:rPr>
                <w:sz w:val="24"/>
              </w:rPr>
              <w:t>最大落地浓度均出现在</w:t>
            </w:r>
            <w:r w:rsidR="00E032C6">
              <w:rPr>
                <w:rFonts w:hint="eastAsia"/>
                <w:sz w:val="24"/>
              </w:rPr>
              <w:t>下风向</w:t>
            </w:r>
            <w:r w:rsidR="00281D67">
              <w:rPr>
                <w:rFonts w:hint="eastAsia"/>
                <w:sz w:val="24"/>
              </w:rPr>
              <w:t>449</w:t>
            </w:r>
            <w:r>
              <w:rPr>
                <w:sz w:val="24"/>
              </w:rPr>
              <w:t>m</w:t>
            </w:r>
            <w:r>
              <w:rPr>
                <w:sz w:val="24"/>
              </w:rPr>
              <w:t>处，其中</w:t>
            </w:r>
            <w:r w:rsidR="00281D67" w:rsidRPr="00767F6B">
              <w:rPr>
                <w:rFonts w:ascii="TimesNewRomanPSMT" w:hAnsi="TimesNewRomanPSMT"/>
                <w:color w:val="000000"/>
                <w:sz w:val="24"/>
              </w:rPr>
              <w:t>TSP</w:t>
            </w:r>
            <w:r>
              <w:rPr>
                <w:bCs/>
                <w:sz w:val="24"/>
              </w:rPr>
              <w:t>最大浓度</w:t>
            </w:r>
            <w:r>
              <w:rPr>
                <w:sz w:val="24"/>
              </w:rPr>
              <w:t>为</w:t>
            </w:r>
            <w:r>
              <w:rPr>
                <w:rFonts w:hint="eastAsia"/>
                <w:sz w:val="24"/>
              </w:rPr>
              <w:t>0.001</w:t>
            </w:r>
            <w:r w:rsidR="00CA7B49">
              <w:rPr>
                <w:rFonts w:hint="eastAsia"/>
                <w:sz w:val="24"/>
              </w:rPr>
              <w:t>35</w:t>
            </w:r>
            <w:r>
              <w:rPr>
                <w:sz w:val="24"/>
              </w:rPr>
              <w:t>mg/m</w:t>
            </w:r>
            <w:r>
              <w:rPr>
                <w:sz w:val="24"/>
                <w:vertAlign w:val="superscript"/>
              </w:rPr>
              <w:t>3</w:t>
            </w:r>
            <w:r>
              <w:rPr>
                <w:sz w:val="24"/>
              </w:rPr>
              <w:t>，占标率为</w:t>
            </w:r>
            <w:r>
              <w:rPr>
                <w:rFonts w:hint="eastAsia"/>
                <w:bCs/>
                <w:sz w:val="24"/>
              </w:rPr>
              <w:t>0.</w:t>
            </w:r>
            <w:r w:rsidR="00CA7B49">
              <w:rPr>
                <w:rFonts w:hint="eastAsia"/>
                <w:bCs/>
                <w:sz w:val="24"/>
              </w:rPr>
              <w:t>15</w:t>
            </w:r>
            <w:r>
              <w:rPr>
                <w:sz w:val="24"/>
              </w:rPr>
              <w:t>%</w:t>
            </w:r>
            <w:r>
              <w:rPr>
                <w:sz w:val="24"/>
              </w:rPr>
              <w:t>；</w:t>
            </w:r>
            <w:r>
              <w:rPr>
                <w:kern w:val="0"/>
                <w:sz w:val="24"/>
              </w:rPr>
              <w:t>SO</w:t>
            </w:r>
            <w:r>
              <w:rPr>
                <w:kern w:val="0"/>
                <w:sz w:val="24"/>
                <w:vertAlign w:val="subscript"/>
              </w:rPr>
              <w:t>2</w:t>
            </w:r>
            <w:r>
              <w:rPr>
                <w:bCs/>
                <w:sz w:val="24"/>
              </w:rPr>
              <w:t>最大浓度</w:t>
            </w:r>
            <w:r>
              <w:rPr>
                <w:kern w:val="0"/>
                <w:sz w:val="24"/>
              </w:rPr>
              <w:t>为</w:t>
            </w:r>
            <w:r>
              <w:rPr>
                <w:kern w:val="0"/>
                <w:sz w:val="24"/>
              </w:rPr>
              <w:t>0</w:t>
            </w:r>
            <w:r>
              <w:rPr>
                <w:rFonts w:hint="eastAsia"/>
                <w:kern w:val="0"/>
                <w:sz w:val="24"/>
              </w:rPr>
              <w:t>.01</w:t>
            </w:r>
            <w:r w:rsidR="00CA7B49">
              <w:rPr>
                <w:rFonts w:hint="eastAsia"/>
                <w:kern w:val="0"/>
                <w:sz w:val="24"/>
              </w:rPr>
              <w:t>01</w:t>
            </w:r>
            <w:r>
              <w:rPr>
                <w:sz w:val="24"/>
              </w:rPr>
              <w:t>mg/m</w:t>
            </w:r>
            <w:r>
              <w:rPr>
                <w:sz w:val="24"/>
                <w:vertAlign w:val="superscript"/>
              </w:rPr>
              <w:t>3</w:t>
            </w:r>
            <w:r>
              <w:rPr>
                <w:kern w:val="0"/>
                <w:sz w:val="24"/>
              </w:rPr>
              <w:t>，占标率为</w:t>
            </w:r>
            <w:r>
              <w:rPr>
                <w:rFonts w:hint="eastAsia"/>
                <w:kern w:val="0"/>
                <w:sz w:val="24"/>
              </w:rPr>
              <w:t>2.</w:t>
            </w:r>
            <w:r w:rsidR="00CA7B49">
              <w:rPr>
                <w:rFonts w:hint="eastAsia"/>
                <w:kern w:val="0"/>
                <w:sz w:val="24"/>
              </w:rPr>
              <w:t>0</w:t>
            </w:r>
            <w:r>
              <w:rPr>
                <w:rFonts w:hint="eastAsia"/>
                <w:kern w:val="0"/>
                <w:sz w:val="24"/>
              </w:rPr>
              <w:t>2</w:t>
            </w:r>
            <w:r>
              <w:rPr>
                <w:kern w:val="0"/>
                <w:sz w:val="24"/>
              </w:rPr>
              <w:t>%</w:t>
            </w:r>
            <w:r>
              <w:rPr>
                <w:kern w:val="0"/>
                <w:sz w:val="24"/>
              </w:rPr>
              <w:t>；</w:t>
            </w:r>
            <w:r>
              <w:rPr>
                <w:bCs/>
                <w:sz w:val="24"/>
              </w:rPr>
              <w:t>NO</w:t>
            </w:r>
            <w:r w:rsidR="00CA7B49">
              <w:rPr>
                <w:rFonts w:hint="eastAsia"/>
                <w:bCs/>
                <w:sz w:val="24"/>
                <w:vertAlign w:val="subscript"/>
              </w:rPr>
              <w:t>2</w:t>
            </w:r>
            <w:r>
              <w:rPr>
                <w:bCs/>
                <w:sz w:val="24"/>
              </w:rPr>
              <w:t>最大浓度</w:t>
            </w:r>
            <w:r>
              <w:rPr>
                <w:sz w:val="24"/>
              </w:rPr>
              <w:t>为</w:t>
            </w:r>
            <w:r>
              <w:rPr>
                <w:rFonts w:hint="eastAsia"/>
                <w:bCs/>
                <w:sz w:val="24"/>
              </w:rPr>
              <w:t>0.0</w:t>
            </w:r>
            <w:r w:rsidR="00CA7B49">
              <w:rPr>
                <w:rFonts w:hint="eastAsia"/>
                <w:bCs/>
                <w:sz w:val="24"/>
              </w:rPr>
              <w:t>0746</w:t>
            </w:r>
            <w:r>
              <w:rPr>
                <w:sz w:val="24"/>
              </w:rPr>
              <w:t>mg/m</w:t>
            </w:r>
            <w:r>
              <w:rPr>
                <w:sz w:val="24"/>
                <w:vertAlign w:val="superscript"/>
              </w:rPr>
              <w:t>3</w:t>
            </w:r>
            <w:r>
              <w:rPr>
                <w:sz w:val="24"/>
              </w:rPr>
              <w:t>，占标率为</w:t>
            </w:r>
            <w:r w:rsidR="00CA7B49">
              <w:rPr>
                <w:rFonts w:hint="eastAsia"/>
                <w:sz w:val="24"/>
              </w:rPr>
              <w:t>3.73</w:t>
            </w:r>
            <w:r>
              <w:rPr>
                <w:sz w:val="24"/>
              </w:rPr>
              <w:t>%</w:t>
            </w:r>
            <w:r>
              <w:rPr>
                <w:sz w:val="24"/>
              </w:rPr>
              <w:t>；</w:t>
            </w:r>
            <w:r w:rsidR="00CA7B49" w:rsidRPr="00767F6B">
              <w:rPr>
                <w:rFonts w:ascii="宋体" w:hAnsi="宋体"/>
                <w:color w:val="000000"/>
                <w:sz w:val="24"/>
              </w:rPr>
              <w:t>氟化物</w:t>
            </w:r>
            <w:r w:rsidR="00CA7B49">
              <w:rPr>
                <w:bCs/>
                <w:sz w:val="24"/>
              </w:rPr>
              <w:t>最大浓度</w:t>
            </w:r>
            <w:r w:rsidR="00CA7B49">
              <w:rPr>
                <w:sz w:val="24"/>
              </w:rPr>
              <w:t>为</w:t>
            </w:r>
            <w:r w:rsidR="00CA7B49">
              <w:rPr>
                <w:rFonts w:hint="eastAsia"/>
                <w:sz w:val="24"/>
              </w:rPr>
              <w:t>0.0000721</w:t>
            </w:r>
            <w:r w:rsidR="00CA7B49">
              <w:rPr>
                <w:sz w:val="24"/>
              </w:rPr>
              <w:t>mg/m</w:t>
            </w:r>
            <w:r w:rsidR="00CA7B49">
              <w:rPr>
                <w:sz w:val="24"/>
                <w:vertAlign w:val="superscript"/>
              </w:rPr>
              <w:t>3</w:t>
            </w:r>
            <w:r w:rsidR="00CA7B49">
              <w:rPr>
                <w:sz w:val="24"/>
              </w:rPr>
              <w:t>，占标率为</w:t>
            </w:r>
            <w:r w:rsidR="00CA7B49">
              <w:rPr>
                <w:rFonts w:hint="eastAsia"/>
                <w:bCs/>
                <w:sz w:val="24"/>
              </w:rPr>
              <w:t>1.03</w:t>
            </w:r>
            <w:r w:rsidR="00CA7B49">
              <w:rPr>
                <w:sz w:val="24"/>
              </w:rPr>
              <w:t>%</w:t>
            </w:r>
            <w:r>
              <w:rPr>
                <w:sz w:val="24"/>
              </w:rPr>
              <w:t>。</w:t>
            </w:r>
          </w:p>
          <w:p w:rsidR="00FD0E91" w:rsidRPr="00F50F52" w:rsidRDefault="00FD0E91" w:rsidP="00D42D58">
            <w:pPr>
              <w:spacing w:line="360" w:lineRule="auto"/>
              <w:ind w:firstLineChars="200" w:firstLine="480"/>
              <w:rPr>
                <w:bCs/>
                <w:sz w:val="24"/>
                <w:u w:val="single"/>
              </w:rPr>
            </w:pPr>
            <w:r w:rsidRPr="00F50F52">
              <w:rPr>
                <w:rFonts w:hint="eastAsia"/>
                <w:sz w:val="24"/>
                <w:u w:val="single"/>
              </w:rPr>
              <w:t>本项目北面为鸬鹚村，最近距离约</w:t>
            </w:r>
            <w:r w:rsidRPr="00F50F52">
              <w:rPr>
                <w:rFonts w:hint="eastAsia"/>
                <w:sz w:val="24"/>
                <w:u w:val="single"/>
              </w:rPr>
              <w:t>200m</w:t>
            </w:r>
            <w:r w:rsidRPr="00F50F52">
              <w:rPr>
                <w:rFonts w:hint="eastAsia"/>
                <w:sz w:val="24"/>
                <w:u w:val="single"/>
              </w:rPr>
              <w:t>，</w:t>
            </w:r>
            <w:r w:rsidR="00F50F52" w:rsidRPr="00F50F52">
              <w:rPr>
                <w:rFonts w:hint="eastAsia"/>
                <w:sz w:val="24"/>
                <w:u w:val="single"/>
              </w:rPr>
              <w:t>项目区域</w:t>
            </w:r>
            <w:r w:rsidR="00F50F52" w:rsidRPr="00F50F52">
              <w:rPr>
                <w:rFonts w:hint="eastAsia"/>
                <w:color w:val="000000"/>
                <w:sz w:val="24"/>
                <w:u w:val="single"/>
              </w:rPr>
              <w:t>全年风向以</w:t>
            </w:r>
            <w:r w:rsidR="00F50F52" w:rsidRPr="00F50F52">
              <w:rPr>
                <w:color w:val="000000"/>
                <w:sz w:val="24"/>
                <w:u w:val="single"/>
              </w:rPr>
              <w:t>N</w:t>
            </w:r>
            <w:r w:rsidR="00F50F52" w:rsidRPr="00F50F52">
              <w:rPr>
                <w:rFonts w:hint="eastAsia"/>
                <w:color w:val="000000"/>
                <w:sz w:val="24"/>
                <w:u w:val="single"/>
              </w:rPr>
              <w:t>为主，</w:t>
            </w:r>
            <w:r w:rsidR="00F50F52" w:rsidRPr="00F50F52">
              <w:rPr>
                <w:rFonts w:hint="eastAsia"/>
                <w:sz w:val="24"/>
                <w:u w:val="single"/>
              </w:rPr>
              <w:t>鸬鹚村位于本项目北面，处于本项目的上风向，</w:t>
            </w:r>
            <w:r w:rsidR="00E032C6" w:rsidRPr="00F50F52">
              <w:rPr>
                <w:rFonts w:hint="eastAsia"/>
                <w:sz w:val="24"/>
                <w:u w:val="single"/>
              </w:rPr>
              <w:t>即使按污染物</w:t>
            </w:r>
            <w:r w:rsidR="00E032C6" w:rsidRPr="00F50F52">
              <w:rPr>
                <w:sz w:val="24"/>
                <w:u w:val="single"/>
              </w:rPr>
              <w:t>最大落地浓度</w:t>
            </w:r>
            <w:r w:rsidR="00E032C6" w:rsidRPr="00F50F52">
              <w:rPr>
                <w:rFonts w:hint="eastAsia"/>
                <w:sz w:val="24"/>
                <w:u w:val="single"/>
              </w:rPr>
              <w:t>叠加</w:t>
            </w:r>
            <w:r w:rsidR="001A06A1" w:rsidRPr="00F50F52">
              <w:rPr>
                <w:rFonts w:hint="eastAsia"/>
                <w:sz w:val="24"/>
                <w:u w:val="single"/>
              </w:rPr>
              <w:t>环境现状监测</w:t>
            </w:r>
            <w:r w:rsidR="00E032C6" w:rsidRPr="00F50F52">
              <w:rPr>
                <w:rFonts w:hint="eastAsia"/>
                <w:sz w:val="24"/>
                <w:u w:val="single"/>
              </w:rPr>
              <w:t>背景值计算，</w:t>
            </w:r>
            <w:r w:rsidR="00E032C6" w:rsidRPr="00F50F52">
              <w:rPr>
                <w:rFonts w:ascii="TimesNewRomanPSMT" w:hAnsi="TimesNewRomanPSMT"/>
                <w:color w:val="000000"/>
                <w:sz w:val="24"/>
                <w:u w:val="single"/>
              </w:rPr>
              <w:t>TSP</w:t>
            </w:r>
            <w:r w:rsidR="00E032C6" w:rsidRPr="00F50F52">
              <w:rPr>
                <w:bCs/>
                <w:sz w:val="24"/>
                <w:u w:val="single"/>
              </w:rPr>
              <w:t>浓度</w:t>
            </w:r>
            <w:r w:rsidR="00E032C6" w:rsidRPr="00F50F52">
              <w:rPr>
                <w:sz w:val="24"/>
                <w:u w:val="single"/>
              </w:rPr>
              <w:t>为</w:t>
            </w:r>
            <w:r w:rsidR="00E032C6" w:rsidRPr="00F50F52">
              <w:rPr>
                <w:rFonts w:hint="eastAsia"/>
                <w:sz w:val="24"/>
                <w:u w:val="single"/>
              </w:rPr>
              <w:t>0.09435</w:t>
            </w:r>
            <w:r w:rsidR="00E032C6" w:rsidRPr="00F50F52">
              <w:rPr>
                <w:sz w:val="24"/>
                <w:u w:val="single"/>
              </w:rPr>
              <w:t>mg/m</w:t>
            </w:r>
            <w:r w:rsidR="00E032C6" w:rsidRPr="00F50F52">
              <w:rPr>
                <w:sz w:val="24"/>
                <w:u w:val="single"/>
                <w:vertAlign w:val="superscript"/>
              </w:rPr>
              <w:t>3</w:t>
            </w:r>
            <w:r w:rsidR="00E032C6" w:rsidRPr="00F50F52">
              <w:rPr>
                <w:sz w:val="24"/>
                <w:u w:val="single"/>
              </w:rPr>
              <w:t>，占标率为</w:t>
            </w:r>
            <w:r w:rsidR="00E032C6" w:rsidRPr="00F50F52">
              <w:rPr>
                <w:rFonts w:hint="eastAsia"/>
                <w:bCs/>
                <w:sz w:val="24"/>
                <w:u w:val="single"/>
              </w:rPr>
              <w:t>10.48</w:t>
            </w:r>
            <w:r w:rsidR="00E032C6" w:rsidRPr="00F50F52">
              <w:rPr>
                <w:sz w:val="24"/>
                <w:u w:val="single"/>
              </w:rPr>
              <w:t>%</w:t>
            </w:r>
            <w:r w:rsidR="00E032C6" w:rsidRPr="00F50F52">
              <w:rPr>
                <w:sz w:val="24"/>
                <w:u w:val="single"/>
              </w:rPr>
              <w:t>；</w:t>
            </w:r>
            <w:r w:rsidR="00E032C6" w:rsidRPr="00F50F52">
              <w:rPr>
                <w:kern w:val="0"/>
                <w:sz w:val="24"/>
                <w:u w:val="single"/>
              </w:rPr>
              <w:t>SO</w:t>
            </w:r>
            <w:r w:rsidR="00E032C6" w:rsidRPr="00F50F52">
              <w:rPr>
                <w:kern w:val="0"/>
                <w:sz w:val="24"/>
                <w:u w:val="single"/>
                <w:vertAlign w:val="subscript"/>
              </w:rPr>
              <w:t>2</w:t>
            </w:r>
            <w:r w:rsidR="00E032C6" w:rsidRPr="00F50F52">
              <w:rPr>
                <w:bCs/>
                <w:sz w:val="24"/>
                <w:u w:val="single"/>
              </w:rPr>
              <w:t>浓度</w:t>
            </w:r>
            <w:r w:rsidR="00E032C6" w:rsidRPr="00F50F52">
              <w:rPr>
                <w:kern w:val="0"/>
                <w:sz w:val="24"/>
                <w:u w:val="single"/>
              </w:rPr>
              <w:t>为</w:t>
            </w:r>
            <w:r w:rsidR="00E032C6" w:rsidRPr="00F50F52">
              <w:rPr>
                <w:kern w:val="0"/>
                <w:sz w:val="24"/>
                <w:u w:val="single"/>
              </w:rPr>
              <w:t>0</w:t>
            </w:r>
            <w:r w:rsidR="00E032C6" w:rsidRPr="00F50F52">
              <w:rPr>
                <w:rFonts w:hint="eastAsia"/>
                <w:kern w:val="0"/>
                <w:sz w:val="24"/>
                <w:u w:val="single"/>
              </w:rPr>
              <w:t>.0281</w:t>
            </w:r>
            <w:r w:rsidR="00E032C6" w:rsidRPr="00F50F52">
              <w:rPr>
                <w:sz w:val="24"/>
                <w:u w:val="single"/>
              </w:rPr>
              <w:t>mg/m</w:t>
            </w:r>
            <w:r w:rsidR="00E032C6" w:rsidRPr="00F50F52">
              <w:rPr>
                <w:sz w:val="24"/>
                <w:u w:val="single"/>
                <w:vertAlign w:val="superscript"/>
              </w:rPr>
              <w:t>3</w:t>
            </w:r>
            <w:r w:rsidR="00E032C6" w:rsidRPr="00F50F52">
              <w:rPr>
                <w:kern w:val="0"/>
                <w:sz w:val="24"/>
                <w:u w:val="single"/>
              </w:rPr>
              <w:t>，占标率为</w:t>
            </w:r>
            <w:r w:rsidR="00E032C6" w:rsidRPr="00F50F52">
              <w:rPr>
                <w:rFonts w:hint="eastAsia"/>
                <w:kern w:val="0"/>
                <w:sz w:val="24"/>
                <w:u w:val="single"/>
              </w:rPr>
              <w:t>5.62</w:t>
            </w:r>
            <w:r w:rsidR="00E032C6" w:rsidRPr="00F50F52">
              <w:rPr>
                <w:kern w:val="0"/>
                <w:sz w:val="24"/>
                <w:u w:val="single"/>
              </w:rPr>
              <w:t>%</w:t>
            </w:r>
            <w:r w:rsidR="00E032C6" w:rsidRPr="00F50F52">
              <w:rPr>
                <w:kern w:val="0"/>
                <w:sz w:val="24"/>
                <w:u w:val="single"/>
              </w:rPr>
              <w:t>；</w:t>
            </w:r>
            <w:r w:rsidR="00E032C6" w:rsidRPr="00F50F52">
              <w:rPr>
                <w:bCs/>
                <w:sz w:val="24"/>
                <w:u w:val="single"/>
              </w:rPr>
              <w:t>NO</w:t>
            </w:r>
            <w:r w:rsidR="00E032C6" w:rsidRPr="00F50F52">
              <w:rPr>
                <w:rFonts w:hint="eastAsia"/>
                <w:bCs/>
                <w:sz w:val="24"/>
                <w:u w:val="single"/>
                <w:vertAlign w:val="subscript"/>
              </w:rPr>
              <w:t>2</w:t>
            </w:r>
            <w:r w:rsidR="00E032C6" w:rsidRPr="00F50F52">
              <w:rPr>
                <w:bCs/>
                <w:sz w:val="24"/>
                <w:u w:val="single"/>
              </w:rPr>
              <w:t>浓度</w:t>
            </w:r>
            <w:r w:rsidR="00E032C6" w:rsidRPr="00F50F52">
              <w:rPr>
                <w:sz w:val="24"/>
                <w:u w:val="single"/>
              </w:rPr>
              <w:t>为</w:t>
            </w:r>
            <w:r w:rsidR="00E032C6" w:rsidRPr="00F50F52">
              <w:rPr>
                <w:rFonts w:hint="eastAsia"/>
                <w:bCs/>
                <w:sz w:val="24"/>
                <w:u w:val="single"/>
              </w:rPr>
              <w:t>0.03446</w:t>
            </w:r>
            <w:r w:rsidR="00E032C6" w:rsidRPr="00F50F52">
              <w:rPr>
                <w:sz w:val="24"/>
                <w:u w:val="single"/>
              </w:rPr>
              <w:t>mg/m</w:t>
            </w:r>
            <w:r w:rsidR="00E032C6" w:rsidRPr="00F50F52">
              <w:rPr>
                <w:sz w:val="24"/>
                <w:u w:val="single"/>
                <w:vertAlign w:val="superscript"/>
              </w:rPr>
              <w:t>3</w:t>
            </w:r>
            <w:r w:rsidR="00E032C6" w:rsidRPr="00F50F52">
              <w:rPr>
                <w:sz w:val="24"/>
                <w:u w:val="single"/>
              </w:rPr>
              <w:t>，占标率为</w:t>
            </w:r>
            <w:r w:rsidR="00E032C6" w:rsidRPr="00F50F52">
              <w:rPr>
                <w:rFonts w:hint="eastAsia"/>
                <w:sz w:val="24"/>
                <w:u w:val="single"/>
              </w:rPr>
              <w:t>17.23</w:t>
            </w:r>
            <w:r w:rsidR="00E032C6" w:rsidRPr="00F50F52">
              <w:rPr>
                <w:sz w:val="24"/>
                <w:u w:val="single"/>
              </w:rPr>
              <w:t>%</w:t>
            </w:r>
            <w:r w:rsidR="00E032C6" w:rsidRPr="00F50F52">
              <w:rPr>
                <w:sz w:val="24"/>
                <w:u w:val="single"/>
              </w:rPr>
              <w:t>；</w:t>
            </w:r>
            <w:r w:rsidR="00E032C6" w:rsidRPr="00F50F52">
              <w:rPr>
                <w:rFonts w:ascii="宋体" w:hAnsi="宋体"/>
                <w:color w:val="000000"/>
                <w:sz w:val="24"/>
                <w:u w:val="single"/>
              </w:rPr>
              <w:t>氟化物</w:t>
            </w:r>
            <w:r w:rsidR="00E032C6" w:rsidRPr="00F50F52">
              <w:rPr>
                <w:bCs/>
                <w:sz w:val="24"/>
                <w:u w:val="single"/>
              </w:rPr>
              <w:t>浓度</w:t>
            </w:r>
            <w:r w:rsidR="00E032C6" w:rsidRPr="00F50F52">
              <w:rPr>
                <w:sz w:val="24"/>
                <w:u w:val="single"/>
              </w:rPr>
              <w:t>为</w:t>
            </w:r>
            <w:r w:rsidR="00E032C6" w:rsidRPr="00F50F52">
              <w:rPr>
                <w:rFonts w:hint="eastAsia"/>
                <w:sz w:val="24"/>
                <w:u w:val="single"/>
              </w:rPr>
              <w:t>0.0000721</w:t>
            </w:r>
            <w:r w:rsidR="00E032C6" w:rsidRPr="00F50F52">
              <w:rPr>
                <w:sz w:val="24"/>
                <w:u w:val="single"/>
              </w:rPr>
              <w:t>mg/m</w:t>
            </w:r>
            <w:r w:rsidR="00E032C6" w:rsidRPr="00F50F52">
              <w:rPr>
                <w:sz w:val="24"/>
                <w:u w:val="single"/>
                <w:vertAlign w:val="superscript"/>
              </w:rPr>
              <w:t>3</w:t>
            </w:r>
            <w:r w:rsidR="00E032C6" w:rsidRPr="00F50F52">
              <w:rPr>
                <w:sz w:val="24"/>
                <w:u w:val="single"/>
              </w:rPr>
              <w:t>，占标率为</w:t>
            </w:r>
            <w:r w:rsidR="00E032C6" w:rsidRPr="00F50F52">
              <w:rPr>
                <w:rFonts w:hint="eastAsia"/>
                <w:bCs/>
                <w:sz w:val="24"/>
                <w:u w:val="single"/>
              </w:rPr>
              <w:t>1.03</w:t>
            </w:r>
            <w:r w:rsidR="00E032C6" w:rsidRPr="00F50F52">
              <w:rPr>
                <w:sz w:val="24"/>
                <w:u w:val="single"/>
              </w:rPr>
              <w:t>%</w:t>
            </w:r>
            <w:r w:rsidR="00E032C6" w:rsidRPr="00F50F52">
              <w:rPr>
                <w:sz w:val="24"/>
                <w:u w:val="single"/>
              </w:rPr>
              <w:t>。</w:t>
            </w:r>
            <w:r w:rsidR="00F50F52" w:rsidRPr="00F50F52">
              <w:rPr>
                <w:rFonts w:hint="eastAsia"/>
                <w:sz w:val="24"/>
                <w:u w:val="single"/>
              </w:rPr>
              <w:t>由此可见，本项目废气排放对鸬鹚村影响很小。</w:t>
            </w:r>
          </w:p>
          <w:p w:rsidR="00E22F69" w:rsidRDefault="00E22F69" w:rsidP="00D42D58">
            <w:pPr>
              <w:spacing w:line="360" w:lineRule="auto"/>
              <w:ind w:firstLineChars="200" w:firstLine="480"/>
              <w:outlineLvl w:val="2"/>
              <w:rPr>
                <w:sz w:val="24"/>
                <w:szCs w:val="28"/>
              </w:rPr>
            </w:pPr>
            <w:r w:rsidRPr="004A06E8">
              <w:rPr>
                <w:sz w:val="24"/>
                <w:szCs w:val="28"/>
              </w:rPr>
              <w:t>综上所述，本项目营运期产生的大气污染物经采取相关的有效措施后可以实</w:t>
            </w:r>
            <w:r w:rsidRPr="004A06E8">
              <w:rPr>
                <w:sz w:val="24"/>
                <w:szCs w:val="28"/>
              </w:rPr>
              <w:lastRenderedPageBreak/>
              <w:t>现达标排放，对项目周边的大气环境影响不大。</w:t>
            </w:r>
          </w:p>
          <w:p w:rsidR="00075BA1" w:rsidRPr="00963CE1" w:rsidRDefault="00075BA1" w:rsidP="00D42D58">
            <w:pPr>
              <w:spacing w:line="360" w:lineRule="auto"/>
              <w:ind w:firstLineChars="200" w:firstLine="480"/>
              <w:outlineLvl w:val="2"/>
              <w:rPr>
                <w:rFonts w:asciiTheme="minorEastAsia" w:eastAsiaTheme="minorEastAsia" w:hAnsiTheme="minorEastAsia"/>
                <w:sz w:val="24"/>
              </w:rPr>
            </w:pPr>
            <w:r w:rsidRPr="00963CE1">
              <w:rPr>
                <w:rFonts w:asciiTheme="minorEastAsia" w:eastAsiaTheme="minorEastAsia" w:hAnsiTheme="minorEastAsia"/>
                <w:sz w:val="24"/>
              </w:rPr>
              <w:t>2、水环境影响分析</w:t>
            </w:r>
          </w:p>
          <w:p w:rsidR="009479B3" w:rsidRDefault="00075BA1" w:rsidP="00D42D58">
            <w:pPr>
              <w:spacing w:line="360" w:lineRule="auto"/>
              <w:ind w:firstLineChars="225" w:firstLine="540"/>
              <w:rPr>
                <w:rFonts w:ascii="宋体" w:hAnsi="宋体" w:cs="宋体"/>
                <w:spacing w:val="-2"/>
                <w:sz w:val="24"/>
              </w:rPr>
            </w:pPr>
            <w:r w:rsidRPr="004A06E8">
              <w:rPr>
                <w:sz w:val="24"/>
              </w:rPr>
              <w:t>根据项目</w:t>
            </w:r>
            <w:r w:rsidRPr="004A06E8">
              <w:rPr>
                <w:sz w:val="24"/>
              </w:rPr>
              <w:t>“</w:t>
            </w:r>
            <w:r w:rsidRPr="004A06E8">
              <w:rPr>
                <w:sz w:val="24"/>
              </w:rPr>
              <w:t>给排水</w:t>
            </w:r>
            <w:r w:rsidRPr="004A06E8">
              <w:rPr>
                <w:sz w:val="24"/>
              </w:rPr>
              <w:t>”</w:t>
            </w:r>
            <w:r w:rsidRPr="004A06E8">
              <w:rPr>
                <w:sz w:val="24"/>
              </w:rPr>
              <w:t>分析可知，</w:t>
            </w:r>
            <w:r w:rsidR="009479B3">
              <w:rPr>
                <w:rFonts w:ascii="宋体" w:hAnsi="宋体" w:cs="宋体" w:hint="eastAsia"/>
                <w:sz w:val="24"/>
              </w:rPr>
              <w:t>项目营运期用水主要为项目生产过程中的制砖用水以及职工生活用水。</w:t>
            </w:r>
          </w:p>
          <w:p w:rsidR="00075BA1" w:rsidRPr="004A06E8" w:rsidRDefault="00075BA1" w:rsidP="00D42D58">
            <w:pPr>
              <w:spacing w:line="360" w:lineRule="auto"/>
              <w:ind w:firstLineChars="200" w:firstLine="480"/>
              <w:outlineLvl w:val="2"/>
              <w:rPr>
                <w:sz w:val="24"/>
              </w:rPr>
            </w:pPr>
            <w:r w:rsidRPr="004A06E8">
              <w:rPr>
                <w:sz w:val="24"/>
              </w:rPr>
              <w:t>项目生产用水全部用于生产混料工段，随原料进入毛坯砖中，经干燥、烧成后全部蒸发掉，无生产废水产生。因此，</w:t>
            </w:r>
            <w:r w:rsidRPr="004A06E8">
              <w:rPr>
                <w:bCs/>
                <w:sz w:val="24"/>
              </w:rPr>
              <w:t>本项目营运期废水排放主要为员工生活污水，</w:t>
            </w:r>
            <w:r w:rsidRPr="0042442D">
              <w:rPr>
                <w:sz w:val="24"/>
              </w:rPr>
              <w:t>生活污水产生量为</w:t>
            </w:r>
            <w:r w:rsidR="00196074">
              <w:rPr>
                <w:rFonts w:hint="eastAsia"/>
                <w:sz w:val="24"/>
              </w:rPr>
              <w:t>270t</w:t>
            </w:r>
            <w:r w:rsidRPr="0042442D">
              <w:rPr>
                <w:sz w:val="24"/>
              </w:rPr>
              <w:t>/a</w:t>
            </w:r>
            <w:r w:rsidRPr="0042442D">
              <w:rPr>
                <w:sz w:val="24"/>
              </w:rPr>
              <w:t>。生活污水中主要污染物为</w:t>
            </w:r>
            <w:r w:rsidRPr="0042442D">
              <w:rPr>
                <w:sz w:val="24"/>
              </w:rPr>
              <w:t>COD</w:t>
            </w:r>
            <w:r w:rsidRPr="0042442D">
              <w:rPr>
                <w:sz w:val="24"/>
                <w:vertAlign w:val="subscript"/>
              </w:rPr>
              <w:t>cr</w:t>
            </w:r>
            <w:r w:rsidRPr="0042442D">
              <w:rPr>
                <w:sz w:val="24"/>
              </w:rPr>
              <w:t>、</w:t>
            </w:r>
            <w:r w:rsidRPr="0042442D">
              <w:rPr>
                <w:sz w:val="24"/>
              </w:rPr>
              <w:t>BOD</w:t>
            </w:r>
            <w:r w:rsidRPr="0042442D">
              <w:rPr>
                <w:sz w:val="24"/>
                <w:vertAlign w:val="subscript"/>
              </w:rPr>
              <w:t>5</w:t>
            </w:r>
            <w:r w:rsidRPr="0042442D">
              <w:rPr>
                <w:sz w:val="24"/>
              </w:rPr>
              <w:t>、悬浮物和</w:t>
            </w:r>
            <w:r w:rsidRPr="0042442D">
              <w:rPr>
                <w:sz w:val="24"/>
              </w:rPr>
              <w:t>NH</w:t>
            </w:r>
            <w:r w:rsidRPr="0042442D">
              <w:rPr>
                <w:sz w:val="24"/>
                <w:vertAlign w:val="subscript"/>
              </w:rPr>
              <w:t>3</w:t>
            </w:r>
            <w:r w:rsidRPr="0042442D">
              <w:rPr>
                <w:sz w:val="24"/>
              </w:rPr>
              <w:t>-N</w:t>
            </w:r>
            <w:r w:rsidRPr="0042442D">
              <w:rPr>
                <w:sz w:val="24"/>
              </w:rPr>
              <w:t>，其产生浓度及产生量为：</w:t>
            </w:r>
            <w:r w:rsidRPr="0042442D">
              <w:rPr>
                <w:sz w:val="24"/>
              </w:rPr>
              <w:t>COD</w:t>
            </w:r>
            <w:r w:rsidRPr="0042442D">
              <w:rPr>
                <w:sz w:val="24"/>
                <w:vertAlign w:val="subscript"/>
              </w:rPr>
              <w:t>cr</w:t>
            </w:r>
            <w:r w:rsidRPr="0042442D">
              <w:rPr>
                <w:sz w:val="24"/>
              </w:rPr>
              <w:t>350mg/L</w:t>
            </w:r>
            <w:r w:rsidRPr="0042442D">
              <w:rPr>
                <w:sz w:val="24"/>
              </w:rPr>
              <w:t>、</w:t>
            </w:r>
            <w:r w:rsidRPr="0042442D">
              <w:rPr>
                <w:sz w:val="24"/>
              </w:rPr>
              <w:t>0.</w:t>
            </w:r>
            <w:r w:rsidR="00D029BC">
              <w:rPr>
                <w:rFonts w:hint="eastAsia"/>
                <w:sz w:val="24"/>
              </w:rPr>
              <w:t>095</w:t>
            </w:r>
            <w:r w:rsidRPr="0042442D">
              <w:rPr>
                <w:sz w:val="24"/>
              </w:rPr>
              <w:t>t/a</w:t>
            </w:r>
            <w:r w:rsidRPr="0042442D">
              <w:rPr>
                <w:sz w:val="24"/>
              </w:rPr>
              <w:t>，</w:t>
            </w:r>
            <w:r w:rsidRPr="0042442D">
              <w:rPr>
                <w:sz w:val="24"/>
              </w:rPr>
              <w:t>BOD</w:t>
            </w:r>
            <w:r w:rsidRPr="0042442D">
              <w:rPr>
                <w:sz w:val="24"/>
                <w:vertAlign w:val="subscript"/>
              </w:rPr>
              <w:t>5</w:t>
            </w:r>
            <w:r w:rsidRPr="0042442D">
              <w:rPr>
                <w:sz w:val="24"/>
              </w:rPr>
              <w:t>200mg/L</w:t>
            </w:r>
            <w:r w:rsidRPr="0042442D">
              <w:rPr>
                <w:sz w:val="24"/>
              </w:rPr>
              <w:t>、</w:t>
            </w:r>
            <w:r w:rsidRPr="0042442D">
              <w:rPr>
                <w:sz w:val="24"/>
              </w:rPr>
              <w:t>0.</w:t>
            </w:r>
            <w:r w:rsidR="00D029BC">
              <w:rPr>
                <w:rFonts w:hint="eastAsia"/>
                <w:sz w:val="24"/>
              </w:rPr>
              <w:t>054</w:t>
            </w:r>
            <w:r w:rsidRPr="0042442D">
              <w:rPr>
                <w:sz w:val="24"/>
              </w:rPr>
              <w:t>t/a</w:t>
            </w:r>
            <w:r w:rsidRPr="0042442D">
              <w:rPr>
                <w:sz w:val="24"/>
              </w:rPr>
              <w:t>，悬浮物</w:t>
            </w:r>
            <w:r w:rsidRPr="0042442D">
              <w:rPr>
                <w:sz w:val="24"/>
              </w:rPr>
              <w:t>300mg/L</w:t>
            </w:r>
            <w:r w:rsidRPr="0042442D">
              <w:rPr>
                <w:sz w:val="24"/>
              </w:rPr>
              <w:t>、</w:t>
            </w:r>
            <w:r w:rsidRPr="0042442D">
              <w:rPr>
                <w:sz w:val="24"/>
              </w:rPr>
              <w:t>0.</w:t>
            </w:r>
            <w:r w:rsidR="00D029BC">
              <w:rPr>
                <w:rFonts w:hint="eastAsia"/>
                <w:sz w:val="24"/>
              </w:rPr>
              <w:t>081</w:t>
            </w:r>
            <w:r w:rsidRPr="0042442D">
              <w:rPr>
                <w:sz w:val="24"/>
              </w:rPr>
              <w:t>t/a</w:t>
            </w:r>
            <w:r w:rsidRPr="0042442D">
              <w:rPr>
                <w:sz w:val="24"/>
              </w:rPr>
              <w:t>，</w:t>
            </w:r>
            <w:r w:rsidRPr="0042442D">
              <w:rPr>
                <w:sz w:val="24"/>
              </w:rPr>
              <w:t>NH</w:t>
            </w:r>
            <w:r w:rsidRPr="0042442D">
              <w:rPr>
                <w:sz w:val="24"/>
                <w:vertAlign w:val="subscript"/>
              </w:rPr>
              <w:t>3</w:t>
            </w:r>
            <w:r w:rsidRPr="0042442D">
              <w:rPr>
                <w:sz w:val="24"/>
              </w:rPr>
              <w:t>-N32mg/L</w:t>
            </w:r>
            <w:r w:rsidRPr="0042442D">
              <w:rPr>
                <w:sz w:val="24"/>
              </w:rPr>
              <w:t>、</w:t>
            </w:r>
            <w:r w:rsidRPr="0042442D">
              <w:rPr>
                <w:sz w:val="24"/>
              </w:rPr>
              <w:t>0.0</w:t>
            </w:r>
            <w:r w:rsidR="00D029BC">
              <w:rPr>
                <w:rFonts w:hint="eastAsia"/>
                <w:sz w:val="24"/>
              </w:rPr>
              <w:t>09</w:t>
            </w:r>
            <w:r w:rsidRPr="0042442D">
              <w:rPr>
                <w:sz w:val="24"/>
              </w:rPr>
              <w:t>t/a</w:t>
            </w:r>
            <w:r w:rsidRPr="0042442D">
              <w:rPr>
                <w:sz w:val="24"/>
              </w:rPr>
              <w:t>。</w:t>
            </w:r>
          </w:p>
          <w:p w:rsidR="00075BA1" w:rsidRDefault="00044C09" w:rsidP="00D42D58">
            <w:pPr>
              <w:spacing w:line="360" w:lineRule="auto"/>
              <w:ind w:firstLineChars="200" w:firstLine="480"/>
              <w:outlineLvl w:val="2"/>
              <w:rPr>
                <w:sz w:val="24"/>
              </w:rPr>
            </w:pPr>
            <w:r>
              <w:rPr>
                <w:rFonts w:ascii="宋体" w:hAnsi="宋体" w:cs="宋体" w:hint="eastAsia"/>
                <w:sz w:val="24"/>
              </w:rPr>
              <w:t>项目生活污水</w:t>
            </w:r>
            <w:r>
              <w:rPr>
                <w:rFonts w:ascii="宋体" w:hAnsi="宋体" w:cs="宋体" w:hint="eastAsia"/>
                <w:color w:val="000000"/>
                <w:sz w:val="24"/>
              </w:rPr>
              <w:t>经</w:t>
            </w:r>
            <w:r w:rsidR="009479B3">
              <w:rPr>
                <w:rFonts w:ascii="宋体" w:hAnsi="宋体" w:cs="宋体" w:hint="eastAsia"/>
                <w:color w:val="000000"/>
                <w:sz w:val="24"/>
              </w:rPr>
              <w:t>化粪池</w:t>
            </w:r>
            <w:r w:rsidR="009479B3" w:rsidRPr="009479B3">
              <w:rPr>
                <w:rFonts w:ascii="宋体" w:hAnsi="宋体" w:cs="宋体" w:hint="eastAsia"/>
                <w:color w:val="000000"/>
                <w:sz w:val="24"/>
              </w:rPr>
              <w:t>处理后用</w:t>
            </w:r>
            <w:r w:rsidR="00A50F9F">
              <w:rPr>
                <w:rFonts w:ascii="宋体" w:hAnsi="宋体" w:cs="宋体" w:hint="eastAsia"/>
                <w:color w:val="000000"/>
                <w:sz w:val="24"/>
              </w:rPr>
              <w:t>于厂区绿化或周边农田灌溉</w:t>
            </w:r>
            <w:r w:rsidR="009479B3" w:rsidRPr="009479B3">
              <w:rPr>
                <w:rFonts w:ascii="宋体" w:hAnsi="宋体" w:cs="宋体" w:hint="eastAsia"/>
                <w:color w:val="000000"/>
                <w:sz w:val="24"/>
              </w:rPr>
              <w:t>，不向外排放</w:t>
            </w:r>
            <w:r w:rsidR="009479B3" w:rsidRPr="009479B3">
              <w:rPr>
                <w:rFonts w:ascii="宋体" w:hAnsi="宋体" w:cs="宋体" w:hint="eastAsia"/>
                <w:sz w:val="24"/>
              </w:rPr>
              <w:t>。经过以上措施处理后，项目营运期产生的废水对项目周边的地表水环境影响不大。</w:t>
            </w:r>
          </w:p>
          <w:p w:rsidR="00075BA1" w:rsidRPr="00963CE1" w:rsidRDefault="00075BA1" w:rsidP="00FC7935">
            <w:pPr>
              <w:spacing w:beforeLines="50" w:line="360" w:lineRule="auto"/>
              <w:ind w:firstLineChars="200" w:firstLine="480"/>
              <w:outlineLvl w:val="2"/>
              <w:rPr>
                <w:rFonts w:asciiTheme="minorEastAsia" w:eastAsiaTheme="minorEastAsia" w:hAnsiTheme="minorEastAsia"/>
                <w:sz w:val="24"/>
              </w:rPr>
            </w:pPr>
            <w:r w:rsidRPr="00963CE1">
              <w:rPr>
                <w:rFonts w:asciiTheme="minorEastAsia" w:eastAsiaTheme="minorEastAsia" w:hAnsiTheme="minorEastAsia"/>
                <w:sz w:val="24"/>
              </w:rPr>
              <w:t>3、声环境影响分析</w:t>
            </w:r>
          </w:p>
          <w:p w:rsidR="00075BA1" w:rsidRPr="004A06E8" w:rsidRDefault="00075BA1" w:rsidP="00D42D58">
            <w:pPr>
              <w:autoSpaceDE w:val="0"/>
              <w:autoSpaceDN w:val="0"/>
              <w:adjustRightInd w:val="0"/>
              <w:spacing w:line="360" w:lineRule="auto"/>
              <w:ind w:firstLineChars="196" w:firstLine="470"/>
              <w:rPr>
                <w:sz w:val="24"/>
                <w:lang w:val="zh-CN"/>
              </w:rPr>
            </w:pPr>
            <w:r w:rsidRPr="004A06E8">
              <w:rPr>
                <w:sz w:val="24"/>
              </w:rPr>
              <w:t>本项目营运期噪声主要为项目颚式破碎机、粉碎机、搅拌机、引风机等机械设备运行过程产生的噪声，其噪声源在</w:t>
            </w:r>
            <w:r w:rsidRPr="004A06E8">
              <w:rPr>
                <w:sz w:val="24"/>
              </w:rPr>
              <w:t>80~95dB</w:t>
            </w:r>
            <w:r w:rsidRPr="004A06E8">
              <w:rPr>
                <w:sz w:val="24"/>
              </w:rPr>
              <w:t>（</w:t>
            </w:r>
            <w:r w:rsidRPr="004A06E8">
              <w:rPr>
                <w:sz w:val="24"/>
              </w:rPr>
              <w:t>A</w:t>
            </w:r>
            <w:r w:rsidRPr="004A06E8">
              <w:rPr>
                <w:sz w:val="24"/>
              </w:rPr>
              <w:t>）。</w:t>
            </w:r>
            <w:r w:rsidRPr="004A06E8">
              <w:rPr>
                <w:sz w:val="24"/>
                <w:szCs w:val="28"/>
              </w:rPr>
              <w:t>各个噪声源及源强见表</w:t>
            </w:r>
            <w:r w:rsidR="00813786">
              <w:rPr>
                <w:rFonts w:hint="eastAsia"/>
                <w:sz w:val="24"/>
                <w:szCs w:val="28"/>
              </w:rPr>
              <w:t>2</w:t>
            </w:r>
            <w:r w:rsidR="0094580B">
              <w:rPr>
                <w:rFonts w:hint="eastAsia"/>
                <w:sz w:val="24"/>
                <w:szCs w:val="28"/>
              </w:rPr>
              <w:t>7</w:t>
            </w:r>
            <w:r w:rsidRPr="004A06E8">
              <w:rPr>
                <w:sz w:val="24"/>
                <w:szCs w:val="28"/>
              </w:rPr>
              <w:t>。</w:t>
            </w:r>
          </w:p>
          <w:p w:rsidR="00075BA1" w:rsidRPr="0094580B" w:rsidRDefault="00075BA1" w:rsidP="00D42D58">
            <w:pPr>
              <w:spacing w:line="360" w:lineRule="auto"/>
              <w:jc w:val="center"/>
              <w:rPr>
                <w:rFonts w:asciiTheme="minorEastAsia" w:eastAsiaTheme="minorEastAsia" w:hAnsiTheme="minorEastAsia"/>
                <w:sz w:val="24"/>
              </w:rPr>
            </w:pPr>
            <w:r w:rsidRPr="0094580B">
              <w:rPr>
                <w:rFonts w:asciiTheme="minorEastAsia" w:eastAsiaTheme="minorEastAsia" w:hAnsiTheme="minorEastAsia"/>
                <w:sz w:val="24"/>
              </w:rPr>
              <w:t>表</w:t>
            </w:r>
            <w:r w:rsidR="00813786" w:rsidRPr="0094580B">
              <w:rPr>
                <w:rFonts w:asciiTheme="minorEastAsia" w:eastAsiaTheme="minorEastAsia" w:hAnsiTheme="minorEastAsia" w:hint="eastAsia"/>
                <w:sz w:val="24"/>
              </w:rPr>
              <w:t>2</w:t>
            </w:r>
            <w:r w:rsidR="0094580B" w:rsidRPr="0094580B">
              <w:rPr>
                <w:rFonts w:asciiTheme="minorEastAsia" w:eastAsiaTheme="minorEastAsia" w:hAnsiTheme="minorEastAsia" w:hint="eastAsia"/>
                <w:sz w:val="24"/>
              </w:rPr>
              <w:t xml:space="preserve">7  </w:t>
            </w:r>
            <w:r w:rsidRPr="0094580B">
              <w:rPr>
                <w:rFonts w:asciiTheme="minorEastAsia" w:eastAsiaTheme="minorEastAsia" w:hAnsiTheme="minorEastAsia"/>
                <w:sz w:val="24"/>
              </w:rPr>
              <w:t>项目运行期噪声产生及治理情况</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380"/>
              <w:gridCol w:w="1644"/>
              <w:gridCol w:w="1352"/>
              <w:gridCol w:w="2783"/>
              <w:gridCol w:w="1325"/>
            </w:tblGrid>
            <w:tr w:rsidR="00075BA1" w:rsidRPr="004A06E8" w:rsidTr="00060BD7">
              <w:trPr>
                <w:trHeight w:val="586"/>
                <w:jc w:val="center"/>
              </w:trPr>
              <w:tc>
                <w:tcPr>
                  <w:tcW w:w="1502" w:type="dxa"/>
                  <w:vAlign w:val="center"/>
                </w:tcPr>
                <w:p w:rsidR="00075BA1" w:rsidRPr="004A06E8" w:rsidRDefault="00075BA1" w:rsidP="00FB6B47">
                  <w:pPr>
                    <w:spacing w:line="240" w:lineRule="exact"/>
                    <w:jc w:val="center"/>
                    <w:rPr>
                      <w:bCs/>
                      <w:szCs w:val="21"/>
                    </w:rPr>
                  </w:pPr>
                  <w:r w:rsidRPr="004A06E8">
                    <w:rPr>
                      <w:bCs/>
                      <w:szCs w:val="21"/>
                    </w:rPr>
                    <w:t>噪声源</w:t>
                  </w:r>
                </w:p>
              </w:tc>
              <w:tc>
                <w:tcPr>
                  <w:tcW w:w="1800" w:type="dxa"/>
                  <w:vAlign w:val="center"/>
                </w:tcPr>
                <w:p w:rsidR="00075BA1" w:rsidRPr="004A06E8" w:rsidRDefault="00075BA1" w:rsidP="00FB6B47">
                  <w:pPr>
                    <w:spacing w:line="240" w:lineRule="exact"/>
                    <w:jc w:val="center"/>
                    <w:rPr>
                      <w:bCs/>
                      <w:szCs w:val="21"/>
                    </w:rPr>
                  </w:pPr>
                  <w:r w:rsidRPr="004A06E8">
                    <w:rPr>
                      <w:bCs/>
                      <w:szCs w:val="21"/>
                    </w:rPr>
                    <w:t>产生位置</w:t>
                  </w:r>
                </w:p>
              </w:tc>
              <w:tc>
                <w:tcPr>
                  <w:tcW w:w="1411" w:type="dxa"/>
                  <w:vAlign w:val="center"/>
                </w:tcPr>
                <w:p w:rsidR="00075BA1" w:rsidRPr="004A06E8" w:rsidRDefault="00075BA1" w:rsidP="00FB6B47">
                  <w:pPr>
                    <w:spacing w:line="240" w:lineRule="exact"/>
                    <w:jc w:val="center"/>
                    <w:rPr>
                      <w:bCs/>
                      <w:szCs w:val="21"/>
                    </w:rPr>
                  </w:pPr>
                  <w:r w:rsidRPr="004A06E8">
                    <w:rPr>
                      <w:bCs/>
                      <w:szCs w:val="21"/>
                    </w:rPr>
                    <w:t>声源值</w:t>
                  </w:r>
                </w:p>
                <w:p w:rsidR="00075BA1" w:rsidRPr="004A06E8" w:rsidRDefault="00075BA1" w:rsidP="00FB6B47">
                  <w:pPr>
                    <w:spacing w:line="240" w:lineRule="exact"/>
                    <w:jc w:val="center"/>
                    <w:rPr>
                      <w:bCs/>
                      <w:szCs w:val="21"/>
                    </w:rPr>
                  </w:pPr>
                  <w:r w:rsidRPr="004A06E8">
                    <w:rPr>
                      <w:bCs/>
                      <w:szCs w:val="21"/>
                    </w:rPr>
                    <w:t>（</w:t>
                  </w:r>
                  <w:r w:rsidRPr="004A06E8">
                    <w:rPr>
                      <w:bCs/>
                      <w:szCs w:val="21"/>
                    </w:rPr>
                    <w:t>dB</w:t>
                  </w:r>
                  <w:r w:rsidRPr="004A06E8">
                    <w:rPr>
                      <w:bCs/>
                      <w:szCs w:val="21"/>
                    </w:rPr>
                    <w:t>（</w:t>
                  </w:r>
                  <w:r w:rsidRPr="004A06E8">
                    <w:rPr>
                      <w:bCs/>
                      <w:szCs w:val="21"/>
                    </w:rPr>
                    <w:t>A</w:t>
                  </w:r>
                  <w:r w:rsidRPr="004A06E8">
                    <w:rPr>
                      <w:bCs/>
                      <w:szCs w:val="21"/>
                    </w:rPr>
                    <w:t>））</w:t>
                  </w:r>
                </w:p>
              </w:tc>
              <w:tc>
                <w:tcPr>
                  <w:tcW w:w="3058" w:type="dxa"/>
                  <w:vAlign w:val="center"/>
                </w:tcPr>
                <w:p w:rsidR="00075BA1" w:rsidRPr="004A06E8" w:rsidRDefault="00075BA1" w:rsidP="00FB6B47">
                  <w:pPr>
                    <w:spacing w:line="240" w:lineRule="exact"/>
                    <w:jc w:val="center"/>
                    <w:rPr>
                      <w:bCs/>
                      <w:szCs w:val="21"/>
                    </w:rPr>
                  </w:pPr>
                  <w:r w:rsidRPr="004A06E8">
                    <w:rPr>
                      <w:bCs/>
                      <w:szCs w:val="21"/>
                    </w:rPr>
                    <w:t>治理措施</w:t>
                  </w:r>
                </w:p>
              </w:tc>
              <w:tc>
                <w:tcPr>
                  <w:tcW w:w="1380" w:type="dxa"/>
                  <w:vAlign w:val="center"/>
                </w:tcPr>
                <w:p w:rsidR="00075BA1" w:rsidRPr="004A06E8" w:rsidRDefault="00075BA1" w:rsidP="00FB6B47">
                  <w:pPr>
                    <w:spacing w:line="240" w:lineRule="exact"/>
                    <w:jc w:val="center"/>
                    <w:rPr>
                      <w:bCs/>
                      <w:szCs w:val="21"/>
                    </w:rPr>
                  </w:pPr>
                  <w:r w:rsidRPr="004A06E8">
                    <w:rPr>
                      <w:bCs/>
                      <w:szCs w:val="21"/>
                    </w:rPr>
                    <w:t>削减值</w:t>
                  </w:r>
                </w:p>
                <w:p w:rsidR="00075BA1" w:rsidRPr="004A06E8" w:rsidRDefault="00075BA1" w:rsidP="00FB6B47">
                  <w:pPr>
                    <w:spacing w:line="240" w:lineRule="exact"/>
                    <w:jc w:val="center"/>
                    <w:rPr>
                      <w:bCs/>
                      <w:szCs w:val="21"/>
                    </w:rPr>
                  </w:pPr>
                  <w:r w:rsidRPr="004A06E8">
                    <w:rPr>
                      <w:bCs/>
                      <w:szCs w:val="21"/>
                    </w:rPr>
                    <w:t>（</w:t>
                  </w:r>
                  <w:r w:rsidRPr="004A06E8">
                    <w:rPr>
                      <w:bCs/>
                      <w:szCs w:val="21"/>
                    </w:rPr>
                    <w:t>dB</w:t>
                  </w:r>
                  <w:r w:rsidRPr="004A06E8">
                    <w:rPr>
                      <w:bCs/>
                      <w:szCs w:val="21"/>
                    </w:rPr>
                    <w:t>（</w:t>
                  </w:r>
                  <w:r w:rsidRPr="004A06E8">
                    <w:rPr>
                      <w:bCs/>
                      <w:szCs w:val="21"/>
                    </w:rPr>
                    <w:t>A</w:t>
                  </w:r>
                  <w:r w:rsidRPr="004A06E8">
                    <w:rPr>
                      <w:bCs/>
                      <w:szCs w:val="21"/>
                    </w:rPr>
                    <w:t>））</w:t>
                  </w:r>
                </w:p>
              </w:tc>
            </w:tr>
            <w:tr w:rsidR="00075BA1" w:rsidRPr="004A06E8" w:rsidTr="00060BD7">
              <w:trPr>
                <w:trHeight w:val="157"/>
                <w:jc w:val="center"/>
              </w:trPr>
              <w:tc>
                <w:tcPr>
                  <w:tcW w:w="1502" w:type="dxa"/>
                  <w:vAlign w:val="center"/>
                </w:tcPr>
                <w:p w:rsidR="00075BA1" w:rsidRPr="004A06E8" w:rsidRDefault="00075BA1" w:rsidP="00FB6B47">
                  <w:pPr>
                    <w:spacing w:line="240" w:lineRule="exact"/>
                    <w:jc w:val="center"/>
                    <w:rPr>
                      <w:bCs/>
                      <w:szCs w:val="21"/>
                    </w:rPr>
                  </w:pPr>
                  <w:r w:rsidRPr="004A06E8">
                    <w:rPr>
                      <w:bCs/>
                      <w:szCs w:val="21"/>
                    </w:rPr>
                    <w:t>颚式破碎机</w:t>
                  </w:r>
                </w:p>
              </w:tc>
              <w:tc>
                <w:tcPr>
                  <w:tcW w:w="1800" w:type="dxa"/>
                  <w:vAlign w:val="center"/>
                </w:tcPr>
                <w:p w:rsidR="00075BA1" w:rsidRPr="004A06E8" w:rsidRDefault="00075BA1" w:rsidP="00FB6B47">
                  <w:pPr>
                    <w:spacing w:line="240" w:lineRule="exact"/>
                    <w:jc w:val="center"/>
                    <w:rPr>
                      <w:bCs/>
                      <w:szCs w:val="21"/>
                    </w:rPr>
                  </w:pPr>
                  <w:r w:rsidRPr="004A06E8">
                    <w:rPr>
                      <w:bCs/>
                      <w:szCs w:val="21"/>
                    </w:rPr>
                    <w:t>生产车间</w:t>
                  </w:r>
                </w:p>
              </w:tc>
              <w:tc>
                <w:tcPr>
                  <w:tcW w:w="1411" w:type="dxa"/>
                  <w:vAlign w:val="center"/>
                </w:tcPr>
                <w:p w:rsidR="00075BA1" w:rsidRPr="004A06E8" w:rsidRDefault="00075BA1" w:rsidP="00FB6B47">
                  <w:pPr>
                    <w:spacing w:line="240" w:lineRule="exact"/>
                    <w:jc w:val="center"/>
                    <w:rPr>
                      <w:szCs w:val="21"/>
                    </w:rPr>
                  </w:pPr>
                  <w:r w:rsidRPr="004A06E8">
                    <w:rPr>
                      <w:szCs w:val="21"/>
                    </w:rPr>
                    <w:t>95</w:t>
                  </w:r>
                </w:p>
              </w:tc>
              <w:tc>
                <w:tcPr>
                  <w:tcW w:w="3058" w:type="dxa"/>
                  <w:vAlign w:val="center"/>
                </w:tcPr>
                <w:p w:rsidR="00075BA1" w:rsidRPr="004A06E8" w:rsidRDefault="00075BA1" w:rsidP="00FB6B47">
                  <w:pPr>
                    <w:spacing w:line="240" w:lineRule="exact"/>
                    <w:jc w:val="center"/>
                    <w:rPr>
                      <w:szCs w:val="21"/>
                    </w:rPr>
                  </w:pPr>
                  <w:r w:rsidRPr="004A06E8">
                    <w:rPr>
                      <w:szCs w:val="21"/>
                    </w:rPr>
                    <w:t>安装减震垫、车间隔音</w:t>
                  </w:r>
                </w:p>
              </w:tc>
              <w:tc>
                <w:tcPr>
                  <w:tcW w:w="1380" w:type="dxa"/>
                  <w:vMerge w:val="restart"/>
                  <w:vAlign w:val="center"/>
                </w:tcPr>
                <w:p w:rsidR="00075BA1" w:rsidRPr="004A06E8" w:rsidRDefault="00075BA1" w:rsidP="00FB6B47">
                  <w:pPr>
                    <w:spacing w:line="240" w:lineRule="exact"/>
                    <w:jc w:val="center"/>
                    <w:rPr>
                      <w:bCs/>
                      <w:szCs w:val="21"/>
                    </w:rPr>
                  </w:pPr>
                  <w:r w:rsidRPr="004A06E8">
                    <w:rPr>
                      <w:bCs/>
                      <w:szCs w:val="21"/>
                    </w:rPr>
                    <w:t>10~20</w:t>
                  </w:r>
                </w:p>
              </w:tc>
            </w:tr>
            <w:tr w:rsidR="00075BA1" w:rsidRPr="004A06E8" w:rsidTr="00060BD7">
              <w:trPr>
                <w:trHeight w:val="91"/>
                <w:jc w:val="center"/>
              </w:trPr>
              <w:tc>
                <w:tcPr>
                  <w:tcW w:w="1502" w:type="dxa"/>
                  <w:vAlign w:val="center"/>
                </w:tcPr>
                <w:p w:rsidR="00075BA1" w:rsidRPr="004A06E8" w:rsidRDefault="00075BA1" w:rsidP="00FB6B47">
                  <w:pPr>
                    <w:spacing w:line="240" w:lineRule="exact"/>
                    <w:jc w:val="center"/>
                    <w:rPr>
                      <w:bCs/>
                      <w:szCs w:val="21"/>
                    </w:rPr>
                  </w:pPr>
                  <w:r w:rsidRPr="004A06E8">
                    <w:rPr>
                      <w:bCs/>
                      <w:szCs w:val="21"/>
                    </w:rPr>
                    <w:t>粉碎机</w:t>
                  </w:r>
                </w:p>
              </w:tc>
              <w:tc>
                <w:tcPr>
                  <w:tcW w:w="1800" w:type="dxa"/>
                  <w:vAlign w:val="center"/>
                </w:tcPr>
                <w:p w:rsidR="00075BA1" w:rsidRPr="004A06E8" w:rsidRDefault="00075BA1" w:rsidP="00FB6B47">
                  <w:pPr>
                    <w:spacing w:line="240" w:lineRule="exact"/>
                    <w:jc w:val="center"/>
                    <w:rPr>
                      <w:bCs/>
                      <w:szCs w:val="21"/>
                    </w:rPr>
                  </w:pPr>
                  <w:r w:rsidRPr="004A06E8">
                    <w:rPr>
                      <w:bCs/>
                      <w:szCs w:val="21"/>
                    </w:rPr>
                    <w:t>生产车间</w:t>
                  </w:r>
                </w:p>
              </w:tc>
              <w:tc>
                <w:tcPr>
                  <w:tcW w:w="1411" w:type="dxa"/>
                  <w:vAlign w:val="center"/>
                </w:tcPr>
                <w:p w:rsidR="00075BA1" w:rsidRPr="004A06E8" w:rsidRDefault="00075BA1" w:rsidP="00FB6B47">
                  <w:pPr>
                    <w:spacing w:line="240" w:lineRule="exact"/>
                    <w:jc w:val="center"/>
                    <w:rPr>
                      <w:szCs w:val="21"/>
                    </w:rPr>
                  </w:pPr>
                  <w:r w:rsidRPr="004A06E8">
                    <w:rPr>
                      <w:szCs w:val="21"/>
                    </w:rPr>
                    <w:t>90</w:t>
                  </w:r>
                </w:p>
              </w:tc>
              <w:tc>
                <w:tcPr>
                  <w:tcW w:w="3058" w:type="dxa"/>
                  <w:vAlign w:val="center"/>
                </w:tcPr>
                <w:p w:rsidR="00075BA1" w:rsidRPr="004A06E8" w:rsidRDefault="00075BA1" w:rsidP="00FB6B47">
                  <w:pPr>
                    <w:spacing w:line="240" w:lineRule="exact"/>
                    <w:jc w:val="center"/>
                    <w:rPr>
                      <w:szCs w:val="21"/>
                    </w:rPr>
                  </w:pPr>
                  <w:r w:rsidRPr="004A06E8">
                    <w:rPr>
                      <w:szCs w:val="21"/>
                    </w:rPr>
                    <w:t>安装减震垫、车间隔音</w:t>
                  </w:r>
                </w:p>
              </w:tc>
              <w:tc>
                <w:tcPr>
                  <w:tcW w:w="1380" w:type="dxa"/>
                  <w:vMerge/>
                  <w:vAlign w:val="center"/>
                </w:tcPr>
                <w:p w:rsidR="00075BA1" w:rsidRPr="004A06E8" w:rsidRDefault="00075BA1" w:rsidP="00FB6B47">
                  <w:pPr>
                    <w:spacing w:line="240" w:lineRule="exact"/>
                    <w:jc w:val="center"/>
                    <w:rPr>
                      <w:bCs/>
                      <w:szCs w:val="21"/>
                    </w:rPr>
                  </w:pPr>
                </w:p>
              </w:tc>
            </w:tr>
            <w:tr w:rsidR="00075BA1" w:rsidRPr="004A06E8" w:rsidTr="00060BD7">
              <w:trPr>
                <w:trHeight w:val="60"/>
                <w:jc w:val="center"/>
              </w:trPr>
              <w:tc>
                <w:tcPr>
                  <w:tcW w:w="1502" w:type="dxa"/>
                  <w:vAlign w:val="center"/>
                </w:tcPr>
                <w:p w:rsidR="00075BA1" w:rsidRPr="004A06E8" w:rsidRDefault="00075BA1" w:rsidP="00FB6B47">
                  <w:pPr>
                    <w:spacing w:line="240" w:lineRule="exact"/>
                    <w:jc w:val="center"/>
                    <w:rPr>
                      <w:bCs/>
                      <w:szCs w:val="21"/>
                    </w:rPr>
                  </w:pPr>
                  <w:r w:rsidRPr="004A06E8">
                    <w:rPr>
                      <w:bCs/>
                      <w:szCs w:val="21"/>
                    </w:rPr>
                    <w:t>搅拌机</w:t>
                  </w:r>
                </w:p>
              </w:tc>
              <w:tc>
                <w:tcPr>
                  <w:tcW w:w="1800" w:type="dxa"/>
                  <w:vAlign w:val="center"/>
                </w:tcPr>
                <w:p w:rsidR="00075BA1" w:rsidRPr="004A06E8" w:rsidRDefault="00075BA1" w:rsidP="00FB6B47">
                  <w:pPr>
                    <w:spacing w:line="240" w:lineRule="exact"/>
                    <w:jc w:val="center"/>
                    <w:rPr>
                      <w:bCs/>
                      <w:szCs w:val="21"/>
                    </w:rPr>
                  </w:pPr>
                  <w:r w:rsidRPr="004A06E8">
                    <w:rPr>
                      <w:bCs/>
                      <w:szCs w:val="21"/>
                    </w:rPr>
                    <w:t>生产车间</w:t>
                  </w:r>
                </w:p>
              </w:tc>
              <w:tc>
                <w:tcPr>
                  <w:tcW w:w="1411" w:type="dxa"/>
                  <w:vAlign w:val="center"/>
                </w:tcPr>
                <w:p w:rsidR="00075BA1" w:rsidRPr="004A06E8" w:rsidRDefault="00075BA1" w:rsidP="00FB6B47">
                  <w:pPr>
                    <w:spacing w:line="240" w:lineRule="exact"/>
                    <w:jc w:val="center"/>
                    <w:rPr>
                      <w:szCs w:val="21"/>
                    </w:rPr>
                  </w:pPr>
                  <w:r w:rsidRPr="004A06E8">
                    <w:rPr>
                      <w:szCs w:val="21"/>
                    </w:rPr>
                    <w:t>80</w:t>
                  </w:r>
                </w:p>
              </w:tc>
              <w:tc>
                <w:tcPr>
                  <w:tcW w:w="3058" w:type="dxa"/>
                  <w:vAlign w:val="center"/>
                </w:tcPr>
                <w:p w:rsidR="00075BA1" w:rsidRPr="004A06E8" w:rsidRDefault="00075BA1" w:rsidP="00FB6B47">
                  <w:pPr>
                    <w:spacing w:line="240" w:lineRule="exact"/>
                    <w:jc w:val="center"/>
                    <w:rPr>
                      <w:szCs w:val="21"/>
                    </w:rPr>
                  </w:pPr>
                  <w:r w:rsidRPr="004A06E8">
                    <w:rPr>
                      <w:szCs w:val="21"/>
                    </w:rPr>
                    <w:t>安装减震垫、车间隔音</w:t>
                  </w:r>
                </w:p>
              </w:tc>
              <w:tc>
                <w:tcPr>
                  <w:tcW w:w="1380" w:type="dxa"/>
                  <w:vMerge/>
                  <w:vAlign w:val="center"/>
                </w:tcPr>
                <w:p w:rsidR="00075BA1" w:rsidRPr="004A06E8" w:rsidRDefault="00075BA1" w:rsidP="00FB6B47">
                  <w:pPr>
                    <w:spacing w:line="240" w:lineRule="exact"/>
                    <w:jc w:val="center"/>
                    <w:rPr>
                      <w:bCs/>
                      <w:szCs w:val="21"/>
                    </w:rPr>
                  </w:pPr>
                </w:p>
              </w:tc>
            </w:tr>
            <w:tr w:rsidR="00075BA1" w:rsidRPr="004A06E8" w:rsidTr="00060BD7">
              <w:trPr>
                <w:trHeight w:val="257"/>
                <w:jc w:val="center"/>
              </w:trPr>
              <w:tc>
                <w:tcPr>
                  <w:tcW w:w="1502" w:type="dxa"/>
                  <w:vAlign w:val="center"/>
                </w:tcPr>
                <w:p w:rsidR="00075BA1" w:rsidRPr="004A06E8" w:rsidRDefault="00075BA1" w:rsidP="00FB6B47">
                  <w:pPr>
                    <w:spacing w:line="240" w:lineRule="exact"/>
                    <w:jc w:val="center"/>
                    <w:rPr>
                      <w:bCs/>
                      <w:szCs w:val="21"/>
                    </w:rPr>
                  </w:pPr>
                  <w:r w:rsidRPr="004A06E8">
                    <w:rPr>
                      <w:bCs/>
                      <w:szCs w:val="21"/>
                    </w:rPr>
                    <w:t>引风机</w:t>
                  </w:r>
                </w:p>
              </w:tc>
              <w:tc>
                <w:tcPr>
                  <w:tcW w:w="1800" w:type="dxa"/>
                  <w:vAlign w:val="center"/>
                </w:tcPr>
                <w:p w:rsidR="00075BA1" w:rsidRPr="004A06E8" w:rsidRDefault="00075BA1" w:rsidP="00FB6B47">
                  <w:pPr>
                    <w:spacing w:line="240" w:lineRule="exact"/>
                    <w:jc w:val="center"/>
                    <w:rPr>
                      <w:bCs/>
                      <w:szCs w:val="21"/>
                    </w:rPr>
                  </w:pPr>
                  <w:r w:rsidRPr="004A06E8">
                    <w:rPr>
                      <w:bCs/>
                      <w:szCs w:val="21"/>
                    </w:rPr>
                    <w:t>隧道窑</w:t>
                  </w:r>
                </w:p>
              </w:tc>
              <w:tc>
                <w:tcPr>
                  <w:tcW w:w="1411" w:type="dxa"/>
                  <w:vAlign w:val="center"/>
                </w:tcPr>
                <w:p w:rsidR="00075BA1" w:rsidRPr="004A06E8" w:rsidRDefault="00075BA1" w:rsidP="00FB6B47">
                  <w:pPr>
                    <w:spacing w:line="240" w:lineRule="exact"/>
                    <w:jc w:val="center"/>
                    <w:rPr>
                      <w:bCs/>
                      <w:szCs w:val="21"/>
                    </w:rPr>
                  </w:pPr>
                  <w:r w:rsidRPr="004A06E8">
                    <w:rPr>
                      <w:bCs/>
                      <w:szCs w:val="21"/>
                    </w:rPr>
                    <w:t>90</w:t>
                  </w:r>
                </w:p>
              </w:tc>
              <w:tc>
                <w:tcPr>
                  <w:tcW w:w="3058" w:type="dxa"/>
                  <w:vAlign w:val="center"/>
                </w:tcPr>
                <w:p w:rsidR="00075BA1" w:rsidRPr="004A06E8" w:rsidRDefault="00075BA1" w:rsidP="00FB6B47">
                  <w:pPr>
                    <w:spacing w:line="240" w:lineRule="exact"/>
                    <w:jc w:val="center"/>
                    <w:rPr>
                      <w:bCs/>
                      <w:szCs w:val="21"/>
                    </w:rPr>
                  </w:pPr>
                  <w:r w:rsidRPr="004A06E8">
                    <w:rPr>
                      <w:szCs w:val="21"/>
                    </w:rPr>
                    <w:t>安装隔音罩</w:t>
                  </w:r>
                </w:p>
              </w:tc>
              <w:tc>
                <w:tcPr>
                  <w:tcW w:w="1380" w:type="dxa"/>
                  <w:vMerge/>
                  <w:vAlign w:val="center"/>
                </w:tcPr>
                <w:p w:rsidR="00075BA1" w:rsidRPr="004A06E8" w:rsidRDefault="00075BA1" w:rsidP="00FB6B47">
                  <w:pPr>
                    <w:spacing w:line="240" w:lineRule="exact"/>
                    <w:jc w:val="center"/>
                    <w:rPr>
                      <w:bCs/>
                      <w:spacing w:val="-20"/>
                      <w:sz w:val="24"/>
                    </w:rPr>
                  </w:pPr>
                </w:p>
              </w:tc>
            </w:tr>
          </w:tbl>
          <w:p w:rsidR="00075BA1" w:rsidRPr="004A06E8" w:rsidRDefault="00075BA1" w:rsidP="00FB6B47">
            <w:pPr>
              <w:spacing w:line="500" w:lineRule="exact"/>
              <w:ind w:firstLineChars="200" w:firstLine="480"/>
              <w:jc w:val="left"/>
              <w:rPr>
                <w:spacing w:val="4"/>
                <w:sz w:val="24"/>
              </w:rPr>
            </w:pPr>
            <w:r w:rsidRPr="004A06E8">
              <w:rPr>
                <w:sz w:val="24"/>
                <w:szCs w:val="28"/>
              </w:rPr>
              <w:t>假定项目的噪声源以自由声场的形式传播，仅考虑距离衰减值，忽略大气吸收、障碍物屏障等因素</w:t>
            </w:r>
            <w:r w:rsidRPr="004A06E8">
              <w:rPr>
                <w:spacing w:val="4"/>
                <w:sz w:val="24"/>
              </w:rPr>
              <w:t>，声级值随传播距离的增加而衰减，衰减模式为：</w:t>
            </w:r>
          </w:p>
          <w:p w:rsidR="00075BA1" w:rsidRPr="004A06E8" w:rsidRDefault="00075BA1" w:rsidP="00FB6B47">
            <w:pPr>
              <w:spacing w:line="500" w:lineRule="exact"/>
              <w:ind w:firstLineChars="200" w:firstLine="480"/>
              <w:jc w:val="center"/>
              <w:rPr>
                <w:sz w:val="24"/>
              </w:rPr>
            </w:pPr>
            <w:r w:rsidRPr="004A06E8">
              <w:rPr>
                <w:sz w:val="24"/>
              </w:rPr>
              <w:t>L</w:t>
            </w:r>
            <w:r w:rsidRPr="004A06E8">
              <w:rPr>
                <w:sz w:val="24"/>
                <w:vertAlign w:val="subscript"/>
              </w:rPr>
              <w:t xml:space="preserve">2 </w:t>
            </w:r>
            <w:r w:rsidRPr="004A06E8">
              <w:rPr>
                <w:sz w:val="24"/>
              </w:rPr>
              <w:t>= L</w:t>
            </w:r>
            <w:r w:rsidRPr="004A06E8">
              <w:rPr>
                <w:sz w:val="24"/>
                <w:vertAlign w:val="subscript"/>
              </w:rPr>
              <w:t>1</w:t>
            </w:r>
            <w:r w:rsidRPr="004A06E8">
              <w:rPr>
                <w:sz w:val="24"/>
              </w:rPr>
              <w:t>－</w:t>
            </w:r>
            <w:r w:rsidRPr="004A06E8">
              <w:rPr>
                <w:sz w:val="24"/>
              </w:rPr>
              <w:t>klgr</w:t>
            </w:r>
          </w:p>
          <w:p w:rsidR="00075BA1" w:rsidRPr="004A06E8" w:rsidRDefault="00075BA1" w:rsidP="00FB6B47">
            <w:pPr>
              <w:spacing w:line="500" w:lineRule="exact"/>
              <w:ind w:firstLine="570"/>
              <w:rPr>
                <w:spacing w:val="4"/>
                <w:sz w:val="24"/>
              </w:rPr>
            </w:pPr>
            <w:r w:rsidRPr="004A06E8">
              <w:rPr>
                <w:spacing w:val="4"/>
                <w:sz w:val="24"/>
              </w:rPr>
              <w:t>式中：</w:t>
            </w:r>
            <w:r w:rsidRPr="004A06E8">
              <w:rPr>
                <w:spacing w:val="4"/>
                <w:sz w:val="24"/>
              </w:rPr>
              <w:t xml:space="preserve"> L</w:t>
            </w:r>
            <w:r w:rsidRPr="004A06E8">
              <w:rPr>
                <w:spacing w:val="4"/>
                <w:sz w:val="24"/>
                <w:vertAlign w:val="subscript"/>
              </w:rPr>
              <w:t>2</w:t>
            </w:r>
            <w:r w:rsidRPr="004A06E8">
              <w:rPr>
                <w:spacing w:val="4"/>
                <w:sz w:val="24"/>
              </w:rPr>
              <w:t xml:space="preserve">—— </w:t>
            </w:r>
            <w:r w:rsidRPr="004A06E8">
              <w:rPr>
                <w:spacing w:val="4"/>
                <w:sz w:val="24"/>
              </w:rPr>
              <w:t>距噪声源</w:t>
            </w:r>
            <w:r w:rsidRPr="004A06E8">
              <w:rPr>
                <w:spacing w:val="4"/>
                <w:sz w:val="24"/>
              </w:rPr>
              <w:t>r</w:t>
            </w:r>
            <w:r w:rsidRPr="004A06E8">
              <w:rPr>
                <w:spacing w:val="4"/>
                <w:sz w:val="24"/>
              </w:rPr>
              <w:t>处的声级值，</w:t>
            </w:r>
            <w:r w:rsidRPr="004A06E8">
              <w:rPr>
                <w:spacing w:val="4"/>
                <w:sz w:val="24"/>
              </w:rPr>
              <w:t>dB</w:t>
            </w:r>
            <w:r w:rsidRPr="004A06E8">
              <w:rPr>
                <w:spacing w:val="4"/>
                <w:sz w:val="24"/>
              </w:rPr>
              <w:t>（</w:t>
            </w:r>
            <w:r w:rsidRPr="004A06E8">
              <w:rPr>
                <w:spacing w:val="4"/>
                <w:sz w:val="24"/>
              </w:rPr>
              <w:t>A</w:t>
            </w:r>
            <w:r w:rsidRPr="004A06E8">
              <w:rPr>
                <w:spacing w:val="4"/>
                <w:sz w:val="24"/>
              </w:rPr>
              <w:t>）；</w:t>
            </w:r>
          </w:p>
          <w:p w:rsidR="00075BA1" w:rsidRPr="004A06E8" w:rsidRDefault="00075BA1" w:rsidP="00FB6B47">
            <w:pPr>
              <w:spacing w:line="500" w:lineRule="exact"/>
              <w:ind w:firstLineChars="550" w:firstLine="1364"/>
              <w:rPr>
                <w:spacing w:val="4"/>
                <w:sz w:val="24"/>
              </w:rPr>
            </w:pPr>
            <w:r w:rsidRPr="004A06E8">
              <w:rPr>
                <w:spacing w:val="4"/>
                <w:sz w:val="24"/>
              </w:rPr>
              <w:t>L</w:t>
            </w:r>
            <w:r w:rsidRPr="004A06E8">
              <w:rPr>
                <w:spacing w:val="4"/>
                <w:sz w:val="24"/>
                <w:vertAlign w:val="subscript"/>
              </w:rPr>
              <w:t>1</w:t>
            </w:r>
            <w:r w:rsidRPr="004A06E8">
              <w:rPr>
                <w:spacing w:val="4"/>
                <w:sz w:val="24"/>
              </w:rPr>
              <w:t xml:space="preserve">—— </w:t>
            </w:r>
            <w:r w:rsidRPr="004A06E8">
              <w:rPr>
                <w:spacing w:val="4"/>
                <w:sz w:val="24"/>
              </w:rPr>
              <w:t>距声源的源强值，</w:t>
            </w:r>
            <w:r w:rsidRPr="004A06E8">
              <w:rPr>
                <w:spacing w:val="4"/>
                <w:sz w:val="24"/>
              </w:rPr>
              <w:t>dB</w:t>
            </w:r>
            <w:r w:rsidRPr="004A06E8">
              <w:rPr>
                <w:spacing w:val="4"/>
                <w:sz w:val="24"/>
              </w:rPr>
              <w:t>（</w:t>
            </w:r>
            <w:r w:rsidRPr="004A06E8">
              <w:rPr>
                <w:spacing w:val="4"/>
                <w:sz w:val="24"/>
              </w:rPr>
              <w:t>A</w:t>
            </w:r>
            <w:r w:rsidRPr="004A06E8">
              <w:rPr>
                <w:spacing w:val="4"/>
                <w:sz w:val="24"/>
              </w:rPr>
              <w:t>）；</w:t>
            </w:r>
          </w:p>
          <w:p w:rsidR="00075BA1" w:rsidRPr="004A06E8" w:rsidRDefault="00075BA1" w:rsidP="00FB6B47">
            <w:pPr>
              <w:spacing w:line="500" w:lineRule="exact"/>
              <w:ind w:firstLineChars="600" w:firstLine="1488"/>
              <w:rPr>
                <w:spacing w:val="4"/>
                <w:sz w:val="24"/>
              </w:rPr>
            </w:pPr>
            <w:r w:rsidRPr="004A06E8">
              <w:rPr>
                <w:spacing w:val="4"/>
                <w:sz w:val="24"/>
              </w:rPr>
              <w:t xml:space="preserve">r —— </w:t>
            </w:r>
            <w:r w:rsidRPr="004A06E8">
              <w:rPr>
                <w:spacing w:val="4"/>
                <w:sz w:val="24"/>
              </w:rPr>
              <w:t>距噪声源处距离，</w:t>
            </w:r>
            <w:r w:rsidRPr="004A06E8">
              <w:rPr>
                <w:spacing w:val="4"/>
                <w:sz w:val="24"/>
              </w:rPr>
              <w:t>m</w:t>
            </w:r>
            <w:r w:rsidRPr="004A06E8">
              <w:rPr>
                <w:spacing w:val="4"/>
                <w:sz w:val="24"/>
              </w:rPr>
              <w:t>；</w:t>
            </w:r>
          </w:p>
          <w:p w:rsidR="00075BA1" w:rsidRPr="004A06E8" w:rsidRDefault="00075BA1" w:rsidP="00FB6B47">
            <w:pPr>
              <w:spacing w:line="500" w:lineRule="exact"/>
              <w:ind w:firstLineChars="600" w:firstLine="1488"/>
              <w:rPr>
                <w:spacing w:val="4"/>
                <w:sz w:val="24"/>
              </w:rPr>
            </w:pPr>
            <w:r w:rsidRPr="004A06E8">
              <w:rPr>
                <w:spacing w:val="4"/>
                <w:sz w:val="24"/>
              </w:rPr>
              <w:t xml:space="preserve">k —— </w:t>
            </w:r>
            <w:r w:rsidRPr="004A06E8">
              <w:rPr>
                <w:spacing w:val="4"/>
                <w:sz w:val="24"/>
              </w:rPr>
              <w:t>常数，取</w:t>
            </w:r>
            <w:r w:rsidRPr="004A06E8">
              <w:rPr>
                <w:spacing w:val="4"/>
                <w:sz w:val="24"/>
              </w:rPr>
              <w:t>k=20</w:t>
            </w:r>
            <w:r w:rsidRPr="004A06E8">
              <w:rPr>
                <w:spacing w:val="4"/>
                <w:sz w:val="24"/>
              </w:rPr>
              <w:t>。</w:t>
            </w:r>
          </w:p>
          <w:p w:rsidR="00075BA1" w:rsidRDefault="00075BA1" w:rsidP="00FB6B47">
            <w:pPr>
              <w:spacing w:line="500" w:lineRule="exact"/>
              <w:ind w:firstLineChars="200" w:firstLine="480"/>
              <w:rPr>
                <w:sz w:val="24"/>
                <w:szCs w:val="28"/>
              </w:rPr>
            </w:pPr>
            <w:r w:rsidRPr="004A06E8">
              <w:rPr>
                <w:sz w:val="24"/>
                <w:szCs w:val="28"/>
              </w:rPr>
              <w:t>按照上面给出的计算公式，分别将本项目各种机械噪声距离衰减预测结果列于表</w:t>
            </w:r>
            <w:r w:rsidR="00562730">
              <w:rPr>
                <w:rFonts w:hint="eastAsia"/>
                <w:sz w:val="24"/>
                <w:szCs w:val="28"/>
              </w:rPr>
              <w:t>2</w:t>
            </w:r>
            <w:r w:rsidR="0094580B">
              <w:rPr>
                <w:rFonts w:hint="eastAsia"/>
                <w:sz w:val="24"/>
                <w:szCs w:val="28"/>
              </w:rPr>
              <w:t>8</w:t>
            </w:r>
            <w:r w:rsidRPr="004A06E8">
              <w:rPr>
                <w:sz w:val="24"/>
                <w:szCs w:val="28"/>
              </w:rPr>
              <w:t>。</w:t>
            </w:r>
          </w:p>
          <w:p w:rsidR="00715E1F" w:rsidRPr="004A06E8" w:rsidRDefault="00715E1F" w:rsidP="00715E1F">
            <w:pPr>
              <w:spacing w:line="500" w:lineRule="exact"/>
              <w:rPr>
                <w:sz w:val="24"/>
                <w:szCs w:val="28"/>
              </w:rPr>
            </w:pPr>
          </w:p>
          <w:p w:rsidR="00075BA1" w:rsidRPr="0094580B" w:rsidRDefault="00075BA1" w:rsidP="00FB6B47">
            <w:pPr>
              <w:spacing w:line="360" w:lineRule="auto"/>
              <w:jc w:val="center"/>
              <w:rPr>
                <w:rFonts w:asciiTheme="minorEastAsia" w:eastAsiaTheme="minorEastAsia" w:hAnsiTheme="minorEastAsia"/>
                <w:sz w:val="24"/>
              </w:rPr>
            </w:pPr>
            <w:r w:rsidRPr="0094580B">
              <w:rPr>
                <w:rFonts w:asciiTheme="minorEastAsia" w:eastAsiaTheme="minorEastAsia" w:hAnsiTheme="minorEastAsia"/>
                <w:sz w:val="24"/>
              </w:rPr>
              <w:lastRenderedPageBreak/>
              <w:t>表</w:t>
            </w:r>
            <w:r w:rsidR="00562730" w:rsidRPr="0094580B">
              <w:rPr>
                <w:rFonts w:asciiTheme="minorEastAsia" w:eastAsiaTheme="minorEastAsia" w:hAnsiTheme="minorEastAsia" w:hint="eastAsia"/>
                <w:sz w:val="24"/>
              </w:rPr>
              <w:t>2</w:t>
            </w:r>
            <w:r w:rsidR="0094580B" w:rsidRPr="0094580B">
              <w:rPr>
                <w:rFonts w:asciiTheme="minorEastAsia" w:eastAsiaTheme="minorEastAsia" w:hAnsiTheme="minorEastAsia" w:hint="eastAsia"/>
                <w:sz w:val="24"/>
              </w:rPr>
              <w:t xml:space="preserve">8 </w:t>
            </w:r>
            <w:r w:rsidRPr="0094580B">
              <w:rPr>
                <w:rFonts w:asciiTheme="minorEastAsia" w:eastAsiaTheme="minorEastAsia" w:hAnsiTheme="minorEastAsia"/>
                <w:sz w:val="24"/>
              </w:rPr>
              <w:t xml:space="preserve"> 项目营运期设备噪声距离衰减预测结果</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1120"/>
              <w:gridCol w:w="1052"/>
              <w:gridCol w:w="1052"/>
              <w:gridCol w:w="1052"/>
              <w:gridCol w:w="1052"/>
              <w:gridCol w:w="1052"/>
              <w:gridCol w:w="1052"/>
              <w:gridCol w:w="1052"/>
            </w:tblGrid>
            <w:tr w:rsidR="00075BA1" w:rsidRPr="004A06E8" w:rsidTr="00060BD7">
              <w:trPr>
                <w:jc w:val="center"/>
              </w:trPr>
              <w:tc>
                <w:tcPr>
                  <w:tcW w:w="1249" w:type="dxa"/>
                </w:tcPr>
                <w:p w:rsidR="00075BA1" w:rsidRPr="00486F73" w:rsidRDefault="00075BA1" w:rsidP="00FB6B47">
                  <w:pPr>
                    <w:spacing w:line="300" w:lineRule="exact"/>
                    <w:jc w:val="center"/>
                    <w:rPr>
                      <w:szCs w:val="21"/>
                    </w:rPr>
                  </w:pPr>
                  <w:r w:rsidRPr="00486F73">
                    <w:rPr>
                      <w:szCs w:val="21"/>
                    </w:rPr>
                    <w:t>噪声源值</w:t>
                  </w:r>
                </w:p>
              </w:tc>
              <w:tc>
                <w:tcPr>
                  <w:tcW w:w="1138" w:type="dxa"/>
                </w:tcPr>
                <w:p w:rsidR="00075BA1" w:rsidRPr="004A06E8" w:rsidRDefault="00075BA1" w:rsidP="00FB6B47">
                  <w:pPr>
                    <w:spacing w:line="300" w:lineRule="exact"/>
                    <w:jc w:val="center"/>
                    <w:rPr>
                      <w:szCs w:val="21"/>
                    </w:rPr>
                  </w:pPr>
                  <w:smartTag w:uri="urn:schemas-microsoft-com:office:smarttags" w:element="chmetcnv">
                    <w:smartTagPr>
                      <w:attr w:name="UnitName" w:val="m"/>
                      <w:attr w:name="SourceValue" w:val="10"/>
                      <w:attr w:name="HasSpace" w:val="False"/>
                      <w:attr w:name="Negative" w:val="False"/>
                      <w:attr w:name="NumberType" w:val="1"/>
                      <w:attr w:name="TCSC" w:val="0"/>
                    </w:smartTagPr>
                    <w:r w:rsidRPr="004A06E8">
                      <w:rPr>
                        <w:szCs w:val="21"/>
                      </w:rPr>
                      <w:t>10m</w:t>
                    </w:r>
                  </w:smartTag>
                </w:p>
              </w:tc>
              <w:tc>
                <w:tcPr>
                  <w:tcW w:w="1138" w:type="dxa"/>
                </w:tcPr>
                <w:p w:rsidR="00075BA1" w:rsidRPr="004A06E8" w:rsidRDefault="00075BA1" w:rsidP="00FB6B47">
                  <w:pPr>
                    <w:spacing w:line="300" w:lineRule="exact"/>
                    <w:jc w:val="center"/>
                    <w:rPr>
                      <w:szCs w:val="21"/>
                    </w:rPr>
                  </w:pPr>
                  <w:smartTag w:uri="urn:schemas-microsoft-com:office:smarttags" w:element="chmetcnv">
                    <w:smartTagPr>
                      <w:attr w:name="UnitName" w:val="m"/>
                      <w:attr w:name="SourceValue" w:val="15"/>
                      <w:attr w:name="HasSpace" w:val="False"/>
                      <w:attr w:name="Negative" w:val="False"/>
                      <w:attr w:name="NumberType" w:val="1"/>
                      <w:attr w:name="TCSC" w:val="0"/>
                    </w:smartTagPr>
                    <w:r w:rsidRPr="004A06E8">
                      <w:rPr>
                        <w:szCs w:val="21"/>
                      </w:rPr>
                      <w:t>15m</w:t>
                    </w:r>
                  </w:smartTag>
                </w:p>
              </w:tc>
              <w:tc>
                <w:tcPr>
                  <w:tcW w:w="1138" w:type="dxa"/>
                </w:tcPr>
                <w:p w:rsidR="00075BA1" w:rsidRPr="004A06E8" w:rsidRDefault="00075BA1" w:rsidP="00FB6B47">
                  <w:pPr>
                    <w:spacing w:line="300" w:lineRule="exact"/>
                    <w:jc w:val="center"/>
                    <w:rPr>
                      <w:szCs w:val="21"/>
                    </w:rPr>
                  </w:pPr>
                  <w:smartTag w:uri="urn:schemas-microsoft-com:office:smarttags" w:element="chmetcnv">
                    <w:smartTagPr>
                      <w:attr w:name="UnitName" w:val="m"/>
                      <w:attr w:name="SourceValue" w:val="20"/>
                      <w:attr w:name="HasSpace" w:val="False"/>
                      <w:attr w:name="Negative" w:val="False"/>
                      <w:attr w:name="NumberType" w:val="1"/>
                      <w:attr w:name="TCSC" w:val="0"/>
                    </w:smartTagPr>
                    <w:r w:rsidRPr="004A06E8">
                      <w:rPr>
                        <w:szCs w:val="21"/>
                      </w:rPr>
                      <w:t>20m</w:t>
                    </w:r>
                  </w:smartTag>
                </w:p>
              </w:tc>
              <w:tc>
                <w:tcPr>
                  <w:tcW w:w="1138" w:type="dxa"/>
                </w:tcPr>
                <w:p w:rsidR="00075BA1" w:rsidRPr="004A06E8" w:rsidRDefault="00075BA1" w:rsidP="00FB6B47">
                  <w:pPr>
                    <w:spacing w:line="300" w:lineRule="exact"/>
                    <w:jc w:val="center"/>
                    <w:rPr>
                      <w:szCs w:val="21"/>
                    </w:rPr>
                  </w:pPr>
                  <w:smartTag w:uri="urn:schemas-microsoft-com:office:smarttags" w:element="chmetcnv">
                    <w:smartTagPr>
                      <w:attr w:name="UnitName" w:val="m"/>
                      <w:attr w:name="SourceValue" w:val="30"/>
                      <w:attr w:name="HasSpace" w:val="False"/>
                      <w:attr w:name="Negative" w:val="False"/>
                      <w:attr w:name="NumberType" w:val="1"/>
                      <w:attr w:name="TCSC" w:val="0"/>
                    </w:smartTagPr>
                    <w:r w:rsidRPr="004A06E8">
                      <w:rPr>
                        <w:szCs w:val="21"/>
                      </w:rPr>
                      <w:t>30m</w:t>
                    </w:r>
                  </w:smartTag>
                </w:p>
              </w:tc>
              <w:tc>
                <w:tcPr>
                  <w:tcW w:w="1138" w:type="dxa"/>
                </w:tcPr>
                <w:p w:rsidR="00075BA1" w:rsidRPr="004A06E8" w:rsidRDefault="00075BA1" w:rsidP="00FB6B47">
                  <w:pPr>
                    <w:spacing w:line="300" w:lineRule="exact"/>
                    <w:jc w:val="center"/>
                    <w:rPr>
                      <w:szCs w:val="21"/>
                    </w:rPr>
                  </w:pPr>
                  <w:smartTag w:uri="urn:schemas-microsoft-com:office:smarttags" w:element="chmetcnv">
                    <w:smartTagPr>
                      <w:attr w:name="UnitName" w:val="m"/>
                      <w:attr w:name="SourceValue" w:val="40"/>
                      <w:attr w:name="HasSpace" w:val="False"/>
                      <w:attr w:name="Negative" w:val="False"/>
                      <w:attr w:name="NumberType" w:val="1"/>
                      <w:attr w:name="TCSC" w:val="0"/>
                    </w:smartTagPr>
                    <w:r w:rsidRPr="004A06E8">
                      <w:rPr>
                        <w:szCs w:val="21"/>
                      </w:rPr>
                      <w:t>40m</w:t>
                    </w:r>
                  </w:smartTag>
                </w:p>
              </w:tc>
              <w:tc>
                <w:tcPr>
                  <w:tcW w:w="1138" w:type="dxa"/>
                </w:tcPr>
                <w:p w:rsidR="00075BA1" w:rsidRPr="004A06E8" w:rsidRDefault="00075BA1" w:rsidP="00FB6B47">
                  <w:pPr>
                    <w:spacing w:line="300" w:lineRule="exact"/>
                    <w:jc w:val="center"/>
                    <w:rPr>
                      <w:szCs w:val="21"/>
                    </w:rPr>
                  </w:pPr>
                  <w:smartTag w:uri="urn:schemas-microsoft-com:office:smarttags" w:element="chmetcnv">
                    <w:smartTagPr>
                      <w:attr w:name="UnitName" w:val="m"/>
                      <w:attr w:name="SourceValue" w:val="50"/>
                      <w:attr w:name="HasSpace" w:val="False"/>
                      <w:attr w:name="Negative" w:val="False"/>
                      <w:attr w:name="NumberType" w:val="1"/>
                      <w:attr w:name="TCSC" w:val="0"/>
                    </w:smartTagPr>
                    <w:r w:rsidRPr="004A06E8">
                      <w:rPr>
                        <w:szCs w:val="21"/>
                      </w:rPr>
                      <w:t>50m</w:t>
                    </w:r>
                  </w:smartTag>
                </w:p>
              </w:tc>
              <w:tc>
                <w:tcPr>
                  <w:tcW w:w="1138" w:type="dxa"/>
                </w:tcPr>
                <w:p w:rsidR="00075BA1" w:rsidRPr="004A06E8" w:rsidRDefault="00075BA1" w:rsidP="00FB6B47">
                  <w:pPr>
                    <w:spacing w:line="300" w:lineRule="exact"/>
                    <w:jc w:val="center"/>
                    <w:rPr>
                      <w:szCs w:val="21"/>
                    </w:rPr>
                  </w:pPr>
                  <w:smartTag w:uri="urn:schemas-microsoft-com:office:smarttags" w:element="chmetcnv">
                    <w:smartTagPr>
                      <w:attr w:name="TCSC" w:val="0"/>
                      <w:attr w:name="NumberType" w:val="1"/>
                      <w:attr w:name="Negative" w:val="False"/>
                      <w:attr w:name="HasSpace" w:val="False"/>
                      <w:attr w:name="SourceValue" w:val="60"/>
                      <w:attr w:name="UnitName" w:val="m"/>
                    </w:smartTagPr>
                    <w:r w:rsidRPr="004A06E8">
                      <w:rPr>
                        <w:szCs w:val="21"/>
                      </w:rPr>
                      <w:t>60m</w:t>
                    </w:r>
                  </w:smartTag>
                </w:p>
              </w:tc>
            </w:tr>
            <w:tr w:rsidR="00075BA1" w:rsidRPr="004A06E8" w:rsidTr="00060BD7">
              <w:trPr>
                <w:jc w:val="center"/>
              </w:trPr>
              <w:tc>
                <w:tcPr>
                  <w:tcW w:w="1249" w:type="dxa"/>
                </w:tcPr>
                <w:p w:rsidR="00075BA1" w:rsidRPr="004A06E8" w:rsidRDefault="00075BA1" w:rsidP="00FB6B47">
                  <w:pPr>
                    <w:spacing w:line="300" w:lineRule="exact"/>
                    <w:jc w:val="center"/>
                    <w:rPr>
                      <w:szCs w:val="21"/>
                    </w:rPr>
                  </w:pPr>
                  <w:r w:rsidRPr="004A06E8">
                    <w:rPr>
                      <w:szCs w:val="21"/>
                    </w:rPr>
                    <w:t>85</w:t>
                  </w:r>
                </w:p>
              </w:tc>
              <w:tc>
                <w:tcPr>
                  <w:tcW w:w="1138" w:type="dxa"/>
                </w:tcPr>
                <w:p w:rsidR="00075BA1" w:rsidRPr="004A06E8" w:rsidRDefault="00075BA1" w:rsidP="00FB6B47">
                  <w:pPr>
                    <w:spacing w:line="300" w:lineRule="exact"/>
                    <w:jc w:val="center"/>
                    <w:rPr>
                      <w:szCs w:val="21"/>
                    </w:rPr>
                  </w:pPr>
                  <w:r w:rsidRPr="004A06E8">
                    <w:rPr>
                      <w:szCs w:val="21"/>
                    </w:rPr>
                    <w:t>65</w:t>
                  </w:r>
                </w:p>
              </w:tc>
              <w:tc>
                <w:tcPr>
                  <w:tcW w:w="1138" w:type="dxa"/>
                </w:tcPr>
                <w:p w:rsidR="00075BA1" w:rsidRPr="004A06E8" w:rsidRDefault="00075BA1" w:rsidP="00FB6B47">
                  <w:pPr>
                    <w:spacing w:line="300" w:lineRule="exact"/>
                    <w:jc w:val="center"/>
                    <w:rPr>
                      <w:szCs w:val="21"/>
                    </w:rPr>
                  </w:pPr>
                  <w:r w:rsidRPr="004A06E8">
                    <w:rPr>
                      <w:szCs w:val="21"/>
                    </w:rPr>
                    <w:t>61.5</w:t>
                  </w:r>
                </w:p>
              </w:tc>
              <w:tc>
                <w:tcPr>
                  <w:tcW w:w="1138" w:type="dxa"/>
                </w:tcPr>
                <w:p w:rsidR="00075BA1" w:rsidRPr="004A06E8" w:rsidRDefault="00075BA1" w:rsidP="00FB6B47">
                  <w:pPr>
                    <w:spacing w:line="300" w:lineRule="exact"/>
                    <w:jc w:val="center"/>
                    <w:rPr>
                      <w:szCs w:val="21"/>
                    </w:rPr>
                  </w:pPr>
                  <w:r w:rsidRPr="004A06E8">
                    <w:rPr>
                      <w:szCs w:val="21"/>
                    </w:rPr>
                    <w:t>58.9</w:t>
                  </w:r>
                </w:p>
              </w:tc>
              <w:tc>
                <w:tcPr>
                  <w:tcW w:w="1138" w:type="dxa"/>
                </w:tcPr>
                <w:p w:rsidR="00075BA1" w:rsidRPr="004A06E8" w:rsidRDefault="00075BA1" w:rsidP="00FB6B47">
                  <w:pPr>
                    <w:spacing w:line="300" w:lineRule="exact"/>
                    <w:jc w:val="center"/>
                    <w:rPr>
                      <w:szCs w:val="21"/>
                    </w:rPr>
                  </w:pPr>
                  <w:r w:rsidRPr="004A06E8">
                    <w:rPr>
                      <w:szCs w:val="21"/>
                    </w:rPr>
                    <w:t>55.4</w:t>
                  </w:r>
                </w:p>
              </w:tc>
              <w:tc>
                <w:tcPr>
                  <w:tcW w:w="1138" w:type="dxa"/>
                </w:tcPr>
                <w:p w:rsidR="00075BA1" w:rsidRPr="004A06E8" w:rsidRDefault="00075BA1" w:rsidP="00FB6B47">
                  <w:pPr>
                    <w:spacing w:line="300" w:lineRule="exact"/>
                    <w:jc w:val="center"/>
                    <w:rPr>
                      <w:szCs w:val="21"/>
                    </w:rPr>
                  </w:pPr>
                  <w:r w:rsidRPr="004A06E8">
                    <w:rPr>
                      <w:szCs w:val="21"/>
                    </w:rPr>
                    <w:t>53.0</w:t>
                  </w:r>
                </w:p>
              </w:tc>
              <w:tc>
                <w:tcPr>
                  <w:tcW w:w="1138" w:type="dxa"/>
                </w:tcPr>
                <w:p w:rsidR="00075BA1" w:rsidRPr="004A06E8" w:rsidRDefault="00075BA1" w:rsidP="00FB6B47">
                  <w:pPr>
                    <w:spacing w:line="300" w:lineRule="exact"/>
                    <w:jc w:val="center"/>
                    <w:rPr>
                      <w:szCs w:val="21"/>
                    </w:rPr>
                  </w:pPr>
                  <w:r w:rsidRPr="004A06E8">
                    <w:rPr>
                      <w:szCs w:val="21"/>
                    </w:rPr>
                    <w:t>51.0</w:t>
                  </w:r>
                </w:p>
              </w:tc>
              <w:tc>
                <w:tcPr>
                  <w:tcW w:w="1138" w:type="dxa"/>
                </w:tcPr>
                <w:p w:rsidR="00075BA1" w:rsidRPr="004A06E8" w:rsidRDefault="00075BA1" w:rsidP="00FB6B47">
                  <w:pPr>
                    <w:spacing w:line="300" w:lineRule="exact"/>
                    <w:jc w:val="center"/>
                    <w:rPr>
                      <w:szCs w:val="21"/>
                    </w:rPr>
                  </w:pPr>
                  <w:r w:rsidRPr="004A06E8">
                    <w:rPr>
                      <w:szCs w:val="21"/>
                    </w:rPr>
                    <w:t>49.4</w:t>
                  </w:r>
                </w:p>
              </w:tc>
            </w:tr>
          </w:tbl>
          <w:p w:rsidR="009479B3" w:rsidRDefault="00075BA1" w:rsidP="00FB6B47">
            <w:pPr>
              <w:spacing w:line="520" w:lineRule="exact"/>
              <w:ind w:firstLineChars="200" w:firstLine="480"/>
              <w:rPr>
                <w:sz w:val="24"/>
                <w:szCs w:val="28"/>
              </w:rPr>
            </w:pPr>
            <w:r w:rsidRPr="009479B3">
              <w:rPr>
                <w:sz w:val="24"/>
                <w:szCs w:val="28"/>
              </w:rPr>
              <w:t>预测结果显示，本项目噪声经采取相应的治理措施后，在</w:t>
            </w:r>
            <w:r w:rsidRPr="00FC6777">
              <w:rPr>
                <w:sz w:val="24"/>
                <w:szCs w:val="28"/>
              </w:rPr>
              <w:t>距离噪声源约</w:t>
            </w:r>
            <w:r w:rsidR="00DA4E07" w:rsidRPr="009479B3">
              <w:rPr>
                <w:rFonts w:hint="eastAsia"/>
                <w:sz w:val="24"/>
                <w:szCs w:val="28"/>
              </w:rPr>
              <w:t>6</w:t>
            </w:r>
            <w:r w:rsidRPr="009479B3">
              <w:rPr>
                <w:sz w:val="24"/>
                <w:szCs w:val="28"/>
              </w:rPr>
              <w:t>0</w:t>
            </w:r>
            <w:r w:rsidRPr="009479B3">
              <w:rPr>
                <w:spacing w:val="4"/>
                <w:sz w:val="24"/>
              </w:rPr>
              <w:t>m</w:t>
            </w:r>
            <w:r w:rsidRPr="009479B3">
              <w:rPr>
                <w:sz w:val="24"/>
                <w:szCs w:val="28"/>
              </w:rPr>
              <w:t>处，即可满足《工业企业厂界环境噪声排放标准》（</w:t>
            </w:r>
            <w:r w:rsidRPr="009479B3">
              <w:rPr>
                <w:sz w:val="24"/>
                <w:szCs w:val="28"/>
              </w:rPr>
              <w:t>GB12348-2008</w:t>
            </w:r>
            <w:r w:rsidRPr="009479B3">
              <w:rPr>
                <w:sz w:val="24"/>
                <w:szCs w:val="28"/>
              </w:rPr>
              <w:t>）</w:t>
            </w:r>
            <w:r w:rsidRPr="009479B3">
              <w:rPr>
                <w:sz w:val="24"/>
                <w:szCs w:val="28"/>
              </w:rPr>
              <w:t>2</w:t>
            </w:r>
            <w:r w:rsidRPr="009479B3">
              <w:rPr>
                <w:sz w:val="24"/>
                <w:szCs w:val="28"/>
              </w:rPr>
              <w:t>类标准限值（昼间：</w:t>
            </w:r>
            <w:r w:rsidRPr="009479B3">
              <w:rPr>
                <w:sz w:val="24"/>
                <w:szCs w:val="28"/>
              </w:rPr>
              <w:t>60</w:t>
            </w:r>
            <w:r w:rsidRPr="009479B3">
              <w:rPr>
                <w:sz w:val="24"/>
                <w:szCs w:val="28"/>
              </w:rPr>
              <w:t>分贝，</w:t>
            </w:r>
            <w:r w:rsidR="00DA4E07" w:rsidRPr="009479B3">
              <w:rPr>
                <w:sz w:val="24"/>
                <w:szCs w:val="28"/>
              </w:rPr>
              <w:t>夜间：</w:t>
            </w:r>
            <w:r w:rsidR="00DA4E07" w:rsidRPr="009479B3">
              <w:rPr>
                <w:rFonts w:hint="eastAsia"/>
                <w:sz w:val="24"/>
                <w:szCs w:val="28"/>
              </w:rPr>
              <w:t>5</w:t>
            </w:r>
            <w:r w:rsidR="00DA4E07" w:rsidRPr="009479B3">
              <w:rPr>
                <w:sz w:val="24"/>
                <w:szCs w:val="28"/>
              </w:rPr>
              <w:t>0</w:t>
            </w:r>
            <w:r w:rsidR="00DA4E07" w:rsidRPr="009479B3">
              <w:rPr>
                <w:sz w:val="24"/>
                <w:szCs w:val="28"/>
              </w:rPr>
              <w:t>分贝</w:t>
            </w:r>
            <w:r w:rsidRPr="009479B3">
              <w:rPr>
                <w:sz w:val="24"/>
                <w:szCs w:val="28"/>
              </w:rPr>
              <w:t>）。</w:t>
            </w:r>
          </w:p>
          <w:p w:rsidR="00075BA1" w:rsidRPr="009479B3" w:rsidRDefault="009479B3" w:rsidP="00D42D58">
            <w:pPr>
              <w:spacing w:line="360" w:lineRule="auto"/>
              <w:ind w:firstLineChars="200" w:firstLine="480"/>
              <w:rPr>
                <w:sz w:val="24"/>
                <w:szCs w:val="28"/>
              </w:rPr>
            </w:pPr>
            <w:r>
              <w:rPr>
                <w:rFonts w:ascii="宋体" w:hAnsi="宋体" w:hint="eastAsia"/>
                <w:color w:val="000000"/>
                <w:sz w:val="24"/>
              </w:rPr>
              <w:t>预测结果显示，在距离噪声源约30m处，场界昼间噪声可满足《工业企业厂界环境噪声排放标准》（GB12348-2008）2类标准限值（昼间：60分贝，夜间50分贝），但夜间噪声超标（为55.4分贝）。</w:t>
            </w:r>
            <w:r w:rsidR="002A7930" w:rsidRPr="009479B3">
              <w:rPr>
                <w:kern w:val="0"/>
                <w:sz w:val="24"/>
              </w:rPr>
              <w:t>经现场勘探及地图上测量，</w:t>
            </w:r>
            <w:r>
              <w:rPr>
                <w:rFonts w:ascii="宋体" w:hAnsi="宋体" w:hint="eastAsia"/>
                <w:color w:val="000000"/>
                <w:sz w:val="24"/>
              </w:rPr>
              <w:t>项目厂界南面</w:t>
            </w:r>
            <w:r w:rsidR="00C932F5">
              <w:rPr>
                <w:rFonts w:ascii="宋体" w:hAnsi="宋体" w:hint="eastAsia"/>
                <w:color w:val="000000"/>
                <w:sz w:val="24"/>
              </w:rPr>
              <w:t>约30</w:t>
            </w:r>
            <w:r>
              <w:rPr>
                <w:rFonts w:ascii="宋体" w:hAnsi="宋体" w:hint="eastAsia"/>
                <w:color w:val="000000"/>
                <w:sz w:val="24"/>
              </w:rPr>
              <w:t>m处</w:t>
            </w:r>
            <w:r w:rsidR="00C932F5">
              <w:rPr>
                <w:rFonts w:ascii="宋体" w:hAnsi="宋体" w:hint="eastAsia"/>
                <w:color w:val="000000"/>
                <w:sz w:val="24"/>
              </w:rPr>
              <w:t>为现有项目生活辅助用房，平时用于员工午休或工作期间休息区，夜间</w:t>
            </w:r>
            <w:r w:rsidR="008843BF">
              <w:rPr>
                <w:rFonts w:ascii="宋体" w:hAnsi="宋体" w:hint="eastAsia"/>
                <w:color w:val="000000"/>
                <w:sz w:val="24"/>
              </w:rPr>
              <w:t>不</w:t>
            </w:r>
            <w:r w:rsidR="00C932F5">
              <w:rPr>
                <w:rFonts w:ascii="宋体" w:hAnsi="宋体" w:hint="eastAsia"/>
                <w:color w:val="000000"/>
                <w:sz w:val="24"/>
              </w:rPr>
              <w:t>住人。</w:t>
            </w:r>
            <w:r w:rsidR="008843BF" w:rsidRPr="008843BF">
              <w:rPr>
                <w:rFonts w:ascii="宋体" w:hAnsi="宋体"/>
                <w:color w:val="000000"/>
                <w:sz w:val="24"/>
              </w:rPr>
              <w:t>项目周围</w:t>
            </w:r>
            <w:r w:rsidR="008843BF">
              <w:rPr>
                <w:rFonts w:ascii="宋体" w:hAnsi="宋体" w:hint="eastAsia"/>
                <w:color w:val="000000"/>
                <w:sz w:val="24"/>
              </w:rPr>
              <w:t>200m范围内无</w:t>
            </w:r>
            <w:r w:rsidR="008843BF" w:rsidRPr="008843BF">
              <w:rPr>
                <w:rFonts w:ascii="宋体" w:hAnsi="宋体"/>
                <w:color w:val="000000"/>
                <w:sz w:val="24"/>
              </w:rPr>
              <w:t>居民点</w:t>
            </w:r>
            <w:r w:rsidR="008843BF">
              <w:rPr>
                <w:rFonts w:ascii="宋体" w:hAnsi="宋体" w:hint="eastAsia"/>
                <w:color w:val="000000"/>
                <w:sz w:val="24"/>
              </w:rPr>
              <w:t>，</w:t>
            </w:r>
            <w:r w:rsidR="008843BF" w:rsidRPr="008843BF">
              <w:rPr>
                <w:rFonts w:ascii="宋体" w:hAnsi="宋体"/>
                <w:color w:val="000000"/>
                <w:sz w:val="24"/>
              </w:rPr>
              <w:t>项目产生的噪声经距离的衰减对周边居民不会产生影响。</w:t>
            </w:r>
            <w:r w:rsidR="00075BA1" w:rsidRPr="009479B3">
              <w:rPr>
                <w:sz w:val="24"/>
                <w:szCs w:val="28"/>
              </w:rPr>
              <w:t>项目建成后通过对高噪声设备进行降噪、对车间进行隔音处理后，厂界噪声可以满足《工业企业厂界环境噪声排放标准》（</w:t>
            </w:r>
            <w:r w:rsidR="00075BA1" w:rsidRPr="009479B3">
              <w:rPr>
                <w:sz w:val="24"/>
                <w:szCs w:val="28"/>
              </w:rPr>
              <w:t>GB12348-2008</w:t>
            </w:r>
            <w:r w:rsidR="00075BA1" w:rsidRPr="009479B3">
              <w:rPr>
                <w:sz w:val="24"/>
                <w:szCs w:val="28"/>
              </w:rPr>
              <w:t>）</w:t>
            </w:r>
            <w:r w:rsidR="00075BA1" w:rsidRPr="009479B3">
              <w:rPr>
                <w:sz w:val="24"/>
                <w:szCs w:val="28"/>
              </w:rPr>
              <w:t>2</w:t>
            </w:r>
            <w:r w:rsidR="00075BA1" w:rsidRPr="009479B3">
              <w:rPr>
                <w:sz w:val="24"/>
                <w:szCs w:val="28"/>
              </w:rPr>
              <w:t>类标准限值（昼间</w:t>
            </w:r>
            <w:r w:rsidR="00075BA1" w:rsidRPr="009479B3">
              <w:rPr>
                <w:sz w:val="24"/>
                <w:szCs w:val="28"/>
              </w:rPr>
              <w:t>60</w:t>
            </w:r>
            <w:r w:rsidR="00075BA1" w:rsidRPr="009479B3">
              <w:rPr>
                <w:sz w:val="24"/>
                <w:szCs w:val="28"/>
              </w:rPr>
              <w:t>分贝，夜间</w:t>
            </w:r>
            <w:r w:rsidR="00075BA1" w:rsidRPr="009479B3">
              <w:rPr>
                <w:sz w:val="24"/>
                <w:szCs w:val="28"/>
              </w:rPr>
              <w:t>50</w:t>
            </w:r>
            <w:r w:rsidR="00075BA1" w:rsidRPr="009479B3">
              <w:rPr>
                <w:sz w:val="24"/>
                <w:szCs w:val="28"/>
              </w:rPr>
              <w:t>分贝）。</w:t>
            </w:r>
          </w:p>
          <w:p w:rsidR="00075BA1" w:rsidRPr="004A06E8" w:rsidRDefault="00075BA1" w:rsidP="00D42D58">
            <w:pPr>
              <w:spacing w:line="360" w:lineRule="auto"/>
              <w:ind w:firstLineChars="200" w:firstLine="480"/>
              <w:rPr>
                <w:sz w:val="24"/>
              </w:rPr>
            </w:pPr>
            <w:r w:rsidRPr="004A06E8">
              <w:rPr>
                <w:sz w:val="24"/>
              </w:rPr>
              <w:t>由于生产车间内的一线工作人员长期处于生产车间内，因此本环评建议建设单位应在采取对强噪声源的治理的同时对一线生产人员应配置防护耳罩、耳塞等个人防护用品，以最大程度上减轻噪声对一线生产人员的影响。</w:t>
            </w:r>
          </w:p>
          <w:p w:rsidR="00075BA1" w:rsidRPr="004A06E8" w:rsidRDefault="00075BA1" w:rsidP="009436E9">
            <w:pPr>
              <w:snapToGrid w:val="0"/>
              <w:spacing w:line="360" w:lineRule="auto"/>
              <w:ind w:firstLineChars="200" w:firstLine="480"/>
              <w:jc w:val="left"/>
              <w:rPr>
                <w:color w:val="000000"/>
                <w:sz w:val="24"/>
              </w:rPr>
            </w:pPr>
            <w:r w:rsidRPr="004A06E8">
              <w:rPr>
                <w:sz w:val="24"/>
                <w:szCs w:val="28"/>
              </w:rPr>
              <w:t>综上所述，</w:t>
            </w:r>
            <w:r w:rsidRPr="004A06E8">
              <w:rPr>
                <w:bCs/>
                <w:sz w:val="24"/>
              </w:rPr>
              <w:t>项目</w:t>
            </w:r>
            <w:r w:rsidRPr="004A06E8">
              <w:rPr>
                <w:sz w:val="24"/>
              </w:rPr>
              <w:t>营运期噪声</w:t>
            </w:r>
            <w:r w:rsidRPr="004A06E8">
              <w:rPr>
                <w:bCs/>
                <w:sz w:val="24"/>
              </w:rPr>
              <w:t>在达标排放的情况下对区域声环境质量影响不大</w:t>
            </w:r>
            <w:r w:rsidRPr="004A06E8">
              <w:rPr>
                <w:sz w:val="24"/>
              </w:rPr>
              <w:t>。</w:t>
            </w:r>
          </w:p>
          <w:p w:rsidR="00075BA1" w:rsidRPr="00963CE1" w:rsidRDefault="00075BA1" w:rsidP="009436E9">
            <w:pPr>
              <w:spacing w:line="360" w:lineRule="auto"/>
              <w:ind w:firstLineChars="200" w:firstLine="480"/>
              <w:outlineLvl w:val="2"/>
              <w:rPr>
                <w:rFonts w:asciiTheme="minorEastAsia" w:eastAsiaTheme="minorEastAsia" w:hAnsiTheme="minorEastAsia"/>
                <w:sz w:val="24"/>
              </w:rPr>
            </w:pPr>
            <w:r w:rsidRPr="00963CE1">
              <w:rPr>
                <w:rFonts w:asciiTheme="minorEastAsia" w:eastAsiaTheme="minorEastAsia" w:hAnsiTheme="minorEastAsia"/>
                <w:sz w:val="24"/>
              </w:rPr>
              <w:t>4、固体废物环境影响分析</w:t>
            </w:r>
          </w:p>
          <w:p w:rsidR="00075BA1" w:rsidRPr="004A06E8" w:rsidRDefault="00075BA1" w:rsidP="00D42D58">
            <w:pPr>
              <w:pBdr>
                <w:left w:val="single" w:sz="4" w:space="4" w:color="auto"/>
                <w:right w:val="single" w:sz="4" w:space="4" w:color="auto"/>
              </w:pBdr>
              <w:spacing w:line="360" w:lineRule="auto"/>
              <w:ind w:firstLineChars="200" w:firstLine="480"/>
              <w:rPr>
                <w:sz w:val="24"/>
              </w:rPr>
            </w:pPr>
            <w:r w:rsidRPr="004A06E8">
              <w:rPr>
                <w:sz w:val="24"/>
              </w:rPr>
              <w:t>本项目营运期产生固体废物主要包括以下部分：</w:t>
            </w:r>
          </w:p>
          <w:p w:rsidR="00075BA1" w:rsidRPr="004A06E8" w:rsidRDefault="00075BA1" w:rsidP="00D42D58">
            <w:pPr>
              <w:pBdr>
                <w:left w:val="single" w:sz="4" w:space="4" w:color="auto"/>
                <w:right w:val="single" w:sz="4" w:space="4" w:color="auto"/>
              </w:pBdr>
              <w:spacing w:line="360" w:lineRule="auto"/>
              <w:ind w:firstLineChars="200" w:firstLine="480"/>
              <w:rPr>
                <w:sz w:val="24"/>
              </w:rPr>
            </w:pPr>
            <w:r w:rsidRPr="004A06E8">
              <w:rPr>
                <w:sz w:val="24"/>
                <w:szCs w:val="28"/>
              </w:rPr>
              <w:t>（</w:t>
            </w:r>
            <w:r w:rsidRPr="004A06E8">
              <w:rPr>
                <w:sz w:val="24"/>
                <w:szCs w:val="28"/>
              </w:rPr>
              <w:t>1</w:t>
            </w:r>
            <w:r w:rsidRPr="004A06E8">
              <w:rPr>
                <w:sz w:val="24"/>
                <w:szCs w:val="28"/>
              </w:rPr>
              <w:t>）</w:t>
            </w:r>
            <w:r w:rsidRPr="004A06E8">
              <w:rPr>
                <w:sz w:val="24"/>
              </w:rPr>
              <w:t>生活垃圾</w:t>
            </w:r>
          </w:p>
          <w:p w:rsidR="00075BA1" w:rsidRPr="004A06E8" w:rsidRDefault="00075BA1" w:rsidP="00D42D58">
            <w:pPr>
              <w:spacing w:line="360" w:lineRule="auto"/>
              <w:ind w:firstLineChars="200" w:firstLine="480"/>
              <w:rPr>
                <w:sz w:val="24"/>
                <w:szCs w:val="28"/>
              </w:rPr>
            </w:pPr>
            <w:r w:rsidRPr="009479B3">
              <w:rPr>
                <w:sz w:val="24"/>
                <w:szCs w:val="28"/>
              </w:rPr>
              <w:t>本项目劳动定员</w:t>
            </w:r>
            <w:r w:rsidR="009479B3" w:rsidRPr="009479B3">
              <w:rPr>
                <w:rFonts w:hint="eastAsia"/>
                <w:sz w:val="24"/>
                <w:szCs w:val="28"/>
              </w:rPr>
              <w:t>2</w:t>
            </w:r>
            <w:r w:rsidR="00196074">
              <w:rPr>
                <w:rFonts w:hint="eastAsia"/>
                <w:sz w:val="24"/>
                <w:szCs w:val="28"/>
              </w:rPr>
              <w:t>5</w:t>
            </w:r>
            <w:r w:rsidRPr="009479B3">
              <w:rPr>
                <w:sz w:val="24"/>
                <w:szCs w:val="28"/>
              </w:rPr>
              <w:t>人，生活垃圾产生量按每人</w:t>
            </w:r>
            <w:r w:rsidRPr="009479B3">
              <w:rPr>
                <w:sz w:val="24"/>
                <w:szCs w:val="28"/>
              </w:rPr>
              <w:t>0.5kg/</w:t>
            </w:r>
            <w:r w:rsidRPr="009479B3">
              <w:rPr>
                <w:sz w:val="24"/>
                <w:szCs w:val="28"/>
              </w:rPr>
              <w:t>人</w:t>
            </w:r>
            <w:r w:rsidRPr="009479B3">
              <w:rPr>
                <w:sz w:val="24"/>
                <w:szCs w:val="28"/>
              </w:rPr>
              <w:t>·d</w:t>
            </w:r>
            <w:r w:rsidRPr="009479B3">
              <w:rPr>
                <w:sz w:val="24"/>
                <w:szCs w:val="28"/>
              </w:rPr>
              <w:t>计算，则生活垃圾产生量</w:t>
            </w:r>
            <w:r w:rsidRPr="009479B3">
              <w:rPr>
                <w:spacing w:val="-4"/>
                <w:sz w:val="24"/>
                <w:szCs w:val="28"/>
              </w:rPr>
              <w:t>为</w:t>
            </w:r>
            <w:r w:rsidR="009479B3" w:rsidRPr="009479B3">
              <w:rPr>
                <w:rFonts w:hint="eastAsia"/>
                <w:spacing w:val="-4"/>
                <w:sz w:val="24"/>
                <w:szCs w:val="28"/>
              </w:rPr>
              <w:t>3.</w:t>
            </w:r>
            <w:r w:rsidR="00196074">
              <w:rPr>
                <w:rFonts w:hint="eastAsia"/>
                <w:spacing w:val="-4"/>
                <w:sz w:val="24"/>
                <w:szCs w:val="28"/>
              </w:rPr>
              <w:t>75</w:t>
            </w:r>
            <w:r w:rsidRPr="009479B3">
              <w:rPr>
                <w:spacing w:val="-4"/>
                <w:sz w:val="24"/>
                <w:szCs w:val="28"/>
              </w:rPr>
              <w:t>t/a</w:t>
            </w:r>
            <w:r w:rsidRPr="009479B3">
              <w:rPr>
                <w:spacing w:val="-4"/>
                <w:sz w:val="24"/>
                <w:szCs w:val="28"/>
              </w:rPr>
              <w:t>。</w:t>
            </w:r>
            <w:r w:rsidRPr="004A06E8">
              <w:rPr>
                <w:spacing w:val="-4"/>
                <w:sz w:val="24"/>
                <w:szCs w:val="28"/>
              </w:rPr>
              <w:t>生活垃圾分拣收集后</w:t>
            </w:r>
            <w:r w:rsidRPr="004A06E8">
              <w:rPr>
                <w:spacing w:val="-4"/>
                <w:kern w:val="0"/>
                <w:sz w:val="24"/>
              </w:rPr>
              <w:t>委托</w:t>
            </w:r>
            <w:r w:rsidR="00430453">
              <w:rPr>
                <w:spacing w:val="-4"/>
                <w:kern w:val="0"/>
                <w:sz w:val="24"/>
              </w:rPr>
              <w:t>当地</w:t>
            </w:r>
            <w:r w:rsidRPr="004A06E8">
              <w:rPr>
                <w:spacing w:val="-4"/>
                <w:kern w:val="0"/>
                <w:sz w:val="24"/>
              </w:rPr>
              <w:t>环卫部门清运</w:t>
            </w:r>
            <w:r w:rsidR="00196074">
              <w:rPr>
                <w:rFonts w:hint="eastAsia"/>
                <w:spacing w:val="-4"/>
                <w:kern w:val="0"/>
                <w:sz w:val="24"/>
              </w:rPr>
              <w:t>至黄溪口镇垃圾中转站</w:t>
            </w:r>
            <w:r w:rsidR="00430453">
              <w:rPr>
                <w:spacing w:val="-4"/>
                <w:sz w:val="24"/>
              </w:rPr>
              <w:t>集中处</w:t>
            </w:r>
            <w:r w:rsidRPr="004A06E8">
              <w:rPr>
                <w:spacing w:val="-4"/>
                <w:sz w:val="24"/>
              </w:rPr>
              <w:t>置。</w:t>
            </w:r>
          </w:p>
          <w:p w:rsidR="00075BA1" w:rsidRPr="004A06E8" w:rsidRDefault="00075BA1" w:rsidP="00D42D58">
            <w:pPr>
              <w:spacing w:line="360" w:lineRule="auto"/>
              <w:ind w:firstLineChars="200" w:firstLine="480"/>
              <w:rPr>
                <w:sz w:val="24"/>
              </w:rPr>
            </w:pPr>
            <w:r w:rsidRPr="004A06E8">
              <w:rPr>
                <w:sz w:val="24"/>
                <w:szCs w:val="28"/>
              </w:rPr>
              <w:t>（</w:t>
            </w:r>
            <w:r w:rsidRPr="004A06E8">
              <w:rPr>
                <w:sz w:val="24"/>
                <w:szCs w:val="28"/>
              </w:rPr>
              <w:t>2</w:t>
            </w:r>
            <w:r w:rsidRPr="004A06E8">
              <w:rPr>
                <w:sz w:val="24"/>
                <w:szCs w:val="28"/>
              </w:rPr>
              <w:t>）不合格砖、</w:t>
            </w:r>
            <w:r w:rsidRPr="004A06E8">
              <w:rPr>
                <w:sz w:val="24"/>
              </w:rPr>
              <w:t>废残砖</w:t>
            </w:r>
          </w:p>
          <w:p w:rsidR="00075BA1" w:rsidRPr="004A06E8" w:rsidRDefault="00075BA1" w:rsidP="00D42D58">
            <w:pPr>
              <w:spacing w:line="360" w:lineRule="auto"/>
              <w:ind w:firstLineChars="200" w:firstLine="480"/>
              <w:rPr>
                <w:sz w:val="24"/>
                <w:szCs w:val="28"/>
              </w:rPr>
            </w:pPr>
            <w:r w:rsidRPr="009479B3">
              <w:rPr>
                <w:sz w:val="24"/>
                <w:szCs w:val="28"/>
              </w:rPr>
              <w:t>项目制砖过程中产生的残砖及产品检选过程中产生的不合格砖的产生量约为</w:t>
            </w:r>
            <w:r w:rsidR="003D3926">
              <w:rPr>
                <w:rFonts w:hint="eastAsia"/>
                <w:sz w:val="24"/>
                <w:szCs w:val="28"/>
              </w:rPr>
              <w:t>125</w:t>
            </w:r>
            <w:r w:rsidRPr="007B7E15">
              <w:rPr>
                <w:sz w:val="24"/>
                <w:szCs w:val="28"/>
              </w:rPr>
              <w:t>t/a</w:t>
            </w:r>
            <w:r w:rsidRPr="004A06E8">
              <w:rPr>
                <w:sz w:val="24"/>
                <w:szCs w:val="28"/>
              </w:rPr>
              <w:t>，该部分砖重新</w:t>
            </w:r>
            <w:r w:rsidRPr="004A06E8">
              <w:rPr>
                <w:sz w:val="24"/>
              </w:rPr>
              <w:t>作为原料资源化再利用</w:t>
            </w:r>
            <w:r w:rsidRPr="004A06E8">
              <w:rPr>
                <w:sz w:val="24"/>
                <w:szCs w:val="28"/>
              </w:rPr>
              <w:t>。</w:t>
            </w:r>
          </w:p>
          <w:p w:rsidR="00075BA1" w:rsidRPr="004A06E8" w:rsidRDefault="00075BA1" w:rsidP="00D42D58">
            <w:pPr>
              <w:spacing w:line="360" w:lineRule="auto"/>
              <w:ind w:firstLineChars="200" w:firstLine="480"/>
              <w:rPr>
                <w:sz w:val="24"/>
              </w:rPr>
            </w:pPr>
            <w:r w:rsidRPr="004A06E8">
              <w:rPr>
                <w:sz w:val="24"/>
                <w:szCs w:val="28"/>
              </w:rPr>
              <w:t>（</w:t>
            </w:r>
            <w:r w:rsidRPr="004A06E8">
              <w:rPr>
                <w:sz w:val="24"/>
                <w:szCs w:val="28"/>
              </w:rPr>
              <w:t>3</w:t>
            </w:r>
            <w:r w:rsidRPr="004A06E8">
              <w:rPr>
                <w:sz w:val="24"/>
                <w:szCs w:val="28"/>
              </w:rPr>
              <w:t>）</w:t>
            </w:r>
            <w:r w:rsidRPr="004A06E8">
              <w:rPr>
                <w:sz w:val="24"/>
              </w:rPr>
              <w:t>除尘灰</w:t>
            </w:r>
          </w:p>
          <w:p w:rsidR="00075BA1" w:rsidRDefault="00075BA1" w:rsidP="00D42D58">
            <w:pPr>
              <w:spacing w:line="360" w:lineRule="auto"/>
              <w:ind w:firstLineChars="200" w:firstLine="480"/>
              <w:rPr>
                <w:sz w:val="24"/>
              </w:rPr>
            </w:pPr>
            <w:bookmarkStart w:id="18" w:name="OLE_LINK2"/>
            <w:bookmarkStart w:id="19" w:name="OLE_LINK3"/>
            <w:r w:rsidRPr="004A06E8">
              <w:rPr>
                <w:sz w:val="24"/>
              </w:rPr>
              <w:t>项目布袋除尘器收集的原料除尘灰的量为</w:t>
            </w:r>
            <w:r w:rsidR="00202DFB">
              <w:rPr>
                <w:sz w:val="24"/>
              </w:rPr>
              <w:t>5.43</w:t>
            </w:r>
            <w:r w:rsidRPr="00064CAF">
              <w:rPr>
                <w:sz w:val="24"/>
              </w:rPr>
              <w:t>t/a</w:t>
            </w:r>
            <w:r w:rsidRPr="004A06E8">
              <w:rPr>
                <w:sz w:val="24"/>
              </w:rPr>
              <w:t>，该部分原料</w:t>
            </w:r>
            <w:r w:rsidRPr="00FC6777">
              <w:rPr>
                <w:sz w:val="24"/>
              </w:rPr>
              <w:t>灰全部</w:t>
            </w:r>
            <w:r w:rsidRPr="004A06E8">
              <w:rPr>
                <w:sz w:val="24"/>
              </w:rPr>
              <w:t>作为原料资源化再利用。</w:t>
            </w:r>
          </w:p>
          <w:p w:rsidR="00202DFB" w:rsidRDefault="00202DFB" w:rsidP="00D42D58">
            <w:pPr>
              <w:spacing w:line="360" w:lineRule="auto"/>
              <w:ind w:firstLineChars="200" w:firstLine="480"/>
              <w:rPr>
                <w:sz w:val="24"/>
              </w:rPr>
            </w:pPr>
            <w:r>
              <w:rPr>
                <w:sz w:val="24"/>
              </w:rPr>
              <w:lastRenderedPageBreak/>
              <w:t>4</w:t>
            </w:r>
            <w:r>
              <w:rPr>
                <w:sz w:val="24"/>
              </w:rPr>
              <w:t>）脱硫</w:t>
            </w:r>
            <w:r>
              <w:rPr>
                <w:rFonts w:hint="eastAsia"/>
                <w:sz w:val="24"/>
              </w:rPr>
              <w:t>除尘</w:t>
            </w:r>
            <w:r>
              <w:rPr>
                <w:sz w:val="24"/>
              </w:rPr>
              <w:t>渣</w:t>
            </w:r>
          </w:p>
          <w:p w:rsidR="00202DFB" w:rsidRPr="004A06E8" w:rsidRDefault="00202DFB" w:rsidP="00D42D58">
            <w:pPr>
              <w:spacing w:line="360" w:lineRule="auto"/>
              <w:ind w:firstLineChars="200" w:firstLine="480"/>
              <w:rPr>
                <w:sz w:val="24"/>
              </w:rPr>
            </w:pPr>
            <w:r>
              <w:rPr>
                <w:sz w:val="24"/>
              </w:rPr>
              <w:t>经估算，</w:t>
            </w:r>
            <w:r w:rsidRPr="00FC6777">
              <w:rPr>
                <w:sz w:val="24"/>
              </w:rPr>
              <w:t>项目脱硫</w:t>
            </w:r>
            <w:r>
              <w:rPr>
                <w:rFonts w:hint="eastAsia"/>
                <w:sz w:val="24"/>
              </w:rPr>
              <w:t>除尘</w:t>
            </w:r>
            <w:r w:rsidRPr="00FC6777">
              <w:rPr>
                <w:sz w:val="24"/>
              </w:rPr>
              <w:t>渣产生量约为</w:t>
            </w:r>
            <w:r w:rsidRPr="00FC6777">
              <w:rPr>
                <w:sz w:val="24"/>
              </w:rPr>
              <w:t>150t/a</w:t>
            </w:r>
            <w:r w:rsidRPr="00FC6777">
              <w:rPr>
                <w:sz w:val="24"/>
              </w:rPr>
              <w:t>，</w:t>
            </w:r>
            <w:r w:rsidRPr="00FC6777">
              <w:rPr>
                <w:sz w:val="24"/>
                <w:szCs w:val="28"/>
              </w:rPr>
              <w:t>本环评建议</w:t>
            </w:r>
            <w:r>
              <w:rPr>
                <w:sz w:val="24"/>
                <w:szCs w:val="28"/>
              </w:rPr>
              <w:t>建设单位在项目厂区北面的生产车间内</w:t>
            </w:r>
            <w:r>
              <w:rPr>
                <w:sz w:val="24"/>
              </w:rPr>
              <w:t>建一个</w:t>
            </w:r>
            <w:r>
              <w:rPr>
                <w:sz w:val="24"/>
              </w:rPr>
              <w:t>50m</w:t>
            </w:r>
            <w:r>
              <w:rPr>
                <w:sz w:val="24"/>
                <w:vertAlign w:val="superscript"/>
              </w:rPr>
              <w:t>3</w:t>
            </w:r>
            <w:r>
              <w:rPr>
                <w:sz w:val="24"/>
              </w:rPr>
              <w:t>的一般固废暂存间</w:t>
            </w:r>
            <w:r>
              <w:rPr>
                <w:rFonts w:hint="eastAsia"/>
                <w:sz w:val="24"/>
              </w:rPr>
              <w:t>，</w:t>
            </w:r>
            <w:r>
              <w:rPr>
                <w:sz w:val="24"/>
              </w:rPr>
              <w:t>将脱硫</w:t>
            </w:r>
            <w:r>
              <w:rPr>
                <w:rFonts w:hint="eastAsia"/>
                <w:sz w:val="24"/>
              </w:rPr>
              <w:t>除尘</w:t>
            </w:r>
            <w:r>
              <w:rPr>
                <w:sz w:val="24"/>
              </w:rPr>
              <w:t>渣暂时存储</w:t>
            </w:r>
            <w:r>
              <w:rPr>
                <w:sz w:val="24"/>
                <w:szCs w:val="28"/>
              </w:rPr>
              <w:t>，</w:t>
            </w:r>
            <w:r w:rsidR="00B46B51">
              <w:rPr>
                <w:rFonts w:hint="eastAsia"/>
                <w:sz w:val="24"/>
                <w:szCs w:val="28"/>
              </w:rPr>
              <w:t>集中收集后交当地建设部门用于道路建设</w:t>
            </w:r>
            <w:r>
              <w:rPr>
                <w:sz w:val="24"/>
              </w:rPr>
              <w:t>。</w:t>
            </w:r>
          </w:p>
          <w:bookmarkEnd w:id="18"/>
          <w:bookmarkEnd w:id="19"/>
          <w:p w:rsidR="00152C5B" w:rsidRPr="00152C5B" w:rsidRDefault="00075BA1" w:rsidP="009436E9">
            <w:pPr>
              <w:spacing w:line="360" w:lineRule="auto"/>
              <w:ind w:firstLineChars="200" w:firstLine="480"/>
              <w:rPr>
                <w:sz w:val="24"/>
                <w:szCs w:val="28"/>
              </w:rPr>
            </w:pPr>
            <w:r w:rsidRPr="004A06E8">
              <w:rPr>
                <w:sz w:val="24"/>
                <w:szCs w:val="28"/>
              </w:rPr>
              <w:t>综上所述，本项目固废均得到有效处理，各治理措施针对性较强，且实现了资源化再利用，对周围的环境影响较小。</w:t>
            </w:r>
          </w:p>
          <w:p w:rsidR="00075BA1" w:rsidRPr="00963CE1" w:rsidRDefault="00075BA1" w:rsidP="00FC7935">
            <w:pPr>
              <w:spacing w:beforeLines="50" w:line="360" w:lineRule="auto"/>
              <w:ind w:firstLine="539"/>
              <w:outlineLvl w:val="2"/>
              <w:rPr>
                <w:rFonts w:asciiTheme="minorEastAsia" w:eastAsiaTheme="minorEastAsia" w:hAnsiTheme="minorEastAsia"/>
                <w:sz w:val="24"/>
              </w:rPr>
            </w:pPr>
            <w:r w:rsidRPr="00963CE1">
              <w:rPr>
                <w:rFonts w:asciiTheme="minorEastAsia" w:eastAsiaTheme="minorEastAsia" w:hAnsiTheme="minorEastAsia"/>
                <w:sz w:val="24"/>
              </w:rPr>
              <w:t>5、清洁生产分析</w:t>
            </w:r>
          </w:p>
          <w:p w:rsidR="00152C5B" w:rsidRDefault="00152C5B" w:rsidP="00D42D58">
            <w:pPr>
              <w:spacing w:line="360" w:lineRule="auto"/>
              <w:ind w:leftChars="228" w:left="479"/>
              <w:rPr>
                <w:rFonts w:ascii="宋体" w:hAnsi="宋体"/>
                <w:color w:val="000000"/>
                <w:sz w:val="24"/>
              </w:rPr>
            </w:pPr>
            <w:r w:rsidRPr="00152C5B">
              <w:rPr>
                <w:rFonts w:ascii="宋体" w:hAnsi="宋体"/>
                <w:color w:val="000000"/>
                <w:sz w:val="24"/>
              </w:rPr>
              <w:t>（</w:t>
            </w:r>
            <w:r w:rsidRPr="00152C5B">
              <w:rPr>
                <w:rFonts w:ascii="TimesNewRomanPS-BoldMT" w:hAnsi="TimesNewRomanPS-BoldMT"/>
                <w:bCs/>
                <w:color w:val="000000"/>
                <w:sz w:val="24"/>
              </w:rPr>
              <w:t>1</w:t>
            </w:r>
            <w:r w:rsidRPr="00152C5B">
              <w:rPr>
                <w:rFonts w:ascii="宋体" w:hAnsi="宋体"/>
                <w:color w:val="000000"/>
                <w:sz w:val="24"/>
              </w:rPr>
              <w:t>）工艺生产先进性</w:t>
            </w:r>
            <w:r w:rsidRPr="00152C5B">
              <w:rPr>
                <w:rFonts w:hint="eastAsia"/>
                <w:color w:val="000000"/>
              </w:rPr>
              <w:br/>
            </w:r>
            <w:r w:rsidRPr="00152C5B">
              <w:rPr>
                <w:rFonts w:ascii="宋体" w:hAnsi="宋体"/>
                <w:color w:val="000000"/>
                <w:sz w:val="24"/>
              </w:rPr>
              <w:t>①本项目生产工艺采用的是国内成熟的</w:t>
            </w:r>
            <w:r>
              <w:rPr>
                <w:rFonts w:ascii="宋体" w:hAnsi="宋体" w:hint="eastAsia"/>
                <w:color w:val="000000"/>
                <w:sz w:val="24"/>
              </w:rPr>
              <w:t>隧道窑生产</w:t>
            </w:r>
            <w:r w:rsidRPr="00152C5B">
              <w:rPr>
                <w:rFonts w:ascii="宋体" w:hAnsi="宋体"/>
                <w:color w:val="000000"/>
                <w:sz w:val="24"/>
              </w:rPr>
              <w:t>工艺，于间歇式土窑相比</w:t>
            </w:r>
          </w:p>
          <w:p w:rsidR="00152C5B" w:rsidRDefault="00152C5B" w:rsidP="00D42D58">
            <w:pPr>
              <w:spacing w:line="360" w:lineRule="auto"/>
              <w:rPr>
                <w:rFonts w:ascii="宋体" w:hAnsi="宋体"/>
                <w:color w:val="000000"/>
                <w:sz w:val="24"/>
              </w:rPr>
            </w:pPr>
            <w:r w:rsidRPr="00152C5B">
              <w:rPr>
                <w:rFonts w:ascii="宋体" w:hAnsi="宋体"/>
                <w:color w:val="000000"/>
                <w:sz w:val="24"/>
              </w:rPr>
              <w:t>较，其实现连续式生产，生产产量更高。</w:t>
            </w:r>
          </w:p>
          <w:p w:rsidR="00152C5B" w:rsidRDefault="00152C5B" w:rsidP="00D42D58">
            <w:pPr>
              <w:spacing w:line="360" w:lineRule="auto"/>
              <w:ind w:firstLineChars="200" w:firstLine="480"/>
              <w:rPr>
                <w:sz w:val="24"/>
              </w:rPr>
            </w:pPr>
            <w:r w:rsidRPr="00152C5B">
              <w:rPr>
                <w:rFonts w:ascii="宋体" w:hAnsi="宋体"/>
                <w:color w:val="000000"/>
                <w:sz w:val="24"/>
              </w:rPr>
              <w:t>②本项目焙烧窑产生的余热通过引风机在干燥室内作为干燥介质与砖瓦进行热交换，节约能源。</w:t>
            </w:r>
          </w:p>
          <w:p w:rsidR="00075BA1" w:rsidRPr="004A06E8" w:rsidRDefault="00075BA1" w:rsidP="00D42D58">
            <w:pPr>
              <w:spacing w:line="360" w:lineRule="auto"/>
              <w:ind w:firstLineChars="200" w:firstLine="480"/>
              <w:rPr>
                <w:sz w:val="24"/>
              </w:rPr>
            </w:pPr>
            <w:r w:rsidRPr="004A06E8">
              <w:rPr>
                <w:sz w:val="24"/>
              </w:rPr>
              <w:t>（</w:t>
            </w:r>
            <w:r w:rsidR="00152C5B">
              <w:rPr>
                <w:rFonts w:hint="eastAsia"/>
                <w:sz w:val="24"/>
              </w:rPr>
              <w:t>2</w:t>
            </w:r>
            <w:r w:rsidRPr="004A06E8">
              <w:rPr>
                <w:sz w:val="24"/>
              </w:rPr>
              <w:t>）原材料</w:t>
            </w:r>
            <w:r w:rsidRPr="004A06E8">
              <w:rPr>
                <w:sz w:val="24"/>
              </w:rPr>
              <w:br/>
              <w:t xml:space="preserve">    ①</w:t>
            </w:r>
            <w:r w:rsidRPr="004A06E8">
              <w:rPr>
                <w:sz w:val="24"/>
              </w:rPr>
              <w:t>本项目所用的</w:t>
            </w:r>
            <w:r w:rsidR="00B1280D">
              <w:rPr>
                <w:rFonts w:hint="eastAsia"/>
                <w:sz w:val="24"/>
              </w:rPr>
              <w:t>煤矸石</w:t>
            </w:r>
            <w:r w:rsidRPr="004A06E8">
              <w:rPr>
                <w:sz w:val="24"/>
              </w:rPr>
              <w:t>、页岩两种原料中</w:t>
            </w:r>
            <w:r w:rsidR="00B1280D">
              <w:rPr>
                <w:rFonts w:hint="eastAsia"/>
                <w:sz w:val="24"/>
              </w:rPr>
              <w:t>含硫量低，</w:t>
            </w:r>
            <w:r w:rsidRPr="004A06E8">
              <w:rPr>
                <w:sz w:val="24"/>
              </w:rPr>
              <w:t>有毒有害物质含量低，毒性小，属于清洁原料。</w:t>
            </w:r>
            <w:r w:rsidRPr="004A06E8">
              <w:rPr>
                <w:sz w:val="24"/>
              </w:rPr>
              <w:br/>
              <w:t xml:space="preserve">    ②</w:t>
            </w:r>
            <w:r w:rsidRPr="004A06E8">
              <w:rPr>
                <w:sz w:val="24"/>
              </w:rPr>
              <w:t>本项目利用</w:t>
            </w:r>
            <w:r w:rsidR="00B1280D">
              <w:rPr>
                <w:rFonts w:hint="eastAsia"/>
                <w:sz w:val="24"/>
              </w:rPr>
              <w:t>煤矸石</w:t>
            </w:r>
            <w:r w:rsidRPr="004A06E8">
              <w:rPr>
                <w:sz w:val="24"/>
              </w:rPr>
              <w:t>作为生产原料，变废为宝，不仅直接减少</w:t>
            </w:r>
            <w:r w:rsidR="00B1280D">
              <w:rPr>
                <w:rFonts w:hint="eastAsia"/>
                <w:sz w:val="24"/>
              </w:rPr>
              <w:t>煤矸石</w:t>
            </w:r>
            <w:r w:rsidRPr="004A06E8">
              <w:rPr>
                <w:sz w:val="24"/>
              </w:rPr>
              <w:t>堆放点占用大量土地，而且间接减少了</w:t>
            </w:r>
            <w:r w:rsidR="00B1280D">
              <w:rPr>
                <w:rFonts w:hint="eastAsia"/>
                <w:sz w:val="24"/>
              </w:rPr>
              <w:t>煤矸石</w:t>
            </w:r>
            <w:r w:rsidRPr="004A06E8">
              <w:rPr>
                <w:sz w:val="24"/>
              </w:rPr>
              <w:t>长期堆放所产生的环境污染和生态影响，具有较好良的环境效益。</w:t>
            </w:r>
            <w:r w:rsidRPr="004A06E8">
              <w:rPr>
                <w:sz w:val="24"/>
              </w:rPr>
              <w:t xml:space="preserve">    </w:t>
            </w:r>
          </w:p>
          <w:p w:rsidR="00075BA1" w:rsidRPr="004A06E8" w:rsidRDefault="00075BA1" w:rsidP="00D42D58">
            <w:pPr>
              <w:spacing w:line="360" w:lineRule="auto"/>
              <w:ind w:firstLineChars="200" w:firstLine="480"/>
              <w:rPr>
                <w:sz w:val="24"/>
              </w:rPr>
            </w:pPr>
            <w:r w:rsidRPr="004A06E8">
              <w:rPr>
                <w:sz w:val="24"/>
              </w:rPr>
              <w:t>（</w:t>
            </w:r>
            <w:r w:rsidR="00152C5B">
              <w:rPr>
                <w:rFonts w:hint="eastAsia"/>
                <w:sz w:val="24"/>
              </w:rPr>
              <w:t>3</w:t>
            </w:r>
            <w:r w:rsidRPr="004A06E8">
              <w:rPr>
                <w:sz w:val="24"/>
              </w:rPr>
              <w:t>）产品</w:t>
            </w:r>
          </w:p>
          <w:p w:rsidR="00075BA1" w:rsidRPr="004A06E8" w:rsidRDefault="00075BA1" w:rsidP="00D42D58">
            <w:pPr>
              <w:spacing w:line="360" w:lineRule="auto"/>
              <w:ind w:firstLineChars="200" w:firstLine="480"/>
              <w:rPr>
                <w:sz w:val="24"/>
              </w:rPr>
            </w:pPr>
            <w:r w:rsidRPr="004A06E8">
              <w:rPr>
                <w:sz w:val="24"/>
              </w:rPr>
              <w:t>①</w:t>
            </w:r>
            <w:r w:rsidRPr="004A06E8">
              <w:rPr>
                <w:sz w:val="24"/>
              </w:rPr>
              <w:t>本项目产品强度高、性能稳定，有很好的隔声性能，耐火性能，产品性能、质量均高于黏土砖，具有良好的外墙装饰功能和隔热保温性能。</w:t>
            </w:r>
            <w:r w:rsidRPr="004A06E8">
              <w:rPr>
                <w:sz w:val="24"/>
              </w:rPr>
              <w:br/>
              <w:t xml:space="preserve">    ②</w:t>
            </w:r>
            <w:r w:rsidRPr="004A06E8">
              <w:rPr>
                <w:sz w:val="24"/>
              </w:rPr>
              <w:t>与传统的黏土砖相比，本项目生产的产品具有容重轻、节能的优点，不但节约运输费，而且减轻了建筑物的自重，增强了建筑物的抗震性能。</w:t>
            </w:r>
            <w:r w:rsidRPr="004A06E8">
              <w:rPr>
                <w:sz w:val="24"/>
              </w:rPr>
              <w:br/>
            </w:r>
            <w:r w:rsidR="00B13CD2">
              <w:rPr>
                <w:rFonts w:hint="eastAsia"/>
                <w:sz w:val="24"/>
              </w:rPr>
              <w:t xml:space="preserve">    </w:t>
            </w:r>
            <w:r w:rsidRPr="004A06E8">
              <w:rPr>
                <w:sz w:val="24"/>
              </w:rPr>
              <w:t>（</w:t>
            </w:r>
            <w:r w:rsidRPr="004A06E8">
              <w:rPr>
                <w:sz w:val="24"/>
              </w:rPr>
              <w:t>4</w:t>
            </w:r>
            <w:r w:rsidRPr="004A06E8">
              <w:rPr>
                <w:sz w:val="24"/>
              </w:rPr>
              <w:t>）污染物产生</w:t>
            </w:r>
            <w:r w:rsidRPr="004A06E8">
              <w:rPr>
                <w:sz w:val="24"/>
              </w:rPr>
              <w:br/>
              <w:t xml:space="preserve">    ①</w:t>
            </w:r>
            <w:r w:rsidRPr="004A06E8">
              <w:rPr>
                <w:sz w:val="24"/>
              </w:rPr>
              <w:t>废水产生：本项目生产工艺无生产废水排放。</w:t>
            </w:r>
            <w:r w:rsidRPr="004A06E8">
              <w:rPr>
                <w:sz w:val="24"/>
              </w:rPr>
              <w:br/>
              <w:t xml:space="preserve">    ②</w:t>
            </w:r>
            <w:r w:rsidRPr="00813786">
              <w:rPr>
                <w:spacing w:val="-6"/>
                <w:sz w:val="24"/>
              </w:rPr>
              <w:t>废气产生：本项目窑炉废气各种污染物均可达标排放，原料处理车间设有集尘罩以及布袋除尘器，原料处理车间产生有组织原料粉尘经布袋除尘器收集后全部作为原料资源化再利用</w:t>
            </w:r>
            <w:r w:rsidRPr="004A06E8">
              <w:rPr>
                <w:sz w:val="24"/>
              </w:rPr>
              <w:t>。</w:t>
            </w:r>
          </w:p>
          <w:p w:rsidR="00075BA1" w:rsidRPr="004A06E8" w:rsidRDefault="00075BA1" w:rsidP="009632FC">
            <w:pPr>
              <w:spacing w:line="360" w:lineRule="auto"/>
              <w:ind w:firstLineChars="200" w:firstLine="480"/>
              <w:rPr>
                <w:sz w:val="24"/>
              </w:rPr>
            </w:pPr>
            <w:r w:rsidRPr="004A06E8">
              <w:rPr>
                <w:sz w:val="24"/>
              </w:rPr>
              <w:t>③</w:t>
            </w:r>
            <w:r w:rsidRPr="004A06E8">
              <w:rPr>
                <w:sz w:val="24"/>
              </w:rPr>
              <w:t>固体废物产生：本项目生产过程中产生的残次品、不合格品及除尘器收下</w:t>
            </w:r>
            <w:r w:rsidRPr="004A06E8">
              <w:rPr>
                <w:sz w:val="24"/>
              </w:rPr>
              <w:lastRenderedPageBreak/>
              <w:t>的原料灰均可重新破碎回用于制砖资源化再利用。</w:t>
            </w:r>
          </w:p>
          <w:p w:rsidR="009436E9" w:rsidRDefault="00075BA1" w:rsidP="00FC7935">
            <w:pPr>
              <w:spacing w:beforeLines="50" w:line="360" w:lineRule="auto"/>
              <w:ind w:firstLineChars="200" w:firstLine="480"/>
              <w:rPr>
                <w:sz w:val="24"/>
              </w:rPr>
            </w:pPr>
            <w:r w:rsidRPr="004A06E8">
              <w:rPr>
                <w:sz w:val="24"/>
              </w:rPr>
              <w:t>（</w:t>
            </w:r>
            <w:r w:rsidRPr="004A06E8">
              <w:rPr>
                <w:sz w:val="24"/>
              </w:rPr>
              <w:t>5</w:t>
            </w:r>
            <w:r w:rsidRPr="004A06E8">
              <w:rPr>
                <w:sz w:val="24"/>
              </w:rPr>
              <w:t>）清洁生产评价结论</w:t>
            </w:r>
          </w:p>
          <w:p w:rsidR="00B13CD2" w:rsidRDefault="00075BA1" w:rsidP="00FC7935">
            <w:pPr>
              <w:spacing w:beforeLines="50" w:line="360" w:lineRule="auto"/>
              <w:ind w:firstLineChars="200" w:firstLine="480"/>
            </w:pPr>
            <w:r w:rsidRPr="004A06E8">
              <w:rPr>
                <w:sz w:val="24"/>
              </w:rPr>
              <w:t>综上所述，拟建项目采用煤炭开采中排弃的固体废物</w:t>
            </w:r>
            <w:r w:rsidRPr="004A06E8">
              <w:rPr>
                <w:sz w:val="24"/>
              </w:rPr>
              <w:t>—</w:t>
            </w:r>
            <w:r w:rsidR="00B13CD2">
              <w:rPr>
                <w:rFonts w:hint="eastAsia"/>
                <w:sz w:val="24"/>
              </w:rPr>
              <w:t>煤矸石</w:t>
            </w:r>
            <w:r w:rsidRPr="004A06E8">
              <w:rPr>
                <w:sz w:val="24"/>
              </w:rPr>
              <w:t>为主要生产原料，减少了因</w:t>
            </w:r>
            <w:r w:rsidR="00B13CD2">
              <w:rPr>
                <w:rFonts w:hint="eastAsia"/>
                <w:sz w:val="24"/>
              </w:rPr>
              <w:t>煤矸石</w:t>
            </w:r>
            <w:r w:rsidRPr="004A06E8">
              <w:rPr>
                <w:sz w:val="24"/>
              </w:rPr>
              <w:t>堆放产生的环境污染和生态影响，焙烧过程中充分利用</w:t>
            </w:r>
            <w:r w:rsidR="00B13CD2">
              <w:rPr>
                <w:rFonts w:hint="eastAsia"/>
                <w:sz w:val="24"/>
              </w:rPr>
              <w:t>煤矸石</w:t>
            </w:r>
            <w:r w:rsidRPr="004A06E8">
              <w:rPr>
                <w:sz w:val="24"/>
              </w:rPr>
              <w:t>本身的热值，节约能源；产品的水耗、能耗远低于传统的黏土砖，项目焙烧废气中的各项污染物均能达标排放，且不排弃生产固体废物。因此，</w:t>
            </w:r>
            <w:r w:rsidR="00B13CD2" w:rsidRPr="00B13CD2">
              <w:rPr>
                <w:rFonts w:ascii="宋体" w:hAnsi="宋体"/>
                <w:color w:val="000000"/>
                <w:sz w:val="24"/>
              </w:rPr>
              <w:t>项目符合清洁生产的要求。</w:t>
            </w:r>
          </w:p>
          <w:p w:rsidR="001533E4" w:rsidRPr="00CC5482" w:rsidRDefault="001533E4" w:rsidP="00FC7935">
            <w:pPr>
              <w:spacing w:beforeLines="50" w:line="360" w:lineRule="auto"/>
              <w:ind w:firstLineChars="200" w:firstLine="480"/>
              <w:rPr>
                <w:rFonts w:asciiTheme="minorEastAsia" w:eastAsiaTheme="minorEastAsia" w:hAnsiTheme="minorEastAsia"/>
                <w:sz w:val="24"/>
                <w:u w:val="single"/>
              </w:rPr>
            </w:pPr>
            <w:r w:rsidRPr="00CC5482">
              <w:rPr>
                <w:rFonts w:asciiTheme="minorEastAsia" w:eastAsiaTheme="minorEastAsia" w:hAnsiTheme="minorEastAsia" w:hint="eastAsia"/>
                <w:sz w:val="24"/>
                <w:u w:val="single"/>
              </w:rPr>
              <w:t>6</w:t>
            </w:r>
            <w:r w:rsidRPr="00CC5482">
              <w:rPr>
                <w:rFonts w:asciiTheme="minorEastAsia" w:eastAsiaTheme="minorEastAsia" w:hAnsiTheme="minorEastAsia"/>
                <w:sz w:val="24"/>
                <w:u w:val="single"/>
              </w:rPr>
              <w:t>、</w:t>
            </w:r>
            <w:r w:rsidRPr="00CC5482">
              <w:rPr>
                <w:rFonts w:asciiTheme="minorEastAsia" w:eastAsiaTheme="minorEastAsia" w:hAnsiTheme="minorEastAsia" w:hint="eastAsia"/>
                <w:sz w:val="24"/>
                <w:u w:val="single"/>
              </w:rPr>
              <w:t>道路运输环境影响</w:t>
            </w:r>
            <w:r w:rsidRPr="00CC5482">
              <w:rPr>
                <w:rFonts w:asciiTheme="minorEastAsia" w:eastAsiaTheme="minorEastAsia" w:hAnsiTheme="minorEastAsia"/>
                <w:sz w:val="24"/>
                <w:u w:val="single"/>
              </w:rPr>
              <w:t>分析</w:t>
            </w:r>
          </w:p>
          <w:p w:rsidR="00A24C88" w:rsidRPr="00CC5482" w:rsidRDefault="00C67DA8" w:rsidP="009632FC">
            <w:pPr>
              <w:spacing w:line="360" w:lineRule="auto"/>
              <w:ind w:firstLineChars="200" w:firstLine="480"/>
              <w:rPr>
                <w:rFonts w:hAnsi="宋体"/>
                <w:color w:val="000000"/>
                <w:kern w:val="0"/>
                <w:sz w:val="24"/>
                <w:u w:val="single"/>
              </w:rPr>
            </w:pPr>
            <w:r w:rsidRPr="00CC5482">
              <w:rPr>
                <w:sz w:val="24"/>
                <w:u w:val="single"/>
              </w:rPr>
              <w:t>本项目原材料及产品全部由</w:t>
            </w:r>
            <w:r w:rsidRPr="00CC5482">
              <w:rPr>
                <w:rFonts w:hint="eastAsia"/>
                <w:sz w:val="24"/>
                <w:u w:val="single"/>
              </w:rPr>
              <w:t>社会</w:t>
            </w:r>
            <w:r w:rsidRPr="00CC5482">
              <w:rPr>
                <w:sz w:val="24"/>
                <w:u w:val="single"/>
              </w:rPr>
              <w:t>车辆</w:t>
            </w:r>
            <w:r w:rsidRPr="00CC5482">
              <w:rPr>
                <w:rFonts w:hint="eastAsia"/>
                <w:sz w:val="24"/>
                <w:u w:val="single"/>
              </w:rPr>
              <w:t>进行</w:t>
            </w:r>
            <w:r w:rsidRPr="00CC5482">
              <w:rPr>
                <w:sz w:val="24"/>
                <w:u w:val="single"/>
              </w:rPr>
              <w:t>道路运输，</w:t>
            </w:r>
            <w:r w:rsidR="00F30466" w:rsidRPr="00CC5482">
              <w:rPr>
                <w:rFonts w:asciiTheme="minorEastAsia" w:eastAsiaTheme="minorEastAsia" w:hAnsiTheme="minorEastAsia" w:hint="eastAsia"/>
                <w:sz w:val="24"/>
                <w:u w:val="single"/>
              </w:rPr>
              <w:t>道路运输对环境的影响主要是</w:t>
            </w:r>
            <w:r w:rsidRPr="00CC5482">
              <w:rPr>
                <w:sz w:val="24"/>
                <w:u w:val="single"/>
              </w:rPr>
              <w:t>原料及成品运输过程中的</w:t>
            </w:r>
            <w:r w:rsidR="00F30466" w:rsidRPr="00CC5482">
              <w:rPr>
                <w:rFonts w:hint="eastAsia"/>
                <w:sz w:val="24"/>
                <w:u w:val="single"/>
              </w:rPr>
              <w:t>产生的</w:t>
            </w:r>
            <w:r w:rsidR="00F30466" w:rsidRPr="00CC5482">
              <w:rPr>
                <w:rFonts w:hAnsi="宋体"/>
                <w:color w:val="000000"/>
                <w:sz w:val="24"/>
                <w:u w:val="single"/>
              </w:rPr>
              <w:t>运输</w:t>
            </w:r>
            <w:r w:rsidRPr="00CC5482">
              <w:rPr>
                <w:sz w:val="24"/>
                <w:u w:val="single"/>
              </w:rPr>
              <w:t>扬尘及车辆尾气</w:t>
            </w:r>
            <w:r w:rsidR="00F30466" w:rsidRPr="00CC5482">
              <w:rPr>
                <w:rFonts w:hint="eastAsia"/>
                <w:sz w:val="24"/>
                <w:u w:val="single"/>
              </w:rPr>
              <w:t>。</w:t>
            </w:r>
            <w:r w:rsidR="00381440" w:rsidRPr="00CC5482">
              <w:rPr>
                <w:sz w:val="24"/>
                <w:u w:val="single"/>
              </w:rPr>
              <w:t>其扬尘的产生情况多与地面清洁程度、车速、风力等有关</w:t>
            </w:r>
            <w:r w:rsidR="00381440" w:rsidRPr="00CC5482">
              <w:rPr>
                <w:rFonts w:hint="eastAsia"/>
                <w:sz w:val="24"/>
                <w:u w:val="single"/>
              </w:rPr>
              <w:t>，</w:t>
            </w:r>
            <w:r w:rsidR="00381440" w:rsidRPr="00CC5482">
              <w:rPr>
                <w:sz w:val="24"/>
                <w:u w:val="single"/>
              </w:rPr>
              <w:t>车辆</w:t>
            </w:r>
            <w:r w:rsidR="00381440" w:rsidRPr="00CC5482">
              <w:rPr>
                <w:rFonts w:hAnsi="宋体"/>
                <w:color w:val="000000"/>
                <w:kern w:val="0"/>
                <w:sz w:val="24"/>
                <w:u w:val="single"/>
              </w:rPr>
              <w:t>尾气中主要污染物是</w:t>
            </w:r>
            <w:r w:rsidR="00381440" w:rsidRPr="00CC5482">
              <w:rPr>
                <w:color w:val="000000"/>
                <w:kern w:val="0"/>
                <w:sz w:val="24"/>
                <w:u w:val="single"/>
              </w:rPr>
              <w:t>CO</w:t>
            </w:r>
            <w:r w:rsidR="00381440" w:rsidRPr="00CC5482">
              <w:rPr>
                <w:rFonts w:hAnsi="宋体"/>
                <w:color w:val="000000"/>
                <w:kern w:val="0"/>
                <w:sz w:val="24"/>
                <w:u w:val="single"/>
              </w:rPr>
              <w:t>、</w:t>
            </w:r>
            <w:r w:rsidR="00381440" w:rsidRPr="00CC5482">
              <w:rPr>
                <w:color w:val="000000"/>
                <w:kern w:val="0"/>
                <w:sz w:val="24"/>
                <w:u w:val="single"/>
              </w:rPr>
              <w:t>HC</w:t>
            </w:r>
            <w:r w:rsidR="00381440" w:rsidRPr="00CC5482">
              <w:rPr>
                <w:rFonts w:hAnsi="宋体"/>
                <w:color w:val="000000"/>
                <w:kern w:val="0"/>
                <w:sz w:val="24"/>
                <w:u w:val="single"/>
              </w:rPr>
              <w:t>、</w:t>
            </w:r>
            <w:r w:rsidR="00381440" w:rsidRPr="00CC5482">
              <w:rPr>
                <w:color w:val="000000"/>
                <w:kern w:val="0"/>
                <w:sz w:val="24"/>
                <w:u w:val="single"/>
              </w:rPr>
              <w:t>NOx</w:t>
            </w:r>
            <w:r w:rsidR="00381440" w:rsidRPr="00CC5482">
              <w:rPr>
                <w:rFonts w:hAnsi="宋体"/>
                <w:color w:val="000000"/>
                <w:kern w:val="0"/>
                <w:sz w:val="24"/>
                <w:u w:val="single"/>
              </w:rPr>
              <w:t>，</w:t>
            </w:r>
            <w:r w:rsidR="00A35D33" w:rsidRPr="00CC5482">
              <w:rPr>
                <w:rFonts w:hAnsi="宋体"/>
                <w:color w:val="000000"/>
                <w:kern w:val="0"/>
                <w:sz w:val="24"/>
                <w:u w:val="single"/>
              </w:rPr>
              <w:t>属无组织间歇性排放</w:t>
            </w:r>
            <w:r w:rsidR="00A35D33" w:rsidRPr="00CC5482">
              <w:rPr>
                <w:rFonts w:hAnsi="宋体" w:hint="eastAsia"/>
                <w:color w:val="000000"/>
                <w:kern w:val="0"/>
                <w:sz w:val="24"/>
                <w:u w:val="single"/>
              </w:rPr>
              <w:t>，</w:t>
            </w:r>
            <w:r w:rsidR="00A35D33" w:rsidRPr="00CC5482">
              <w:rPr>
                <w:rFonts w:hAnsi="宋体"/>
                <w:bCs/>
                <w:color w:val="000000"/>
                <w:sz w:val="24"/>
                <w:u w:val="single"/>
              </w:rPr>
              <w:t>通过采取限速、限载和加强</w:t>
            </w:r>
            <w:r w:rsidR="00A35D33" w:rsidRPr="00CC5482">
              <w:rPr>
                <w:sz w:val="24"/>
                <w:u w:val="single"/>
              </w:rPr>
              <w:t>车辆</w:t>
            </w:r>
            <w:r w:rsidR="00A35D33" w:rsidRPr="00CC5482">
              <w:rPr>
                <w:rFonts w:hAnsi="宋体"/>
                <w:bCs/>
                <w:color w:val="000000"/>
                <w:sz w:val="24"/>
                <w:u w:val="single"/>
              </w:rPr>
              <w:t>维护保养等措施</w:t>
            </w:r>
            <w:r w:rsidR="00A35D33" w:rsidRPr="00CC5482">
              <w:rPr>
                <w:rFonts w:hAnsi="宋体" w:hint="eastAsia"/>
                <w:bCs/>
                <w:color w:val="000000"/>
                <w:sz w:val="24"/>
                <w:u w:val="single"/>
              </w:rPr>
              <w:t>来</w:t>
            </w:r>
            <w:r w:rsidR="00A35D33" w:rsidRPr="00CC5482">
              <w:rPr>
                <w:rFonts w:hAnsi="宋体"/>
                <w:bCs/>
                <w:color w:val="000000"/>
                <w:sz w:val="24"/>
                <w:u w:val="single"/>
              </w:rPr>
              <w:t>降低</w:t>
            </w:r>
            <w:r w:rsidR="00A35D33" w:rsidRPr="00CC5482">
              <w:rPr>
                <w:sz w:val="24"/>
                <w:u w:val="single"/>
              </w:rPr>
              <w:t>车辆</w:t>
            </w:r>
            <w:r w:rsidR="00A35D33" w:rsidRPr="00CC5482">
              <w:rPr>
                <w:rFonts w:hAnsi="宋体"/>
                <w:bCs/>
                <w:color w:val="000000"/>
                <w:sz w:val="24"/>
                <w:u w:val="single"/>
              </w:rPr>
              <w:t>尾气污染物的排放</w:t>
            </w:r>
            <w:r w:rsidR="00A35D33" w:rsidRPr="00CC5482">
              <w:rPr>
                <w:rFonts w:hAnsi="宋体" w:hint="eastAsia"/>
                <w:bCs/>
                <w:color w:val="000000"/>
                <w:sz w:val="24"/>
                <w:u w:val="single"/>
              </w:rPr>
              <w:t>后，</w:t>
            </w:r>
            <w:r w:rsidR="00381440" w:rsidRPr="00CC5482">
              <w:rPr>
                <w:rFonts w:hAnsi="宋体"/>
                <w:color w:val="000000"/>
                <w:kern w:val="0"/>
                <w:sz w:val="24"/>
                <w:u w:val="single"/>
              </w:rPr>
              <w:t>排放量很小，</w:t>
            </w:r>
            <w:r w:rsidR="00A35D33" w:rsidRPr="00CC5482">
              <w:rPr>
                <w:rFonts w:asciiTheme="minorEastAsia" w:eastAsiaTheme="minorEastAsia" w:hAnsiTheme="minorEastAsia" w:hint="eastAsia"/>
                <w:sz w:val="24"/>
                <w:u w:val="single"/>
              </w:rPr>
              <w:t>对环境的</w:t>
            </w:r>
            <w:r w:rsidR="00A35D33" w:rsidRPr="00CC5482">
              <w:rPr>
                <w:rFonts w:hAnsi="宋体"/>
                <w:color w:val="000000"/>
                <w:sz w:val="24"/>
                <w:u w:val="single"/>
              </w:rPr>
              <w:t>影响不是很大</w:t>
            </w:r>
            <w:r w:rsidR="00381440" w:rsidRPr="00CC5482">
              <w:rPr>
                <w:rFonts w:hAnsi="宋体"/>
                <w:color w:val="000000"/>
                <w:kern w:val="0"/>
                <w:sz w:val="24"/>
                <w:u w:val="single"/>
              </w:rPr>
              <w:t>。</w:t>
            </w:r>
          </w:p>
          <w:p w:rsidR="00A24C88" w:rsidRPr="00CC5482" w:rsidRDefault="00A24C88" w:rsidP="009632FC">
            <w:pPr>
              <w:spacing w:line="360" w:lineRule="auto"/>
              <w:ind w:firstLineChars="200" w:firstLine="480"/>
              <w:rPr>
                <w:sz w:val="24"/>
                <w:u w:val="single"/>
              </w:rPr>
            </w:pPr>
            <w:r w:rsidRPr="00CC5482">
              <w:rPr>
                <w:sz w:val="24"/>
                <w:u w:val="single"/>
              </w:rPr>
              <w:t>车辆行驶产生的扬尘，在道路完全干燥的情况下，可按下列经验公式计算：</w:t>
            </w:r>
          </w:p>
          <w:p w:rsidR="00A24C88" w:rsidRPr="00CC5482" w:rsidRDefault="00A24C88" w:rsidP="009632FC">
            <w:pPr>
              <w:spacing w:line="360" w:lineRule="auto"/>
              <w:ind w:firstLineChars="700" w:firstLine="1680"/>
              <w:rPr>
                <w:sz w:val="24"/>
                <w:u w:val="single"/>
              </w:rPr>
            </w:pPr>
            <w:r w:rsidRPr="00CC5482">
              <w:rPr>
                <w:sz w:val="24"/>
                <w:u w:val="single"/>
              </w:rPr>
              <w:t>Q=0.</w:t>
            </w:r>
            <w:r w:rsidRPr="00CC5482">
              <w:rPr>
                <w:rFonts w:hint="eastAsia"/>
                <w:sz w:val="24"/>
                <w:u w:val="single"/>
              </w:rPr>
              <w:t>0079</w:t>
            </w:r>
            <w:r w:rsidRPr="00CC5482">
              <w:rPr>
                <w:rFonts w:ascii="宋体" w:hAnsi="宋体" w:cs="宋体" w:hint="eastAsia"/>
                <w:sz w:val="24"/>
                <w:u w:val="single"/>
              </w:rPr>
              <w:t>•</w:t>
            </w:r>
            <w:r w:rsidRPr="00CC5482">
              <w:rPr>
                <w:sz w:val="24"/>
                <w:u w:val="single"/>
              </w:rPr>
              <w:t>V</w:t>
            </w:r>
            <w:r w:rsidRPr="00CC5482">
              <w:rPr>
                <w:rFonts w:ascii="宋体" w:hAnsi="宋体" w:cs="宋体" w:hint="eastAsia"/>
                <w:sz w:val="24"/>
                <w:u w:val="single"/>
              </w:rPr>
              <w:t>•</w:t>
            </w:r>
            <w:r w:rsidRPr="00CC5482">
              <w:rPr>
                <w:sz w:val="24"/>
                <w:u w:val="single"/>
              </w:rPr>
              <w:t>W</w:t>
            </w:r>
            <w:r w:rsidRPr="00CC5482">
              <w:rPr>
                <w:sz w:val="24"/>
                <w:u w:val="single"/>
                <w:vertAlign w:val="superscript"/>
              </w:rPr>
              <w:t>0.85</w:t>
            </w:r>
            <w:r w:rsidRPr="00CC5482">
              <w:rPr>
                <w:rFonts w:ascii="宋体" w:hAnsi="宋体" w:cs="宋体" w:hint="eastAsia"/>
                <w:sz w:val="24"/>
                <w:u w:val="single"/>
              </w:rPr>
              <w:t>•</w:t>
            </w:r>
            <w:r w:rsidRPr="00CC5482">
              <w:rPr>
                <w:sz w:val="24"/>
                <w:u w:val="single"/>
              </w:rPr>
              <w:t>P</w:t>
            </w:r>
            <w:r w:rsidRPr="00CC5482">
              <w:rPr>
                <w:sz w:val="24"/>
                <w:u w:val="single"/>
                <w:vertAlign w:val="superscript"/>
              </w:rPr>
              <w:t>0.7</w:t>
            </w:r>
            <w:r w:rsidRPr="00CC5482">
              <w:rPr>
                <w:rFonts w:hint="eastAsia"/>
                <w:sz w:val="24"/>
                <w:u w:val="single"/>
                <w:vertAlign w:val="superscript"/>
              </w:rPr>
              <w:t>2</w:t>
            </w:r>
          </w:p>
          <w:p w:rsidR="00A24C88" w:rsidRPr="00CC5482" w:rsidRDefault="00A24C88" w:rsidP="009632FC">
            <w:pPr>
              <w:spacing w:line="360" w:lineRule="auto"/>
              <w:ind w:firstLineChars="200" w:firstLine="480"/>
              <w:rPr>
                <w:sz w:val="24"/>
                <w:u w:val="single"/>
              </w:rPr>
            </w:pPr>
            <w:r w:rsidRPr="00CC5482">
              <w:rPr>
                <w:sz w:val="24"/>
                <w:u w:val="single"/>
              </w:rPr>
              <w:t>式中：</w:t>
            </w:r>
            <w:r w:rsidRPr="00CC5482">
              <w:rPr>
                <w:sz w:val="24"/>
                <w:u w:val="single"/>
              </w:rPr>
              <w:t>Q—</w:t>
            </w:r>
            <w:r w:rsidRPr="00CC5482">
              <w:rPr>
                <w:sz w:val="24"/>
                <w:u w:val="single"/>
              </w:rPr>
              <w:t>汽车行驶时的扬尘，</w:t>
            </w:r>
            <w:r w:rsidRPr="00CC5482">
              <w:rPr>
                <w:sz w:val="24"/>
                <w:u w:val="single"/>
              </w:rPr>
              <w:t>kg/km</w:t>
            </w:r>
            <w:r w:rsidRPr="00CC5482">
              <w:rPr>
                <w:sz w:val="24"/>
                <w:u w:val="single"/>
              </w:rPr>
              <w:t>辆</w:t>
            </w:r>
          </w:p>
          <w:p w:rsidR="00A24C88" w:rsidRPr="00CC5482" w:rsidRDefault="00A24C88" w:rsidP="009632FC">
            <w:pPr>
              <w:spacing w:line="360" w:lineRule="auto"/>
              <w:ind w:firstLineChars="200" w:firstLine="480"/>
              <w:rPr>
                <w:sz w:val="24"/>
                <w:u w:val="single"/>
              </w:rPr>
            </w:pPr>
            <w:r w:rsidRPr="00CC5482">
              <w:rPr>
                <w:sz w:val="24"/>
                <w:u w:val="single"/>
              </w:rPr>
              <w:t xml:space="preserve">      V—</w:t>
            </w:r>
            <w:r w:rsidRPr="00CC5482">
              <w:rPr>
                <w:sz w:val="24"/>
                <w:u w:val="single"/>
              </w:rPr>
              <w:t>汽车速度，</w:t>
            </w:r>
            <w:r w:rsidRPr="00CC5482">
              <w:rPr>
                <w:sz w:val="24"/>
                <w:u w:val="single"/>
              </w:rPr>
              <w:t>km/h</w:t>
            </w:r>
          </w:p>
          <w:p w:rsidR="00A24C88" w:rsidRPr="00CC5482" w:rsidRDefault="00A24C88" w:rsidP="009632FC">
            <w:pPr>
              <w:spacing w:line="360" w:lineRule="auto"/>
              <w:ind w:firstLineChars="200" w:firstLine="480"/>
              <w:rPr>
                <w:sz w:val="24"/>
                <w:u w:val="single"/>
              </w:rPr>
            </w:pPr>
            <w:r w:rsidRPr="00CC5482">
              <w:rPr>
                <w:sz w:val="24"/>
                <w:u w:val="single"/>
              </w:rPr>
              <w:t xml:space="preserve">      W—</w:t>
            </w:r>
            <w:r w:rsidRPr="00CC5482">
              <w:rPr>
                <w:sz w:val="24"/>
                <w:u w:val="single"/>
              </w:rPr>
              <w:t>汽车载重量，</w:t>
            </w:r>
            <w:r w:rsidRPr="00CC5482">
              <w:rPr>
                <w:sz w:val="24"/>
                <w:u w:val="single"/>
              </w:rPr>
              <w:t>t</w:t>
            </w:r>
          </w:p>
          <w:p w:rsidR="00A24C88" w:rsidRPr="00CC5482" w:rsidRDefault="00A24C88" w:rsidP="009632FC">
            <w:pPr>
              <w:spacing w:line="360" w:lineRule="auto"/>
              <w:ind w:firstLineChars="200" w:firstLine="480"/>
              <w:rPr>
                <w:sz w:val="24"/>
                <w:u w:val="single"/>
              </w:rPr>
            </w:pPr>
            <w:r w:rsidRPr="00CC5482">
              <w:rPr>
                <w:sz w:val="24"/>
                <w:u w:val="single"/>
              </w:rPr>
              <w:t xml:space="preserve">      P—</w:t>
            </w:r>
            <w:r w:rsidRPr="00CC5482">
              <w:rPr>
                <w:sz w:val="24"/>
                <w:u w:val="single"/>
              </w:rPr>
              <w:t>道路表面粉尘量，</w:t>
            </w:r>
            <w:r w:rsidRPr="00CC5482">
              <w:rPr>
                <w:rFonts w:hint="eastAsia"/>
                <w:sz w:val="24"/>
                <w:u w:val="single"/>
              </w:rPr>
              <w:t>k</w:t>
            </w:r>
            <w:r w:rsidRPr="00CC5482">
              <w:rPr>
                <w:sz w:val="24"/>
                <w:u w:val="single"/>
              </w:rPr>
              <w:t>g/</w:t>
            </w:r>
            <w:r w:rsidRPr="00CC5482">
              <w:rPr>
                <w:sz w:val="24"/>
                <w:u w:val="single"/>
              </w:rPr>
              <w:t>㎡</w:t>
            </w:r>
          </w:p>
          <w:p w:rsidR="00A24C88" w:rsidRPr="00CC5482" w:rsidRDefault="00A24C88" w:rsidP="009632FC">
            <w:pPr>
              <w:spacing w:line="360" w:lineRule="auto"/>
              <w:ind w:firstLineChars="200" w:firstLine="480"/>
              <w:rPr>
                <w:sz w:val="24"/>
                <w:u w:val="single"/>
              </w:rPr>
            </w:pPr>
            <w:r w:rsidRPr="00CC5482">
              <w:rPr>
                <w:sz w:val="24"/>
                <w:u w:val="single"/>
              </w:rPr>
              <w:t>项目</w:t>
            </w:r>
            <w:r w:rsidRPr="00CC5482">
              <w:rPr>
                <w:rFonts w:hint="eastAsia"/>
                <w:sz w:val="24"/>
                <w:u w:val="single"/>
              </w:rPr>
              <w:t>运输</w:t>
            </w:r>
            <w:r w:rsidRPr="00CC5482">
              <w:rPr>
                <w:sz w:val="24"/>
                <w:u w:val="single"/>
              </w:rPr>
              <w:t>车辆</w:t>
            </w:r>
            <w:r w:rsidRPr="00CC5482">
              <w:rPr>
                <w:rFonts w:hint="eastAsia"/>
                <w:sz w:val="24"/>
                <w:u w:val="single"/>
              </w:rPr>
              <w:t>按</w:t>
            </w:r>
            <w:r w:rsidRPr="00CC5482">
              <w:rPr>
                <w:sz w:val="24"/>
                <w:u w:val="single"/>
              </w:rPr>
              <w:t>平均每天发车空、重载各</w:t>
            </w:r>
            <w:r w:rsidRPr="00CC5482">
              <w:rPr>
                <w:sz w:val="24"/>
                <w:u w:val="single"/>
              </w:rPr>
              <w:t>100</w:t>
            </w:r>
            <w:r w:rsidRPr="00CC5482">
              <w:rPr>
                <w:sz w:val="24"/>
                <w:u w:val="single"/>
              </w:rPr>
              <w:t>辆</w:t>
            </w:r>
            <w:r w:rsidRPr="00CC5482">
              <w:rPr>
                <w:sz w:val="24"/>
                <w:u w:val="single"/>
              </w:rPr>
              <w:t>/</w:t>
            </w:r>
            <w:r w:rsidRPr="00CC5482">
              <w:rPr>
                <w:sz w:val="24"/>
                <w:u w:val="single"/>
              </w:rPr>
              <w:t>次；空车重约</w:t>
            </w:r>
            <w:r w:rsidRPr="00CC5482">
              <w:rPr>
                <w:sz w:val="24"/>
                <w:u w:val="single"/>
              </w:rPr>
              <w:t>10.0t</w:t>
            </w:r>
            <w:r w:rsidRPr="00CC5482">
              <w:rPr>
                <w:sz w:val="24"/>
                <w:u w:val="single"/>
              </w:rPr>
              <w:t>，重车重约</w:t>
            </w:r>
            <w:r w:rsidRPr="00CC5482">
              <w:rPr>
                <w:sz w:val="24"/>
                <w:u w:val="single"/>
              </w:rPr>
              <w:t>30.0t</w:t>
            </w:r>
            <w:r w:rsidRPr="00CC5482">
              <w:rPr>
                <w:sz w:val="24"/>
                <w:u w:val="single"/>
              </w:rPr>
              <w:t>，以速度</w:t>
            </w:r>
            <w:r w:rsidRPr="00CC5482">
              <w:rPr>
                <w:sz w:val="24"/>
                <w:u w:val="single"/>
              </w:rPr>
              <w:t>20km/h</w:t>
            </w:r>
            <w:r w:rsidRPr="00CC5482">
              <w:rPr>
                <w:sz w:val="24"/>
                <w:u w:val="single"/>
              </w:rPr>
              <w:t>行驶，在路面洁净程度不同的情况下，车辆所产生的扬尘量变化见表</w:t>
            </w:r>
            <w:r w:rsidRPr="00CC5482">
              <w:rPr>
                <w:rFonts w:hint="eastAsia"/>
                <w:sz w:val="24"/>
                <w:u w:val="single"/>
              </w:rPr>
              <w:t>29</w:t>
            </w:r>
            <w:r w:rsidRPr="00CC5482">
              <w:rPr>
                <w:sz w:val="24"/>
                <w:u w:val="single"/>
              </w:rPr>
              <w:t>。</w:t>
            </w:r>
          </w:p>
          <w:p w:rsidR="00A24C88" w:rsidRPr="00CC5482" w:rsidRDefault="00A24C88" w:rsidP="009632FC">
            <w:pPr>
              <w:spacing w:line="360" w:lineRule="auto"/>
              <w:jc w:val="center"/>
              <w:rPr>
                <w:szCs w:val="21"/>
                <w:u w:val="single"/>
              </w:rPr>
            </w:pPr>
            <w:r w:rsidRPr="00CC5482">
              <w:rPr>
                <w:szCs w:val="21"/>
                <w:u w:val="single"/>
              </w:rPr>
              <w:t>表</w:t>
            </w:r>
            <w:r w:rsidR="00174C36" w:rsidRPr="00CC5482">
              <w:rPr>
                <w:rFonts w:hint="eastAsia"/>
                <w:szCs w:val="21"/>
                <w:u w:val="single"/>
              </w:rPr>
              <w:t>29</w:t>
            </w:r>
            <w:r w:rsidRPr="00CC5482">
              <w:rPr>
                <w:szCs w:val="21"/>
                <w:u w:val="single"/>
              </w:rPr>
              <w:t xml:space="preserve">   </w:t>
            </w:r>
            <w:r w:rsidRPr="00CC5482">
              <w:rPr>
                <w:szCs w:val="21"/>
                <w:u w:val="single"/>
              </w:rPr>
              <w:t>车辆行驶扬尘量</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06"/>
              <w:gridCol w:w="1212"/>
              <w:gridCol w:w="1211"/>
              <w:gridCol w:w="1211"/>
              <w:gridCol w:w="1211"/>
              <w:gridCol w:w="1211"/>
              <w:gridCol w:w="1212"/>
            </w:tblGrid>
            <w:tr w:rsidR="00A24C88" w:rsidRPr="00CC5482" w:rsidTr="003169CF">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pacing w:val="-4"/>
                      <w:szCs w:val="21"/>
                      <w:u w:val="single"/>
                    </w:rPr>
                    <w:t>路况车况</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pacing w:val="-4"/>
                      <w:szCs w:val="21"/>
                      <w:u w:val="single"/>
                    </w:rPr>
                    <w:t>0.1</w:t>
                  </w:r>
                  <w:r w:rsidRPr="00CC5482">
                    <w:rPr>
                      <w:spacing w:val="-4"/>
                      <w:szCs w:val="21"/>
                      <w:u w:val="single"/>
                    </w:rPr>
                    <w:t>（</w:t>
                  </w:r>
                  <w:r w:rsidRPr="00CC5482">
                    <w:rPr>
                      <w:spacing w:val="-4"/>
                      <w:szCs w:val="21"/>
                      <w:u w:val="single"/>
                    </w:rPr>
                    <w:t>kg/</w:t>
                  </w:r>
                  <w:r w:rsidRPr="00CC5482">
                    <w:rPr>
                      <w:spacing w:val="-4"/>
                      <w:szCs w:val="21"/>
                      <w:u w:val="single"/>
                    </w:rPr>
                    <w:t>㎡）</w:t>
                  </w:r>
                </w:p>
              </w:tc>
              <w:tc>
                <w:tcPr>
                  <w:tcW w:w="1224" w:type="dxa"/>
                  <w:tcBorders>
                    <w:tl2br w:val="nil"/>
                    <w:tr2bl w:val="nil"/>
                  </w:tcBorders>
                  <w:vAlign w:val="center"/>
                </w:tcPr>
                <w:p w:rsidR="00A24C88" w:rsidRPr="00CC5482" w:rsidRDefault="00A24C88" w:rsidP="009632FC">
                  <w:pPr>
                    <w:spacing w:line="360" w:lineRule="auto"/>
                    <w:jc w:val="center"/>
                    <w:rPr>
                      <w:spacing w:val="-4"/>
                      <w:szCs w:val="21"/>
                      <w:u w:val="single"/>
                    </w:rPr>
                  </w:pPr>
                  <w:r w:rsidRPr="00CC5482">
                    <w:rPr>
                      <w:spacing w:val="-4"/>
                      <w:szCs w:val="21"/>
                      <w:u w:val="single"/>
                    </w:rPr>
                    <w:t>0.2</w:t>
                  </w:r>
                  <w:r w:rsidRPr="00CC5482">
                    <w:rPr>
                      <w:spacing w:val="-4"/>
                      <w:szCs w:val="21"/>
                      <w:u w:val="single"/>
                    </w:rPr>
                    <w:t>（</w:t>
                  </w:r>
                  <w:r w:rsidRPr="00CC5482">
                    <w:rPr>
                      <w:spacing w:val="-4"/>
                      <w:szCs w:val="21"/>
                      <w:u w:val="single"/>
                    </w:rPr>
                    <w:t>kg/</w:t>
                  </w:r>
                  <w:r w:rsidRPr="00CC5482">
                    <w:rPr>
                      <w:spacing w:val="-4"/>
                      <w:szCs w:val="21"/>
                      <w:u w:val="single"/>
                    </w:rPr>
                    <w:t>㎡）</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pacing w:val="-4"/>
                      <w:szCs w:val="21"/>
                      <w:u w:val="single"/>
                    </w:rPr>
                    <w:t>0.3</w:t>
                  </w:r>
                  <w:r w:rsidRPr="00CC5482">
                    <w:rPr>
                      <w:spacing w:val="-4"/>
                      <w:szCs w:val="21"/>
                      <w:u w:val="single"/>
                    </w:rPr>
                    <w:t>（</w:t>
                  </w:r>
                  <w:r w:rsidRPr="00CC5482">
                    <w:rPr>
                      <w:spacing w:val="-4"/>
                      <w:szCs w:val="21"/>
                      <w:u w:val="single"/>
                    </w:rPr>
                    <w:t>kg/</w:t>
                  </w:r>
                  <w:r w:rsidRPr="00CC5482">
                    <w:rPr>
                      <w:spacing w:val="-4"/>
                      <w:szCs w:val="21"/>
                      <w:u w:val="single"/>
                    </w:rPr>
                    <w:t>㎡）</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pacing w:val="-4"/>
                      <w:szCs w:val="21"/>
                      <w:u w:val="single"/>
                    </w:rPr>
                    <w:t>0.4</w:t>
                  </w:r>
                  <w:r w:rsidRPr="00CC5482">
                    <w:rPr>
                      <w:spacing w:val="-4"/>
                      <w:szCs w:val="21"/>
                      <w:u w:val="single"/>
                    </w:rPr>
                    <w:t>（</w:t>
                  </w:r>
                  <w:r w:rsidRPr="00CC5482">
                    <w:rPr>
                      <w:spacing w:val="-4"/>
                      <w:szCs w:val="21"/>
                      <w:u w:val="single"/>
                    </w:rPr>
                    <w:t>kg/</w:t>
                  </w:r>
                  <w:r w:rsidRPr="00CC5482">
                    <w:rPr>
                      <w:spacing w:val="-4"/>
                      <w:szCs w:val="21"/>
                      <w:u w:val="single"/>
                    </w:rPr>
                    <w:t>㎡）</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pacing w:val="-4"/>
                      <w:szCs w:val="21"/>
                      <w:u w:val="single"/>
                    </w:rPr>
                    <w:t>0.5</w:t>
                  </w:r>
                  <w:r w:rsidRPr="00CC5482">
                    <w:rPr>
                      <w:spacing w:val="-4"/>
                      <w:szCs w:val="21"/>
                      <w:u w:val="single"/>
                    </w:rPr>
                    <w:t>（</w:t>
                  </w:r>
                  <w:r w:rsidRPr="00CC5482">
                    <w:rPr>
                      <w:spacing w:val="-4"/>
                      <w:szCs w:val="21"/>
                      <w:u w:val="single"/>
                    </w:rPr>
                    <w:t>kg/</w:t>
                  </w:r>
                  <w:r w:rsidRPr="00CC5482">
                    <w:rPr>
                      <w:spacing w:val="-4"/>
                      <w:szCs w:val="21"/>
                      <w:u w:val="single"/>
                    </w:rPr>
                    <w:t>㎡）</w:t>
                  </w:r>
                </w:p>
              </w:tc>
              <w:tc>
                <w:tcPr>
                  <w:tcW w:w="1225" w:type="dxa"/>
                  <w:tcBorders>
                    <w:tl2br w:val="nil"/>
                    <w:tr2bl w:val="nil"/>
                  </w:tcBorders>
                  <w:vAlign w:val="center"/>
                </w:tcPr>
                <w:p w:rsidR="00A24C88" w:rsidRPr="00CC5482" w:rsidRDefault="00A24C88" w:rsidP="009632FC">
                  <w:pPr>
                    <w:spacing w:line="360" w:lineRule="auto"/>
                    <w:jc w:val="center"/>
                    <w:rPr>
                      <w:spacing w:val="-4"/>
                      <w:szCs w:val="21"/>
                      <w:u w:val="single"/>
                    </w:rPr>
                  </w:pPr>
                  <w:r w:rsidRPr="00CC5482">
                    <w:rPr>
                      <w:spacing w:val="-4"/>
                      <w:szCs w:val="21"/>
                      <w:u w:val="single"/>
                    </w:rPr>
                    <w:t>0.6</w:t>
                  </w:r>
                  <w:r w:rsidRPr="00CC5482">
                    <w:rPr>
                      <w:spacing w:val="-4"/>
                      <w:szCs w:val="21"/>
                      <w:u w:val="single"/>
                    </w:rPr>
                    <w:t>（</w:t>
                  </w:r>
                  <w:r w:rsidRPr="00CC5482">
                    <w:rPr>
                      <w:spacing w:val="-4"/>
                      <w:szCs w:val="21"/>
                      <w:u w:val="single"/>
                    </w:rPr>
                    <w:t>kg/</w:t>
                  </w:r>
                  <w:r w:rsidRPr="00CC5482">
                    <w:rPr>
                      <w:spacing w:val="-4"/>
                      <w:szCs w:val="21"/>
                      <w:u w:val="single"/>
                    </w:rPr>
                    <w:t>㎡）</w:t>
                  </w:r>
                </w:p>
              </w:tc>
            </w:tr>
            <w:tr w:rsidR="00A24C88" w:rsidRPr="00CC5482" w:rsidTr="003169CF">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空车</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0</w:t>
                  </w:r>
                  <w:r w:rsidRPr="00CC5482">
                    <w:rPr>
                      <w:rFonts w:hint="eastAsia"/>
                      <w:szCs w:val="21"/>
                      <w:u w:val="single"/>
                    </w:rPr>
                    <w:t>.213</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0</w:t>
                  </w:r>
                  <w:r w:rsidRPr="00CC5482">
                    <w:rPr>
                      <w:rFonts w:hint="eastAsia"/>
                      <w:szCs w:val="21"/>
                      <w:u w:val="single"/>
                    </w:rPr>
                    <w:t>.351</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0.</w:t>
                  </w:r>
                  <w:r w:rsidRPr="00CC5482">
                    <w:rPr>
                      <w:rFonts w:hint="eastAsia"/>
                      <w:szCs w:val="21"/>
                      <w:u w:val="single"/>
                    </w:rPr>
                    <w:t>47</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0.</w:t>
                  </w:r>
                  <w:r w:rsidRPr="00CC5482">
                    <w:rPr>
                      <w:rFonts w:hint="eastAsia"/>
                      <w:szCs w:val="21"/>
                      <w:u w:val="single"/>
                    </w:rPr>
                    <w:t>578</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0.679</w:t>
                  </w:r>
                </w:p>
              </w:tc>
              <w:tc>
                <w:tcPr>
                  <w:tcW w:w="1225"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0.774</w:t>
                  </w:r>
                </w:p>
              </w:tc>
            </w:tr>
            <w:tr w:rsidR="00A24C88" w:rsidRPr="00CC5482" w:rsidTr="003169CF">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重车</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0.</w:t>
                  </w:r>
                  <w:r w:rsidRPr="00CC5482">
                    <w:rPr>
                      <w:rFonts w:hint="eastAsia"/>
                      <w:szCs w:val="21"/>
                      <w:u w:val="single"/>
                    </w:rPr>
                    <w:t>542</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0.893</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1.</w:t>
                  </w:r>
                  <w:r w:rsidRPr="00CC5482">
                    <w:rPr>
                      <w:rFonts w:hint="eastAsia"/>
                      <w:szCs w:val="21"/>
                      <w:u w:val="single"/>
                    </w:rPr>
                    <w:t>196</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1.471</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1.728</w:t>
                  </w:r>
                </w:p>
              </w:tc>
              <w:tc>
                <w:tcPr>
                  <w:tcW w:w="1225"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1.97</w:t>
                  </w:r>
                </w:p>
              </w:tc>
            </w:tr>
            <w:tr w:rsidR="00A24C88" w:rsidRPr="00CC5482" w:rsidTr="003169CF">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szCs w:val="21"/>
                      <w:u w:val="single"/>
                    </w:rPr>
                    <w:t>合计</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0.755</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1.244</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1.666</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2.049</w:t>
                  </w:r>
                </w:p>
              </w:tc>
              <w:tc>
                <w:tcPr>
                  <w:tcW w:w="1224"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2.407</w:t>
                  </w:r>
                </w:p>
              </w:tc>
              <w:tc>
                <w:tcPr>
                  <w:tcW w:w="1225" w:type="dxa"/>
                  <w:tcBorders>
                    <w:tl2br w:val="nil"/>
                    <w:tr2bl w:val="nil"/>
                  </w:tcBorders>
                  <w:vAlign w:val="center"/>
                </w:tcPr>
                <w:p w:rsidR="00A24C88" w:rsidRPr="00CC5482" w:rsidRDefault="00A24C88" w:rsidP="009632FC">
                  <w:pPr>
                    <w:spacing w:line="360" w:lineRule="auto"/>
                    <w:jc w:val="center"/>
                    <w:rPr>
                      <w:szCs w:val="21"/>
                      <w:u w:val="single"/>
                    </w:rPr>
                  </w:pPr>
                  <w:r w:rsidRPr="00CC5482">
                    <w:rPr>
                      <w:rFonts w:hint="eastAsia"/>
                      <w:szCs w:val="21"/>
                      <w:u w:val="single"/>
                    </w:rPr>
                    <w:t>2.744</w:t>
                  </w:r>
                </w:p>
              </w:tc>
            </w:tr>
          </w:tbl>
          <w:p w:rsidR="00DA76F9" w:rsidRPr="00CC5482" w:rsidRDefault="00A24C88" w:rsidP="00FC7935">
            <w:pPr>
              <w:spacing w:beforeLines="50" w:line="360" w:lineRule="auto"/>
              <w:ind w:firstLineChars="200" w:firstLine="480"/>
              <w:rPr>
                <w:sz w:val="24"/>
                <w:u w:val="single"/>
              </w:rPr>
            </w:pPr>
            <w:r w:rsidRPr="00CC5482">
              <w:rPr>
                <w:sz w:val="24"/>
                <w:u w:val="single"/>
              </w:rPr>
              <w:t>由上表中的计算结果可知，在路面洁净程度不同的情况下，车辆所产生的扬</w:t>
            </w:r>
            <w:r w:rsidRPr="00CC5482">
              <w:rPr>
                <w:sz w:val="24"/>
                <w:u w:val="single"/>
              </w:rPr>
              <w:lastRenderedPageBreak/>
              <w:t>尘量有很大变化。</w:t>
            </w:r>
          </w:p>
          <w:p w:rsidR="00174C36" w:rsidRPr="00CC5482" w:rsidRDefault="00C31CA2" w:rsidP="009632FC">
            <w:pPr>
              <w:spacing w:line="360" w:lineRule="auto"/>
              <w:ind w:firstLineChars="200" w:firstLine="480"/>
              <w:rPr>
                <w:rFonts w:hAnsi="宋体"/>
                <w:bCs/>
                <w:color w:val="000000"/>
                <w:sz w:val="24"/>
                <w:u w:val="single"/>
              </w:rPr>
            </w:pPr>
            <w:r w:rsidRPr="00CC5482">
              <w:rPr>
                <w:rFonts w:ascii="宋体" w:hAnsi="宋体"/>
                <w:color w:val="000000"/>
                <w:sz w:val="24"/>
                <w:u w:val="single"/>
              </w:rPr>
              <w:t>本项目运输车辆路线为沿乡村道进入乡镇，</w:t>
            </w:r>
            <w:r w:rsidR="00DA76F9" w:rsidRPr="00CC5482">
              <w:rPr>
                <w:sz w:val="24"/>
                <w:u w:val="single"/>
              </w:rPr>
              <w:t>环评建议</w:t>
            </w:r>
            <w:r w:rsidRPr="00CC5482">
              <w:rPr>
                <w:rFonts w:ascii="宋体" w:hAnsi="宋体"/>
                <w:color w:val="000000"/>
                <w:sz w:val="24"/>
                <w:u w:val="single"/>
              </w:rPr>
              <w:t>项目对场地内道路进行水泥路面硬化</w:t>
            </w:r>
            <w:r w:rsidR="00174C36" w:rsidRPr="00CC5482">
              <w:rPr>
                <w:rFonts w:ascii="宋体" w:hAnsi="宋体" w:hint="eastAsia"/>
                <w:color w:val="000000"/>
                <w:sz w:val="24"/>
                <w:u w:val="single"/>
              </w:rPr>
              <w:t>，</w:t>
            </w:r>
            <w:r w:rsidR="00174C36" w:rsidRPr="00CC5482">
              <w:rPr>
                <w:sz w:val="24"/>
                <w:u w:val="single"/>
              </w:rPr>
              <w:t>原材料及产品</w:t>
            </w:r>
            <w:r w:rsidR="00174C36" w:rsidRPr="00CC5482">
              <w:rPr>
                <w:rFonts w:hint="eastAsia"/>
                <w:sz w:val="24"/>
                <w:u w:val="single"/>
              </w:rPr>
              <w:t>的</w:t>
            </w:r>
            <w:r w:rsidR="00174C36" w:rsidRPr="00CC5482">
              <w:rPr>
                <w:sz w:val="24"/>
                <w:u w:val="single"/>
              </w:rPr>
              <w:t>运输过程中，车辆出场要求进行清洗，保持车辆清洁；页岩及</w:t>
            </w:r>
            <w:r w:rsidR="00174C36" w:rsidRPr="00CC5482">
              <w:rPr>
                <w:rFonts w:hint="eastAsia"/>
                <w:sz w:val="24"/>
                <w:u w:val="single"/>
              </w:rPr>
              <w:t>煤矸石</w:t>
            </w:r>
            <w:r w:rsidR="00174C36" w:rsidRPr="00CC5482">
              <w:rPr>
                <w:sz w:val="24"/>
                <w:u w:val="single"/>
              </w:rPr>
              <w:t>运输时应严格控制装载量，必要时应加盖篷布，防止物料洒落；车辆经过居民点较近的道路时应减速行驶</w:t>
            </w:r>
            <w:r w:rsidR="00174C36" w:rsidRPr="00CC5482">
              <w:rPr>
                <w:rFonts w:hint="eastAsia"/>
                <w:sz w:val="24"/>
                <w:u w:val="single"/>
              </w:rPr>
              <w:t>；</w:t>
            </w:r>
            <w:r w:rsidR="00174C36" w:rsidRPr="00CC5482">
              <w:rPr>
                <w:sz w:val="24"/>
                <w:u w:val="single"/>
              </w:rPr>
              <w:t>设专人对散落于道路地面的物料进行及时清扫，防止粉状物料在道路路面的存集，定时在道路路面洒水降尘，加强路面的洁净程度，减少车辆动力扬尘。</w:t>
            </w:r>
            <w:r w:rsidR="00174C36" w:rsidRPr="00CC5482">
              <w:rPr>
                <w:rFonts w:hint="eastAsia"/>
                <w:sz w:val="24"/>
                <w:u w:val="single"/>
              </w:rPr>
              <w:t>同时，</w:t>
            </w:r>
            <w:r w:rsidR="00174C36" w:rsidRPr="00CC5482">
              <w:rPr>
                <w:rFonts w:hAnsi="宋体"/>
                <w:bCs/>
                <w:color w:val="000000"/>
                <w:sz w:val="24"/>
                <w:u w:val="single"/>
              </w:rPr>
              <w:t>采取限速、限载和加强</w:t>
            </w:r>
            <w:r w:rsidR="00174C36" w:rsidRPr="00CC5482">
              <w:rPr>
                <w:sz w:val="24"/>
                <w:u w:val="single"/>
              </w:rPr>
              <w:t>车辆</w:t>
            </w:r>
            <w:r w:rsidR="00174C36" w:rsidRPr="00CC5482">
              <w:rPr>
                <w:rFonts w:hAnsi="宋体"/>
                <w:bCs/>
                <w:color w:val="000000"/>
                <w:sz w:val="24"/>
                <w:u w:val="single"/>
              </w:rPr>
              <w:t>维护保养等措施</w:t>
            </w:r>
            <w:r w:rsidR="00174C36" w:rsidRPr="00CC5482">
              <w:rPr>
                <w:rFonts w:hAnsi="宋体" w:hint="eastAsia"/>
                <w:bCs/>
                <w:color w:val="000000"/>
                <w:sz w:val="24"/>
                <w:u w:val="single"/>
              </w:rPr>
              <w:t>，</w:t>
            </w:r>
            <w:r w:rsidR="00174C36" w:rsidRPr="00CC5482">
              <w:rPr>
                <w:rFonts w:hAnsi="宋体"/>
                <w:bCs/>
                <w:color w:val="000000"/>
                <w:sz w:val="24"/>
                <w:u w:val="single"/>
              </w:rPr>
              <w:t>降低</w:t>
            </w:r>
            <w:r w:rsidR="00174C36" w:rsidRPr="00CC5482">
              <w:rPr>
                <w:sz w:val="24"/>
                <w:u w:val="single"/>
              </w:rPr>
              <w:t>车辆</w:t>
            </w:r>
            <w:r w:rsidR="00174C36" w:rsidRPr="00CC5482">
              <w:rPr>
                <w:rFonts w:hAnsi="宋体"/>
                <w:bCs/>
                <w:color w:val="000000"/>
                <w:sz w:val="24"/>
                <w:u w:val="single"/>
              </w:rPr>
              <w:t>尾气污染物的排放</w:t>
            </w:r>
            <w:r w:rsidR="00174C36" w:rsidRPr="00CC5482">
              <w:rPr>
                <w:rFonts w:hAnsi="宋体" w:hint="eastAsia"/>
                <w:bCs/>
                <w:color w:val="000000"/>
                <w:sz w:val="24"/>
                <w:u w:val="single"/>
              </w:rPr>
              <w:t>。</w:t>
            </w:r>
          </w:p>
          <w:p w:rsidR="001533E4" w:rsidRPr="00CC5482" w:rsidRDefault="00174C36" w:rsidP="009632FC">
            <w:pPr>
              <w:spacing w:line="360" w:lineRule="auto"/>
              <w:ind w:firstLineChars="200" w:firstLine="480"/>
              <w:rPr>
                <w:rFonts w:asciiTheme="minorEastAsia" w:eastAsiaTheme="minorEastAsia" w:hAnsiTheme="minorEastAsia"/>
                <w:sz w:val="24"/>
                <w:u w:val="single"/>
              </w:rPr>
            </w:pPr>
            <w:r w:rsidRPr="00CC5482">
              <w:rPr>
                <w:sz w:val="24"/>
                <w:u w:val="single"/>
              </w:rPr>
              <w:t>在采取以上控制措施后，</w:t>
            </w:r>
            <w:r w:rsidRPr="00CC5482">
              <w:rPr>
                <w:rFonts w:asciiTheme="minorEastAsia" w:eastAsiaTheme="minorEastAsia" w:hAnsiTheme="minorEastAsia" w:hint="eastAsia"/>
                <w:sz w:val="24"/>
                <w:u w:val="single"/>
              </w:rPr>
              <w:t>道路运输对环境的影响</w:t>
            </w:r>
            <w:r w:rsidRPr="00CC5482">
              <w:rPr>
                <w:sz w:val="24"/>
                <w:u w:val="single"/>
              </w:rPr>
              <w:t>将得到有效控制。</w:t>
            </w:r>
          </w:p>
          <w:p w:rsidR="009C59E7" w:rsidRPr="00963CE1" w:rsidRDefault="00174C36" w:rsidP="00FC7935">
            <w:pPr>
              <w:spacing w:beforeLines="50"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7</w:t>
            </w:r>
            <w:r w:rsidR="009C59E7" w:rsidRPr="00963CE1">
              <w:rPr>
                <w:rFonts w:asciiTheme="minorEastAsia" w:eastAsiaTheme="minorEastAsia" w:hAnsiTheme="minorEastAsia" w:hint="eastAsia"/>
                <w:sz w:val="24"/>
                <w:szCs w:val="28"/>
              </w:rPr>
              <w:t>、环境风险评价</w:t>
            </w:r>
            <w:r w:rsidR="00963CE1">
              <w:rPr>
                <w:rFonts w:asciiTheme="minorEastAsia" w:eastAsiaTheme="minorEastAsia" w:hAnsiTheme="minorEastAsia" w:hint="eastAsia"/>
                <w:sz w:val="24"/>
                <w:szCs w:val="28"/>
              </w:rPr>
              <w:t>分析</w:t>
            </w:r>
          </w:p>
          <w:p w:rsidR="009C59E7" w:rsidRPr="00FF3343" w:rsidRDefault="009C59E7" w:rsidP="009632FC">
            <w:pPr>
              <w:pStyle w:val="ad"/>
              <w:spacing w:after="0" w:line="360" w:lineRule="auto"/>
              <w:ind w:firstLineChars="200" w:firstLine="480"/>
              <w:rPr>
                <w:color w:val="000000"/>
                <w:sz w:val="24"/>
              </w:rPr>
            </w:pPr>
            <w:r w:rsidRPr="00FF3343">
              <w:rPr>
                <w:rFonts w:hAnsi="宋体"/>
                <w:color w:val="000000"/>
                <w:sz w:val="24"/>
              </w:rPr>
              <w:t>环境风险评价是分析和预测建设项目存在的潜在危险、有害因素，项目运行期间可能发生的突发性事件或事故（不包括人为破坏及自然灾害），引起有毒有害和易燃易爆等物质泄漏，造成人身安全与环境影响和损害程度，提出防范、应急与减缓措施，使项目事故率、损失和环境影响达到可接受水平。</w:t>
            </w:r>
          </w:p>
          <w:p w:rsidR="009C59E7" w:rsidRPr="00FF3343" w:rsidRDefault="009C59E7" w:rsidP="009632FC">
            <w:pPr>
              <w:pStyle w:val="ad"/>
              <w:spacing w:after="0" w:line="360" w:lineRule="auto"/>
              <w:ind w:firstLineChars="200" w:firstLine="480"/>
              <w:rPr>
                <w:color w:val="000000"/>
                <w:sz w:val="24"/>
              </w:rPr>
            </w:pPr>
            <w:r w:rsidRPr="00FF3343">
              <w:rPr>
                <w:rFonts w:hAnsi="宋体"/>
                <w:color w:val="000000"/>
                <w:sz w:val="24"/>
              </w:rPr>
              <w:t>为全面落实《关于加强环境影响评价管理防范环境风险的通知》【环发〔</w:t>
            </w:r>
            <w:r w:rsidRPr="00FF3343">
              <w:rPr>
                <w:color w:val="000000"/>
                <w:sz w:val="24"/>
              </w:rPr>
              <w:t>2005</w:t>
            </w:r>
            <w:r w:rsidRPr="00FF3343">
              <w:rPr>
                <w:rFonts w:hAnsi="宋体"/>
                <w:color w:val="000000"/>
                <w:sz w:val="24"/>
              </w:rPr>
              <w:t>〕</w:t>
            </w:r>
            <w:r w:rsidRPr="00FF3343">
              <w:rPr>
                <w:color w:val="000000"/>
                <w:sz w:val="24"/>
              </w:rPr>
              <w:t>152</w:t>
            </w:r>
            <w:r w:rsidRPr="00FF3343">
              <w:rPr>
                <w:rFonts w:hAnsi="宋体"/>
                <w:color w:val="000000"/>
                <w:sz w:val="24"/>
              </w:rPr>
              <w:t>号】的要求，查找建设项目存在的环境风险隐患，使得企业在生产正常运转的基础上，确保厂界外的环境质量，确保职工及周边影响区内人群生物的健康和生命安全。本次环境风险评价将把事故引起厂界外人群的伤害、环境质量的恶化等作为评价工作重点。通过分析该工程项目中主要物料的危险性和毒性，识别其潜在危险源并提出防治措施，达到降低风险性、危害程度，保护环境之目的。</w:t>
            </w:r>
          </w:p>
          <w:p w:rsidR="00801AFA" w:rsidRDefault="00801AFA" w:rsidP="009632FC">
            <w:pPr>
              <w:spacing w:line="360" w:lineRule="auto"/>
              <w:ind w:firstLineChars="200" w:firstLine="480"/>
              <w:rPr>
                <w:sz w:val="24"/>
              </w:rPr>
            </w:pPr>
            <w:r w:rsidRPr="00755679">
              <w:rPr>
                <w:sz w:val="24"/>
              </w:rPr>
              <w:t>本项目产生的风险主要来源于</w:t>
            </w:r>
            <w:r w:rsidR="006B0E80" w:rsidRPr="006B0E80">
              <w:rPr>
                <w:rFonts w:ascii="宋体" w:hAnsi="宋体"/>
                <w:color w:val="000000"/>
                <w:sz w:val="24"/>
              </w:rPr>
              <w:t>各项环境治理设施不能正常运转而导致超标排污风险（特别是焙烧烟气），主要脱硫除尘设备、布袋除尘器出现故障或因停电而不能正常运行的时候，各污染物超标排放以及煤矸石原料在堆存过程中发生渗漏而致地表及地下水体受到污染</w:t>
            </w:r>
            <w:r w:rsidR="006B0E80">
              <w:rPr>
                <w:rFonts w:ascii="宋体" w:hAnsi="宋体" w:hint="eastAsia"/>
                <w:color w:val="000000"/>
                <w:sz w:val="24"/>
              </w:rPr>
              <w:t>、</w:t>
            </w:r>
            <w:r w:rsidRPr="00755679">
              <w:rPr>
                <w:sz w:val="24"/>
              </w:rPr>
              <w:t>以及</w:t>
            </w:r>
            <w:r w:rsidR="00951AD9" w:rsidRPr="00755679">
              <w:rPr>
                <w:rFonts w:hint="eastAsia"/>
                <w:sz w:val="24"/>
              </w:rPr>
              <w:t>煤矸石</w:t>
            </w:r>
            <w:r w:rsidRPr="00755679">
              <w:rPr>
                <w:sz w:val="24"/>
              </w:rPr>
              <w:t>长期大量堆存可能引发自燃风险</w:t>
            </w:r>
            <w:r w:rsidR="00463128" w:rsidRPr="00755679">
              <w:rPr>
                <w:rFonts w:hint="eastAsia"/>
                <w:sz w:val="24"/>
              </w:rPr>
              <w:t>、</w:t>
            </w:r>
            <w:r w:rsidR="00463128" w:rsidRPr="00FF3343">
              <w:rPr>
                <w:rFonts w:hAnsi="宋体"/>
                <w:bCs/>
                <w:color w:val="000000"/>
                <w:sz w:val="24"/>
              </w:rPr>
              <w:t>生产</w:t>
            </w:r>
            <w:r w:rsidR="00463128" w:rsidRPr="00FF3343">
              <w:rPr>
                <w:rFonts w:hAnsi="宋体"/>
                <w:bCs/>
                <w:sz w:val="24"/>
              </w:rPr>
              <w:t>车间粉尘浓度过高产生爆炸危险</w:t>
            </w:r>
            <w:r w:rsidR="00463128" w:rsidRPr="00FF3343">
              <w:rPr>
                <w:rFonts w:hAnsi="宋体"/>
                <w:color w:val="000000"/>
                <w:sz w:val="24"/>
              </w:rPr>
              <w:t>。</w:t>
            </w:r>
          </w:p>
          <w:p w:rsidR="0016756F" w:rsidRDefault="006B0E80" w:rsidP="009632FC">
            <w:pPr>
              <w:spacing w:line="360" w:lineRule="auto"/>
              <w:ind w:firstLineChars="200" w:firstLine="480"/>
              <w:rPr>
                <w:rFonts w:ascii="宋体" w:hAnsi="宋体"/>
                <w:color w:val="000000"/>
                <w:sz w:val="24"/>
              </w:rPr>
            </w:pPr>
            <w:r w:rsidRPr="006B0E80">
              <w:rPr>
                <w:rFonts w:ascii="宋体" w:hAnsi="宋体"/>
                <w:color w:val="000000"/>
                <w:sz w:val="24"/>
              </w:rPr>
              <w:t>炉窑烟气和粉尘在非正常工况下的超标排放，将使区域内的大气环境受到污染，</w:t>
            </w:r>
            <w:r w:rsidR="006F3F4F" w:rsidRPr="006F3F4F">
              <w:rPr>
                <w:rFonts w:ascii="宋体" w:hAnsi="宋体"/>
                <w:color w:val="000000"/>
                <w:sz w:val="24"/>
              </w:rPr>
              <w:t>并影响周围居民的人体健康。</w:t>
            </w:r>
          </w:p>
          <w:p w:rsidR="00980302" w:rsidRDefault="006F3F4F" w:rsidP="009632FC">
            <w:pPr>
              <w:spacing w:line="360" w:lineRule="auto"/>
              <w:ind w:firstLineChars="200" w:firstLine="480"/>
              <w:rPr>
                <w:rFonts w:ascii="宋体" w:hAnsi="宋体"/>
                <w:color w:val="000000"/>
                <w:sz w:val="24"/>
              </w:rPr>
            </w:pPr>
            <w:r w:rsidRPr="006F3F4F">
              <w:rPr>
                <w:rFonts w:ascii="宋体" w:hAnsi="宋体"/>
                <w:color w:val="000000"/>
                <w:sz w:val="24"/>
              </w:rPr>
              <w:t>煤矸石原料在堆存过程中由于</w:t>
            </w:r>
            <w:r w:rsidRPr="003169CF">
              <w:rPr>
                <w:rFonts w:ascii="宋体" w:hAnsi="宋体"/>
                <w:color w:val="000000"/>
                <w:sz w:val="24"/>
                <w:u w:val="single"/>
              </w:rPr>
              <w:t>受到</w:t>
            </w:r>
            <w:r w:rsidR="003169CF" w:rsidRPr="003169CF">
              <w:rPr>
                <w:rFonts w:ascii="宋体" w:hAnsi="宋体" w:hint="eastAsia"/>
                <w:color w:val="000000"/>
                <w:sz w:val="24"/>
                <w:u w:val="single"/>
              </w:rPr>
              <w:t>雨水等</w:t>
            </w:r>
            <w:r w:rsidRPr="003169CF">
              <w:rPr>
                <w:rFonts w:ascii="宋体" w:hAnsi="宋体"/>
                <w:color w:val="000000"/>
                <w:sz w:val="24"/>
                <w:u w:val="single"/>
              </w:rPr>
              <w:t>水浸</w:t>
            </w:r>
            <w:r w:rsidR="0016756F">
              <w:rPr>
                <w:sz w:val="24"/>
                <w:u w:val="single"/>
              </w:rPr>
              <w:t>浸泡</w:t>
            </w:r>
            <w:r w:rsidRPr="003169CF">
              <w:rPr>
                <w:rFonts w:ascii="宋体" w:hAnsi="宋体"/>
                <w:color w:val="000000"/>
                <w:sz w:val="24"/>
                <w:u w:val="single"/>
              </w:rPr>
              <w:t>的影响下</w:t>
            </w:r>
            <w:r w:rsidR="003169CF" w:rsidRPr="0089089C">
              <w:rPr>
                <w:rFonts w:hint="eastAsia"/>
                <w:spacing w:val="4"/>
                <w:sz w:val="24"/>
                <w:u w:val="single"/>
              </w:rPr>
              <w:t>淋滤出重金属</w:t>
            </w:r>
            <w:r w:rsidRPr="006F3F4F">
              <w:rPr>
                <w:rFonts w:ascii="宋体" w:hAnsi="宋体"/>
                <w:color w:val="000000"/>
                <w:sz w:val="24"/>
              </w:rPr>
              <w:t>，</w:t>
            </w:r>
            <w:r w:rsidR="003169CF">
              <w:rPr>
                <w:sz w:val="24"/>
                <w:u w:val="single"/>
              </w:rPr>
              <w:t>淋滤液</w:t>
            </w:r>
            <w:r w:rsidR="00EF419E">
              <w:rPr>
                <w:rFonts w:hint="eastAsia"/>
                <w:sz w:val="24"/>
                <w:u w:val="single"/>
              </w:rPr>
              <w:t>流入地表水或因地面</w:t>
            </w:r>
            <w:r w:rsidR="003169CF">
              <w:rPr>
                <w:sz w:val="24"/>
                <w:u w:val="single"/>
              </w:rPr>
              <w:t>渗漏</w:t>
            </w:r>
            <w:r w:rsidRPr="006F3F4F">
              <w:rPr>
                <w:rFonts w:ascii="宋体" w:hAnsi="宋体"/>
                <w:color w:val="000000"/>
                <w:sz w:val="24"/>
              </w:rPr>
              <w:t>从而影响到地表及地下水体，且其污染是长期而</w:t>
            </w:r>
            <w:r w:rsidRPr="006F3F4F">
              <w:rPr>
                <w:rFonts w:ascii="宋体" w:hAnsi="宋体"/>
                <w:color w:val="000000"/>
                <w:sz w:val="24"/>
              </w:rPr>
              <w:lastRenderedPageBreak/>
              <w:t>不明显的，不易被人们察觉，使人体健康受到危害。</w:t>
            </w:r>
            <w:r w:rsidR="00980302">
              <w:rPr>
                <w:sz w:val="24"/>
                <w:u w:val="single"/>
              </w:rPr>
              <w:t>项目</w:t>
            </w:r>
            <w:r w:rsidR="00980302">
              <w:rPr>
                <w:rFonts w:hint="eastAsia"/>
                <w:sz w:val="24"/>
                <w:u w:val="single"/>
              </w:rPr>
              <w:t>煤矸石</w:t>
            </w:r>
            <w:r w:rsidR="00980302">
              <w:rPr>
                <w:sz w:val="24"/>
                <w:u w:val="single"/>
              </w:rPr>
              <w:t>按要求于</w:t>
            </w:r>
            <w:r w:rsidR="00980302">
              <w:rPr>
                <w:rFonts w:hint="eastAsia"/>
                <w:sz w:val="24"/>
                <w:u w:val="single"/>
              </w:rPr>
              <w:t>原料库内</w:t>
            </w:r>
            <w:r w:rsidR="0031141F">
              <w:rPr>
                <w:sz w:val="24"/>
                <w:u w:val="single"/>
              </w:rPr>
              <w:t>堆存</w:t>
            </w:r>
            <w:r w:rsidR="00980302">
              <w:rPr>
                <w:sz w:val="24"/>
                <w:u w:val="single"/>
              </w:rPr>
              <w:t>，</w:t>
            </w:r>
            <w:r w:rsidR="0031141F">
              <w:rPr>
                <w:rFonts w:hint="eastAsia"/>
                <w:sz w:val="24"/>
                <w:u w:val="single"/>
              </w:rPr>
              <w:t>原料库</w:t>
            </w:r>
            <w:r w:rsidR="00980302">
              <w:rPr>
                <w:sz w:val="24"/>
                <w:u w:val="single"/>
              </w:rPr>
              <w:t>地面拟进行硬化</w:t>
            </w:r>
            <w:r w:rsidR="0031141F" w:rsidRPr="0031141F">
              <w:rPr>
                <w:rFonts w:ascii="宋体" w:hAnsi="宋体"/>
                <w:color w:val="000000"/>
                <w:sz w:val="24"/>
                <w:u w:val="single"/>
              </w:rPr>
              <w:t>防渗处理</w:t>
            </w:r>
            <w:r w:rsidR="00980302">
              <w:rPr>
                <w:sz w:val="24"/>
                <w:u w:val="single"/>
              </w:rPr>
              <w:t>，</w:t>
            </w:r>
            <w:r w:rsidR="0031141F">
              <w:rPr>
                <w:rFonts w:hint="eastAsia"/>
                <w:sz w:val="24"/>
                <w:u w:val="single"/>
              </w:rPr>
              <w:t>严禁煤矸石露天堆放，</w:t>
            </w:r>
            <w:r w:rsidR="00980302">
              <w:rPr>
                <w:sz w:val="24"/>
                <w:u w:val="single"/>
              </w:rPr>
              <w:t>届时将不会出现水浸现象，不会造成地表及地下水体影响。</w:t>
            </w:r>
          </w:p>
          <w:p w:rsidR="00801AFA" w:rsidRPr="00755679" w:rsidRDefault="00951AD9" w:rsidP="00D42D58">
            <w:pPr>
              <w:spacing w:line="360" w:lineRule="auto"/>
              <w:ind w:firstLineChars="200" w:firstLine="480"/>
              <w:rPr>
                <w:sz w:val="24"/>
              </w:rPr>
            </w:pPr>
            <w:r w:rsidRPr="00755679">
              <w:rPr>
                <w:rFonts w:hint="eastAsia"/>
                <w:sz w:val="24"/>
              </w:rPr>
              <w:t>煤矸石</w:t>
            </w:r>
            <w:r w:rsidR="00801AFA" w:rsidRPr="00755679">
              <w:rPr>
                <w:sz w:val="24"/>
              </w:rPr>
              <w:t>是低热值燃料，</w:t>
            </w:r>
            <w:r w:rsidR="00801AFA" w:rsidRPr="00B058AD">
              <w:rPr>
                <w:sz w:val="24"/>
                <w:u w:val="single"/>
              </w:rPr>
              <w:t>在</w:t>
            </w:r>
            <w:r w:rsidR="002A4505" w:rsidRPr="00B058AD">
              <w:rPr>
                <w:rFonts w:hint="eastAsia"/>
                <w:sz w:val="24"/>
                <w:u w:val="single"/>
              </w:rPr>
              <w:t>一定</w:t>
            </w:r>
            <w:r w:rsidR="00801AFA" w:rsidRPr="00B058AD">
              <w:rPr>
                <w:sz w:val="24"/>
                <w:u w:val="single"/>
              </w:rPr>
              <w:t>条件下会发生自燃，</w:t>
            </w:r>
            <w:r w:rsidR="002A4505" w:rsidRPr="00B058AD">
              <w:rPr>
                <w:rFonts w:hint="eastAsia"/>
                <w:sz w:val="24"/>
                <w:u w:val="single"/>
              </w:rPr>
              <w:t>同时释放出大量的有毒气体</w:t>
            </w:r>
            <w:r w:rsidR="0031141F" w:rsidRPr="00B058AD">
              <w:rPr>
                <w:rFonts w:hint="eastAsia"/>
                <w:sz w:val="24"/>
                <w:u w:val="single"/>
              </w:rPr>
              <w:t>，对周围环境产生严重影响</w:t>
            </w:r>
            <w:r w:rsidR="002A4505" w:rsidRPr="00B058AD">
              <w:rPr>
                <w:rFonts w:hint="eastAsia"/>
                <w:sz w:val="24"/>
                <w:u w:val="single"/>
              </w:rPr>
              <w:t>。</w:t>
            </w:r>
            <w:r w:rsidR="006339EF" w:rsidRPr="00B058AD">
              <w:rPr>
                <w:rFonts w:hint="eastAsia"/>
                <w:sz w:val="24"/>
                <w:u w:val="single"/>
              </w:rPr>
              <w:t>关于煤矸石自燃的学术研究，目前有以下几种学说：黄铁矿氧化学说、细菌作用学说、煤氧化复合作用自燃学说、自由基作用学说及挥发分学说等。</w:t>
            </w:r>
            <w:r w:rsidR="00801AFA" w:rsidRPr="00B058AD">
              <w:rPr>
                <w:sz w:val="24"/>
                <w:u w:val="single"/>
              </w:rPr>
              <w:t>其自燃起火的条件是</w:t>
            </w:r>
            <w:r w:rsidRPr="00B058AD">
              <w:rPr>
                <w:rFonts w:hint="eastAsia"/>
                <w:sz w:val="24"/>
                <w:u w:val="single"/>
              </w:rPr>
              <w:t>煤矸石</w:t>
            </w:r>
            <w:r w:rsidR="002A4505" w:rsidRPr="00B058AD">
              <w:rPr>
                <w:sz w:val="24"/>
                <w:u w:val="single"/>
              </w:rPr>
              <w:t>含可燃物、充足的氧气和高温聚集</w:t>
            </w:r>
            <w:r w:rsidR="002A4505" w:rsidRPr="00B058AD">
              <w:rPr>
                <w:rFonts w:hint="eastAsia"/>
                <w:sz w:val="24"/>
                <w:u w:val="single"/>
              </w:rPr>
              <w:t>，有研究表明，</w:t>
            </w:r>
            <w:r w:rsidR="009D315B" w:rsidRPr="00B058AD">
              <w:rPr>
                <w:rFonts w:hint="eastAsia"/>
                <w:sz w:val="24"/>
                <w:u w:val="single"/>
              </w:rPr>
              <w:t>煤矸石中</w:t>
            </w:r>
            <w:r w:rsidR="009D315B" w:rsidRPr="00B058AD">
              <w:rPr>
                <w:sz w:val="24"/>
                <w:u w:val="single"/>
              </w:rPr>
              <w:t>可燃物</w:t>
            </w:r>
            <w:r w:rsidR="009D315B" w:rsidRPr="00B058AD">
              <w:rPr>
                <w:rFonts w:hint="eastAsia"/>
                <w:sz w:val="24"/>
                <w:u w:val="single"/>
              </w:rPr>
              <w:t>极易发生低温氧化反应，当煤矸石中氧化反应所释放出来的热量不能及时散发到煤矸石外部时，就会使得煤矸石内局部温度急剧升高，一旦达到煤矸石自燃的临界温度后，煤矸石的氧化反应会</w:t>
            </w:r>
            <w:r w:rsidR="00D3694B" w:rsidRPr="00B058AD">
              <w:rPr>
                <w:rFonts w:hint="eastAsia"/>
                <w:sz w:val="24"/>
                <w:u w:val="single"/>
              </w:rPr>
              <w:t>迅速提高，很快进入自燃状态。表层煤矸石氧化后，产生的热量很难蓄积下来，但是在表层</w:t>
            </w:r>
            <w:r w:rsidR="00D3694B" w:rsidRPr="00B058AD">
              <w:rPr>
                <w:rFonts w:hint="eastAsia"/>
                <w:sz w:val="24"/>
                <w:u w:val="single"/>
              </w:rPr>
              <w:t>3m</w:t>
            </w:r>
            <w:r w:rsidR="00D3694B" w:rsidRPr="00B058AD">
              <w:rPr>
                <w:rFonts w:hint="eastAsia"/>
                <w:sz w:val="24"/>
                <w:u w:val="single"/>
              </w:rPr>
              <w:t>以下深度处，即使氧化条件较差，氧化反应</w:t>
            </w:r>
            <w:r w:rsidR="0031141F" w:rsidRPr="00B058AD">
              <w:rPr>
                <w:rFonts w:hint="eastAsia"/>
                <w:sz w:val="24"/>
                <w:u w:val="single"/>
              </w:rPr>
              <w:t>所</w:t>
            </w:r>
            <w:r w:rsidR="00D3694B" w:rsidRPr="00B058AD">
              <w:rPr>
                <w:rFonts w:hint="eastAsia"/>
                <w:sz w:val="24"/>
                <w:u w:val="single"/>
              </w:rPr>
              <w:t>释放出的热量可以保存并蓄积起来，由于煤矸石的导热性较差，热量不断积聚，</w:t>
            </w:r>
            <w:r w:rsidR="00B81D9A" w:rsidRPr="00B058AD">
              <w:rPr>
                <w:rFonts w:hint="eastAsia"/>
                <w:sz w:val="24"/>
                <w:u w:val="single"/>
              </w:rPr>
              <w:t>当达到一定温度时，引燃煤矸石中其他</w:t>
            </w:r>
            <w:r w:rsidR="00B81D9A" w:rsidRPr="00B058AD">
              <w:rPr>
                <w:sz w:val="24"/>
                <w:u w:val="single"/>
              </w:rPr>
              <w:t>可燃物</w:t>
            </w:r>
            <w:r w:rsidR="009D315B" w:rsidRPr="00B058AD">
              <w:rPr>
                <w:rFonts w:hint="eastAsia"/>
                <w:sz w:val="24"/>
                <w:u w:val="single"/>
              </w:rPr>
              <w:t>，</w:t>
            </w:r>
            <w:r w:rsidR="00B81D9A" w:rsidRPr="00B058AD">
              <w:rPr>
                <w:rFonts w:hint="eastAsia"/>
                <w:sz w:val="24"/>
                <w:u w:val="single"/>
              </w:rPr>
              <w:t>形成自燃。</w:t>
            </w:r>
            <w:r w:rsidR="00801AFA" w:rsidRPr="00B058AD">
              <w:rPr>
                <w:sz w:val="24"/>
                <w:u w:val="single"/>
              </w:rPr>
              <w:t>本项目为</w:t>
            </w:r>
            <w:r w:rsidRPr="00B058AD">
              <w:rPr>
                <w:rFonts w:hint="eastAsia"/>
                <w:sz w:val="24"/>
                <w:u w:val="single"/>
              </w:rPr>
              <w:t>煤矸石</w:t>
            </w:r>
            <w:r w:rsidR="00801AFA" w:rsidRPr="00B058AD">
              <w:rPr>
                <w:sz w:val="24"/>
                <w:u w:val="single"/>
              </w:rPr>
              <w:t>使用企业，厂区内堆存量少，堆存时间短，难以形成高温聚集，因此，厂区内</w:t>
            </w:r>
            <w:r w:rsidRPr="00B058AD">
              <w:rPr>
                <w:rFonts w:hint="eastAsia"/>
                <w:sz w:val="24"/>
                <w:u w:val="single"/>
              </w:rPr>
              <w:t>煤矸石</w:t>
            </w:r>
            <w:r w:rsidR="00801AFA" w:rsidRPr="00B058AD">
              <w:rPr>
                <w:sz w:val="24"/>
                <w:u w:val="single"/>
              </w:rPr>
              <w:t>自燃风险较低，如因停产而长期堆存可将</w:t>
            </w:r>
            <w:r w:rsidR="0031141F" w:rsidRPr="00B058AD">
              <w:rPr>
                <w:rFonts w:hint="eastAsia"/>
                <w:sz w:val="24"/>
                <w:u w:val="single"/>
              </w:rPr>
              <w:t>煤矸石</w:t>
            </w:r>
            <w:r w:rsidR="00801AFA" w:rsidRPr="00B058AD">
              <w:rPr>
                <w:sz w:val="24"/>
                <w:u w:val="single"/>
              </w:rPr>
              <w:t>堆高减小</w:t>
            </w:r>
            <w:r w:rsidR="0031141F" w:rsidRPr="00B058AD">
              <w:rPr>
                <w:rFonts w:hint="eastAsia"/>
                <w:sz w:val="24"/>
                <w:u w:val="single"/>
              </w:rPr>
              <w:t>至</w:t>
            </w:r>
            <w:r w:rsidR="0031141F" w:rsidRPr="00B058AD">
              <w:rPr>
                <w:rFonts w:hint="eastAsia"/>
                <w:sz w:val="24"/>
                <w:u w:val="single"/>
              </w:rPr>
              <w:t>3m</w:t>
            </w:r>
            <w:r w:rsidR="0031141F" w:rsidRPr="00B058AD">
              <w:rPr>
                <w:rFonts w:hint="eastAsia"/>
                <w:sz w:val="24"/>
                <w:u w:val="single"/>
              </w:rPr>
              <w:t>以下</w:t>
            </w:r>
            <w:r w:rsidR="00801AFA" w:rsidRPr="00B058AD">
              <w:rPr>
                <w:sz w:val="24"/>
                <w:u w:val="single"/>
              </w:rPr>
              <w:t>，以利散热防止高温聚集</w:t>
            </w:r>
            <w:r w:rsidR="00B058AD" w:rsidRPr="00B058AD">
              <w:rPr>
                <w:rFonts w:hint="eastAsia"/>
                <w:sz w:val="24"/>
                <w:u w:val="single"/>
              </w:rPr>
              <w:t>，同时加强检查巡查</w:t>
            </w:r>
            <w:r w:rsidR="00801AFA" w:rsidRPr="00B058AD">
              <w:rPr>
                <w:sz w:val="24"/>
                <w:u w:val="single"/>
              </w:rPr>
              <w:t>。</w:t>
            </w:r>
          </w:p>
          <w:p w:rsidR="00463128" w:rsidRDefault="00463128" w:rsidP="00D42D58">
            <w:pPr>
              <w:spacing w:line="360" w:lineRule="auto"/>
              <w:ind w:firstLineChars="200" w:firstLine="480"/>
              <w:rPr>
                <w:sz w:val="24"/>
                <w:u w:val="single"/>
              </w:rPr>
            </w:pPr>
            <w:r w:rsidRPr="00FF3343">
              <w:rPr>
                <w:rFonts w:hAnsi="宋体"/>
                <w:color w:val="000000"/>
                <w:sz w:val="24"/>
              </w:rPr>
              <w:t>粉尘是指悬浮于空气中的微小颗粒物，平均粒径为</w:t>
            </w:r>
            <w:r w:rsidRPr="00FF3343">
              <w:rPr>
                <w:color w:val="000000"/>
                <w:sz w:val="24"/>
              </w:rPr>
              <w:t>20</w:t>
            </w:r>
            <w:r w:rsidRPr="00FF3343">
              <w:rPr>
                <w:rFonts w:hAnsi="宋体"/>
                <w:color w:val="000000"/>
                <w:sz w:val="24"/>
              </w:rPr>
              <w:t>－</w:t>
            </w:r>
            <w:r w:rsidRPr="00FF3343">
              <w:rPr>
                <w:color w:val="000000"/>
                <w:sz w:val="24"/>
              </w:rPr>
              <w:t>50um</w:t>
            </w:r>
            <w:r w:rsidRPr="00FF3343">
              <w:rPr>
                <w:rFonts w:hAnsi="宋体"/>
                <w:color w:val="000000"/>
                <w:sz w:val="24"/>
              </w:rPr>
              <w:t>，爆炸下限浓度为</w:t>
            </w:r>
            <w:r w:rsidRPr="00FF3343">
              <w:rPr>
                <w:color w:val="000000"/>
                <w:sz w:val="24"/>
              </w:rPr>
              <w:t>67</w:t>
            </w:r>
            <w:r w:rsidRPr="00FF3343">
              <w:rPr>
                <w:rFonts w:hAnsi="宋体"/>
                <w:color w:val="000000"/>
                <w:sz w:val="24"/>
              </w:rPr>
              <w:t>－</w:t>
            </w:r>
            <w:r w:rsidRPr="00FF3343">
              <w:rPr>
                <w:color w:val="000000"/>
                <w:sz w:val="24"/>
              </w:rPr>
              <w:t>93g/m</w:t>
            </w:r>
            <w:r w:rsidRPr="00FF3343">
              <w:rPr>
                <w:color w:val="000000"/>
                <w:sz w:val="24"/>
                <w:vertAlign w:val="superscript"/>
              </w:rPr>
              <w:t>3</w:t>
            </w:r>
            <w:r w:rsidRPr="00FF3343">
              <w:rPr>
                <w:rFonts w:hAnsi="宋体"/>
                <w:color w:val="000000"/>
                <w:sz w:val="24"/>
              </w:rPr>
              <w:t>，在氧气和温度条件达到爆炸条件时，遇到火花或火源，就有可能发生粉尘爆炸或引起火灾，造成巨大损失。</w:t>
            </w:r>
            <w:r w:rsidR="00B81A39">
              <w:rPr>
                <w:rFonts w:hAnsi="宋体"/>
                <w:color w:val="000000"/>
                <w:sz w:val="24"/>
              </w:rPr>
              <w:t>粉尘还会影响人的呼吸系统</w:t>
            </w:r>
            <w:r w:rsidR="00B81A39" w:rsidRPr="00FF3343">
              <w:rPr>
                <w:rFonts w:hAnsi="宋体"/>
                <w:color w:val="000000"/>
                <w:sz w:val="24"/>
              </w:rPr>
              <w:t>健康，易造成肺部及呼吸等方面的职业病。</w:t>
            </w:r>
          </w:p>
          <w:p w:rsidR="00801AFA" w:rsidRPr="006F3F4F" w:rsidRDefault="00801AFA" w:rsidP="00D42D58">
            <w:pPr>
              <w:spacing w:line="360" w:lineRule="auto"/>
              <w:ind w:firstLineChars="200" w:firstLine="480"/>
              <w:rPr>
                <w:sz w:val="24"/>
              </w:rPr>
            </w:pPr>
            <w:r w:rsidRPr="006F3F4F">
              <w:rPr>
                <w:sz w:val="24"/>
              </w:rPr>
              <w:t>为此，建议建设单位采取以下切实有效的环境风险防范措施：</w:t>
            </w:r>
          </w:p>
          <w:p w:rsidR="006F3F4F" w:rsidRDefault="006F3F4F" w:rsidP="00D42D58">
            <w:pPr>
              <w:spacing w:line="360" w:lineRule="auto"/>
              <w:ind w:firstLineChars="200" w:firstLine="480"/>
              <w:rPr>
                <w:rFonts w:ascii="宋体" w:hAnsi="宋体"/>
                <w:color w:val="000000"/>
                <w:sz w:val="24"/>
              </w:rPr>
            </w:pPr>
            <w:r w:rsidRPr="006F3F4F">
              <w:rPr>
                <w:rFonts w:ascii="宋体" w:hAnsi="宋体"/>
                <w:color w:val="000000"/>
                <w:sz w:val="24"/>
              </w:rPr>
              <w:t>（1）加强对设备的日常维修和管理，制定环保管理制度和责任制，使其在良好的情况下运行，严格按照规范操作，杜绝事故性排放。</w:t>
            </w:r>
          </w:p>
          <w:p w:rsidR="006F3F4F" w:rsidRPr="006F3F4F" w:rsidRDefault="006F3F4F" w:rsidP="00D42D58">
            <w:pPr>
              <w:spacing w:line="360" w:lineRule="auto"/>
              <w:ind w:firstLineChars="200" w:firstLine="480"/>
              <w:rPr>
                <w:sz w:val="24"/>
                <w:u w:val="single"/>
              </w:rPr>
            </w:pPr>
            <w:r w:rsidRPr="006F3F4F">
              <w:rPr>
                <w:rFonts w:ascii="宋体" w:hAnsi="宋体"/>
                <w:color w:val="000000"/>
                <w:sz w:val="24"/>
              </w:rPr>
              <w:t>（2）必须对原料堆场进行防雨防渗处理，并定期检查地面的完整性，对有裂隙及破损的地面应及时修补好。</w:t>
            </w:r>
            <w:r w:rsidRPr="006F3F4F">
              <w:rPr>
                <w:sz w:val="24"/>
              </w:rPr>
              <w:t>料棚</w:t>
            </w:r>
            <w:r w:rsidRPr="00F83468">
              <w:rPr>
                <w:sz w:val="24"/>
              </w:rPr>
              <w:t>周边设集水沟</w:t>
            </w:r>
            <w:r w:rsidRPr="006F3F4F">
              <w:rPr>
                <w:sz w:val="24"/>
              </w:rPr>
              <w:t>以防止周边雨水进入料棚。</w:t>
            </w:r>
          </w:p>
          <w:p w:rsidR="006F3F4F" w:rsidRDefault="006F3F4F" w:rsidP="00D42D58">
            <w:pPr>
              <w:spacing w:line="360" w:lineRule="auto"/>
              <w:ind w:firstLineChars="200" w:firstLine="480"/>
              <w:rPr>
                <w:sz w:val="24"/>
                <w:u w:val="single"/>
              </w:rPr>
            </w:pPr>
            <w:r w:rsidRPr="006F3F4F">
              <w:rPr>
                <w:rFonts w:ascii="宋体" w:hAnsi="宋体"/>
                <w:color w:val="000000"/>
                <w:sz w:val="24"/>
              </w:rPr>
              <w:t>（3）定期检查除尘器，防止堵塞及布袋的破损。</w:t>
            </w:r>
          </w:p>
          <w:p w:rsidR="006F3F4F" w:rsidRDefault="006F3F4F" w:rsidP="00D42D58">
            <w:pPr>
              <w:spacing w:line="360" w:lineRule="auto"/>
              <w:ind w:firstLineChars="200" w:firstLine="480"/>
              <w:rPr>
                <w:sz w:val="24"/>
                <w:u w:val="single"/>
              </w:rPr>
            </w:pPr>
            <w:r w:rsidRPr="006F3F4F">
              <w:rPr>
                <w:rFonts w:ascii="宋体" w:hAnsi="宋体"/>
                <w:color w:val="000000"/>
                <w:sz w:val="24"/>
              </w:rPr>
              <w:t>（4）如脱硫除尘设备发生故障时，应及时停止生产，并及时对设备进行检修。</w:t>
            </w:r>
          </w:p>
          <w:p w:rsidR="00801AFA" w:rsidRPr="006F3F4F" w:rsidRDefault="00801AFA" w:rsidP="00D42D58">
            <w:pPr>
              <w:spacing w:line="360" w:lineRule="auto"/>
              <w:rPr>
                <w:sz w:val="24"/>
              </w:rPr>
            </w:pPr>
            <w:r w:rsidRPr="006F3F4F">
              <w:rPr>
                <w:sz w:val="24"/>
              </w:rPr>
              <w:t xml:space="preserve">    </w:t>
            </w:r>
            <w:r w:rsidRPr="006F3F4F">
              <w:rPr>
                <w:sz w:val="24"/>
              </w:rPr>
              <w:t>（</w:t>
            </w:r>
            <w:r w:rsidR="006F3F4F">
              <w:rPr>
                <w:rFonts w:hint="eastAsia"/>
                <w:sz w:val="24"/>
              </w:rPr>
              <w:t>5</w:t>
            </w:r>
            <w:r w:rsidRPr="006F3F4F">
              <w:rPr>
                <w:sz w:val="24"/>
              </w:rPr>
              <w:t>）定期维护检修环保设施，及时发现问题并进行检修。</w:t>
            </w:r>
          </w:p>
          <w:p w:rsidR="00801AFA" w:rsidRPr="006F3F4F" w:rsidRDefault="00801AFA" w:rsidP="00D42D58">
            <w:pPr>
              <w:spacing w:line="360" w:lineRule="auto"/>
              <w:ind w:firstLine="465"/>
              <w:rPr>
                <w:sz w:val="24"/>
              </w:rPr>
            </w:pPr>
            <w:r w:rsidRPr="006F3F4F">
              <w:rPr>
                <w:sz w:val="24"/>
              </w:rPr>
              <w:t>（</w:t>
            </w:r>
            <w:r w:rsidR="006F3F4F">
              <w:rPr>
                <w:rFonts w:hint="eastAsia"/>
                <w:sz w:val="24"/>
              </w:rPr>
              <w:t>6</w:t>
            </w:r>
            <w:r w:rsidRPr="006F3F4F">
              <w:rPr>
                <w:sz w:val="24"/>
              </w:rPr>
              <w:t>）控制</w:t>
            </w:r>
            <w:r w:rsidR="000D3472" w:rsidRPr="006F3F4F">
              <w:rPr>
                <w:rFonts w:hint="eastAsia"/>
                <w:sz w:val="24"/>
              </w:rPr>
              <w:t>煤矸石</w:t>
            </w:r>
            <w:r w:rsidRPr="006F3F4F">
              <w:rPr>
                <w:sz w:val="24"/>
              </w:rPr>
              <w:t>堆存时间及堆存高度。</w:t>
            </w:r>
          </w:p>
          <w:p w:rsidR="00B81A39" w:rsidRPr="00FF3343" w:rsidRDefault="00755679" w:rsidP="00D42D58">
            <w:pPr>
              <w:pStyle w:val="21"/>
              <w:spacing w:after="0" w:line="360" w:lineRule="auto"/>
              <w:ind w:leftChars="0" w:left="0" w:firstLineChars="200" w:firstLine="480"/>
              <w:rPr>
                <w:color w:val="000000"/>
                <w:sz w:val="24"/>
              </w:rPr>
            </w:pPr>
            <w:r w:rsidRPr="006F3F4F">
              <w:rPr>
                <w:sz w:val="24"/>
              </w:rPr>
              <w:lastRenderedPageBreak/>
              <w:t>（</w:t>
            </w:r>
            <w:r>
              <w:rPr>
                <w:rFonts w:hint="eastAsia"/>
                <w:sz w:val="24"/>
              </w:rPr>
              <w:t>7</w:t>
            </w:r>
            <w:r w:rsidRPr="006F3F4F">
              <w:rPr>
                <w:sz w:val="24"/>
              </w:rPr>
              <w:t>）</w:t>
            </w:r>
            <w:r>
              <w:rPr>
                <w:rFonts w:hint="eastAsia"/>
                <w:sz w:val="24"/>
              </w:rPr>
              <w:t>生产车间</w:t>
            </w:r>
            <w:r w:rsidRPr="00FF3343">
              <w:rPr>
                <w:rFonts w:hAnsi="宋体"/>
                <w:color w:val="000000"/>
                <w:sz w:val="24"/>
              </w:rPr>
              <w:t>加强通风</w:t>
            </w:r>
            <w:r>
              <w:rPr>
                <w:rFonts w:hAnsi="宋体" w:hint="eastAsia"/>
                <w:color w:val="000000"/>
                <w:sz w:val="24"/>
              </w:rPr>
              <w:t>，</w:t>
            </w:r>
            <w:r w:rsidR="00B81A39" w:rsidRPr="00FF3343">
              <w:rPr>
                <w:rFonts w:hAnsi="宋体"/>
                <w:color w:val="000000"/>
                <w:sz w:val="24"/>
              </w:rPr>
              <w:t>控制、降低空气中的粉尘浓度。</w:t>
            </w:r>
          </w:p>
          <w:p w:rsidR="00B81A39" w:rsidRPr="00FF3343" w:rsidRDefault="00755679" w:rsidP="00D42D58">
            <w:pPr>
              <w:pStyle w:val="21"/>
              <w:spacing w:after="0" w:line="360" w:lineRule="auto"/>
              <w:ind w:leftChars="0" w:left="0" w:firstLineChars="200" w:firstLine="480"/>
              <w:rPr>
                <w:color w:val="000000"/>
                <w:sz w:val="24"/>
              </w:rPr>
            </w:pPr>
            <w:r w:rsidRPr="006F3F4F">
              <w:rPr>
                <w:sz w:val="24"/>
              </w:rPr>
              <w:t>（</w:t>
            </w:r>
            <w:r>
              <w:rPr>
                <w:rFonts w:hint="eastAsia"/>
                <w:sz w:val="24"/>
              </w:rPr>
              <w:t>8</w:t>
            </w:r>
            <w:r w:rsidRPr="006F3F4F">
              <w:rPr>
                <w:sz w:val="24"/>
              </w:rPr>
              <w:t>）</w:t>
            </w:r>
            <w:r w:rsidR="00B81A39" w:rsidRPr="00FF3343">
              <w:rPr>
                <w:rFonts w:hAnsi="宋体"/>
                <w:color w:val="000000"/>
                <w:sz w:val="24"/>
              </w:rPr>
              <w:t>电气设计和电机设备的选用，必须按照国家标准《爆炸和火灾危险环境电力装置设计规范》及行业标准进行设计和选型。</w:t>
            </w:r>
          </w:p>
          <w:p w:rsidR="00B81A39" w:rsidRPr="00B81A39" w:rsidRDefault="00755679" w:rsidP="00D42D58">
            <w:pPr>
              <w:spacing w:line="360" w:lineRule="auto"/>
              <w:ind w:firstLineChars="200" w:firstLine="480"/>
              <w:rPr>
                <w:sz w:val="24"/>
                <w:u w:val="single"/>
              </w:rPr>
            </w:pPr>
            <w:r w:rsidRPr="006F3F4F">
              <w:rPr>
                <w:sz w:val="24"/>
              </w:rPr>
              <w:t>（</w:t>
            </w:r>
            <w:r>
              <w:rPr>
                <w:rFonts w:hint="eastAsia"/>
                <w:sz w:val="24"/>
              </w:rPr>
              <w:t>9</w:t>
            </w:r>
            <w:r w:rsidRPr="006F3F4F">
              <w:rPr>
                <w:sz w:val="24"/>
              </w:rPr>
              <w:t>）</w:t>
            </w:r>
            <w:r w:rsidR="00B81A39" w:rsidRPr="00FF3343">
              <w:rPr>
                <w:rFonts w:hAnsi="宋体"/>
                <w:color w:val="000000"/>
                <w:sz w:val="24"/>
              </w:rPr>
              <w:t>加强管理，明确岗位责任制，定期检查、维修、保养设备及构件，确保各种工艺、电气、除尘设备的正常运行，以及消防系统的可靠性。</w:t>
            </w:r>
          </w:p>
          <w:p w:rsidR="00801AFA" w:rsidRDefault="00801AFA" w:rsidP="00D42D58">
            <w:pPr>
              <w:spacing w:line="360" w:lineRule="auto"/>
              <w:ind w:firstLineChars="196" w:firstLine="470"/>
              <w:jc w:val="left"/>
              <w:outlineLvl w:val="0"/>
              <w:rPr>
                <w:sz w:val="24"/>
              </w:rPr>
            </w:pPr>
            <w:bookmarkStart w:id="20" w:name="_Toc30862"/>
            <w:bookmarkStart w:id="21" w:name="_Toc28973"/>
            <w:bookmarkStart w:id="22" w:name="_Toc14571"/>
            <w:r w:rsidRPr="00755679">
              <w:rPr>
                <w:sz w:val="24"/>
              </w:rPr>
              <w:t>（</w:t>
            </w:r>
            <w:r w:rsidR="00755679" w:rsidRPr="00755679">
              <w:rPr>
                <w:rFonts w:hint="eastAsia"/>
                <w:sz w:val="24"/>
              </w:rPr>
              <w:t>10</w:t>
            </w:r>
            <w:r w:rsidRPr="00755679">
              <w:rPr>
                <w:sz w:val="24"/>
              </w:rPr>
              <w:t>）制定环境事故应急预案，并报环境保护行政主管部门及相关部门</w:t>
            </w:r>
            <w:r w:rsidR="00133970">
              <w:rPr>
                <w:rFonts w:hint="eastAsia"/>
                <w:sz w:val="24"/>
              </w:rPr>
              <w:t>备案后</w:t>
            </w:r>
            <w:r w:rsidRPr="00755679">
              <w:rPr>
                <w:sz w:val="24"/>
              </w:rPr>
              <w:t>实施，同时对职工进行安全培训，一旦发生意外能做到处惊不变，能迅速的解决问题，</w:t>
            </w:r>
            <w:r w:rsidR="00755679">
              <w:rPr>
                <w:rFonts w:hint="eastAsia"/>
                <w:sz w:val="24"/>
              </w:rPr>
              <w:t>使</w:t>
            </w:r>
            <w:r w:rsidRPr="00755679">
              <w:rPr>
                <w:sz w:val="24"/>
              </w:rPr>
              <w:t>环境、经济损失等降至最低。</w:t>
            </w:r>
            <w:bookmarkEnd w:id="20"/>
            <w:bookmarkEnd w:id="21"/>
            <w:bookmarkEnd w:id="22"/>
          </w:p>
          <w:p w:rsidR="00133970" w:rsidRPr="00133970" w:rsidRDefault="00133970" w:rsidP="00D42D58">
            <w:pPr>
              <w:pStyle w:val="ad"/>
              <w:spacing w:line="360" w:lineRule="auto"/>
              <w:ind w:firstLine="240"/>
              <w:jc w:val="center"/>
              <w:rPr>
                <w:rFonts w:ascii="宋体" w:hAnsi="宋体"/>
                <w:color w:val="000000"/>
                <w:sz w:val="24"/>
              </w:rPr>
            </w:pPr>
            <w:r w:rsidRPr="00133970">
              <w:rPr>
                <w:rFonts w:ascii="宋体" w:hAnsi="宋体" w:hint="eastAsia"/>
                <w:color w:val="000000"/>
                <w:sz w:val="24"/>
              </w:rPr>
              <w:t>表</w:t>
            </w:r>
            <w:r w:rsidR="009632FC">
              <w:rPr>
                <w:rFonts w:ascii="宋体" w:hAnsi="宋体" w:hint="eastAsia"/>
                <w:color w:val="000000"/>
                <w:sz w:val="24"/>
              </w:rPr>
              <w:t>30</w:t>
            </w:r>
            <w:r w:rsidRPr="00133970">
              <w:rPr>
                <w:rFonts w:ascii="宋体" w:hAnsi="宋体" w:hint="eastAsia"/>
                <w:color w:val="000000"/>
                <w:sz w:val="24"/>
              </w:rPr>
              <w:t xml:space="preserve">  环境风险事故应急预案基本内容</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822"/>
              <w:gridCol w:w="2382"/>
              <w:gridCol w:w="5294"/>
            </w:tblGrid>
            <w:tr w:rsidR="00133970" w:rsidRPr="00133970" w:rsidTr="00CB3BBE">
              <w:trPr>
                <w:cantSplit/>
                <w:trHeight w:hRule="exact" w:val="340"/>
                <w:jc w:val="center"/>
              </w:trPr>
              <w:tc>
                <w:tcPr>
                  <w:tcW w:w="855" w:type="dxa"/>
                  <w:vAlign w:val="center"/>
                </w:tcPr>
                <w:p w:rsidR="00133970" w:rsidRPr="00963CE1" w:rsidRDefault="00133970" w:rsidP="00963CE1">
                  <w:pPr>
                    <w:pStyle w:val="a9"/>
                    <w:jc w:val="center"/>
                    <w:rPr>
                      <w:color w:val="000000"/>
                    </w:rPr>
                  </w:pPr>
                  <w:r w:rsidRPr="00963CE1">
                    <w:rPr>
                      <w:rFonts w:hAnsi="宋体"/>
                      <w:color w:val="000000"/>
                    </w:rPr>
                    <w:t>序</w:t>
                  </w:r>
                  <w:r w:rsidRPr="00963CE1">
                    <w:rPr>
                      <w:rFonts w:hAnsi="宋体" w:hint="eastAsia"/>
                      <w:color w:val="000000"/>
                    </w:rPr>
                    <w:t>号</w:t>
                  </w:r>
                </w:p>
              </w:tc>
              <w:tc>
                <w:tcPr>
                  <w:tcW w:w="2522" w:type="dxa"/>
                  <w:vAlign w:val="center"/>
                </w:tcPr>
                <w:p w:rsidR="00133970" w:rsidRPr="00963CE1" w:rsidRDefault="00133970" w:rsidP="00963CE1">
                  <w:pPr>
                    <w:pStyle w:val="a9"/>
                    <w:jc w:val="center"/>
                    <w:rPr>
                      <w:color w:val="000000"/>
                    </w:rPr>
                  </w:pPr>
                  <w:r w:rsidRPr="00963CE1">
                    <w:rPr>
                      <w:rFonts w:hAnsi="宋体"/>
                      <w:color w:val="000000"/>
                    </w:rPr>
                    <w:t>项目</w:t>
                  </w:r>
                </w:p>
              </w:tc>
              <w:tc>
                <w:tcPr>
                  <w:tcW w:w="5665" w:type="dxa"/>
                  <w:vAlign w:val="center"/>
                </w:tcPr>
                <w:p w:rsidR="00133970" w:rsidRPr="00963CE1" w:rsidRDefault="00133970" w:rsidP="00963CE1">
                  <w:pPr>
                    <w:pStyle w:val="a9"/>
                    <w:jc w:val="center"/>
                    <w:rPr>
                      <w:color w:val="000000"/>
                    </w:rPr>
                  </w:pPr>
                  <w:r w:rsidRPr="00963CE1">
                    <w:rPr>
                      <w:rFonts w:hAnsi="宋体"/>
                      <w:color w:val="000000"/>
                    </w:rPr>
                    <w:t>内容及要求</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1</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应急计划区</w:t>
                  </w:r>
                </w:p>
              </w:tc>
              <w:tc>
                <w:tcPr>
                  <w:tcW w:w="5665" w:type="dxa"/>
                  <w:vAlign w:val="center"/>
                </w:tcPr>
                <w:p w:rsidR="00133970" w:rsidRPr="00133970" w:rsidRDefault="00133970" w:rsidP="00963CE1">
                  <w:pPr>
                    <w:pStyle w:val="a9"/>
                    <w:jc w:val="center"/>
                    <w:rPr>
                      <w:color w:val="000000"/>
                    </w:rPr>
                  </w:pPr>
                  <w:r w:rsidRPr="00133970">
                    <w:rPr>
                      <w:rFonts w:hAnsi="宋体" w:hint="eastAsia"/>
                      <w:color w:val="000000"/>
                    </w:rPr>
                    <w:t>相关环保设施,</w:t>
                  </w:r>
                  <w:r w:rsidR="00963CE1">
                    <w:rPr>
                      <w:rFonts w:hAnsi="宋体" w:hint="eastAsia"/>
                      <w:color w:val="000000"/>
                    </w:rPr>
                    <w:t>生产车间</w:t>
                  </w:r>
                  <w:r w:rsidRPr="00133970">
                    <w:rPr>
                      <w:rFonts w:hAnsi="宋体" w:hint="eastAsia"/>
                      <w:color w:val="000000"/>
                    </w:rPr>
                    <w:t>,</w:t>
                  </w:r>
                  <w:r w:rsidRPr="00133970">
                    <w:rPr>
                      <w:rFonts w:hAnsi="宋体"/>
                      <w:color w:val="000000"/>
                    </w:rPr>
                    <w:t>环境保护目标</w:t>
                  </w:r>
                  <w:r w:rsidR="00963CE1">
                    <w:rPr>
                      <w:rFonts w:hAnsi="宋体" w:hint="eastAsia"/>
                      <w:color w:val="000000"/>
                    </w:rPr>
                    <w:t>涉及的周围村庄</w:t>
                  </w:r>
                  <w:r w:rsidRPr="00133970">
                    <w:rPr>
                      <w:rFonts w:hAnsi="宋体" w:hint="eastAsia"/>
                      <w:color w:val="000000"/>
                    </w:rPr>
                    <w:t>等</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2</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应急组织机构、人员</w:t>
                  </w:r>
                </w:p>
              </w:tc>
              <w:tc>
                <w:tcPr>
                  <w:tcW w:w="5665" w:type="dxa"/>
                  <w:vAlign w:val="center"/>
                </w:tcPr>
                <w:p w:rsidR="00133970" w:rsidRPr="00133970" w:rsidRDefault="00133970" w:rsidP="002C19ED">
                  <w:pPr>
                    <w:pStyle w:val="a9"/>
                    <w:jc w:val="center"/>
                    <w:rPr>
                      <w:color w:val="000000"/>
                    </w:rPr>
                  </w:pPr>
                  <w:r w:rsidRPr="00133970">
                    <w:rPr>
                      <w:rFonts w:hAnsi="宋体" w:hint="eastAsia"/>
                      <w:color w:val="000000"/>
                    </w:rPr>
                    <w:t>应急组织结构分级,项目主要负责人为应急计划、协调第一人,应急人员必须为培训上岗熟练工;区域应急组织结构由</w:t>
                  </w:r>
                  <w:r w:rsidR="002C19ED">
                    <w:rPr>
                      <w:rFonts w:hAnsi="宋体" w:hint="eastAsia"/>
                      <w:color w:val="000000"/>
                    </w:rPr>
                    <w:t>辰溪县</w:t>
                  </w:r>
                  <w:r w:rsidRPr="00133970">
                    <w:rPr>
                      <w:rFonts w:hAnsi="宋体" w:hint="eastAsia"/>
                      <w:color w:val="000000"/>
                    </w:rPr>
                    <w:t>政府、相关行业专家、卫生安全相关单位组成,并有政府进行统一调度</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3</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预案分级影响条件</w:t>
                  </w:r>
                </w:p>
              </w:tc>
              <w:tc>
                <w:tcPr>
                  <w:tcW w:w="5665" w:type="dxa"/>
                  <w:vAlign w:val="center"/>
                </w:tcPr>
                <w:p w:rsidR="00133970" w:rsidRPr="00133970" w:rsidRDefault="00133970" w:rsidP="00963CE1">
                  <w:pPr>
                    <w:pStyle w:val="a9"/>
                    <w:jc w:val="center"/>
                    <w:rPr>
                      <w:color w:val="000000"/>
                    </w:rPr>
                  </w:pPr>
                  <w:r w:rsidRPr="00133970">
                    <w:rPr>
                      <w:rFonts w:hAnsi="宋体" w:hint="eastAsia"/>
                      <w:color w:val="000000"/>
                    </w:rPr>
                    <w:t>根据事故的严重程度制定相关级别的应急预案,以及适合相应情况的处理措施</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4</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报警、通讯联络方式</w:t>
                  </w:r>
                </w:p>
              </w:tc>
              <w:tc>
                <w:tcPr>
                  <w:tcW w:w="5665" w:type="dxa"/>
                  <w:vAlign w:val="center"/>
                </w:tcPr>
                <w:p w:rsidR="00133970" w:rsidRPr="00133970" w:rsidRDefault="00133970" w:rsidP="00963CE1">
                  <w:pPr>
                    <w:pStyle w:val="a9"/>
                    <w:jc w:val="center"/>
                    <w:rPr>
                      <w:color w:val="000000"/>
                    </w:rPr>
                  </w:pPr>
                  <w:r w:rsidRPr="00133970">
                    <w:rPr>
                      <w:rFonts w:hAnsi="宋体" w:hint="eastAsia"/>
                      <w:color w:val="000000"/>
                    </w:rPr>
                    <w:t>细化</w:t>
                  </w:r>
                  <w:r w:rsidRPr="00133970">
                    <w:rPr>
                      <w:rFonts w:hAnsi="宋体"/>
                      <w:color w:val="000000"/>
                    </w:rPr>
                    <w:t>应急状态下</w:t>
                  </w:r>
                  <w:r w:rsidRPr="00133970">
                    <w:rPr>
                      <w:rFonts w:hAnsi="宋体" w:hint="eastAsia"/>
                      <w:color w:val="000000"/>
                    </w:rPr>
                    <w:t>各主要负责人及单位</w:t>
                  </w:r>
                  <w:r w:rsidRPr="00133970">
                    <w:rPr>
                      <w:rFonts w:hAnsi="宋体"/>
                      <w:color w:val="000000"/>
                    </w:rPr>
                    <w:t>的报警通讯方式、</w:t>
                  </w:r>
                  <w:r w:rsidRPr="00133970">
                    <w:rPr>
                      <w:rFonts w:hAnsi="宋体" w:hint="eastAsia"/>
                      <w:color w:val="000000"/>
                    </w:rPr>
                    <w:t>地点、电话以及相关</w:t>
                  </w:r>
                  <w:r w:rsidRPr="00133970">
                    <w:rPr>
                      <w:rFonts w:hAnsi="宋体"/>
                      <w:color w:val="000000"/>
                    </w:rPr>
                    <w:t>交通保障、</w:t>
                  </w:r>
                  <w:r w:rsidRPr="00133970">
                    <w:rPr>
                      <w:rFonts w:hAnsi="宋体" w:hint="eastAsia"/>
                      <w:color w:val="000000"/>
                    </w:rPr>
                    <w:t>管理</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5</w:t>
                  </w:r>
                </w:p>
              </w:tc>
              <w:tc>
                <w:tcPr>
                  <w:tcW w:w="2522" w:type="dxa"/>
                  <w:vAlign w:val="center"/>
                </w:tcPr>
                <w:p w:rsidR="00133970" w:rsidRPr="00133970" w:rsidRDefault="00133970" w:rsidP="00963CE1">
                  <w:pPr>
                    <w:pStyle w:val="a9"/>
                    <w:jc w:val="center"/>
                    <w:rPr>
                      <w:color w:val="000000"/>
                    </w:rPr>
                  </w:pPr>
                  <w:r w:rsidRPr="00133970">
                    <w:rPr>
                      <w:rFonts w:hAnsi="宋体" w:hint="eastAsia"/>
                      <w:color w:val="000000"/>
                    </w:rPr>
                    <w:t>应急环境监测</w:t>
                  </w:r>
                </w:p>
              </w:tc>
              <w:tc>
                <w:tcPr>
                  <w:tcW w:w="5665" w:type="dxa"/>
                  <w:vAlign w:val="center"/>
                </w:tcPr>
                <w:p w:rsidR="00133970" w:rsidRPr="00133970" w:rsidRDefault="00133970" w:rsidP="00963CE1">
                  <w:pPr>
                    <w:pStyle w:val="a9"/>
                    <w:jc w:val="center"/>
                    <w:rPr>
                      <w:color w:val="000000"/>
                    </w:rPr>
                  </w:pPr>
                  <w:r w:rsidRPr="00133970">
                    <w:rPr>
                      <w:rFonts w:hAnsi="宋体" w:hint="eastAsia"/>
                      <w:color w:val="000000"/>
                    </w:rPr>
                    <w:t>组织专业队伍负责对事故现场进行侦查监测、对事故性质、参数与后果进行评估,专为指挥部门提供决策依据</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6</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抢救、救援及控制措施</w:t>
                  </w:r>
                </w:p>
              </w:tc>
              <w:tc>
                <w:tcPr>
                  <w:tcW w:w="5665" w:type="dxa"/>
                  <w:vAlign w:val="center"/>
                </w:tcPr>
                <w:p w:rsidR="00133970" w:rsidRPr="00133970" w:rsidRDefault="00133970" w:rsidP="00963CE1">
                  <w:pPr>
                    <w:pStyle w:val="a9"/>
                    <w:jc w:val="center"/>
                    <w:rPr>
                      <w:color w:val="000000"/>
                    </w:rPr>
                  </w:pPr>
                  <w:r w:rsidRPr="00133970">
                    <w:rPr>
                      <w:rFonts w:hAnsi="宋体" w:hint="eastAsia"/>
                      <w:color w:val="000000"/>
                    </w:rPr>
                    <w:t>严格规定事故多发区、事故现场、邻近区域、</w:t>
                  </w:r>
                  <w:r w:rsidRPr="00133970">
                    <w:rPr>
                      <w:rFonts w:hAnsi="宋体"/>
                      <w:color w:val="000000"/>
                    </w:rPr>
                    <w:t>控制防火区域、控制清除污染措施及相</w:t>
                  </w:r>
                  <w:r w:rsidRPr="00133970">
                    <w:rPr>
                      <w:rFonts w:hAnsi="宋体" w:hint="eastAsia"/>
                      <w:color w:val="000000"/>
                    </w:rPr>
                    <w:t>应设备的数据、使用方法、使用人员</w:t>
                  </w:r>
                  <w:r w:rsidRPr="00133970">
                    <w:rPr>
                      <w:rFonts w:hAnsi="宋体"/>
                      <w:color w:val="000000"/>
                    </w:rPr>
                    <w:t>设施</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7</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人员紧急撤离、疏散计划</w:t>
                  </w:r>
                </w:p>
              </w:tc>
              <w:tc>
                <w:tcPr>
                  <w:tcW w:w="5665" w:type="dxa"/>
                  <w:vAlign w:val="center"/>
                </w:tcPr>
                <w:p w:rsidR="00133970" w:rsidRPr="00133970" w:rsidRDefault="00133970" w:rsidP="00963CE1">
                  <w:pPr>
                    <w:pStyle w:val="a9"/>
                    <w:jc w:val="center"/>
                    <w:rPr>
                      <w:color w:val="000000"/>
                    </w:rPr>
                  </w:pPr>
                  <w:r w:rsidRPr="00133970">
                    <w:rPr>
                      <w:rFonts w:hAnsi="宋体"/>
                      <w:color w:val="000000"/>
                    </w:rPr>
                    <w:t>事故现场、邻近区、受事故影响的区域人员</w:t>
                  </w:r>
                  <w:r w:rsidRPr="00133970">
                    <w:rPr>
                      <w:rFonts w:hAnsi="宋体" w:hint="eastAsia"/>
                      <w:color w:val="000000"/>
                    </w:rPr>
                    <w:t>,制定紧急撤离组织计划和救护</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8</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事故应急救援关闭程序</w:t>
                  </w:r>
                </w:p>
              </w:tc>
              <w:tc>
                <w:tcPr>
                  <w:tcW w:w="5665" w:type="dxa"/>
                  <w:vAlign w:val="center"/>
                </w:tcPr>
                <w:p w:rsidR="00133970" w:rsidRPr="00133970" w:rsidRDefault="00133970" w:rsidP="00963CE1">
                  <w:pPr>
                    <w:pStyle w:val="a9"/>
                    <w:jc w:val="center"/>
                    <w:rPr>
                      <w:color w:val="000000"/>
                    </w:rPr>
                  </w:pPr>
                  <w:r w:rsidRPr="00133970">
                    <w:rPr>
                      <w:rFonts w:hAnsi="宋体" w:cs="宋体" w:hint="eastAsia"/>
                      <w:color w:val="000000"/>
                    </w:rPr>
                    <w:t>规定应急状态终止程序,事故现场、受影响范围内的善后处理、恢复措施,邻近区域解除事故警戒及善后恢复措施</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9</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事故恢复措施</w:t>
                  </w:r>
                </w:p>
              </w:tc>
              <w:tc>
                <w:tcPr>
                  <w:tcW w:w="5665" w:type="dxa"/>
                  <w:vAlign w:val="center"/>
                </w:tcPr>
                <w:p w:rsidR="00133970" w:rsidRPr="00133970" w:rsidRDefault="00133970" w:rsidP="00963CE1">
                  <w:pPr>
                    <w:pStyle w:val="a9"/>
                    <w:jc w:val="center"/>
                    <w:rPr>
                      <w:color w:val="000000"/>
                    </w:rPr>
                  </w:pPr>
                  <w:r w:rsidRPr="00133970">
                    <w:rPr>
                      <w:rFonts w:hAnsi="宋体" w:cs="宋体" w:hint="eastAsia"/>
                      <w:color w:val="000000"/>
                    </w:rPr>
                    <w:t>制定有关的环境恢复措施（包括大气、水体和生态环境）组织专业人员对事故后的环境变化进行监测,对事故应急措施的环境可行性进行后影响评价</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10</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应急培训计划</w:t>
                  </w:r>
                </w:p>
              </w:tc>
              <w:tc>
                <w:tcPr>
                  <w:tcW w:w="5665" w:type="dxa"/>
                  <w:vAlign w:val="center"/>
                </w:tcPr>
                <w:p w:rsidR="00133970" w:rsidRPr="00133970" w:rsidRDefault="00133970" w:rsidP="00963CE1">
                  <w:pPr>
                    <w:pStyle w:val="a9"/>
                    <w:jc w:val="center"/>
                    <w:rPr>
                      <w:color w:val="000000"/>
                    </w:rPr>
                  </w:pPr>
                  <w:r w:rsidRPr="00133970">
                    <w:rPr>
                      <w:rFonts w:hAnsi="宋体"/>
                      <w:color w:val="000000"/>
                    </w:rPr>
                    <w:t>应急计划制定后,</w:t>
                  </w:r>
                  <w:r w:rsidRPr="00133970">
                    <w:rPr>
                      <w:rFonts w:hAnsi="宋体" w:hint="eastAsia"/>
                      <w:color w:val="000000"/>
                    </w:rPr>
                    <w:t>定期</w:t>
                  </w:r>
                  <w:r w:rsidRPr="00133970">
                    <w:rPr>
                      <w:rFonts w:hAnsi="宋体"/>
                      <w:color w:val="000000"/>
                    </w:rPr>
                    <w:t>安排</w:t>
                  </w:r>
                  <w:r w:rsidRPr="00133970">
                    <w:rPr>
                      <w:rFonts w:hAnsi="宋体" w:hint="eastAsia"/>
                      <w:color w:val="000000"/>
                    </w:rPr>
                    <w:t>工厂</w:t>
                  </w:r>
                  <w:r w:rsidRPr="00133970">
                    <w:rPr>
                      <w:rFonts w:hAnsi="宋体"/>
                      <w:color w:val="000000"/>
                    </w:rPr>
                    <w:t>人员培训与演练</w:t>
                  </w:r>
                </w:p>
              </w:tc>
            </w:tr>
            <w:tr w:rsidR="00133970" w:rsidRPr="00133970" w:rsidTr="00CB3BBE">
              <w:trPr>
                <w:cantSplit/>
                <w:trHeight w:val="340"/>
                <w:jc w:val="center"/>
              </w:trPr>
              <w:tc>
                <w:tcPr>
                  <w:tcW w:w="855" w:type="dxa"/>
                  <w:vAlign w:val="center"/>
                </w:tcPr>
                <w:p w:rsidR="00133970" w:rsidRPr="00133970" w:rsidRDefault="00133970" w:rsidP="00963CE1">
                  <w:pPr>
                    <w:pStyle w:val="a9"/>
                    <w:jc w:val="center"/>
                    <w:rPr>
                      <w:color w:val="000000"/>
                    </w:rPr>
                  </w:pPr>
                  <w:r w:rsidRPr="00133970">
                    <w:rPr>
                      <w:color w:val="000000"/>
                    </w:rPr>
                    <w:t>11</w:t>
                  </w:r>
                </w:p>
              </w:tc>
              <w:tc>
                <w:tcPr>
                  <w:tcW w:w="2522" w:type="dxa"/>
                  <w:vAlign w:val="center"/>
                </w:tcPr>
                <w:p w:rsidR="00133970" w:rsidRPr="00133970" w:rsidRDefault="00133970" w:rsidP="00963CE1">
                  <w:pPr>
                    <w:pStyle w:val="a9"/>
                    <w:jc w:val="center"/>
                    <w:rPr>
                      <w:color w:val="000000"/>
                    </w:rPr>
                  </w:pPr>
                  <w:r w:rsidRPr="00133970">
                    <w:rPr>
                      <w:rFonts w:hAnsi="宋体"/>
                      <w:color w:val="000000"/>
                    </w:rPr>
                    <w:t>公众教育和信息</w:t>
                  </w:r>
                </w:p>
              </w:tc>
              <w:tc>
                <w:tcPr>
                  <w:tcW w:w="5665" w:type="dxa"/>
                  <w:vAlign w:val="center"/>
                </w:tcPr>
                <w:p w:rsidR="00133970" w:rsidRPr="00133970" w:rsidRDefault="00133970" w:rsidP="00963CE1">
                  <w:pPr>
                    <w:pStyle w:val="a9"/>
                    <w:jc w:val="center"/>
                    <w:rPr>
                      <w:color w:val="000000"/>
                    </w:rPr>
                  </w:pPr>
                  <w:r w:rsidRPr="00133970">
                    <w:rPr>
                      <w:rFonts w:hAnsi="宋体"/>
                      <w:color w:val="000000"/>
                    </w:rPr>
                    <w:t>对厂</w:t>
                  </w:r>
                  <w:r w:rsidRPr="00133970">
                    <w:rPr>
                      <w:rFonts w:hAnsi="宋体" w:hint="eastAsia"/>
                      <w:color w:val="000000"/>
                    </w:rPr>
                    <w:t>区</w:t>
                  </w:r>
                  <w:r w:rsidRPr="00133970">
                    <w:rPr>
                      <w:rFonts w:hAnsi="宋体"/>
                      <w:color w:val="000000"/>
                    </w:rPr>
                    <w:t>邻近地区开展公众教育,培训和发布有关信息</w:t>
                  </w:r>
                </w:p>
              </w:tc>
            </w:tr>
          </w:tbl>
          <w:p w:rsidR="00133970" w:rsidRPr="00133970" w:rsidRDefault="00133970" w:rsidP="00205EE9">
            <w:pPr>
              <w:pStyle w:val="21"/>
              <w:spacing w:after="0" w:line="360" w:lineRule="auto"/>
              <w:ind w:leftChars="0" w:left="0" w:firstLineChars="200" w:firstLine="480"/>
              <w:rPr>
                <w:rFonts w:hAnsi="宋体"/>
                <w:color w:val="000000"/>
                <w:sz w:val="24"/>
              </w:rPr>
            </w:pPr>
            <w:r w:rsidRPr="00FF3343">
              <w:rPr>
                <w:rFonts w:hAnsi="宋体"/>
                <w:color w:val="000000"/>
                <w:sz w:val="24"/>
              </w:rPr>
              <w:t>本项目生产过程中不使用相关的危险化学品，</w:t>
            </w:r>
            <w:r w:rsidRPr="00FF3343">
              <w:rPr>
                <w:rFonts w:hAnsi="宋体"/>
                <w:sz w:val="24"/>
              </w:rPr>
              <w:t>通过</w:t>
            </w:r>
            <w:r w:rsidRPr="00FF3343">
              <w:rPr>
                <w:rFonts w:hAnsi="宋体"/>
                <w:color w:val="000000"/>
                <w:sz w:val="24"/>
              </w:rPr>
              <w:t>加强对设备的日常维修和管理，制定环保管理制度和责任制，使其在良好的情况下运行，严格按照规范操作，杜绝事故性排放</w:t>
            </w:r>
            <w:r w:rsidRPr="00FF3343">
              <w:rPr>
                <w:rFonts w:hAnsi="宋体"/>
                <w:sz w:val="24"/>
                <w:lang w:val="zh-CN"/>
              </w:rPr>
              <w:t>。</w:t>
            </w:r>
            <w:r w:rsidRPr="00FF3343">
              <w:rPr>
                <w:rFonts w:hAnsi="宋体"/>
                <w:sz w:val="24"/>
              </w:rPr>
              <w:t>在采取了防治措施后可避免或大幅度降低事故的发生率</w:t>
            </w:r>
            <w:r w:rsidRPr="00FF3343">
              <w:rPr>
                <w:rFonts w:hAnsi="宋体"/>
                <w:color w:val="000000"/>
                <w:sz w:val="24"/>
              </w:rPr>
              <w:t>，</w:t>
            </w:r>
            <w:r>
              <w:rPr>
                <w:rFonts w:hAnsi="宋体" w:hint="eastAsia"/>
                <w:color w:val="000000"/>
                <w:sz w:val="24"/>
              </w:rPr>
              <w:t>建设单位</w:t>
            </w:r>
            <w:r w:rsidRPr="00FF3343">
              <w:rPr>
                <w:rFonts w:hAnsi="宋体"/>
                <w:color w:val="000000"/>
                <w:sz w:val="24"/>
              </w:rPr>
              <w:t>只要严格制定相应的应急预案，配备必要的防范设施</w:t>
            </w:r>
            <w:r>
              <w:rPr>
                <w:rFonts w:hAnsi="宋体" w:hint="eastAsia"/>
                <w:color w:val="000000"/>
                <w:sz w:val="24"/>
              </w:rPr>
              <w:t>、</w:t>
            </w:r>
            <w:r w:rsidRPr="00FF3343">
              <w:rPr>
                <w:rFonts w:hAnsi="宋体"/>
                <w:color w:val="000000"/>
                <w:sz w:val="24"/>
              </w:rPr>
              <w:t>认真落实，本项</w:t>
            </w:r>
            <w:r w:rsidRPr="00FF3343">
              <w:rPr>
                <w:rFonts w:hAnsi="宋体"/>
                <w:color w:val="000000"/>
                <w:sz w:val="24"/>
              </w:rPr>
              <w:lastRenderedPageBreak/>
              <w:t>目生产不会造成重大安全隐患，环境风险在可接受范围内。</w:t>
            </w:r>
          </w:p>
          <w:p w:rsidR="00075BA1" w:rsidRPr="00963CE1" w:rsidRDefault="00BD0DCA" w:rsidP="00FC7935">
            <w:pPr>
              <w:spacing w:beforeLines="50"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8</w:t>
            </w:r>
            <w:r w:rsidR="00075BA1" w:rsidRPr="00963CE1">
              <w:rPr>
                <w:rFonts w:asciiTheme="minorEastAsia" w:eastAsiaTheme="minorEastAsia" w:hAnsiTheme="minorEastAsia"/>
                <w:sz w:val="24"/>
                <w:szCs w:val="28"/>
              </w:rPr>
              <w:t>、产业政策符合性分析</w:t>
            </w:r>
          </w:p>
          <w:p w:rsidR="00EB0583" w:rsidRPr="00FB7CC0" w:rsidRDefault="00EB0583" w:rsidP="009632FC">
            <w:pPr>
              <w:spacing w:line="360" w:lineRule="auto"/>
              <w:ind w:firstLineChars="200" w:firstLine="480"/>
              <w:rPr>
                <w:sz w:val="24"/>
              </w:rPr>
            </w:pPr>
            <w:r w:rsidRPr="00FB7CC0">
              <w:rPr>
                <w:sz w:val="24"/>
              </w:rPr>
              <w:t>根据《产业结构指导目录》（</w:t>
            </w:r>
            <w:r w:rsidRPr="00FB7CC0">
              <w:rPr>
                <w:sz w:val="24"/>
              </w:rPr>
              <w:t>2013</w:t>
            </w:r>
            <w:r w:rsidRPr="00FB7CC0">
              <w:rPr>
                <w:sz w:val="24"/>
              </w:rPr>
              <w:t>年修正本）第三类淘汰类中落后生产工艺装备建材类中规定：</w:t>
            </w:r>
            <w:r w:rsidRPr="00FB7CC0">
              <w:rPr>
                <w:kern w:val="0"/>
                <w:sz w:val="24"/>
              </w:rPr>
              <w:t>砖瓦</w:t>
            </w:r>
            <w:r w:rsidRPr="00FB7CC0">
              <w:rPr>
                <w:kern w:val="0"/>
                <w:sz w:val="24"/>
              </w:rPr>
              <w:t>24</w:t>
            </w:r>
            <w:r w:rsidRPr="00FB7CC0">
              <w:rPr>
                <w:kern w:val="0"/>
                <w:sz w:val="24"/>
              </w:rPr>
              <w:t>门以下轮窑以及立窑、无顶轮窑、马蹄窑等土窑均属于淘汰类机砖生产设备，</w:t>
            </w:r>
            <w:r w:rsidRPr="00FB7CC0">
              <w:rPr>
                <w:sz w:val="24"/>
              </w:rPr>
              <w:t>本项目采用</w:t>
            </w:r>
            <w:r w:rsidRPr="002C19ED">
              <w:rPr>
                <w:color w:val="000000"/>
                <w:sz w:val="24"/>
              </w:rPr>
              <w:t>一次码烧隧道窑</w:t>
            </w:r>
            <w:r w:rsidRPr="00FB7CC0">
              <w:rPr>
                <w:sz w:val="24"/>
              </w:rPr>
              <w:t>，不在淘汰类中。</w:t>
            </w:r>
            <w:r w:rsidRPr="00FB7CC0">
              <w:rPr>
                <w:spacing w:val="-4"/>
                <w:sz w:val="24"/>
              </w:rPr>
              <w:t>项目生产工艺及选用的生产设备未列入《淘汰落后生产能力、工艺和产品的目录（全三批）》、《高耗能机电设备（产品）淘汰目录（第一批、第二批、第三批）》。</w:t>
            </w:r>
          </w:p>
          <w:p w:rsidR="00EB0583" w:rsidRPr="00FB7CC0" w:rsidRDefault="00EB0583" w:rsidP="009632FC">
            <w:pPr>
              <w:spacing w:line="360" w:lineRule="auto"/>
              <w:ind w:firstLineChars="200" w:firstLine="480"/>
              <w:rPr>
                <w:sz w:val="24"/>
              </w:rPr>
            </w:pPr>
            <w:r w:rsidRPr="00FB7CC0">
              <w:rPr>
                <w:sz w:val="24"/>
              </w:rPr>
              <w:t>根据《产业结构指导目录》（</w:t>
            </w:r>
            <w:r w:rsidRPr="00FB7CC0">
              <w:rPr>
                <w:sz w:val="24"/>
              </w:rPr>
              <w:t>2013</w:t>
            </w:r>
            <w:r w:rsidRPr="00FB7CC0">
              <w:rPr>
                <w:sz w:val="24"/>
              </w:rPr>
              <w:t>年修正本）本项目不属于第二类限制类第九类第</w:t>
            </w:r>
            <w:r w:rsidRPr="00FB7CC0">
              <w:rPr>
                <w:sz w:val="24"/>
              </w:rPr>
              <w:t>10</w:t>
            </w:r>
            <w:r w:rsidRPr="00FB7CC0">
              <w:rPr>
                <w:sz w:val="24"/>
              </w:rPr>
              <w:t>条中</w:t>
            </w:r>
            <w:r w:rsidRPr="00FB7CC0">
              <w:rPr>
                <w:sz w:val="24"/>
              </w:rPr>
              <w:t>3000</w:t>
            </w:r>
            <w:r w:rsidRPr="00FB7CC0">
              <w:rPr>
                <w:sz w:val="24"/>
              </w:rPr>
              <w:t>万标砖</w:t>
            </w:r>
            <w:r w:rsidRPr="00FB7CC0">
              <w:rPr>
                <w:sz w:val="24"/>
              </w:rPr>
              <w:t>/</w:t>
            </w:r>
            <w:r w:rsidRPr="00FB7CC0">
              <w:rPr>
                <w:sz w:val="24"/>
              </w:rPr>
              <w:t>年以下的炭质板岩、页岩烧结砖生产线。本项目年产</w:t>
            </w:r>
            <w:r w:rsidR="00EB720C">
              <w:rPr>
                <w:rFonts w:hint="eastAsia"/>
                <w:sz w:val="24"/>
              </w:rPr>
              <w:t>5</w:t>
            </w:r>
            <w:r w:rsidRPr="00FB7CC0">
              <w:rPr>
                <w:sz w:val="24"/>
              </w:rPr>
              <w:t>000</w:t>
            </w:r>
            <w:r w:rsidR="00813786" w:rsidRPr="00FB7CC0">
              <w:rPr>
                <w:sz w:val="24"/>
              </w:rPr>
              <w:t>万块标准页岩砖</w:t>
            </w:r>
            <w:r w:rsidRPr="00FB7CC0">
              <w:rPr>
                <w:sz w:val="24"/>
              </w:rPr>
              <w:t>，因此本项目符合国家产业政策。</w:t>
            </w:r>
          </w:p>
          <w:p w:rsidR="00EB0583" w:rsidRPr="00FB7CC0" w:rsidRDefault="00EB0583" w:rsidP="009632FC">
            <w:pPr>
              <w:spacing w:line="360" w:lineRule="auto"/>
              <w:ind w:firstLineChars="200" w:firstLine="480"/>
              <w:rPr>
                <w:sz w:val="24"/>
              </w:rPr>
            </w:pPr>
            <w:r w:rsidRPr="00FB7CC0">
              <w:rPr>
                <w:sz w:val="24"/>
              </w:rPr>
              <w:t>根据《国务院办公厅关于进一步推进墙体材料革新和推广节能建筑的通知》</w:t>
            </w:r>
            <w:r w:rsidRPr="00FB7CC0">
              <w:rPr>
                <w:sz w:val="24"/>
              </w:rPr>
              <w:t>(</w:t>
            </w:r>
            <w:r w:rsidRPr="00FB7CC0">
              <w:rPr>
                <w:sz w:val="24"/>
              </w:rPr>
              <w:t>国办发〔</w:t>
            </w:r>
            <w:r w:rsidRPr="00FB7CC0">
              <w:rPr>
                <w:sz w:val="24"/>
              </w:rPr>
              <w:t>2005</w:t>
            </w:r>
            <w:r w:rsidRPr="00FB7CC0">
              <w:rPr>
                <w:sz w:val="24"/>
              </w:rPr>
              <w:t>〕</w:t>
            </w:r>
            <w:r w:rsidRPr="00FB7CC0">
              <w:rPr>
                <w:sz w:val="24"/>
              </w:rPr>
              <w:t>33</w:t>
            </w:r>
            <w:r w:rsidRPr="00FB7CC0">
              <w:rPr>
                <w:sz w:val="24"/>
              </w:rPr>
              <w:t>号</w:t>
            </w:r>
            <w:r w:rsidRPr="00FB7CC0">
              <w:rPr>
                <w:sz w:val="24"/>
              </w:rPr>
              <w:t>)</w:t>
            </w:r>
            <w:r w:rsidRPr="00FB7CC0">
              <w:rPr>
                <w:sz w:val="24"/>
              </w:rPr>
              <w:t>文件中规定逐步禁止生产和使用实心粘土砖，限期禁止生产、使用实心粘土砖（包括瓦）的</w:t>
            </w:r>
            <w:r w:rsidRPr="00FB7CC0">
              <w:rPr>
                <w:sz w:val="24"/>
              </w:rPr>
              <w:t>170</w:t>
            </w:r>
            <w:r w:rsidRPr="00FB7CC0">
              <w:rPr>
                <w:sz w:val="24"/>
              </w:rPr>
              <w:t>个城市，其他城市要按照国家的统一部署，分期分批禁止或限制生产、使用实心粘土砖，并逐步向小城镇和农村延伸。本项目生产的是页岩砖，项目建设地为城市郊区的农村地域，不属于墙体材料禁止生产范围内。</w:t>
            </w:r>
          </w:p>
          <w:p w:rsidR="00EB0583" w:rsidRPr="00FB7CC0" w:rsidRDefault="00EB0583" w:rsidP="009632FC">
            <w:pPr>
              <w:spacing w:line="360" w:lineRule="auto"/>
              <w:ind w:firstLineChars="200" w:firstLine="480"/>
              <w:rPr>
                <w:spacing w:val="4"/>
                <w:sz w:val="24"/>
              </w:rPr>
            </w:pPr>
            <w:r w:rsidRPr="00FB7CC0">
              <w:rPr>
                <w:sz w:val="24"/>
              </w:rPr>
              <w:t>综上所述，本项目属于</w:t>
            </w:r>
            <w:r w:rsidRPr="00FB7CC0">
              <w:rPr>
                <w:sz w:val="24"/>
              </w:rPr>
              <w:t>“</w:t>
            </w:r>
            <w:r w:rsidRPr="00FB7CC0">
              <w:rPr>
                <w:sz w:val="24"/>
              </w:rPr>
              <w:t>允许类</w:t>
            </w:r>
            <w:r w:rsidRPr="00FB7CC0">
              <w:rPr>
                <w:sz w:val="24"/>
              </w:rPr>
              <w:t>”</w:t>
            </w:r>
            <w:r w:rsidRPr="00FB7CC0">
              <w:rPr>
                <w:sz w:val="24"/>
              </w:rPr>
              <w:t>项目，符合国家和地方的产业政策，</w:t>
            </w:r>
          </w:p>
          <w:p w:rsidR="00075BA1" w:rsidRPr="00963CE1" w:rsidRDefault="00D64CEB" w:rsidP="009632FC">
            <w:pPr>
              <w:spacing w:line="360" w:lineRule="auto"/>
              <w:ind w:firstLineChars="200" w:firstLine="480"/>
              <w:rPr>
                <w:rFonts w:asciiTheme="minorEastAsia" w:eastAsiaTheme="minorEastAsia" w:hAnsiTheme="minorEastAsia"/>
                <w:sz w:val="24"/>
              </w:rPr>
            </w:pPr>
            <w:r w:rsidRPr="00963CE1">
              <w:rPr>
                <w:rFonts w:asciiTheme="minorEastAsia" w:eastAsiaTheme="minorEastAsia" w:hAnsiTheme="minorEastAsia" w:hint="eastAsia"/>
                <w:sz w:val="24"/>
              </w:rPr>
              <w:t>9</w:t>
            </w:r>
            <w:r w:rsidR="00075BA1" w:rsidRPr="00963CE1">
              <w:rPr>
                <w:rFonts w:asciiTheme="minorEastAsia" w:eastAsiaTheme="minorEastAsia" w:hAnsiTheme="minorEastAsia"/>
                <w:sz w:val="24"/>
              </w:rPr>
              <w:t>、选址合理性分析</w:t>
            </w:r>
          </w:p>
          <w:p w:rsidR="00951CA2" w:rsidRPr="00951CA2" w:rsidRDefault="00951CA2" w:rsidP="009632FC">
            <w:pPr>
              <w:pStyle w:val="a0"/>
              <w:adjustRightInd w:val="0"/>
              <w:snapToGrid w:val="0"/>
              <w:spacing w:line="360" w:lineRule="auto"/>
              <w:ind w:firstLine="480"/>
              <w:rPr>
                <w:sz w:val="24"/>
                <w:szCs w:val="24"/>
              </w:rPr>
            </w:pPr>
            <w:r w:rsidRPr="00951CA2">
              <w:rPr>
                <w:sz w:val="24"/>
                <w:szCs w:val="24"/>
              </w:rPr>
              <w:t>拟建地位于</w:t>
            </w:r>
            <w:r w:rsidR="00EB720C">
              <w:rPr>
                <w:rFonts w:hint="eastAsia"/>
                <w:sz w:val="24"/>
                <w:szCs w:val="24"/>
              </w:rPr>
              <w:t>辰溪</w:t>
            </w:r>
            <w:r w:rsidRPr="00951CA2">
              <w:rPr>
                <w:rFonts w:hint="eastAsia"/>
                <w:sz w:val="24"/>
                <w:szCs w:val="24"/>
              </w:rPr>
              <w:t>县</w:t>
            </w:r>
            <w:r w:rsidR="00EB720C">
              <w:rPr>
                <w:rFonts w:hint="eastAsia"/>
                <w:sz w:val="24"/>
                <w:szCs w:val="24"/>
              </w:rPr>
              <w:t>黄溪口</w:t>
            </w:r>
            <w:r w:rsidRPr="00951CA2">
              <w:rPr>
                <w:rFonts w:hint="eastAsia"/>
                <w:sz w:val="24"/>
                <w:szCs w:val="24"/>
              </w:rPr>
              <w:t>镇</w:t>
            </w:r>
            <w:r w:rsidR="00EB720C">
              <w:rPr>
                <w:rFonts w:hint="eastAsia"/>
                <w:sz w:val="24"/>
                <w:szCs w:val="24"/>
              </w:rPr>
              <w:t>鸬鹚</w:t>
            </w:r>
            <w:r w:rsidRPr="00951CA2">
              <w:rPr>
                <w:rFonts w:hint="eastAsia"/>
                <w:sz w:val="24"/>
                <w:szCs w:val="24"/>
              </w:rPr>
              <w:t>村</w:t>
            </w:r>
            <w:r w:rsidRPr="00951CA2">
              <w:rPr>
                <w:sz w:val="24"/>
                <w:szCs w:val="24"/>
              </w:rPr>
              <w:t>境内</w:t>
            </w:r>
            <w:r w:rsidRPr="00951CA2">
              <w:rPr>
                <w:rFonts w:hint="eastAsia"/>
                <w:sz w:val="24"/>
                <w:szCs w:val="24"/>
              </w:rPr>
              <w:t>，</w:t>
            </w:r>
            <w:r w:rsidR="00075BA1" w:rsidRPr="00951CA2">
              <w:rPr>
                <w:sz w:val="24"/>
                <w:szCs w:val="24"/>
              </w:rPr>
              <w:t>本项目</w:t>
            </w:r>
            <w:r w:rsidRPr="00951CA2">
              <w:rPr>
                <w:rFonts w:hint="eastAsia"/>
                <w:sz w:val="24"/>
                <w:szCs w:val="24"/>
              </w:rPr>
              <w:t>为改扩建项目，在原厂址内进行建设生产，</w:t>
            </w:r>
            <w:r w:rsidR="00EB720C" w:rsidRPr="00EB720C">
              <w:rPr>
                <w:rFonts w:ascii="宋体" w:hAnsi="宋体"/>
                <w:color w:val="000000"/>
                <w:sz w:val="24"/>
              </w:rPr>
              <w:t>该地区不在辰溪县城市规划范围内，不占基本农田，附近连接乡村公路，交通方便，路况良好，电力充足，</w:t>
            </w:r>
            <w:r w:rsidR="002F5379">
              <w:rPr>
                <w:rFonts w:ascii="宋体" w:hAnsi="宋体" w:hint="eastAsia"/>
                <w:color w:val="000000"/>
                <w:sz w:val="24"/>
              </w:rPr>
              <w:t>项目位于鸬鹚村居民区的下风向，</w:t>
            </w:r>
            <w:r w:rsidR="00EB720C" w:rsidRPr="00EB720C">
              <w:rPr>
                <w:rFonts w:ascii="宋体" w:hAnsi="宋体"/>
                <w:color w:val="000000"/>
                <w:sz w:val="24"/>
              </w:rPr>
              <w:t>选址基本合理。</w:t>
            </w:r>
            <w:r w:rsidRPr="00951CA2">
              <w:rPr>
                <w:rFonts w:hint="eastAsia"/>
                <w:sz w:val="24"/>
                <w:szCs w:val="24"/>
              </w:rPr>
              <w:t>公司于</w:t>
            </w:r>
            <w:r w:rsidRPr="00951CA2">
              <w:rPr>
                <w:rFonts w:hint="eastAsia"/>
                <w:sz w:val="24"/>
                <w:szCs w:val="24"/>
              </w:rPr>
              <w:t>2008</w:t>
            </w:r>
            <w:r w:rsidRPr="00951CA2">
              <w:rPr>
                <w:rFonts w:hint="eastAsia"/>
                <w:sz w:val="24"/>
                <w:szCs w:val="24"/>
              </w:rPr>
              <w:t>年建成投产，至今已有十年的发展历史，厂内供电、供水、排水、交通道路等基础设施完善，有利于项目的建设和实施。</w:t>
            </w:r>
          </w:p>
          <w:p w:rsidR="00075BA1" w:rsidRPr="00FF3343" w:rsidRDefault="00075BA1" w:rsidP="009632FC">
            <w:pPr>
              <w:adjustRightInd w:val="0"/>
              <w:snapToGrid w:val="0"/>
              <w:spacing w:line="360" w:lineRule="auto"/>
              <w:ind w:firstLineChars="200" w:firstLine="480"/>
              <w:rPr>
                <w:rFonts w:ascii="宋体" w:hAnsi="宋体"/>
                <w:sz w:val="24"/>
              </w:rPr>
            </w:pPr>
            <w:r w:rsidRPr="00FF3343">
              <w:rPr>
                <w:rFonts w:ascii="宋体" w:hAnsi="宋体"/>
                <w:sz w:val="24"/>
              </w:rPr>
              <w:t>从环境质量现状分析可知，项目所在地区域环境空气质量、地表水环境以及声环境质量均为良好。项目运营期对周边大气环境、地表水环境以及声环境的影响较小，不会改变现有环境功能区划。</w:t>
            </w:r>
            <w:r w:rsidR="00EB720C" w:rsidRPr="00EB720C">
              <w:rPr>
                <w:rFonts w:ascii="宋体" w:hAnsi="宋体"/>
                <w:color w:val="000000"/>
                <w:sz w:val="24"/>
              </w:rPr>
              <w:t>本项目段沅水功能为渔业用水区，区域附近无饮用水源保护区，根据本项目污染治理措施，项目无工艺废水外排，原料煤矸石堆放于防风雨及防渗透堆料棚内，无淋滤废水产生及排放，在严格实施本报告提出的各项措施情况下，不会对区域地表水及大气环境造成大的影响。根据环</w:t>
            </w:r>
            <w:r w:rsidR="00EB720C" w:rsidRPr="00EB720C">
              <w:rPr>
                <w:rFonts w:ascii="宋体" w:hAnsi="宋体"/>
                <w:color w:val="000000"/>
                <w:sz w:val="24"/>
              </w:rPr>
              <w:lastRenderedPageBreak/>
              <w:t>境保护的要求，本项目选址合理。</w:t>
            </w:r>
          </w:p>
          <w:p w:rsidR="00951CA2" w:rsidRPr="00FF3343" w:rsidRDefault="00951CA2" w:rsidP="00205EE9">
            <w:pPr>
              <w:tabs>
                <w:tab w:val="left" w:pos="1170"/>
              </w:tabs>
              <w:adjustRightInd w:val="0"/>
              <w:snapToGrid w:val="0"/>
              <w:spacing w:line="360" w:lineRule="auto"/>
              <w:ind w:firstLine="640"/>
              <w:rPr>
                <w:rFonts w:ascii="宋体" w:hAnsi="宋体"/>
                <w:sz w:val="24"/>
              </w:rPr>
            </w:pPr>
            <w:r w:rsidRPr="00FF3343">
              <w:rPr>
                <w:rFonts w:ascii="宋体" w:hAnsi="宋体" w:hint="eastAsia"/>
                <w:sz w:val="24"/>
              </w:rPr>
              <w:t>在采取本报告表提出的污染防治措施后，污染源均可做到达标排放，对周围环境的污染影响较小。</w:t>
            </w:r>
          </w:p>
          <w:p w:rsidR="00075BA1" w:rsidRDefault="00075BA1" w:rsidP="00205EE9">
            <w:pPr>
              <w:adjustRightInd w:val="0"/>
              <w:snapToGrid w:val="0"/>
              <w:spacing w:line="360" w:lineRule="auto"/>
              <w:ind w:firstLineChars="200" w:firstLine="472"/>
              <w:rPr>
                <w:rFonts w:ascii="宋体" w:hAnsi="宋体"/>
                <w:spacing w:val="-2"/>
                <w:sz w:val="24"/>
              </w:rPr>
            </w:pPr>
            <w:r w:rsidRPr="00FF3343">
              <w:rPr>
                <w:rFonts w:ascii="宋体" w:hAnsi="宋体"/>
                <w:spacing w:val="-2"/>
                <w:sz w:val="24"/>
              </w:rPr>
              <w:t>综上所述，本项目选址合理。</w:t>
            </w:r>
          </w:p>
          <w:p w:rsidR="002C1525" w:rsidRPr="00963CE1" w:rsidRDefault="002C1525" w:rsidP="00205EE9">
            <w:pPr>
              <w:adjustRightInd w:val="0"/>
              <w:snapToGrid w:val="0"/>
              <w:spacing w:line="360" w:lineRule="auto"/>
              <w:ind w:firstLineChars="200" w:firstLine="472"/>
              <w:rPr>
                <w:rFonts w:asciiTheme="minorEastAsia" w:eastAsiaTheme="minorEastAsia" w:hAnsiTheme="minorEastAsia"/>
                <w:spacing w:val="-2"/>
                <w:sz w:val="24"/>
              </w:rPr>
            </w:pPr>
            <w:r w:rsidRPr="00963CE1">
              <w:rPr>
                <w:rFonts w:asciiTheme="minorEastAsia" w:eastAsiaTheme="minorEastAsia" w:hAnsiTheme="minorEastAsia" w:hint="eastAsia"/>
                <w:spacing w:val="-2"/>
                <w:sz w:val="24"/>
              </w:rPr>
              <w:t>10、总量控制分析</w:t>
            </w:r>
          </w:p>
          <w:p w:rsidR="002C1525" w:rsidRPr="002C1525" w:rsidRDefault="002C1525" w:rsidP="00205EE9">
            <w:pPr>
              <w:pStyle w:val="ac"/>
              <w:adjustRightInd w:val="0"/>
              <w:snapToGrid w:val="0"/>
              <w:spacing w:after="0" w:line="360" w:lineRule="auto"/>
              <w:ind w:firstLineChars="200" w:firstLine="472"/>
              <w:rPr>
                <w:rFonts w:ascii="宋体" w:hAnsi="宋体"/>
                <w:spacing w:val="-2"/>
                <w:sz w:val="24"/>
              </w:rPr>
            </w:pPr>
            <w:r w:rsidRPr="002C1525">
              <w:rPr>
                <w:rFonts w:ascii="宋体" w:hAnsi="宋体" w:hint="eastAsia"/>
                <w:spacing w:val="-2"/>
                <w:sz w:val="24"/>
              </w:rPr>
              <w:t>参照国家“十</w:t>
            </w:r>
            <w:r w:rsidR="007B7E15">
              <w:rPr>
                <w:rFonts w:ascii="宋体" w:hAnsi="宋体" w:hint="eastAsia"/>
                <w:spacing w:val="-2"/>
                <w:sz w:val="24"/>
              </w:rPr>
              <w:t>三</w:t>
            </w:r>
            <w:r w:rsidRPr="002C1525">
              <w:rPr>
                <w:rFonts w:ascii="宋体" w:hAnsi="宋体" w:hint="eastAsia"/>
                <w:spacing w:val="-2"/>
                <w:sz w:val="24"/>
              </w:rPr>
              <w:t>·五”期间全国主要污染物排放总量控制计划，本项目外排污染物中涉及到国家“十</w:t>
            </w:r>
            <w:r w:rsidR="007B7E15">
              <w:rPr>
                <w:rFonts w:ascii="宋体" w:hAnsi="宋体" w:hint="eastAsia"/>
                <w:spacing w:val="-2"/>
                <w:sz w:val="24"/>
              </w:rPr>
              <w:t>三</w:t>
            </w:r>
            <w:r w:rsidRPr="002C1525">
              <w:rPr>
                <w:rFonts w:ascii="宋体" w:hAnsi="宋体" w:hint="eastAsia"/>
                <w:spacing w:val="-2"/>
                <w:sz w:val="24"/>
              </w:rPr>
              <w:t>·五”总量控制指标范围内的污染物为废水中的COD</w:t>
            </w:r>
            <w:r w:rsidRPr="002C1525">
              <w:rPr>
                <w:rFonts w:ascii="宋体" w:hAnsi="宋体" w:hint="eastAsia"/>
                <w:spacing w:val="-2"/>
                <w:sz w:val="24"/>
                <w:vertAlign w:val="subscript"/>
              </w:rPr>
              <w:t>Cr</w:t>
            </w:r>
            <w:r w:rsidRPr="002C1525">
              <w:rPr>
                <w:rFonts w:ascii="宋体" w:hAnsi="宋体" w:hint="eastAsia"/>
                <w:spacing w:val="-2"/>
                <w:sz w:val="24"/>
              </w:rPr>
              <w:t>、NH</w:t>
            </w:r>
            <w:r w:rsidRPr="002C1525">
              <w:rPr>
                <w:rFonts w:ascii="宋体" w:hAnsi="宋体" w:hint="eastAsia"/>
                <w:spacing w:val="-2"/>
                <w:sz w:val="24"/>
                <w:vertAlign w:val="subscript"/>
              </w:rPr>
              <w:t>3</w:t>
            </w:r>
            <w:r w:rsidRPr="002C1525">
              <w:rPr>
                <w:rFonts w:ascii="宋体" w:hAnsi="宋体" w:hint="eastAsia"/>
                <w:spacing w:val="-2"/>
                <w:sz w:val="24"/>
              </w:rPr>
              <w:t>-N以及窑炉废气中的SO</w:t>
            </w:r>
            <w:r w:rsidRPr="002C1525">
              <w:rPr>
                <w:rFonts w:ascii="宋体" w:hAnsi="宋体" w:hint="eastAsia"/>
                <w:spacing w:val="-2"/>
                <w:sz w:val="24"/>
                <w:vertAlign w:val="subscript"/>
              </w:rPr>
              <w:t>2</w:t>
            </w:r>
            <w:r w:rsidRPr="002C1525">
              <w:rPr>
                <w:rFonts w:ascii="宋体" w:hAnsi="宋体" w:hint="eastAsia"/>
                <w:spacing w:val="-2"/>
                <w:sz w:val="24"/>
              </w:rPr>
              <w:t>、NO</w:t>
            </w:r>
            <w:r w:rsidRPr="002C1525">
              <w:rPr>
                <w:rFonts w:ascii="宋体" w:hAnsi="宋体" w:hint="eastAsia"/>
                <w:spacing w:val="-2"/>
                <w:sz w:val="24"/>
                <w:vertAlign w:val="subscript"/>
              </w:rPr>
              <w:t>x</w:t>
            </w:r>
            <w:r w:rsidRPr="002C1525">
              <w:rPr>
                <w:rFonts w:ascii="宋体" w:hAnsi="宋体" w:hint="eastAsia"/>
                <w:spacing w:val="-2"/>
                <w:sz w:val="24"/>
              </w:rPr>
              <w:t>。</w:t>
            </w:r>
          </w:p>
          <w:p w:rsidR="002C1525" w:rsidRPr="002C1525" w:rsidRDefault="002C1525" w:rsidP="00205EE9">
            <w:pPr>
              <w:pStyle w:val="ac"/>
              <w:adjustRightInd w:val="0"/>
              <w:snapToGrid w:val="0"/>
              <w:spacing w:after="0" w:line="360" w:lineRule="auto"/>
              <w:ind w:firstLineChars="200" w:firstLine="472"/>
              <w:rPr>
                <w:rFonts w:ascii="宋体" w:hAnsi="宋体"/>
                <w:spacing w:val="-2"/>
                <w:sz w:val="24"/>
              </w:rPr>
            </w:pPr>
            <w:r w:rsidRPr="002C1525">
              <w:rPr>
                <w:rFonts w:ascii="宋体" w:hAnsi="宋体" w:hint="eastAsia"/>
                <w:spacing w:val="-2"/>
                <w:sz w:val="24"/>
              </w:rPr>
              <w:t>根据工程分析，</w:t>
            </w:r>
            <w:r w:rsidRPr="002C1525">
              <w:rPr>
                <w:rFonts w:ascii="宋体" w:hAnsi="宋体"/>
                <w:sz w:val="24"/>
              </w:rPr>
              <w:t>本项目炉窑废气中的SO</w:t>
            </w:r>
            <w:r w:rsidRPr="002C1525">
              <w:rPr>
                <w:rFonts w:ascii="宋体" w:hAnsi="宋体"/>
                <w:sz w:val="24"/>
                <w:vertAlign w:val="subscript"/>
              </w:rPr>
              <w:t>2</w:t>
            </w:r>
            <w:r w:rsidRPr="002C1525">
              <w:rPr>
                <w:rFonts w:ascii="宋体" w:hAnsi="宋体"/>
                <w:sz w:val="24"/>
              </w:rPr>
              <w:t>的</w:t>
            </w:r>
            <w:r w:rsidRPr="002C1525">
              <w:rPr>
                <w:rFonts w:ascii="宋体" w:hAnsi="宋体" w:hint="eastAsia"/>
                <w:sz w:val="24"/>
              </w:rPr>
              <w:t>产生</w:t>
            </w:r>
            <w:r w:rsidRPr="002C1525">
              <w:rPr>
                <w:rFonts w:ascii="宋体" w:hAnsi="宋体"/>
                <w:sz w:val="24"/>
              </w:rPr>
              <w:t>浓度为</w:t>
            </w:r>
            <w:r w:rsidR="008F5405" w:rsidRPr="00205EE9">
              <w:rPr>
                <w:rFonts w:ascii="宋体" w:hAnsi="宋体" w:hint="eastAsia"/>
                <w:sz w:val="24"/>
                <w:u w:val="single"/>
              </w:rPr>
              <w:t>60</w:t>
            </w:r>
            <w:r w:rsidR="00FC648E" w:rsidRPr="00205EE9">
              <w:rPr>
                <w:rFonts w:ascii="宋体" w:hAnsi="宋体" w:hint="eastAsia"/>
                <w:sz w:val="24"/>
                <w:u w:val="single"/>
              </w:rPr>
              <w:t>9.26</w:t>
            </w:r>
            <w:r w:rsidRPr="002C1525">
              <w:rPr>
                <w:rFonts w:ascii="宋体" w:hAnsi="宋体"/>
                <w:sz w:val="24"/>
              </w:rPr>
              <w:t>mg/m</w:t>
            </w:r>
            <w:r w:rsidRPr="002C1525">
              <w:rPr>
                <w:rFonts w:ascii="宋体" w:hAnsi="宋体"/>
                <w:sz w:val="24"/>
                <w:vertAlign w:val="superscript"/>
              </w:rPr>
              <w:t>3</w:t>
            </w:r>
            <w:r w:rsidRPr="002C1525">
              <w:rPr>
                <w:rFonts w:ascii="宋体" w:hAnsi="宋体"/>
                <w:sz w:val="24"/>
              </w:rPr>
              <w:t>，</w:t>
            </w:r>
            <w:r w:rsidRPr="002C1525">
              <w:rPr>
                <w:rFonts w:ascii="宋体" w:hAnsi="宋体" w:hint="eastAsia"/>
                <w:sz w:val="24"/>
              </w:rPr>
              <w:t>产生量为</w:t>
            </w:r>
            <w:r w:rsidR="008F5405" w:rsidRPr="00205EE9">
              <w:rPr>
                <w:rFonts w:ascii="宋体" w:hAnsi="宋体" w:hint="eastAsia"/>
                <w:sz w:val="24"/>
                <w:u w:val="single"/>
              </w:rPr>
              <w:t>14</w:t>
            </w:r>
            <w:r w:rsidR="00FC648E" w:rsidRPr="00205EE9">
              <w:rPr>
                <w:rFonts w:ascii="宋体" w:hAnsi="宋体" w:hint="eastAsia"/>
                <w:sz w:val="24"/>
                <w:u w:val="single"/>
              </w:rPr>
              <w:t>8.05</w:t>
            </w:r>
            <w:r w:rsidRPr="002C1525">
              <w:rPr>
                <w:rFonts w:ascii="宋体" w:hAnsi="宋体"/>
                <w:spacing w:val="-2"/>
                <w:sz w:val="24"/>
              </w:rPr>
              <w:t>t/a</w:t>
            </w:r>
            <w:r w:rsidRPr="002C1525">
              <w:rPr>
                <w:rFonts w:ascii="宋体" w:hAnsi="宋体" w:hint="eastAsia"/>
                <w:sz w:val="24"/>
              </w:rPr>
              <w:t>。</w:t>
            </w:r>
            <w:r w:rsidRPr="002C1525">
              <w:rPr>
                <w:rFonts w:ascii="宋体" w:hAnsi="宋体"/>
                <w:sz w:val="24"/>
              </w:rPr>
              <w:t>NO</w:t>
            </w:r>
            <w:r w:rsidRPr="002C1525">
              <w:rPr>
                <w:rFonts w:ascii="宋体" w:hAnsi="宋体"/>
                <w:sz w:val="24"/>
                <w:vertAlign w:val="subscript"/>
              </w:rPr>
              <w:t>x</w:t>
            </w:r>
            <w:r w:rsidRPr="002C1525">
              <w:rPr>
                <w:rFonts w:ascii="宋体" w:hAnsi="宋体"/>
                <w:sz w:val="24"/>
              </w:rPr>
              <w:t>的</w:t>
            </w:r>
            <w:r w:rsidRPr="002C1525">
              <w:rPr>
                <w:rFonts w:ascii="宋体" w:hAnsi="宋体" w:hint="eastAsia"/>
                <w:sz w:val="24"/>
              </w:rPr>
              <w:t>产生</w:t>
            </w:r>
            <w:r w:rsidRPr="002C1525">
              <w:rPr>
                <w:rFonts w:ascii="宋体" w:hAnsi="宋体"/>
                <w:sz w:val="24"/>
              </w:rPr>
              <w:t>浓度为</w:t>
            </w:r>
            <w:r w:rsidRPr="002C1525">
              <w:rPr>
                <w:rFonts w:ascii="宋体" w:hAnsi="宋体" w:hint="eastAsia"/>
                <w:sz w:val="24"/>
              </w:rPr>
              <w:t>67</w:t>
            </w:r>
            <w:r w:rsidRPr="002C1525">
              <w:rPr>
                <w:rFonts w:ascii="宋体" w:hAnsi="宋体"/>
                <w:sz w:val="24"/>
              </w:rPr>
              <w:t>.</w:t>
            </w:r>
            <w:r w:rsidRPr="002C1525">
              <w:rPr>
                <w:rFonts w:ascii="宋体" w:hAnsi="宋体" w:hint="eastAsia"/>
                <w:sz w:val="24"/>
              </w:rPr>
              <w:t>1</w:t>
            </w:r>
            <w:r w:rsidR="008F5405">
              <w:rPr>
                <w:rFonts w:ascii="宋体" w:hAnsi="宋体" w:hint="eastAsia"/>
                <w:sz w:val="24"/>
              </w:rPr>
              <w:t>6</w:t>
            </w:r>
            <w:r w:rsidRPr="002C1525">
              <w:rPr>
                <w:rFonts w:ascii="宋体" w:hAnsi="宋体"/>
                <w:sz w:val="24"/>
              </w:rPr>
              <w:t>mg/m</w:t>
            </w:r>
            <w:r w:rsidRPr="002C1525">
              <w:rPr>
                <w:rFonts w:ascii="宋体" w:hAnsi="宋体"/>
                <w:sz w:val="24"/>
                <w:vertAlign w:val="superscript"/>
              </w:rPr>
              <w:t>3</w:t>
            </w:r>
            <w:r w:rsidRPr="002C1525">
              <w:rPr>
                <w:rFonts w:ascii="宋体" w:hAnsi="宋体" w:hint="eastAsia"/>
                <w:sz w:val="24"/>
              </w:rPr>
              <w:t>，产生量为</w:t>
            </w:r>
            <w:r w:rsidR="008F5405">
              <w:rPr>
                <w:rFonts w:ascii="宋体" w:hAnsi="宋体" w:hint="eastAsia"/>
                <w:sz w:val="24"/>
              </w:rPr>
              <w:t>16.32</w:t>
            </w:r>
            <w:r w:rsidRPr="002C1525">
              <w:rPr>
                <w:rFonts w:ascii="宋体" w:hAnsi="宋体"/>
                <w:sz w:val="24"/>
              </w:rPr>
              <w:t>t/a。SO</w:t>
            </w:r>
            <w:r w:rsidRPr="002C1525">
              <w:rPr>
                <w:rFonts w:ascii="宋体" w:hAnsi="宋体"/>
                <w:sz w:val="24"/>
                <w:vertAlign w:val="subscript"/>
              </w:rPr>
              <w:t>2</w:t>
            </w:r>
            <w:r w:rsidRPr="002C1525">
              <w:rPr>
                <w:rFonts w:ascii="宋体" w:hAnsi="宋体"/>
                <w:sz w:val="24"/>
              </w:rPr>
              <w:t>排放浓度</w:t>
            </w:r>
            <w:r w:rsidRPr="002C1525">
              <w:rPr>
                <w:rFonts w:ascii="宋体" w:hAnsi="宋体" w:hint="eastAsia"/>
                <w:sz w:val="24"/>
              </w:rPr>
              <w:t>为</w:t>
            </w:r>
            <w:r w:rsidR="008F5405" w:rsidRPr="00205EE9">
              <w:rPr>
                <w:rFonts w:ascii="宋体" w:hAnsi="宋体" w:hint="eastAsia"/>
                <w:sz w:val="24"/>
                <w:u w:val="single"/>
              </w:rPr>
              <w:t>9</w:t>
            </w:r>
            <w:r w:rsidR="00FC648E" w:rsidRPr="00205EE9">
              <w:rPr>
                <w:rFonts w:ascii="宋体" w:hAnsi="宋体" w:hint="eastAsia"/>
                <w:sz w:val="24"/>
                <w:u w:val="single"/>
              </w:rPr>
              <w:t>1.39</w:t>
            </w:r>
            <w:r w:rsidRPr="002C1525">
              <w:rPr>
                <w:rFonts w:ascii="宋体" w:hAnsi="宋体"/>
                <w:sz w:val="24"/>
              </w:rPr>
              <w:t>mg/m</w:t>
            </w:r>
            <w:r w:rsidRPr="002C1525">
              <w:rPr>
                <w:rFonts w:ascii="宋体" w:hAnsi="宋体"/>
                <w:sz w:val="24"/>
                <w:vertAlign w:val="superscript"/>
              </w:rPr>
              <w:t>3</w:t>
            </w:r>
            <w:r w:rsidRPr="002C1525">
              <w:rPr>
                <w:rFonts w:ascii="宋体" w:hAnsi="宋体"/>
                <w:sz w:val="24"/>
              </w:rPr>
              <w:t>，排放量</w:t>
            </w:r>
            <w:r w:rsidRPr="002C1525">
              <w:rPr>
                <w:rFonts w:ascii="宋体" w:hAnsi="宋体" w:hint="eastAsia"/>
                <w:sz w:val="24"/>
              </w:rPr>
              <w:t>为</w:t>
            </w:r>
            <w:r w:rsidR="008F5405" w:rsidRPr="00205EE9">
              <w:rPr>
                <w:rFonts w:ascii="宋体" w:hAnsi="宋体" w:hint="eastAsia"/>
                <w:sz w:val="24"/>
                <w:u w:val="single"/>
              </w:rPr>
              <w:t>22.</w:t>
            </w:r>
            <w:r w:rsidR="00FC648E" w:rsidRPr="00205EE9">
              <w:rPr>
                <w:rFonts w:ascii="宋体" w:hAnsi="宋体" w:hint="eastAsia"/>
                <w:sz w:val="24"/>
                <w:u w:val="single"/>
              </w:rPr>
              <w:t>208</w:t>
            </w:r>
            <w:r w:rsidRPr="002C1525">
              <w:rPr>
                <w:rFonts w:ascii="宋体" w:hAnsi="宋体"/>
                <w:sz w:val="24"/>
              </w:rPr>
              <w:t>t/a</w:t>
            </w:r>
            <w:r w:rsidRPr="002C1525">
              <w:rPr>
                <w:rFonts w:ascii="宋体" w:hAnsi="宋体" w:hint="eastAsia"/>
                <w:sz w:val="24"/>
              </w:rPr>
              <w:t>；</w:t>
            </w:r>
            <w:r w:rsidRPr="002C1525">
              <w:rPr>
                <w:rFonts w:ascii="宋体" w:hAnsi="宋体"/>
                <w:sz w:val="24"/>
              </w:rPr>
              <w:t>NO</w:t>
            </w:r>
            <w:r w:rsidRPr="002C1525">
              <w:rPr>
                <w:rFonts w:ascii="宋体" w:hAnsi="宋体"/>
                <w:sz w:val="24"/>
                <w:vertAlign w:val="subscript"/>
              </w:rPr>
              <w:t>x</w:t>
            </w:r>
            <w:r w:rsidRPr="002C1525">
              <w:rPr>
                <w:rFonts w:ascii="宋体" w:hAnsi="宋体"/>
                <w:sz w:val="24"/>
              </w:rPr>
              <w:t>的排放浓度为</w:t>
            </w:r>
            <w:r w:rsidR="008F5405" w:rsidRPr="002C1525">
              <w:rPr>
                <w:rFonts w:ascii="宋体" w:hAnsi="宋体" w:hint="eastAsia"/>
                <w:sz w:val="24"/>
              </w:rPr>
              <w:t>67</w:t>
            </w:r>
            <w:r w:rsidR="008F5405" w:rsidRPr="002C1525">
              <w:rPr>
                <w:rFonts w:ascii="宋体" w:hAnsi="宋体"/>
                <w:sz w:val="24"/>
              </w:rPr>
              <w:t>.</w:t>
            </w:r>
            <w:r w:rsidR="008F5405" w:rsidRPr="002C1525">
              <w:rPr>
                <w:rFonts w:ascii="宋体" w:hAnsi="宋体" w:hint="eastAsia"/>
                <w:sz w:val="24"/>
              </w:rPr>
              <w:t>1</w:t>
            </w:r>
            <w:r w:rsidR="008F5405">
              <w:rPr>
                <w:rFonts w:ascii="宋体" w:hAnsi="宋体" w:hint="eastAsia"/>
                <w:sz w:val="24"/>
              </w:rPr>
              <w:t>6</w:t>
            </w:r>
            <w:r w:rsidR="008F5405" w:rsidRPr="002C1525">
              <w:rPr>
                <w:rFonts w:ascii="宋体" w:hAnsi="宋体"/>
                <w:sz w:val="24"/>
              </w:rPr>
              <w:t>mg/m</w:t>
            </w:r>
            <w:r w:rsidR="008F5405" w:rsidRPr="002C1525">
              <w:rPr>
                <w:rFonts w:ascii="宋体" w:hAnsi="宋体"/>
                <w:sz w:val="24"/>
                <w:vertAlign w:val="superscript"/>
              </w:rPr>
              <w:t>3</w:t>
            </w:r>
            <w:r w:rsidRPr="002C1525">
              <w:rPr>
                <w:rFonts w:ascii="宋体" w:hAnsi="宋体" w:hint="eastAsia"/>
                <w:sz w:val="24"/>
              </w:rPr>
              <w:t>，排放量为</w:t>
            </w:r>
            <w:r w:rsidR="008F5405">
              <w:rPr>
                <w:rFonts w:ascii="宋体" w:hAnsi="宋体" w:hint="eastAsia"/>
                <w:sz w:val="24"/>
              </w:rPr>
              <w:t>16.32</w:t>
            </w:r>
            <w:r w:rsidR="008F5405" w:rsidRPr="002C1525">
              <w:rPr>
                <w:rFonts w:ascii="宋体" w:hAnsi="宋体"/>
                <w:sz w:val="24"/>
              </w:rPr>
              <w:t>t/a</w:t>
            </w:r>
            <w:r w:rsidRPr="002C1525">
              <w:rPr>
                <w:rFonts w:ascii="宋体" w:hAnsi="宋体" w:hint="eastAsia"/>
                <w:sz w:val="24"/>
              </w:rPr>
              <w:t>。</w:t>
            </w:r>
          </w:p>
          <w:p w:rsidR="002C1525" w:rsidRPr="002C1525" w:rsidRDefault="002C1525" w:rsidP="00205EE9">
            <w:pPr>
              <w:pStyle w:val="ac"/>
              <w:adjustRightInd w:val="0"/>
              <w:snapToGrid w:val="0"/>
              <w:spacing w:after="0" w:line="360" w:lineRule="auto"/>
              <w:ind w:firstLineChars="200" w:firstLine="480"/>
              <w:rPr>
                <w:rFonts w:ascii="宋体" w:hAnsi="宋体" w:cs="宋体"/>
                <w:sz w:val="24"/>
              </w:rPr>
            </w:pPr>
            <w:r w:rsidRPr="002C1525">
              <w:rPr>
                <w:rFonts w:ascii="宋体" w:hAnsi="宋体" w:cs="宋体" w:hint="eastAsia"/>
                <w:sz w:val="24"/>
              </w:rPr>
              <w:t>根据工程分析，项目营运期生活污水产生量为</w:t>
            </w:r>
            <w:r w:rsidR="008F5405">
              <w:rPr>
                <w:rFonts w:ascii="宋体" w:hAnsi="宋体" w:cs="宋体" w:hint="eastAsia"/>
                <w:sz w:val="24"/>
              </w:rPr>
              <w:t>270</w:t>
            </w:r>
            <w:r w:rsidRPr="002C1525">
              <w:rPr>
                <w:rFonts w:ascii="宋体" w:hAnsi="宋体" w:cs="宋体" w:hint="eastAsia"/>
                <w:sz w:val="24"/>
              </w:rPr>
              <w:t>m</w:t>
            </w:r>
            <w:r w:rsidRPr="002C1525">
              <w:rPr>
                <w:rFonts w:ascii="宋体" w:hAnsi="宋体" w:cs="宋体" w:hint="eastAsia"/>
                <w:sz w:val="24"/>
                <w:vertAlign w:val="superscript"/>
              </w:rPr>
              <w:t>3</w:t>
            </w:r>
            <w:r w:rsidRPr="002C1525">
              <w:rPr>
                <w:rFonts w:ascii="宋体" w:hAnsi="宋体" w:cs="宋体" w:hint="eastAsia"/>
                <w:sz w:val="24"/>
              </w:rPr>
              <w:t>/a。</w:t>
            </w:r>
            <w:r w:rsidRPr="002C1525">
              <w:rPr>
                <w:rFonts w:ascii="宋体" w:hAnsi="宋体" w:cs="宋体" w:hint="eastAsia"/>
                <w:color w:val="000000"/>
                <w:sz w:val="24"/>
              </w:rPr>
              <w:t>生活污水经</w:t>
            </w:r>
            <w:r w:rsidR="00044C09">
              <w:rPr>
                <w:rFonts w:ascii="宋体" w:hAnsi="宋体" w:cs="宋体" w:hint="eastAsia"/>
                <w:color w:val="000000"/>
                <w:sz w:val="24"/>
              </w:rPr>
              <w:t>化粪池</w:t>
            </w:r>
            <w:r w:rsidRPr="002C1525">
              <w:rPr>
                <w:rFonts w:ascii="宋体" w:hAnsi="宋体" w:cs="宋体" w:hint="eastAsia"/>
                <w:color w:val="000000"/>
                <w:sz w:val="24"/>
              </w:rPr>
              <w:t>处理后用作</w:t>
            </w:r>
            <w:r w:rsidR="008F5405">
              <w:rPr>
                <w:rFonts w:ascii="宋体" w:hAnsi="宋体" w:cs="宋体" w:hint="eastAsia"/>
                <w:color w:val="000000"/>
                <w:sz w:val="24"/>
              </w:rPr>
              <w:t>厂区绿化及周边</w:t>
            </w:r>
            <w:r w:rsidRPr="002C1525">
              <w:rPr>
                <w:rFonts w:ascii="宋体" w:hAnsi="宋体" w:cs="宋体" w:hint="eastAsia"/>
                <w:color w:val="000000"/>
                <w:sz w:val="24"/>
              </w:rPr>
              <w:t>农田</w:t>
            </w:r>
            <w:r w:rsidR="008F5405">
              <w:rPr>
                <w:rFonts w:ascii="宋体" w:hAnsi="宋体" w:cs="宋体" w:hint="eastAsia"/>
                <w:color w:val="000000"/>
                <w:sz w:val="24"/>
              </w:rPr>
              <w:t>灌溉</w:t>
            </w:r>
            <w:r w:rsidRPr="002C1525">
              <w:rPr>
                <w:rFonts w:ascii="宋体" w:hAnsi="宋体" w:cs="宋体" w:hint="eastAsia"/>
                <w:color w:val="000000"/>
                <w:sz w:val="24"/>
              </w:rPr>
              <w:t>，不向外排放</w:t>
            </w:r>
            <w:r w:rsidRPr="002C1525">
              <w:rPr>
                <w:rFonts w:ascii="宋体" w:hAnsi="宋体" w:cs="宋体" w:hint="eastAsia"/>
                <w:sz w:val="24"/>
              </w:rPr>
              <w:t>。</w:t>
            </w:r>
          </w:p>
          <w:p w:rsidR="009632FC" w:rsidRPr="002365ED" w:rsidRDefault="002C1525" w:rsidP="002365ED">
            <w:pPr>
              <w:adjustRightInd w:val="0"/>
              <w:snapToGrid w:val="0"/>
              <w:spacing w:line="360" w:lineRule="auto"/>
              <w:ind w:firstLineChars="200" w:firstLine="472"/>
              <w:rPr>
                <w:rFonts w:ascii="宋体" w:hAnsi="宋体" w:cs="宋体"/>
                <w:spacing w:val="-4"/>
                <w:sz w:val="24"/>
                <w:u w:val="wave"/>
              </w:rPr>
            </w:pPr>
            <w:r w:rsidRPr="002C1525">
              <w:rPr>
                <w:rFonts w:ascii="宋体" w:hAnsi="宋体" w:hint="eastAsia"/>
                <w:spacing w:val="-2"/>
                <w:sz w:val="24"/>
              </w:rPr>
              <w:t>因此，根据工程分析，本项目的主要污染物排放总量控制推荐指标见表</w:t>
            </w:r>
            <w:r w:rsidR="0094580B">
              <w:rPr>
                <w:rFonts w:ascii="宋体" w:hAnsi="宋体" w:hint="eastAsia"/>
                <w:spacing w:val="-2"/>
                <w:sz w:val="24"/>
              </w:rPr>
              <w:t>3</w:t>
            </w:r>
            <w:r w:rsidR="009632FC">
              <w:rPr>
                <w:rFonts w:ascii="宋体" w:hAnsi="宋体" w:hint="eastAsia"/>
                <w:spacing w:val="-2"/>
                <w:sz w:val="24"/>
              </w:rPr>
              <w:t>1</w:t>
            </w:r>
            <w:r w:rsidRPr="002C1525">
              <w:rPr>
                <w:rFonts w:ascii="宋体" w:hAnsi="宋体" w:hint="eastAsia"/>
                <w:spacing w:val="-2"/>
                <w:sz w:val="24"/>
              </w:rPr>
              <w:t>。</w:t>
            </w:r>
          </w:p>
          <w:p w:rsidR="002C1525" w:rsidRPr="00963CE1" w:rsidRDefault="002C1525" w:rsidP="00205EE9">
            <w:pPr>
              <w:spacing w:line="360" w:lineRule="auto"/>
              <w:jc w:val="center"/>
              <w:rPr>
                <w:rFonts w:ascii="宋体" w:hAnsi="宋体" w:cs="宋体"/>
                <w:bCs/>
                <w:sz w:val="24"/>
              </w:rPr>
            </w:pPr>
            <w:r w:rsidRPr="00963CE1">
              <w:rPr>
                <w:rFonts w:ascii="宋体" w:hAnsi="宋体" w:cs="宋体" w:hint="eastAsia"/>
                <w:bCs/>
                <w:sz w:val="24"/>
              </w:rPr>
              <w:t>表</w:t>
            </w:r>
            <w:r w:rsidR="0094580B">
              <w:rPr>
                <w:rFonts w:ascii="宋体" w:hAnsi="宋体" w:cs="宋体" w:hint="eastAsia"/>
                <w:bCs/>
                <w:sz w:val="24"/>
              </w:rPr>
              <w:t>3</w:t>
            </w:r>
            <w:r w:rsidR="009632FC">
              <w:rPr>
                <w:rFonts w:ascii="宋体" w:hAnsi="宋体" w:cs="宋体" w:hint="eastAsia"/>
                <w:bCs/>
                <w:sz w:val="24"/>
              </w:rPr>
              <w:t>1</w:t>
            </w:r>
            <w:r w:rsidRPr="00963CE1">
              <w:rPr>
                <w:rFonts w:ascii="宋体" w:hAnsi="宋体" w:cs="宋体" w:hint="eastAsia"/>
                <w:bCs/>
                <w:sz w:val="24"/>
              </w:rPr>
              <w:t xml:space="preserve"> 本项目主要污染物总量控制推荐指标表  单位：t/a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2"/>
              <w:gridCol w:w="1083"/>
              <w:gridCol w:w="1082"/>
              <w:gridCol w:w="1081"/>
              <w:gridCol w:w="1082"/>
            </w:tblGrid>
            <w:tr w:rsidR="002C1525" w:rsidRPr="000843F5" w:rsidTr="00746656">
              <w:trPr>
                <w:cantSplit/>
                <w:trHeight w:val="371"/>
                <w:jc w:val="center"/>
              </w:trPr>
              <w:tc>
                <w:tcPr>
                  <w:tcW w:w="3252"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zCs w:val="21"/>
                    </w:rPr>
                  </w:pPr>
                  <w:r w:rsidRPr="000843F5">
                    <w:rPr>
                      <w:rFonts w:ascii="宋体" w:hAnsi="宋体" w:cs="宋体" w:hint="eastAsia"/>
                      <w:szCs w:val="21"/>
                    </w:rPr>
                    <w:t>控制指标</w:t>
                  </w:r>
                </w:p>
              </w:tc>
              <w:tc>
                <w:tcPr>
                  <w:tcW w:w="1083"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zCs w:val="21"/>
                    </w:rPr>
                  </w:pPr>
                  <w:r w:rsidRPr="000843F5">
                    <w:rPr>
                      <w:rFonts w:ascii="宋体" w:hAnsi="宋体" w:cs="宋体" w:hint="eastAsia"/>
                      <w:szCs w:val="21"/>
                    </w:rPr>
                    <w:t>COD</w:t>
                  </w:r>
                  <w:r w:rsidRPr="000843F5">
                    <w:rPr>
                      <w:rFonts w:ascii="宋体" w:hAnsi="宋体" w:cs="宋体" w:hint="eastAsia"/>
                      <w:szCs w:val="21"/>
                      <w:vertAlign w:val="subscript"/>
                    </w:rPr>
                    <w:t>Cr</w:t>
                  </w:r>
                </w:p>
              </w:tc>
              <w:tc>
                <w:tcPr>
                  <w:tcW w:w="1082"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zCs w:val="21"/>
                    </w:rPr>
                  </w:pPr>
                  <w:r w:rsidRPr="000843F5">
                    <w:rPr>
                      <w:rFonts w:ascii="宋体" w:hAnsi="宋体" w:cs="宋体" w:hint="eastAsia"/>
                      <w:spacing w:val="-20"/>
                      <w:szCs w:val="21"/>
                    </w:rPr>
                    <w:t>NH</w:t>
                  </w:r>
                  <w:r w:rsidRPr="000843F5">
                    <w:rPr>
                      <w:rFonts w:ascii="宋体" w:hAnsi="宋体" w:cs="宋体" w:hint="eastAsia"/>
                      <w:spacing w:val="-20"/>
                      <w:szCs w:val="21"/>
                      <w:vertAlign w:val="subscript"/>
                    </w:rPr>
                    <w:t>3</w:t>
                  </w:r>
                  <w:r w:rsidRPr="000843F5">
                    <w:rPr>
                      <w:rFonts w:ascii="宋体" w:hAnsi="宋体" w:cs="宋体" w:hint="eastAsia"/>
                      <w:spacing w:val="-20"/>
                      <w:szCs w:val="21"/>
                    </w:rPr>
                    <w:t>-N</w:t>
                  </w:r>
                </w:p>
              </w:tc>
              <w:tc>
                <w:tcPr>
                  <w:tcW w:w="1081"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pacing w:val="-20"/>
                      <w:szCs w:val="21"/>
                    </w:rPr>
                  </w:pPr>
                  <w:r w:rsidRPr="000843F5">
                    <w:rPr>
                      <w:rFonts w:ascii="宋体" w:hAnsi="宋体" w:cs="宋体" w:hint="eastAsia"/>
                      <w:spacing w:val="-20"/>
                      <w:szCs w:val="21"/>
                    </w:rPr>
                    <w:t>SO</w:t>
                  </w:r>
                  <w:r w:rsidRPr="000843F5">
                    <w:rPr>
                      <w:rFonts w:ascii="宋体" w:hAnsi="宋体" w:cs="宋体" w:hint="eastAsia"/>
                      <w:spacing w:val="-20"/>
                      <w:szCs w:val="21"/>
                      <w:vertAlign w:val="subscript"/>
                    </w:rPr>
                    <w:t>2</w:t>
                  </w:r>
                </w:p>
              </w:tc>
              <w:tc>
                <w:tcPr>
                  <w:tcW w:w="1082"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pacing w:val="-20"/>
                      <w:szCs w:val="21"/>
                    </w:rPr>
                  </w:pPr>
                  <w:r w:rsidRPr="000843F5">
                    <w:rPr>
                      <w:rFonts w:ascii="宋体" w:hAnsi="宋体" w:cs="宋体" w:hint="eastAsia"/>
                      <w:spacing w:val="-4"/>
                      <w:szCs w:val="21"/>
                    </w:rPr>
                    <w:t>NO</w:t>
                  </w:r>
                  <w:r w:rsidRPr="000843F5">
                    <w:rPr>
                      <w:rFonts w:ascii="宋体" w:hAnsi="宋体" w:cs="宋体" w:hint="eastAsia"/>
                      <w:spacing w:val="-4"/>
                      <w:szCs w:val="21"/>
                      <w:vertAlign w:val="subscript"/>
                    </w:rPr>
                    <w:t>x</w:t>
                  </w:r>
                </w:p>
              </w:tc>
            </w:tr>
            <w:tr w:rsidR="002C1525" w:rsidRPr="000843F5" w:rsidTr="00746656">
              <w:trPr>
                <w:cantSplit/>
                <w:trHeight w:val="515"/>
                <w:jc w:val="center"/>
              </w:trPr>
              <w:tc>
                <w:tcPr>
                  <w:tcW w:w="3252"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zCs w:val="21"/>
                    </w:rPr>
                  </w:pPr>
                  <w:r w:rsidRPr="000843F5">
                    <w:rPr>
                      <w:rFonts w:ascii="宋体" w:hAnsi="宋体" w:cs="宋体" w:hint="eastAsia"/>
                      <w:szCs w:val="21"/>
                    </w:rPr>
                    <w:t>产生量</w:t>
                  </w:r>
                </w:p>
              </w:tc>
              <w:tc>
                <w:tcPr>
                  <w:tcW w:w="1083" w:type="dxa"/>
                  <w:tcBorders>
                    <w:top w:val="single" w:sz="4" w:space="0" w:color="auto"/>
                    <w:left w:val="single" w:sz="4" w:space="0" w:color="auto"/>
                    <w:bottom w:val="single" w:sz="4" w:space="0" w:color="auto"/>
                    <w:right w:val="single" w:sz="4" w:space="0" w:color="auto"/>
                  </w:tcBorders>
                  <w:vAlign w:val="center"/>
                </w:tcPr>
                <w:p w:rsidR="002C1525" w:rsidRPr="000843F5" w:rsidRDefault="008F5405" w:rsidP="00D42D58">
                  <w:pPr>
                    <w:spacing w:line="360" w:lineRule="auto"/>
                    <w:jc w:val="center"/>
                    <w:rPr>
                      <w:rFonts w:ascii="宋体" w:hAnsi="宋体" w:cs="宋体"/>
                      <w:szCs w:val="21"/>
                    </w:rPr>
                  </w:pPr>
                  <w:r>
                    <w:rPr>
                      <w:rFonts w:ascii="宋体" w:hAnsi="宋体" w:cs="宋体" w:hint="eastAsia"/>
                      <w:szCs w:val="21"/>
                    </w:rPr>
                    <w:t>0.095</w:t>
                  </w:r>
                </w:p>
              </w:tc>
              <w:tc>
                <w:tcPr>
                  <w:tcW w:w="1082" w:type="dxa"/>
                  <w:tcBorders>
                    <w:top w:val="single" w:sz="4" w:space="0" w:color="auto"/>
                    <w:left w:val="single" w:sz="4" w:space="0" w:color="auto"/>
                    <w:bottom w:val="single" w:sz="4" w:space="0" w:color="auto"/>
                    <w:right w:val="single" w:sz="4" w:space="0" w:color="auto"/>
                  </w:tcBorders>
                  <w:vAlign w:val="center"/>
                </w:tcPr>
                <w:p w:rsidR="002C1525" w:rsidRPr="000843F5" w:rsidRDefault="008F5405" w:rsidP="00D42D58">
                  <w:pPr>
                    <w:spacing w:line="360" w:lineRule="auto"/>
                    <w:jc w:val="center"/>
                    <w:rPr>
                      <w:rFonts w:ascii="宋体" w:hAnsi="宋体" w:cs="宋体"/>
                      <w:szCs w:val="21"/>
                    </w:rPr>
                  </w:pPr>
                  <w:r>
                    <w:rPr>
                      <w:rFonts w:ascii="宋体" w:hAnsi="宋体" w:cs="宋体" w:hint="eastAsia"/>
                      <w:szCs w:val="21"/>
                    </w:rPr>
                    <w:t>0.009</w:t>
                  </w:r>
                </w:p>
              </w:tc>
              <w:tc>
                <w:tcPr>
                  <w:tcW w:w="1081" w:type="dxa"/>
                  <w:tcBorders>
                    <w:top w:val="single" w:sz="4" w:space="0" w:color="auto"/>
                    <w:left w:val="single" w:sz="4" w:space="0" w:color="auto"/>
                    <w:bottom w:val="single" w:sz="4" w:space="0" w:color="auto"/>
                    <w:right w:val="single" w:sz="4" w:space="0" w:color="auto"/>
                  </w:tcBorders>
                  <w:vAlign w:val="center"/>
                </w:tcPr>
                <w:p w:rsidR="002C1525" w:rsidRPr="00205EE9" w:rsidRDefault="008F5405" w:rsidP="00FC648E">
                  <w:pPr>
                    <w:spacing w:line="360" w:lineRule="auto"/>
                    <w:jc w:val="center"/>
                    <w:rPr>
                      <w:rFonts w:ascii="宋体" w:hAnsi="宋体" w:cs="宋体"/>
                      <w:szCs w:val="21"/>
                      <w:u w:val="single"/>
                    </w:rPr>
                  </w:pPr>
                  <w:r w:rsidRPr="00205EE9">
                    <w:rPr>
                      <w:rFonts w:ascii="宋体" w:hAnsi="宋体" w:cs="宋体" w:hint="eastAsia"/>
                      <w:szCs w:val="21"/>
                      <w:u w:val="single"/>
                    </w:rPr>
                    <w:t>14</w:t>
                  </w:r>
                  <w:r w:rsidR="00FC648E" w:rsidRPr="00205EE9">
                    <w:rPr>
                      <w:rFonts w:ascii="宋体" w:hAnsi="宋体" w:cs="宋体" w:hint="eastAsia"/>
                      <w:szCs w:val="21"/>
                      <w:u w:val="single"/>
                    </w:rPr>
                    <w:t>8</w:t>
                  </w:r>
                  <w:r w:rsidRPr="00205EE9">
                    <w:rPr>
                      <w:rFonts w:ascii="宋体" w:hAnsi="宋体" w:cs="宋体" w:hint="eastAsia"/>
                      <w:szCs w:val="21"/>
                      <w:u w:val="single"/>
                    </w:rPr>
                    <w:t>.</w:t>
                  </w:r>
                  <w:r w:rsidR="00FC648E" w:rsidRPr="00205EE9">
                    <w:rPr>
                      <w:rFonts w:ascii="宋体" w:hAnsi="宋体" w:cs="宋体" w:hint="eastAsia"/>
                      <w:szCs w:val="21"/>
                      <w:u w:val="single"/>
                    </w:rPr>
                    <w:t>0</w:t>
                  </w:r>
                  <w:r w:rsidRPr="00205EE9">
                    <w:rPr>
                      <w:rFonts w:ascii="宋体" w:hAnsi="宋体" w:cs="宋体" w:hint="eastAsia"/>
                      <w:szCs w:val="21"/>
                      <w:u w:val="single"/>
                    </w:rPr>
                    <w:t>5</w:t>
                  </w:r>
                </w:p>
              </w:tc>
              <w:tc>
                <w:tcPr>
                  <w:tcW w:w="1082" w:type="dxa"/>
                  <w:tcBorders>
                    <w:top w:val="single" w:sz="4" w:space="0" w:color="auto"/>
                    <w:left w:val="single" w:sz="4" w:space="0" w:color="auto"/>
                    <w:bottom w:val="single" w:sz="4" w:space="0" w:color="auto"/>
                    <w:right w:val="single" w:sz="4" w:space="0" w:color="auto"/>
                  </w:tcBorders>
                  <w:vAlign w:val="center"/>
                </w:tcPr>
                <w:p w:rsidR="002C1525" w:rsidRPr="000843F5" w:rsidRDefault="008F5405" w:rsidP="00D42D58">
                  <w:pPr>
                    <w:spacing w:line="360" w:lineRule="auto"/>
                    <w:jc w:val="center"/>
                    <w:rPr>
                      <w:rFonts w:ascii="宋体" w:hAnsi="宋体" w:cs="宋体"/>
                      <w:szCs w:val="21"/>
                    </w:rPr>
                  </w:pPr>
                  <w:r>
                    <w:rPr>
                      <w:rFonts w:ascii="宋体" w:hAnsi="宋体" w:cs="宋体" w:hint="eastAsia"/>
                      <w:szCs w:val="21"/>
                    </w:rPr>
                    <w:t>16.32</w:t>
                  </w:r>
                </w:p>
              </w:tc>
            </w:tr>
            <w:tr w:rsidR="008F5405" w:rsidRPr="000843F5" w:rsidTr="00746656">
              <w:trPr>
                <w:cantSplit/>
                <w:trHeight w:val="90"/>
                <w:jc w:val="center"/>
              </w:trPr>
              <w:tc>
                <w:tcPr>
                  <w:tcW w:w="3252" w:type="dxa"/>
                  <w:tcBorders>
                    <w:top w:val="single" w:sz="4" w:space="0" w:color="auto"/>
                    <w:left w:val="single" w:sz="4" w:space="0" w:color="auto"/>
                    <w:bottom w:val="single" w:sz="4" w:space="0" w:color="auto"/>
                    <w:right w:val="single" w:sz="4" w:space="0" w:color="auto"/>
                  </w:tcBorders>
                  <w:vAlign w:val="center"/>
                </w:tcPr>
                <w:p w:rsidR="008F5405" w:rsidRPr="000843F5" w:rsidRDefault="008F5405" w:rsidP="00D42D58">
                  <w:pPr>
                    <w:spacing w:line="360" w:lineRule="auto"/>
                    <w:jc w:val="center"/>
                    <w:rPr>
                      <w:rFonts w:ascii="宋体" w:hAnsi="宋体" w:cs="宋体"/>
                      <w:szCs w:val="21"/>
                    </w:rPr>
                  </w:pPr>
                  <w:r w:rsidRPr="000843F5">
                    <w:rPr>
                      <w:rFonts w:ascii="宋体" w:hAnsi="宋体" w:cs="宋体" w:hint="eastAsia"/>
                      <w:szCs w:val="21"/>
                    </w:rPr>
                    <w:t>排放量（废水综合利用）</w:t>
                  </w:r>
                </w:p>
              </w:tc>
              <w:tc>
                <w:tcPr>
                  <w:tcW w:w="1083" w:type="dxa"/>
                  <w:tcBorders>
                    <w:top w:val="single" w:sz="4" w:space="0" w:color="auto"/>
                    <w:left w:val="single" w:sz="4" w:space="0" w:color="auto"/>
                    <w:bottom w:val="single" w:sz="4" w:space="0" w:color="auto"/>
                    <w:right w:val="single" w:sz="4" w:space="0" w:color="auto"/>
                  </w:tcBorders>
                  <w:vAlign w:val="center"/>
                </w:tcPr>
                <w:p w:rsidR="008F5405" w:rsidRPr="000843F5" w:rsidRDefault="008F5405" w:rsidP="00D42D58">
                  <w:pPr>
                    <w:spacing w:line="360" w:lineRule="auto"/>
                    <w:jc w:val="center"/>
                    <w:rPr>
                      <w:rFonts w:ascii="宋体" w:hAnsi="宋体" w:cs="宋体"/>
                      <w:szCs w:val="21"/>
                    </w:rPr>
                  </w:pPr>
                  <w:r>
                    <w:rPr>
                      <w:rFonts w:ascii="宋体" w:hAnsi="宋体" w:cs="宋体" w:hint="eastAsia"/>
                      <w:szCs w:val="21"/>
                    </w:rPr>
                    <w:t>0.095</w:t>
                  </w:r>
                </w:p>
              </w:tc>
              <w:tc>
                <w:tcPr>
                  <w:tcW w:w="1082" w:type="dxa"/>
                  <w:tcBorders>
                    <w:top w:val="single" w:sz="4" w:space="0" w:color="auto"/>
                    <w:left w:val="single" w:sz="4" w:space="0" w:color="auto"/>
                    <w:bottom w:val="single" w:sz="4" w:space="0" w:color="auto"/>
                    <w:right w:val="single" w:sz="4" w:space="0" w:color="auto"/>
                  </w:tcBorders>
                  <w:vAlign w:val="center"/>
                </w:tcPr>
                <w:p w:rsidR="008F5405" w:rsidRPr="000843F5" w:rsidRDefault="008F5405" w:rsidP="00D42D58">
                  <w:pPr>
                    <w:spacing w:line="360" w:lineRule="auto"/>
                    <w:jc w:val="center"/>
                    <w:rPr>
                      <w:rFonts w:ascii="宋体" w:hAnsi="宋体" w:cs="宋体"/>
                      <w:szCs w:val="21"/>
                    </w:rPr>
                  </w:pPr>
                  <w:r>
                    <w:rPr>
                      <w:rFonts w:ascii="宋体" w:hAnsi="宋体" w:cs="宋体" w:hint="eastAsia"/>
                      <w:szCs w:val="21"/>
                    </w:rPr>
                    <w:t>0.009</w:t>
                  </w:r>
                </w:p>
              </w:tc>
              <w:tc>
                <w:tcPr>
                  <w:tcW w:w="1081" w:type="dxa"/>
                  <w:tcBorders>
                    <w:top w:val="single" w:sz="4" w:space="0" w:color="auto"/>
                    <w:left w:val="single" w:sz="4" w:space="0" w:color="auto"/>
                    <w:bottom w:val="single" w:sz="4" w:space="0" w:color="auto"/>
                    <w:right w:val="single" w:sz="4" w:space="0" w:color="auto"/>
                  </w:tcBorders>
                  <w:vAlign w:val="center"/>
                </w:tcPr>
                <w:p w:rsidR="008F5405" w:rsidRPr="00205EE9" w:rsidRDefault="008F5405" w:rsidP="00FC648E">
                  <w:pPr>
                    <w:spacing w:line="360" w:lineRule="auto"/>
                    <w:jc w:val="center"/>
                    <w:rPr>
                      <w:rFonts w:ascii="宋体" w:hAnsi="宋体" w:cs="宋体"/>
                      <w:szCs w:val="21"/>
                      <w:u w:val="single"/>
                    </w:rPr>
                  </w:pPr>
                  <w:r w:rsidRPr="00205EE9">
                    <w:rPr>
                      <w:rFonts w:ascii="宋体" w:hAnsi="宋体" w:cs="宋体" w:hint="eastAsia"/>
                      <w:szCs w:val="21"/>
                      <w:u w:val="single"/>
                    </w:rPr>
                    <w:t>22.</w:t>
                  </w:r>
                  <w:r w:rsidR="00FC648E" w:rsidRPr="00205EE9">
                    <w:rPr>
                      <w:rFonts w:ascii="宋体" w:hAnsi="宋体" w:cs="宋体" w:hint="eastAsia"/>
                      <w:szCs w:val="21"/>
                      <w:u w:val="single"/>
                    </w:rPr>
                    <w:t>208</w:t>
                  </w:r>
                </w:p>
              </w:tc>
              <w:tc>
                <w:tcPr>
                  <w:tcW w:w="1082" w:type="dxa"/>
                  <w:tcBorders>
                    <w:top w:val="single" w:sz="4" w:space="0" w:color="auto"/>
                    <w:left w:val="single" w:sz="4" w:space="0" w:color="auto"/>
                    <w:bottom w:val="single" w:sz="4" w:space="0" w:color="auto"/>
                    <w:right w:val="single" w:sz="4" w:space="0" w:color="auto"/>
                  </w:tcBorders>
                  <w:vAlign w:val="center"/>
                </w:tcPr>
                <w:p w:rsidR="008F5405" w:rsidRPr="000843F5" w:rsidRDefault="008F5405" w:rsidP="00D42D58">
                  <w:pPr>
                    <w:spacing w:line="360" w:lineRule="auto"/>
                    <w:jc w:val="center"/>
                    <w:rPr>
                      <w:rFonts w:ascii="宋体" w:hAnsi="宋体" w:cs="宋体"/>
                      <w:szCs w:val="21"/>
                    </w:rPr>
                  </w:pPr>
                  <w:r>
                    <w:rPr>
                      <w:rFonts w:ascii="宋体" w:hAnsi="宋体" w:cs="宋体" w:hint="eastAsia"/>
                      <w:szCs w:val="21"/>
                    </w:rPr>
                    <w:t>16.32</w:t>
                  </w:r>
                </w:p>
              </w:tc>
            </w:tr>
            <w:tr w:rsidR="002C1525" w:rsidRPr="000843F5" w:rsidTr="00746656">
              <w:trPr>
                <w:cantSplit/>
                <w:trHeight w:val="535"/>
                <w:jc w:val="center"/>
              </w:trPr>
              <w:tc>
                <w:tcPr>
                  <w:tcW w:w="3252"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zCs w:val="21"/>
                    </w:rPr>
                  </w:pPr>
                  <w:r w:rsidRPr="000843F5">
                    <w:rPr>
                      <w:rFonts w:ascii="宋体" w:hAnsi="宋体" w:cs="宋体" w:hint="eastAsia"/>
                      <w:szCs w:val="21"/>
                    </w:rPr>
                    <w:t>本环评推荐的总量指标额</w:t>
                  </w:r>
                </w:p>
              </w:tc>
              <w:tc>
                <w:tcPr>
                  <w:tcW w:w="1083"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zCs w:val="21"/>
                    </w:rPr>
                  </w:pPr>
                  <w:r w:rsidRPr="000843F5">
                    <w:rPr>
                      <w:rFonts w:ascii="宋体" w:hAnsi="宋体" w:cs="宋体" w:hint="eastAsia"/>
                      <w:szCs w:val="21"/>
                    </w:rPr>
                    <w:t>0</w:t>
                  </w:r>
                </w:p>
              </w:tc>
              <w:tc>
                <w:tcPr>
                  <w:tcW w:w="1082" w:type="dxa"/>
                  <w:tcBorders>
                    <w:top w:val="single" w:sz="4" w:space="0" w:color="auto"/>
                    <w:left w:val="single" w:sz="4" w:space="0" w:color="auto"/>
                    <w:bottom w:val="single" w:sz="4" w:space="0" w:color="auto"/>
                    <w:right w:val="single" w:sz="4" w:space="0" w:color="auto"/>
                  </w:tcBorders>
                  <w:vAlign w:val="center"/>
                </w:tcPr>
                <w:p w:rsidR="002C1525" w:rsidRPr="000843F5" w:rsidRDefault="002C1525" w:rsidP="00D42D58">
                  <w:pPr>
                    <w:spacing w:line="360" w:lineRule="auto"/>
                    <w:jc w:val="center"/>
                    <w:rPr>
                      <w:rFonts w:ascii="宋体" w:hAnsi="宋体" w:cs="宋体"/>
                      <w:szCs w:val="21"/>
                    </w:rPr>
                  </w:pPr>
                  <w:r w:rsidRPr="000843F5">
                    <w:rPr>
                      <w:rFonts w:ascii="宋体" w:hAnsi="宋体" w:cs="宋体" w:hint="eastAsia"/>
                      <w:szCs w:val="21"/>
                    </w:rPr>
                    <w:t>0</w:t>
                  </w:r>
                </w:p>
              </w:tc>
              <w:tc>
                <w:tcPr>
                  <w:tcW w:w="1081" w:type="dxa"/>
                  <w:tcBorders>
                    <w:top w:val="single" w:sz="4" w:space="0" w:color="auto"/>
                    <w:left w:val="single" w:sz="4" w:space="0" w:color="auto"/>
                    <w:bottom w:val="single" w:sz="4" w:space="0" w:color="auto"/>
                    <w:right w:val="single" w:sz="4" w:space="0" w:color="auto"/>
                  </w:tcBorders>
                  <w:vAlign w:val="center"/>
                </w:tcPr>
                <w:p w:rsidR="002C1525" w:rsidRPr="00205EE9" w:rsidRDefault="008F5405" w:rsidP="00FC648E">
                  <w:pPr>
                    <w:spacing w:line="360" w:lineRule="auto"/>
                    <w:jc w:val="center"/>
                    <w:rPr>
                      <w:rFonts w:ascii="宋体" w:hAnsi="宋体" w:cs="宋体"/>
                      <w:szCs w:val="21"/>
                      <w:u w:val="single"/>
                    </w:rPr>
                  </w:pPr>
                  <w:r w:rsidRPr="00205EE9">
                    <w:rPr>
                      <w:rFonts w:ascii="宋体" w:hAnsi="宋体" w:cs="宋体" w:hint="eastAsia"/>
                      <w:szCs w:val="21"/>
                      <w:u w:val="single"/>
                    </w:rPr>
                    <w:t>22.</w:t>
                  </w:r>
                  <w:r w:rsidR="00FC648E" w:rsidRPr="00205EE9">
                    <w:rPr>
                      <w:rFonts w:ascii="宋体" w:hAnsi="宋体" w:cs="宋体" w:hint="eastAsia"/>
                      <w:szCs w:val="21"/>
                      <w:u w:val="single"/>
                    </w:rPr>
                    <w:t>208</w:t>
                  </w:r>
                </w:p>
              </w:tc>
              <w:tc>
                <w:tcPr>
                  <w:tcW w:w="1082" w:type="dxa"/>
                  <w:tcBorders>
                    <w:top w:val="single" w:sz="4" w:space="0" w:color="auto"/>
                    <w:left w:val="single" w:sz="4" w:space="0" w:color="auto"/>
                    <w:bottom w:val="single" w:sz="4" w:space="0" w:color="auto"/>
                    <w:right w:val="single" w:sz="4" w:space="0" w:color="auto"/>
                  </w:tcBorders>
                  <w:vAlign w:val="center"/>
                </w:tcPr>
                <w:p w:rsidR="002C1525" w:rsidRPr="000843F5" w:rsidRDefault="008F5405" w:rsidP="00D42D58">
                  <w:pPr>
                    <w:spacing w:line="360" w:lineRule="auto"/>
                    <w:jc w:val="center"/>
                    <w:rPr>
                      <w:rFonts w:ascii="宋体" w:hAnsi="宋体" w:cs="宋体"/>
                      <w:szCs w:val="21"/>
                    </w:rPr>
                  </w:pPr>
                  <w:r>
                    <w:rPr>
                      <w:rFonts w:ascii="宋体" w:hAnsi="宋体" w:cs="宋体" w:hint="eastAsia"/>
                      <w:szCs w:val="21"/>
                    </w:rPr>
                    <w:t>16.32</w:t>
                  </w:r>
                </w:p>
              </w:tc>
            </w:tr>
          </w:tbl>
          <w:p w:rsidR="009632FC" w:rsidRDefault="009632FC" w:rsidP="00FC7935">
            <w:pPr>
              <w:spacing w:beforeLines="50" w:line="360" w:lineRule="auto"/>
              <w:ind w:firstLineChars="200" w:firstLine="480"/>
              <w:outlineLvl w:val="2"/>
              <w:rPr>
                <w:rFonts w:asciiTheme="minorEastAsia" w:eastAsiaTheme="minorEastAsia" w:hAnsiTheme="minorEastAsia"/>
                <w:sz w:val="24"/>
              </w:rPr>
            </w:pPr>
          </w:p>
          <w:p w:rsidR="000843F5" w:rsidRPr="00963CE1" w:rsidRDefault="000843F5" w:rsidP="00FC7935">
            <w:pPr>
              <w:spacing w:beforeLines="50" w:line="360" w:lineRule="auto"/>
              <w:ind w:firstLineChars="200" w:firstLine="480"/>
              <w:outlineLvl w:val="2"/>
              <w:rPr>
                <w:rFonts w:asciiTheme="minorEastAsia" w:eastAsiaTheme="minorEastAsia" w:hAnsiTheme="minorEastAsia"/>
                <w:sz w:val="24"/>
              </w:rPr>
            </w:pPr>
            <w:r w:rsidRPr="00963CE1">
              <w:rPr>
                <w:rFonts w:asciiTheme="minorEastAsia" w:eastAsiaTheme="minorEastAsia" w:hAnsiTheme="minorEastAsia" w:hint="eastAsia"/>
                <w:sz w:val="24"/>
              </w:rPr>
              <w:t>1</w:t>
            </w:r>
            <w:r w:rsidR="008F6B12" w:rsidRPr="00963CE1">
              <w:rPr>
                <w:rFonts w:asciiTheme="minorEastAsia" w:eastAsiaTheme="minorEastAsia" w:hAnsiTheme="minorEastAsia" w:hint="eastAsia"/>
                <w:sz w:val="24"/>
              </w:rPr>
              <w:t>1</w:t>
            </w:r>
            <w:r w:rsidRPr="00963CE1">
              <w:rPr>
                <w:rFonts w:asciiTheme="minorEastAsia" w:eastAsiaTheme="minorEastAsia" w:hAnsiTheme="minorEastAsia" w:hint="eastAsia"/>
                <w:sz w:val="24"/>
              </w:rPr>
              <w:t>、改扩建前后“三本帐</w:t>
            </w:r>
            <w:r w:rsidRPr="00963CE1">
              <w:rPr>
                <w:rFonts w:asciiTheme="minorEastAsia" w:eastAsiaTheme="minorEastAsia" w:hAnsiTheme="minorEastAsia"/>
                <w:sz w:val="24"/>
              </w:rPr>
              <w:t>”</w:t>
            </w:r>
          </w:p>
          <w:p w:rsidR="000843F5" w:rsidRDefault="000843F5" w:rsidP="00D42D58">
            <w:pPr>
              <w:spacing w:line="360" w:lineRule="auto"/>
              <w:ind w:firstLineChars="200" w:firstLine="480"/>
              <w:rPr>
                <w:sz w:val="24"/>
                <w:szCs w:val="28"/>
              </w:rPr>
            </w:pPr>
            <w:r>
              <w:rPr>
                <w:rFonts w:hint="eastAsia"/>
                <w:sz w:val="24"/>
                <w:szCs w:val="28"/>
              </w:rPr>
              <w:t>本项目扩建前后废水、废气“三本帐”</w:t>
            </w:r>
            <w:r>
              <w:rPr>
                <w:rFonts w:hint="eastAsia"/>
                <w:sz w:val="24"/>
                <w:szCs w:val="28"/>
              </w:rPr>
              <w:t xml:space="preserve"> </w:t>
            </w:r>
            <w:r>
              <w:rPr>
                <w:rFonts w:hint="eastAsia"/>
                <w:sz w:val="24"/>
                <w:szCs w:val="28"/>
              </w:rPr>
              <w:t>汇总见表</w:t>
            </w:r>
            <w:r w:rsidR="0094580B">
              <w:rPr>
                <w:rFonts w:hint="eastAsia"/>
                <w:sz w:val="24"/>
                <w:szCs w:val="28"/>
              </w:rPr>
              <w:t>3</w:t>
            </w:r>
            <w:r w:rsidR="009632FC">
              <w:rPr>
                <w:rFonts w:hint="eastAsia"/>
                <w:sz w:val="24"/>
                <w:szCs w:val="28"/>
              </w:rPr>
              <w:t>2</w:t>
            </w:r>
            <w:r>
              <w:rPr>
                <w:rFonts w:hint="eastAsia"/>
                <w:sz w:val="24"/>
                <w:szCs w:val="28"/>
              </w:rPr>
              <w:t>。</w:t>
            </w:r>
          </w:p>
          <w:p w:rsidR="002365ED" w:rsidRDefault="002365ED" w:rsidP="00D42D58">
            <w:pPr>
              <w:spacing w:line="360" w:lineRule="auto"/>
              <w:ind w:firstLineChars="200" w:firstLine="480"/>
              <w:jc w:val="center"/>
              <w:rPr>
                <w:sz w:val="24"/>
                <w:szCs w:val="28"/>
              </w:rPr>
            </w:pPr>
          </w:p>
          <w:p w:rsidR="002365ED" w:rsidRDefault="002365ED" w:rsidP="00D42D58">
            <w:pPr>
              <w:spacing w:line="360" w:lineRule="auto"/>
              <w:ind w:firstLineChars="200" w:firstLine="480"/>
              <w:jc w:val="center"/>
              <w:rPr>
                <w:sz w:val="24"/>
                <w:szCs w:val="28"/>
              </w:rPr>
            </w:pPr>
          </w:p>
          <w:p w:rsidR="002365ED" w:rsidRDefault="002365ED" w:rsidP="00D42D58">
            <w:pPr>
              <w:spacing w:line="360" w:lineRule="auto"/>
              <w:ind w:firstLineChars="200" w:firstLine="480"/>
              <w:jc w:val="center"/>
              <w:rPr>
                <w:sz w:val="24"/>
                <w:szCs w:val="28"/>
              </w:rPr>
            </w:pPr>
          </w:p>
          <w:p w:rsidR="002365ED" w:rsidRDefault="002365ED" w:rsidP="00D42D58">
            <w:pPr>
              <w:spacing w:line="360" w:lineRule="auto"/>
              <w:ind w:firstLineChars="200" w:firstLine="480"/>
              <w:jc w:val="center"/>
              <w:rPr>
                <w:sz w:val="24"/>
                <w:szCs w:val="28"/>
              </w:rPr>
            </w:pPr>
          </w:p>
          <w:p w:rsidR="002365ED" w:rsidRDefault="002365ED" w:rsidP="00D42D58">
            <w:pPr>
              <w:spacing w:line="360" w:lineRule="auto"/>
              <w:ind w:firstLineChars="200" w:firstLine="480"/>
              <w:jc w:val="center"/>
              <w:rPr>
                <w:sz w:val="24"/>
                <w:szCs w:val="28"/>
              </w:rPr>
            </w:pPr>
          </w:p>
          <w:p w:rsidR="002365ED" w:rsidRDefault="002365ED" w:rsidP="00D42D58">
            <w:pPr>
              <w:spacing w:line="360" w:lineRule="auto"/>
              <w:ind w:firstLineChars="200" w:firstLine="480"/>
              <w:jc w:val="center"/>
              <w:rPr>
                <w:sz w:val="24"/>
                <w:szCs w:val="28"/>
              </w:rPr>
            </w:pPr>
          </w:p>
          <w:p w:rsidR="002365ED" w:rsidRDefault="002365ED" w:rsidP="00D42D58">
            <w:pPr>
              <w:spacing w:line="360" w:lineRule="auto"/>
              <w:ind w:firstLineChars="200" w:firstLine="480"/>
              <w:jc w:val="center"/>
              <w:rPr>
                <w:sz w:val="24"/>
                <w:szCs w:val="28"/>
              </w:rPr>
            </w:pPr>
          </w:p>
          <w:p w:rsidR="000843F5" w:rsidRDefault="000843F5" w:rsidP="00D42D58">
            <w:pPr>
              <w:spacing w:line="360" w:lineRule="auto"/>
              <w:ind w:firstLineChars="200" w:firstLine="480"/>
              <w:jc w:val="center"/>
              <w:rPr>
                <w:sz w:val="24"/>
                <w:szCs w:val="28"/>
              </w:rPr>
            </w:pPr>
            <w:r>
              <w:rPr>
                <w:rFonts w:hint="eastAsia"/>
                <w:sz w:val="24"/>
                <w:szCs w:val="28"/>
              </w:rPr>
              <w:t>表</w:t>
            </w:r>
            <w:r w:rsidR="0094580B">
              <w:rPr>
                <w:rFonts w:hint="eastAsia"/>
                <w:sz w:val="24"/>
                <w:szCs w:val="28"/>
              </w:rPr>
              <w:t>3</w:t>
            </w:r>
            <w:r w:rsidR="009632FC">
              <w:rPr>
                <w:rFonts w:hint="eastAsia"/>
                <w:sz w:val="24"/>
                <w:szCs w:val="28"/>
              </w:rPr>
              <w:t>2</w:t>
            </w:r>
            <w:r>
              <w:rPr>
                <w:rFonts w:hint="eastAsia"/>
                <w:sz w:val="24"/>
                <w:szCs w:val="28"/>
              </w:rPr>
              <w:t xml:space="preserve"> </w:t>
            </w:r>
            <w:r>
              <w:rPr>
                <w:rFonts w:hint="eastAsia"/>
                <w:sz w:val="24"/>
                <w:szCs w:val="28"/>
              </w:rPr>
              <w:t>改扩建前后废水、废气“三本帐”汇总表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046"/>
              <w:gridCol w:w="1463"/>
              <w:gridCol w:w="1492"/>
              <w:gridCol w:w="1491"/>
              <w:gridCol w:w="1491"/>
              <w:gridCol w:w="1491"/>
            </w:tblGrid>
            <w:tr w:rsidR="00133970" w:rsidTr="00133970">
              <w:trPr>
                <w:trHeight w:val="340"/>
                <w:jc w:val="center"/>
              </w:trPr>
              <w:tc>
                <w:tcPr>
                  <w:tcW w:w="1046" w:type="dxa"/>
                  <w:vMerge w:val="restart"/>
                  <w:vAlign w:val="center"/>
                </w:tcPr>
                <w:p w:rsidR="00133970" w:rsidRPr="001B05FE" w:rsidRDefault="00133970" w:rsidP="00CB3BBE">
                  <w:pPr>
                    <w:jc w:val="center"/>
                    <w:rPr>
                      <w:szCs w:val="21"/>
                    </w:rPr>
                  </w:pPr>
                  <w:r w:rsidRPr="001B05FE">
                    <w:rPr>
                      <w:szCs w:val="21"/>
                    </w:rPr>
                    <w:t>污染源类别</w:t>
                  </w:r>
                </w:p>
              </w:tc>
              <w:tc>
                <w:tcPr>
                  <w:tcW w:w="1463" w:type="dxa"/>
                  <w:vMerge w:val="restart"/>
                  <w:vAlign w:val="center"/>
                </w:tcPr>
                <w:p w:rsidR="00133970" w:rsidRPr="001B05FE" w:rsidRDefault="00133970" w:rsidP="00CB3BBE">
                  <w:pPr>
                    <w:jc w:val="center"/>
                    <w:rPr>
                      <w:szCs w:val="21"/>
                    </w:rPr>
                  </w:pPr>
                  <w:r w:rsidRPr="001B05FE">
                    <w:rPr>
                      <w:szCs w:val="21"/>
                    </w:rPr>
                    <w:t>污染物名称</w:t>
                  </w:r>
                </w:p>
              </w:tc>
              <w:tc>
                <w:tcPr>
                  <w:tcW w:w="5965" w:type="dxa"/>
                  <w:gridSpan w:val="4"/>
                  <w:vAlign w:val="center"/>
                </w:tcPr>
                <w:p w:rsidR="00133970" w:rsidRPr="001B05FE" w:rsidRDefault="00133970" w:rsidP="00CB3BBE">
                  <w:pPr>
                    <w:jc w:val="center"/>
                    <w:rPr>
                      <w:szCs w:val="21"/>
                    </w:rPr>
                  </w:pPr>
                  <w:r w:rsidRPr="001B05FE">
                    <w:rPr>
                      <w:szCs w:val="21"/>
                    </w:rPr>
                    <w:t>污染物的量（</w:t>
                  </w:r>
                  <w:r w:rsidRPr="001B05FE">
                    <w:rPr>
                      <w:szCs w:val="21"/>
                    </w:rPr>
                    <w:t>t/a</w:t>
                  </w:r>
                  <w:r w:rsidRPr="001B05FE">
                    <w:rPr>
                      <w:szCs w:val="21"/>
                    </w:rPr>
                    <w:t>）</w:t>
                  </w:r>
                </w:p>
              </w:tc>
            </w:tr>
            <w:tr w:rsidR="00133970" w:rsidTr="00133970">
              <w:trPr>
                <w:trHeight w:val="340"/>
                <w:jc w:val="center"/>
              </w:trPr>
              <w:tc>
                <w:tcPr>
                  <w:tcW w:w="1046" w:type="dxa"/>
                  <w:vMerge/>
                  <w:vAlign w:val="center"/>
                </w:tcPr>
                <w:p w:rsidR="00133970" w:rsidRPr="001B05FE" w:rsidRDefault="00133970" w:rsidP="00CB3BBE">
                  <w:pPr>
                    <w:jc w:val="center"/>
                    <w:rPr>
                      <w:szCs w:val="21"/>
                    </w:rPr>
                  </w:pPr>
                </w:p>
              </w:tc>
              <w:tc>
                <w:tcPr>
                  <w:tcW w:w="1463" w:type="dxa"/>
                  <w:vMerge/>
                  <w:vAlign w:val="center"/>
                </w:tcPr>
                <w:p w:rsidR="00133970" w:rsidRPr="001B05FE" w:rsidRDefault="00133970" w:rsidP="00CB3BBE">
                  <w:pPr>
                    <w:jc w:val="center"/>
                    <w:rPr>
                      <w:szCs w:val="21"/>
                    </w:rPr>
                  </w:pPr>
                </w:p>
              </w:tc>
              <w:tc>
                <w:tcPr>
                  <w:tcW w:w="1492" w:type="dxa"/>
                  <w:vAlign w:val="center"/>
                </w:tcPr>
                <w:p w:rsidR="00133970" w:rsidRPr="001B05FE" w:rsidRDefault="0019156E" w:rsidP="00CB3BBE">
                  <w:pPr>
                    <w:jc w:val="center"/>
                    <w:rPr>
                      <w:szCs w:val="21"/>
                    </w:rPr>
                  </w:pPr>
                  <w:r w:rsidRPr="001B05FE">
                    <w:rPr>
                      <w:rFonts w:hint="eastAsia"/>
                      <w:szCs w:val="21"/>
                    </w:rPr>
                    <w:t>现有项目</w:t>
                  </w:r>
                  <w:r w:rsidR="00133970" w:rsidRPr="001B05FE">
                    <w:rPr>
                      <w:szCs w:val="21"/>
                    </w:rPr>
                    <w:t>污染物排放量</w:t>
                  </w:r>
                </w:p>
              </w:tc>
              <w:tc>
                <w:tcPr>
                  <w:tcW w:w="1491" w:type="dxa"/>
                  <w:vAlign w:val="center"/>
                </w:tcPr>
                <w:p w:rsidR="00133970" w:rsidRPr="001B05FE" w:rsidRDefault="0019156E" w:rsidP="00CB3BBE">
                  <w:pPr>
                    <w:jc w:val="center"/>
                    <w:rPr>
                      <w:szCs w:val="21"/>
                    </w:rPr>
                  </w:pPr>
                  <w:r w:rsidRPr="001B05FE">
                    <w:rPr>
                      <w:rFonts w:hint="eastAsia"/>
                      <w:szCs w:val="21"/>
                    </w:rPr>
                    <w:t>改</w:t>
                  </w:r>
                  <w:r w:rsidR="00133970" w:rsidRPr="001B05FE">
                    <w:rPr>
                      <w:szCs w:val="21"/>
                    </w:rPr>
                    <w:t>扩建项目污染物排放量</w:t>
                  </w:r>
                </w:p>
              </w:tc>
              <w:tc>
                <w:tcPr>
                  <w:tcW w:w="1491" w:type="dxa"/>
                  <w:vAlign w:val="center"/>
                </w:tcPr>
                <w:p w:rsidR="00133970" w:rsidRPr="001B05FE" w:rsidRDefault="00133970" w:rsidP="00CB3BBE">
                  <w:pPr>
                    <w:widowControl/>
                    <w:jc w:val="center"/>
                    <w:rPr>
                      <w:bCs/>
                      <w:kern w:val="0"/>
                      <w:szCs w:val="21"/>
                    </w:rPr>
                  </w:pPr>
                  <w:r w:rsidRPr="001B05FE">
                    <w:rPr>
                      <w:bCs/>
                      <w:kern w:val="0"/>
                      <w:szCs w:val="21"/>
                    </w:rPr>
                    <w:t>以新带老</w:t>
                  </w:r>
                </w:p>
                <w:p w:rsidR="00133970" w:rsidRPr="001B05FE" w:rsidRDefault="00133970" w:rsidP="00CB3BBE">
                  <w:pPr>
                    <w:jc w:val="center"/>
                    <w:rPr>
                      <w:szCs w:val="21"/>
                    </w:rPr>
                  </w:pPr>
                  <w:r w:rsidRPr="001B05FE">
                    <w:rPr>
                      <w:bCs/>
                      <w:kern w:val="0"/>
                      <w:szCs w:val="21"/>
                    </w:rPr>
                    <w:t>削减量</w:t>
                  </w:r>
                </w:p>
              </w:tc>
              <w:tc>
                <w:tcPr>
                  <w:tcW w:w="1491" w:type="dxa"/>
                  <w:vAlign w:val="center"/>
                </w:tcPr>
                <w:p w:rsidR="00133970" w:rsidRPr="001B05FE" w:rsidRDefault="00133970" w:rsidP="00CB3BBE">
                  <w:pPr>
                    <w:jc w:val="center"/>
                    <w:rPr>
                      <w:szCs w:val="21"/>
                    </w:rPr>
                  </w:pPr>
                  <w:r w:rsidRPr="001B05FE">
                    <w:rPr>
                      <w:szCs w:val="21"/>
                    </w:rPr>
                    <w:t>总体工程</w:t>
                  </w:r>
                </w:p>
              </w:tc>
            </w:tr>
            <w:tr w:rsidR="00133970" w:rsidTr="00133970">
              <w:trPr>
                <w:trHeight w:val="340"/>
                <w:jc w:val="center"/>
              </w:trPr>
              <w:tc>
                <w:tcPr>
                  <w:tcW w:w="1046" w:type="dxa"/>
                  <w:vAlign w:val="center"/>
                </w:tcPr>
                <w:p w:rsidR="00133970" w:rsidRDefault="00133970" w:rsidP="00CB3BBE">
                  <w:pPr>
                    <w:jc w:val="center"/>
                    <w:rPr>
                      <w:szCs w:val="21"/>
                    </w:rPr>
                  </w:pPr>
                  <w:r>
                    <w:rPr>
                      <w:szCs w:val="21"/>
                    </w:rPr>
                    <w:t>废水</w:t>
                  </w:r>
                </w:p>
              </w:tc>
              <w:tc>
                <w:tcPr>
                  <w:tcW w:w="1463" w:type="dxa"/>
                  <w:vAlign w:val="center"/>
                </w:tcPr>
                <w:p w:rsidR="00133970" w:rsidRDefault="00133970" w:rsidP="00CB3BBE">
                  <w:pPr>
                    <w:jc w:val="center"/>
                    <w:rPr>
                      <w:szCs w:val="21"/>
                    </w:rPr>
                  </w:pPr>
                  <w:r>
                    <w:rPr>
                      <w:szCs w:val="21"/>
                    </w:rPr>
                    <w:t>生活废水量</w:t>
                  </w:r>
                </w:p>
              </w:tc>
              <w:tc>
                <w:tcPr>
                  <w:tcW w:w="1492" w:type="dxa"/>
                  <w:vAlign w:val="center"/>
                </w:tcPr>
                <w:p w:rsidR="00133970" w:rsidRDefault="0019156E" w:rsidP="00CB3BBE">
                  <w:pPr>
                    <w:jc w:val="center"/>
                    <w:rPr>
                      <w:szCs w:val="21"/>
                    </w:rPr>
                  </w:pPr>
                  <w:r>
                    <w:rPr>
                      <w:rFonts w:hint="eastAsia"/>
                      <w:szCs w:val="21"/>
                    </w:rPr>
                    <w:t>0</w:t>
                  </w:r>
                </w:p>
              </w:tc>
              <w:tc>
                <w:tcPr>
                  <w:tcW w:w="1491" w:type="dxa"/>
                  <w:vAlign w:val="center"/>
                </w:tcPr>
                <w:p w:rsidR="00133970" w:rsidRDefault="00133970" w:rsidP="00CB3BBE">
                  <w:pPr>
                    <w:jc w:val="center"/>
                    <w:rPr>
                      <w:szCs w:val="21"/>
                    </w:rPr>
                  </w:pPr>
                  <w:r>
                    <w:rPr>
                      <w:szCs w:val="21"/>
                    </w:rPr>
                    <w:t>0</w:t>
                  </w:r>
                </w:p>
              </w:tc>
              <w:tc>
                <w:tcPr>
                  <w:tcW w:w="1491" w:type="dxa"/>
                  <w:vAlign w:val="center"/>
                </w:tcPr>
                <w:p w:rsidR="00133970" w:rsidRDefault="0019156E" w:rsidP="00CB3BBE">
                  <w:pPr>
                    <w:jc w:val="center"/>
                    <w:rPr>
                      <w:szCs w:val="21"/>
                    </w:rPr>
                  </w:pPr>
                  <w:r>
                    <w:rPr>
                      <w:rFonts w:hint="eastAsia"/>
                      <w:szCs w:val="21"/>
                    </w:rPr>
                    <w:t>0</w:t>
                  </w:r>
                </w:p>
              </w:tc>
              <w:tc>
                <w:tcPr>
                  <w:tcW w:w="1491" w:type="dxa"/>
                  <w:vAlign w:val="center"/>
                </w:tcPr>
                <w:p w:rsidR="00133970" w:rsidRDefault="00133970" w:rsidP="00CB3BBE">
                  <w:pPr>
                    <w:widowControl/>
                    <w:jc w:val="center"/>
                    <w:textAlignment w:val="center"/>
                    <w:rPr>
                      <w:szCs w:val="21"/>
                    </w:rPr>
                  </w:pPr>
                  <w:r>
                    <w:rPr>
                      <w:szCs w:val="21"/>
                    </w:rPr>
                    <w:t>0</w:t>
                  </w:r>
                </w:p>
              </w:tc>
            </w:tr>
            <w:tr w:rsidR="00133970" w:rsidTr="00133970">
              <w:trPr>
                <w:trHeight w:val="340"/>
                <w:jc w:val="center"/>
              </w:trPr>
              <w:tc>
                <w:tcPr>
                  <w:tcW w:w="1046" w:type="dxa"/>
                  <w:vMerge w:val="restart"/>
                  <w:vAlign w:val="center"/>
                </w:tcPr>
                <w:p w:rsidR="00133970" w:rsidRDefault="00133970" w:rsidP="00CB3BBE">
                  <w:pPr>
                    <w:jc w:val="center"/>
                    <w:rPr>
                      <w:szCs w:val="21"/>
                    </w:rPr>
                  </w:pPr>
                  <w:r>
                    <w:rPr>
                      <w:szCs w:val="21"/>
                    </w:rPr>
                    <w:t>废气</w:t>
                  </w:r>
                </w:p>
              </w:tc>
              <w:tc>
                <w:tcPr>
                  <w:tcW w:w="1463" w:type="dxa"/>
                  <w:vAlign w:val="center"/>
                </w:tcPr>
                <w:p w:rsidR="00133970" w:rsidRDefault="00133970" w:rsidP="00CB3BBE">
                  <w:pPr>
                    <w:jc w:val="center"/>
                    <w:rPr>
                      <w:szCs w:val="21"/>
                    </w:rPr>
                  </w:pPr>
                  <w:r>
                    <w:rPr>
                      <w:szCs w:val="21"/>
                    </w:rPr>
                    <w:t>粉尘</w:t>
                  </w:r>
                </w:p>
              </w:tc>
              <w:tc>
                <w:tcPr>
                  <w:tcW w:w="1492" w:type="dxa"/>
                  <w:vAlign w:val="center"/>
                </w:tcPr>
                <w:p w:rsidR="00133970" w:rsidRDefault="006266F2" w:rsidP="00CB3BBE">
                  <w:pPr>
                    <w:jc w:val="center"/>
                    <w:rPr>
                      <w:szCs w:val="21"/>
                    </w:rPr>
                  </w:pPr>
                  <w:r>
                    <w:rPr>
                      <w:rFonts w:hint="eastAsia"/>
                      <w:szCs w:val="21"/>
                    </w:rPr>
                    <w:t>1.5</w:t>
                  </w:r>
                  <w:r w:rsidR="0019156E">
                    <w:rPr>
                      <w:rFonts w:hint="eastAsia"/>
                      <w:szCs w:val="21"/>
                    </w:rPr>
                    <w:t>37</w:t>
                  </w:r>
                </w:p>
              </w:tc>
              <w:tc>
                <w:tcPr>
                  <w:tcW w:w="1491" w:type="dxa"/>
                  <w:vAlign w:val="center"/>
                </w:tcPr>
                <w:p w:rsidR="00133970" w:rsidRDefault="00AD0F2C" w:rsidP="00CB3BBE">
                  <w:pPr>
                    <w:jc w:val="center"/>
                    <w:rPr>
                      <w:szCs w:val="21"/>
                    </w:rPr>
                  </w:pPr>
                  <w:r>
                    <w:rPr>
                      <w:rFonts w:hint="eastAsia"/>
                      <w:szCs w:val="21"/>
                    </w:rPr>
                    <w:t>1.98</w:t>
                  </w:r>
                </w:p>
              </w:tc>
              <w:tc>
                <w:tcPr>
                  <w:tcW w:w="1491" w:type="dxa"/>
                  <w:vAlign w:val="center"/>
                </w:tcPr>
                <w:p w:rsidR="00133970" w:rsidRDefault="00AD0F2C" w:rsidP="00CB3BBE">
                  <w:pPr>
                    <w:jc w:val="center"/>
                    <w:rPr>
                      <w:szCs w:val="21"/>
                    </w:rPr>
                  </w:pPr>
                  <w:r>
                    <w:rPr>
                      <w:rFonts w:hint="eastAsia"/>
                      <w:szCs w:val="21"/>
                    </w:rPr>
                    <w:t>0.349</w:t>
                  </w:r>
                </w:p>
              </w:tc>
              <w:tc>
                <w:tcPr>
                  <w:tcW w:w="1491" w:type="dxa"/>
                  <w:vAlign w:val="center"/>
                </w:tcPr>
                <w:p w:rsidR="00133970" w:rsidRDefault="00AD0F2C" w:rsidP="00CB3BBE">
                  <w:pPr>
                    <w:widowControl/>
                    <w:jc w:val="center"/>
                    <w:textAlignment w:val="center"/>
                    <w:rPr>
                      <w:szCs w:val="21"/>
                    </w:rPr>
                  </w:pPr>
                  <w:r>
                    <w:rPr>
                      <w:rFonts w:hint="eastAsia"/>
                      <w:szCs w:val="21"/>
                    </w:rPr>
                    <w:t>1.98</w:t>
                  </w:r>
                </w:p>
              </w:tc>
            </w:tr>
            <w:tr w:rsidR="00133970" w:rsidTr="00133970">
              <w:trPr>
                <w:trHeight w:val="340"/>
                <w:jc w:val="center"/>
              </w:trPr>
              <w:tc>
                <w:tcPr>
                  <w:tcW w:w="1046" w:type="dxa"/>
                  <w:vMerge/>
                  <w:vAlign w:val="center"/>
                </w:tcPr>
                <w:p w:rsidR="00133970" w:rsidRDefault="00133970" w:rsidP="00CB3BBE">
                  <w:pPr>
                    <w:rPr>
                      <w:szCs w:val="21"/>
                    </w:rPr>
                  </w:pPr>
                </w:p>
              </w:tc>
              <w:tc>
                <w:tcPr>
                  <w:tcW w:w="1463" w:type="dxa"/>
                  <w:vAlign w:val="center"/>
                </w:tcPr>
                <w:p w:rsidR="00133970" w:rsidRDefault="00133970" w:rsidP="00CB3BBE">
                  <w:pPr>
                    <w:jc w:val="center"/>
                    <w:rPr>
                      <w:szCs w:val="21"/>
                    </w:rPr>
                  </w:pPr>
                  <w:r>
                    <w:rPr>
                      <w:szCs w:val="21"/>
                    </w:rPr>
                    <w:t>烟尘</w:t>
                  </w:r>
                </w:p>
              </w:tc>
              <w:tc>
                <w:tcPr>
                  <w:tcW w:w="1492" w:type="dxa"/>
                  <w:vAlign w:val="center"/>
                </w:tcPr>
                <w:p w:rsidR="00133970" w:rsidRDefault="0019156E" w:rsidP="00CB3BBE">
                  <w:pPr>
                    <w:jc w:val="center"/>
                    <w:rPr>
                      <w:szCs w:val="21"/>
                    </w:rPr>
                  </w:pPr>
                  <w:r>
                    <w:rPr>
                      <w:rFonts w:hint="eastAsia"/>
                      <w:szCs w:val="21"/>
                    </w:rPr>
                    <w:t>2.7</w:t>
                  </w:r>
                </w:p>
              </w:tc>
              <w:tc>
                <w:tcPr>
                  <w:tcW w:w="1491" w:type="dxa"/>
                  <w:vAlign w:val="center"/>
                </w:tcPr>
                <w:p w:rsidR="00133970" w:rsidRDefault="00AD0F2C" w:rsidP="00CB3BBE">
                  <w:pPr>
                    <w:jc w:val="center"/>
                    <w:rPr>
                      <w:szCs w:val="21"/>
                    </w:rPr>
                  </w:pPr>
                  <w:r>
                    <w:rPr>
                      <w:rFonts w:hint="eastAsia"/>
                      <w:szCs w:val="21"/>
                    </w:rPr>
                    <w:t>3.038</w:t>
                  </w:r>
                </w:p>
              </w:tc>
              <w:tc>
                <w:tcPr>
                  <w:tcW w:w="1491" w:type="dxa"/>
                  <w:vAlign w:val="center"/>
                </w:tcPr>
                <w:p w:rsidR="00133970" w:rsidRDefault="00AD0F2C" w:rsidP="00CB3BBE">
                  <w:pPr>
                    <w:jc w:val="center"/>
                    <w:rPr>
                      <w:szCs w:val="21"/>
                    </w:rPr>
                  </w:pPr>
                  <w:r>
                    <w:rPr>
                      <w:rFonts w:hint="eastAsia"/>
                      <w:szCs w:val="21"/>
                    </w:rPr>
                    <w:t>0.877</w:t>
                  </w:r>
                </w:p>
              </w:tc>
              <w:tc>
                <w:tcPr>
                  <w:tcW w:w="1491" w:type="dxa"/>
                  <w:vAlign w:val="center"/>
                </w:tcPr>
                <w:p w:rsidR="00133970" w:rsidRDefault="00AD0F2C" w:rsidP="00CB3BBE">
                  <w:pPr>
                    <w:widowControl/>
                    <w:jc w:val="center"/>
                    <w:textAlignment w:val="center"/>
                    <w:rPr>
                      <w:szCs w:val="21"/>
                    </w:rPr>
                  </w:pPr>
                  <w:r>
                    <w:rPr>
                      <w:rFonts w:hint="eastAsia"/>
                      <w:szCs w:val="21"/>
                    </w:rPr>
                    <w:t>3.038</w:t>
                  </w:r>
                </w:p>
              </w:tc>
            </w:tr>
            <w:tr w:rsidR="00133970" w:rsidTr="00133970">
              <w:trPr>
                <w:trHeight w:val="340"/>
                <w:jc w:val="center"/>
              </w:trPr>
              <w:tc>
                <w:tcPr>
                  <w:tcW w:w="1046" w:type="dxa"/>
                  <w:vMerge/>
                  <w:vAlign w:val="center"/>
                </w:tcPr>
                <w:p w:rsidR="00133970" w:rsidRDefault="00133970" w:rsidP="00CB3BBE">
                  <w:pPr>
                    <w:rPr>
                      <w:szCs w:val="21"/>
                    </w:rPr>
                  </w:pPr>
                </w:p>
              </w:tc>
              <w:tc>
                <w:tcPr>
                  <w:tcW w:w="1463" w:type="dxa"/>
                  <w:vAlign w:val="center"/>
                </w:tcPr>
                <w:p w:rsidR="00133970" w:rsidRDefault="00133970" w:rsidP="00CB3BBE">
                  <w:pPr>
                    <w:jc w:val="center"/>
                    <w:rPr>
                      <w:szCs w:val="21"/>
                      <w:vertAlign w:val="subscript"/>
                    </w:rPr>
                  </w:pPr>
                  <w:r>
                    <w:rPr>
                      <w:szCs w:val="21"/>
                    </w:rPr>
                    <w:t>SO</w:t>
                  </w:r>
                  <w:r>
                    <w:rPr>
                      <w:szCs w:val="21"/>
                      <w:vertAlign w:val="subscript"/>
                    </w:rPr>
                    <w:t>2</w:t>
                  </w:r>
                </w:p>
              </w:tc>
              <w:tc>
                <w:tcPr>
                  <w:tcW w:w="1492" w:type="dxa"/>
                  <w:vAlign w:val="center"/>
                </w:tcPr>
                <w:p w:rsidR="00133970" w:rsidRDefault="0019156E" w:rsidP="00CB3BBE">
                  <w:pPr>
                    <w:jc w:val="center"/>
                    <w:rPr>
                      <w:szCs w:val="21"/>
                    </w:rPr>
                  </w:pPr>
                  <w:r>
                    <w:rPr>
                      <w:rFonts w:hint="eastAsia"/>
                      <w:szCs w:val="21"/>
                    </w:rPr>
                    <w:t>22.032</w:t>
                  </w:r>
                </w:p>
              </w:tc>
              <w:tc>
                <w:tcPr>
                  <w:tcW w:w="1491" w:type="dxa"/>
                  <w:vAlign w:val="center"/>
                </w:tcPr>
                <w:p w:rsidR="00133970" w:rsidRPr="00205EE9" w:rsidRDefault="00AD0F2C" w:rsidP="00205EE9">
                  <w:pPr>
                    <w:jc w:val="center"/>
                    <w:rPr>
                      <w:szCs w:val="21"/>
                      <w:u w:val="single"/>
                    </w:rPr>
                  </w:pPr>
                  <w:r w:rsidRPr="00205EE9">
                    <w:rPr>
                      <w:rFonts w:hint="eastAsia"/>
                      <w:szCs w:val="21"/>
                      <w:u w:val="single"/>
                    </w:rPr>
                    <w:t>22.</w:t>
                  </w:r>
                  <w:r w:rsidR="00205EE9" w:rsidRPr="00205EE9">
                    <w:rPr>
                      <w:rFonts w:hint="eastAsia"/>
                      <w:szCs w:val="21"/>
                      <w:u w:val="single"/>
                    </w:rPr>
                    <w:t>208</w:t>
                  </w:r>
                </w:p>
              </w:tc>
              <w:tc>
                <w:tcPr>
                  <w:tcW w:w="1491" w:type="dxa"/>
                  <w:vAlign w:val="center"/>
                </w:tcPr>
                <w:p w:rsidR="00133970" w:rsidRDefault="00AD0F2C" w:rsidP="00CB3BBE">
                  <w:pPr>
                    <w:jc w:val="center"/>
                    <w:rPr>
                      <w:szCs w:val="21"/>
                    </w:rPr>
                  </w:pPr>
                  <w:r>
                    <w:rPr>
                      <w:rFonts w:hint="eastAsia"/>
                      <w:szCs w:val="21"/>
                    </w:rPr>
                    <w:t>8.789</w:t>
                  </w:r>
                </w:p>
              </w:tc>
              <w:tc>
                <w:tcPr>
                  <w:tcW w:w="1491" w:type="dxa"/>
                  <w:vAlign w:val="center"/>
                </w:tcPr>
                <w:p w:rsidR="00133970" w:rsidRPr="00205EE9" w:rsidRDefault="00AD0F2C" w:rsidP="00205EE9">
                  <w:pPr>
                    <w:widowControl/>
                    <w:jc w:val="center"/>
                    <w:textAlignment w:val="center"/>
                    <w:rPr>
                      <w:szCs w:val="21"/>
                      <w:u w:val="single"/>
                    </w:rPr>
                  </w:pPr>
                  <w:r w:rsidRPr="00205EE9">
                    <w:rPr>
                      <w:rFonts w:hint="eastAsia"/>
                      <w:szCs w:val="21"/>
                      <w:u w:val="single"/>
                    </w:rPr>
                    <w:t>22.</w:t>
                  </w:r>
                  <w:r w:rsidR="00205EE9" w:rsidRPr="00205EE9">
                    <w:rPr>
                      <w:rFonts w:hint="eastAsia"/>
                      <w:szCs w:val="21"/>
                      <w:u w:val="single"/>
                    </w:rPr>
                    <w:t>208</w:t>
                  </w:r>
                </w:p>
              </w:tc>
            </w:tr>
            <w:tr w:rsidR="00133970" w:rsidTr="00133970">
              <w:trPr>
                <w:trHeight w:val="340"/>
                <w:jc w:val="center"/>
              </w:trPr>
              <w:tc>
                <w:tcPr>
                  <w:tcW w:w="1046" w:type="dxa"/>
                  <w:vMerge/>
                  <w:vAlign w:val="center"/>
                </w:tcPr>
                <w:p w:rsidR="00133970" w:rsidRDefault="00133970" w:rsidP="00CB3BBE">
                  <w:pPr>
                    <w:rPr>
                      <w:szCs w:val="21"/>
                    </w:rPr>
                  </w:pPr>
                </w:p>
              </w:tc>
              <w:tc>
                <w:tcPr>
                  <w:tcW w:w="1463" w:type="dxa"/>
                  <w:vAlign w:val="center"/>
                </w:tcPr>
                <w:p w:rsidR="00133970" w:rsidRDefault="00133970" w:rsidP="00CB3BBE">
                  <w:pPr>
                    <w:jc w:val="center"/>
                    <w:rPr>
                      <w:szCs w:val="21"/>
                      <w:vertAlign w:val="subscript"/>
                    </w:rPr>
                  </w:pPr>
                  <w:r>
                    <w:rPr>
                      <w:szCs w:val="21"/>
                    </w:rPr>
                    <w:t>NO</w:t>
                  </w:r>
                  <w:r>
                    <w:rPr>
                      <w:szCs w:val="21"/>
                      <w:vertAlign w:val="subscript"/>
                    </w:rPr>
                    <w:t>x</w:t>
                  </w:r>
                </w:p>
              </w:tc>
              <w:tc>
                <w:tcPr>
                  <w:tcW w:w="1492" w:type="dxa"/>
                  <w:vAlign w:val="center"/>
                </w:tcPr>
                <w:p w:rsidR="00133970" w:rsidRDefault="00133970" w:rsidP="00CB3BBE">
                  <w:pPr>
                    <w:jc w:val="center"/>
                    <w:rPr>
                      <w:szCs w:val="21"/>
                    </w:rPr>
                  </w:pPr>
                  <w:r>
                    <w:rPr>
                      <w:szCs w:val="21"/>
                    </w:rPr>
                    <w:t>20.622</w:t>
                  </w:r>
                </w:p>
              </w:tc>
              <w:tc>
                <w:tcPr>
                  <w:tcW w:w="1491" w:type="dxa"/>
                  <w:vAlign w:val="center"/>
                </w:tcPr>
                <w:p w:rsidR="00133970" w:rsidRDefault="00AD0F2C" w:rsidP="00CB3BBE">
                  <w:pPr>
                    <w:jc w:val="center"/>
                    <w:rPr>
                      <w:szCs w:val="21"/>
                    </w:rPr>
                  </w:pPr>
                  <w:r>
                    <w:rPr>
                      <w:rFonts w:hint="eastAsia"/>
                      <w:szCs w:val="21"/>
                    </w:rPr>
                    <w:t>16.32</w:t>
                  </w:r>
                </w:p>
              </w:tc>
              <w:tc>
                <w:tcPr>
                  <w:tcW w:w="1491" w:type="dxa"/>
                  <w:vAlign w:val="center"/>
                </w:tcPr>
                <w:p w:rsidR="00133970" w:rsidRDefault="00AD0F2C" w:rsidP="00CB3BBE">
                  <w:pPr>
                    <w:jc w:val="center"/>
                    <w:rPr>
                      <w:szCs w:val="21"/>
                    </w:rPr>
                  </w:pPr>
                  <w:r>
                    <w:rPr>
                      <w:rFonts w:hint="eastAsia"/>
                      <w:szCs w:val="21"/>
                    </w:rPr>
                    <w:t>10.83</w:t>
                  </w:r>
                </w:p>
              </w:tc>
              <w:tc>
                <w:tcPr>
                  <w:tcW w:w="1491" w:type="dxa"/>
                  <w:vAlign w:val="center"/>
                </w:tcPr>
                <w:p w:rsidR="00133970" w:rsidRDefault="00AD0F2C" w:rsidP="00CB3BBE">
                  <w:pPr>
                    <w:widowControl/>
                    <w:jc w:val="center"/>
                    <w:textAlignment w:val="center"/>
                    <w:rPr>
                      <w:szCs w:val="21"/>
                    </w:rPr>
                  </w:pPr>
                  <w:r>
                    <w:rPr>
                      <w:rFonts w:hint="eastAsia"/>
                      <w:szCs w:val="21"/>
                    </w:rPr>
                    <w:t>16.32</w:t>
                  </w:r>
                </w:p>
              </w:tc>
            </w:tr>
            <w:tr w:rsidR="00133970" w:rsidTr="00133970">
              <w:trPr>
                <w:trHeight w:val="340"/>
                <w:jc w:val="center"/>
              </w:trPr>
              <w:tc>
                <w:tcPr>
                  <w:tcW w:w="1046" w:type="dxa"/>
                  <w:vMerge/>
                  <w:vAlign w:val="center"/>
                </w:tcPr>
                <w:p w:rsidR="00133970" w:rsidRDefault="00133970" w:rsidP="00CB3BBE">
                  <w:pPr>
                    <w:rPr>
                      <w:szCs w:val="21"/>
                    </w:rPr>
                  </w:pPr>
                </w:p>
              </w:tc>
              <w:tc>
                <w:tcPr>
                  <w:tcW w:w="1463" w:type="dxa"/>
                  <w:vAlign w:val="center"/>
                </w:tcPr>
                <w:p w:rsidR="00133970" w:rsidRDefault="00133970" w:rsidP="00CB3BBE">
                  <w:pPr>
                    <w:jc w:val="center"/>
                    <w:rPr>
                      <w:szCs w:val="21"/>
                    </w:rPr>
                  </w:pPr>
                  <w:r>
                    <w:rPr>
                      <w:szCs w:val="21"/>
                    </w:rPr>
                    <w:t>氟化物</w:t>
                  </w:r>
                </w:p>
              </w:tc>
              <w:tc>
                <w:tcPr>
                  <w:tcW w:w="1492" w:type="dxa"/>
                  <w:vAlign w:val="center"/>
                </w:tcPr>
                <w:p w:rsidR="00133970" w:rsidRDefault="00133970" w:rsidP="00CB3BBE">
                  <w:pPr>
                    <w:jc w:val="center"/>
                    <w:rPr>
                      <w:szCs w:val="21"/>
                    </w:rPr>
                  </w:pPr>
                  <w:r>
                    <w:rPr>
                      <w:szCs w:val="21"/>
                    </w:rPr>
                    <w:t>0.39</w:t>
                  </w:r>
                </w:p>
              </w:tc>
              <w:tc>
                <w:tcPr>
                  <w:tcW w:w="1491" w:type="dxa"/>
                  <w:vAlign w:val="center"/>
                </w:tcPr>
                <w:p w:rsidR="00133970" w:rsidRPr="00205EE9" w:rsidRDefault="00AD0F2C" w:rsidP="00205EE9">
                  <w:pPr>
                    <w:jc w:val="center"/>
                    <w:rPr>
                      <w:szCs w:val="21"/>
                      <w:u w:val="single"/>
                    </w:rPr>
                  </w:pPr>
                  <w:r w:rsidRPr="00205EE9">
                    <w:rPr>
                      <w:rFonts w:hint="eastAsia"/>
                      <w:szCs w:val="21"/>
                      <w:u w:val="single"/>
                    </w:rPr>
                    <w:t>0.</w:t>
                  </w:r>
                  <w:r w:rsidR="00205EE9" w:rsidRPr="00205EE9">
                    <w:rPr>
                      <w:rFonts w:hint="eastAsia"/>
                      <w:szCs w:val="21"/>
                      <w:u w:val="single"/>
                    </w:rPr>
                    <w:t>1726</w:t>
                  </w:r>
                </w:p>
              </w:tc>
              <w:tc>
                <w:tcPr>
                  <w:tcW w:w="1491" w:type="dxa"/>
                  <w:vAlign w:val="center"/>
                </w:tcPr>
                <w:p w:rsidR="00133970" w:rsidRDefault="00AD0F2C" w:rsidP="00CB3BBE">
                  <w:pPr>
                    <w:jc w:val="center"/>
                    <w:rPr>
                      <w:szCs w:val="21"/>
                    </w:rPr>
                  </w:pPr>
                  <w:r>
                    <w:rPr>
                      <w:rFonts w:hint="eastAsia"/>
                      <w:szCs w:val="21"/>
                    </w:rPr>
                    <w:t>0.2955</w:t>
                  </w:r>
                </w:p>
              </w:tc>
              <w:tc>
                <w:tcPr>
                  <w:tcW w:w="1491" w:type="dxa"/>
                  <w:vAlign w:val="center"/>
                </w:tcPr>
                <w:p w:rsidR="00133970" w:rsidRPr="00205EE9" w:rsidRDefault="00AD0F2C" w:rsidP="00205EE9">
                  <w:pPr>
                    <w:widowControl/>
                    <w:jc w:val="center"/>
                    <w:textAlignment w:val="center"/>
                    <w:rPr>
                      <w:szCs w:val="21"/>
                      <w:u w:val="single"/>
                    </w:rPr>
                  </w:pPr>
                  <w:r w:rsidRPr="00205EE9">
                    <w:rPr>
                      <w:rFonts w:hint="eastAsia"/>
                      <w:szCs w:val="21"/>
                      <w:u w:val="single"/>
                    </w:rPr>
                    <w:t>0.</w:t>
                  </w:r>
                  <w:r w:rsidR="00205EE9" w:rsidRPr="00205EE9">
                    <w:rPr>
                      <w:rFonts w:hint="eastAsia"/>
                      <w:szCs w:val="21"/>
                      <w:u w:val="single"/>
                    </w:rPr>
                    <w:t>1726</w:t>
                  </w:r>
                </w:p>
              </w:tc>
            </w:tr>
            <w:tr w:rsidR="00133970" w:rsidTr="00133970">
              <w:trPr>
                <w:trHeight w:val="340"/>
                <w:jc w:val="center"/>
              </w:trPr>
              <w:tc>
                <w:tcPr>
                  <w:tcW w:w="1046" w:type="dxa"/>
                  <w:vMerge w:val="restart"/>
                  <w:vAlign w:val="center"/>
                </w:tcPr>
                <w:p w:rsidR="00133970" w:rsidRDefault="00133970" w:rsidP="00CB3BBE">
                  <w:pPr>
                    <w:jc w:val="center"/>
                    <w:rPr>
                      <w:szCs w:val="21"/>
                    </w:rPr>
                  </w:pPr>
                  <w:r>
                    <w:rPr>
                      <w:szCs w:val="21"/>
                    </w:rPr>
                    <w:t>固废</w:t>
                  </w:r>
                </w:p>
              </w:tc>
              <w:tc>
                <w:tcPr>
                  <w:tcW w:w="1463" w:type="dxa"/>
                  <w:vAlign w:val="center"/>
                </w:tcPr>
                <w:p w:rsidR="00133970" w:rsidRDefault="00133970" w:rsidP="00CB3BBE">
                  <w:pPr>
                    <w:jc w:val="center"/>
                    <w:rPr>
                      <w:szCs w:val="21"/>
                    </w:rPr>
                  </w:pPr>
                  <w:r>
                    <w:rPr>
                      <w:szCs w:val="21"/>
                    </w:rPr>
                    <w:t>生活垃圾</w:t>
                  </w:r>
                </w:p>
              </w:tc>
              <w:tc>
                <w:tcPr>
                  <w:tcW w:w="1492" w:type="dxa"/>
                  <w:vAlign w:val="center"/>
                </w:tcPr>
                <w:p w:rsidR="00133970" w:rsidRDefault="00133970" w:rsidP="00CB3BBE">
                  <w:pPr>
                    <w:jc w:val="center"/>
                    <w:rPr>
                      <w:szCs w:val="21"/>
                    </w:rPr>
                  </w:pPr>
                  <w:r>
                    <w:rPr>
                      <w:szCs w:val="21"/>
                    </w:rPr>
                    <w:t>4.5</w:t>
                  </w:r>
                </w:p>
              </w:tc>
              <w:tc>
                <w:tcPr>
                  <w:tcW w:w="1491" w:type="dxa"/>
                  <w:vAlign w:val="center"/>
                </w:tcPr>
                <w:p w:rsidR="00133970" w:rsidRDefault="0019156E" w:rsidP="00CB3BBE">
                  <w:pPr>
                    <w:jc w:val="center"/>
                    <w:rPr>
                      <w:szCs w:val="21"/>
                    </w:rPr>
                  </w:pPr>
                  <w:r>
                    <w:rPr>
                      <w:rFonts w:hint="eastAsia"/>
                      <w:szCs w:val="21"/>
                    </w:rPr>
                    <w:t>3.75</w:t>
                  </w:r>
                </w:p>
              </w:tc>
              <w:tc>
                <w:tcPr>
                  <w:tcW w:w="1491" w:type="dxa"/>
                  <w:vAlign w:val="center"/>
                </w:tcPr>
                <w:p w:rsidR="00133970" w:rsidRDefault="006266F2" w:rsidP="00CB3BBE">
                  <w:pPr>
                    <w:jc w:val="center"/>
                    <w:rPr>
                      <w:szCs w:val="21"/>
                    </w:rPr>
                  </w:pPr>
                  <w:r>
                    <w:rPr>
                      <w:rFonts w:hint="eastAsia"/>
                      <w:szCs w:val="21"/>
                    </w:rPr>
                    <w:t>2.25</w:t>
                  </w:r>
                </w:p>
              </w:tc>
              <w:tc>
                <w:tcPr>
                  <w:tcW w:w="1491" w:type="dxa"/>
                  <w:vAlign w:val="center"/>
                </w:tcPr>
                <w:p w:rsidR="00133970" w:rsidRDefault="0019156E" w:rsidP="00CB3BBE">
                  <w:pPr>
                    <w:jc w:val="center"/>
                    <w:rPr>
                      <w:szCs w:val="21"/>
                    </w:rPr>
                  </w:pPr>
                  <w:r>
                    <w:rPr>
                      <w:rFonts w:hint="eastAsia"/>
                      <w:szCs w:val="21"/>
                    </w:rPr>
                    <w:t>3.75</w:t>
                  </w:r>
                </w:p>
              </w:tc>
            </w:tr>
            <w:tr w:rsidR="00133970" w:rsidTr="00133970">
              <w:trPr>
                <w:trHeight w:val="340"/>
                <w:jc w:val="center"/>
              </w:trPr>
              <w:tc>
                <w:tcPr>
                  <w:tcW w:w="1046" w:type="dxa"/>
                  <w:vMerge/>
                  <w:vAlign w:val="center"/>
                </w:tcPr>
                <w:p w:rsidR="00133970" w:rsidRDefault="00133970" w:rsidP="00CB3BBE">
                  <w:pPr>
                    <w:jc w:val="center"/>
                    <w:rPr>
                      <w:szCs w:val="21"/>
                    </w:rPr>
                  </w:pPr>
                </w:p>
              </w:tc>
              <w:tc>
                <w:tcPr>
                  <w:tcW w:w="1463" w:type="dxa"/>
                  <w:vAlign w:val="center"/>
                </w:tcPr>
                <w:p w:rsidR="00133970" w:rsidRDefault="00133970" w:rsidP="00CB3BBE">
                  <w:pPr>
                    <w:jc w:val="center"/>
                    <w:rPr>
                      <w:szCs w:val="21"/>
                    </w:rPr>
                  </w:pPr>
                  <w:r>
                    <w:rPr>
                      <w:szCs w:val="21"/>
                    </w:rPr>
                    <w:t>废砖</w:t>
                  </w:r>
                </w:p>
              </w:tc>
              <w:tc>
                <w:tcPr>
                  <w:tcW w:w="1492" w:type="dxa"/>
                  <w:vAlign w:val="center"/>
                </w:tcPr>
                <w:p w:rsidR="00133970" w:rsidRDefault="00133970" w:rsidP="00CB3BBE">
                  <w:pPr>
                    <w:jc w:val="center"/>
                    <w:rPr>
                      <w:szCs w:val="21"/>
                    </w:rPr>
                  </w:pPr>
                  <w:r>
                    <w:rPr>
                      <w:szCs w:val="21"/>
                    </w:rPr>
                    <w:t>0</w:t>
                  </w:r>
                </w:p>
              </w:tc>
              <w:tc>
                <w:tcPr>
                  <w:tcW w:w="1491" w:type="dxa"/>
                  <w:vAlign w:val="center"/>
                </w:tcPr>
                <w:p w:rsidR="00133970" w:rsidRDefault="00133970" w:rsidP="00CB3BBE">
                  <w:pPr>
                    <w:jc w:val="center"/>
                    <w:rPr>
                      <w:szCs w:val="21"/>
                    </w:rPr>
                  </w:pPr>
                  <w:r>
                    <w:rPr>
                      <w:szCs w:val="21"/>
                    </w:rPr>
                    <w:t>0</w:t>
                  </w:r>
                </w:p>
              </w:tc>
              <w:tc>
                <w:tcPr>
                  <w:tcW w:w="1491" w:type="dxa"/>
                  <w:vAlign w:val="center"/>
                </w:tcPr>
                <w:p w:rsidR="00133970" w:rsidRDefault="00133970" w:rsidP="00CB3BBE">
                  <w:pPr>
                    <w:jc w:val="center"/>
                    <w:rPr>
                      <w:szCs w:val="21"/>
                    </w:rPr>
                  </w:pPr>
                  <w:r>
                    <w:rPr>
                      <w:szCs w:val="21"/>
                    </w:rPr>
                    <w:t>0</w:t>
                  </w:r>
                </w:p>
              </w:tc>
              <w:tc>
                <w:tcPr>
                  <w:tcW w:w="1491" w:type="dxa"/>
                  <w:vAlign w:val="center"/>
                </w:tcPr>
                <w:p w:rsidR="00133970" w:rsidRDefault="00133970" w:rsidP="00CB3BBE">
                  <w:pPr>
                    <w:jc w:val="center"/>
                    <w:rPr>
                      <w:szCs w:val="21"/>
                    </w:rPr>
                  </w:pPr>
                  <w:r>
                    <w:rPr>
                      <w:szCs w:val="21"/>
                    </w:rPr>
                    <w:t>0</w:t>
                  </w:r>
                </w:p>
              </w:tc>
            </w:tr>
            <w:tr w:rsidR="0019156E" w:rsidTr="00133970">
              <w:trPr>
                <w:trHeight w:val="340"/>
                <w:jc w:val="center"/>
              </w:trPr>
              <w:tc>
                <w:tcPr>
                  <w:tcW w:w="1046" w:type="dxa"/>
                  <w:vMerge/>
                  <w:vAlign w:val="center"/>
                </w:tcPr>
                <w:p w:rsidR="0019156E" w:rsidRDefault="0019156E" w:rsidP="00CB3BBE">
                  <w:pPr>
                    <w:jc w:val="center"/>
                    <w:rPr>
                      <w:szCs w:val="21"/>
                    </w:rPr>
                  </w:pPr>
                </w:p>
              </w:tc>
              <w:tc>
                <w:tcPr>
                  <w:tcW w:w="1463" w:type="dxa"/>
                  <w:vAlign w:val="center"/>
                </w:tcPr>
                <w:p w:rsidR="0019156E" w:rsidRDefault="0019156E" w:rsidP="00CB3BBE">
                  <w:pPr>
                    <w:jc w:val="center"/>
                    <w:rPr>
                      <w:szCs w:val="21"/>
                    </w:rPr>
                  </w:pPr>
                  <w:r>
                    <w:rPr>
                      <w:rFonts w:hint="eastAsia"/>
                      <w:szCs w:val="21"/>
                    </w:rPr>
                    <w:t>除尘灰</w:t>
                  </w:r>
                </w:p>
              </w:tc>
              <w:tc>
                <w:tcPr>
                  <w:tcW w:w="1492" w:type="dxa"/>
                  <w:vAlign w:val="center"/>
                </w:tcPr>
                <w:p w:rsidR="0019156E" w:rsidRDefault="0019156E" w:rsidP="00CB3BBE">
                  <w:pPr>
                    <w:jc w:val="center"/>
                    <w:rPr>
                      <w:szCs w:val="21"/>
                    </w:rPr>
                  </w:pPr>
                  <w:r>
                    <w:rPr>
                      <w:rFonts w:hint="eastAsia"/>
                      <w:szCs w:val="21"/>
                    </w:rPr>
                    <w:t>0</w:t>
                  </w:r>
                </w:p>
              </w:tc>
              <w:tc>
                <w:tcPr>
                  <w:tcW w:w="1491" w:type="dxa"/>
                  <w:vAlign w:val="center"/>
                </w:tcPr>
                <w:p w:rsidR="0019156E" w:rsidRDefault="0019156E" w:rsidP="00CB3BBE">
                  <w:pPr>
                    <w:jc w:val="center"/>
                    <w:rPr>
                      <w:szCs w:val="21"/>
                    </w:rPr>
                  </w:pPr>
                  <w:r>
                    <w:rPr>
                      <w:rFonts w:hint="eastAsia"/>
                      <w:szCs w:val="21"/>
                    </w:rPr>
                    <w:t>0</w:t>
                  </w:r>
                </w:p>
              </w:tc>
              <w:tc>
                <w:tcPr>
                  <w:tcW w:w="1491" w:type="dxa"/>
                  <w:vAlign w:val="center"/>
                </w:tcPr>
                <w:p w:rsidR="0019156E" w:rsidRDefault="0019156E" w:rsidP="00CB3BBE">
                  <w:pPr>
                    <w:jc w:val="center"/>
                    <w:rPr>
                      <w:szCs w:val="21"/>
                    </w:rPr>
                  </w:pPr>
                  <w:r>
                    <w:rPr>
                      <w:rFonts w:hint="eastAsia"/>
                      <w:szCs w:val="21"/>
                    </w:rPr>
                    <w:t>0</w:t>
                  </w:r>
                </w:p>
              </w:tc>
              <w:tc>
                <w:tcPr>
                  <w:tcW w:w="1491" w:type="dxa"/>
                  <w:vAlign w:val="center"/>
                </w:tcPr>
                <w:p w:rsidR="0019156E" w:rsidRDefault="0019156E" w:rsidP="00CB3BBE">
                  <w:pPr>
                    <w:jc w:val="center"/>
                    <w:rPr>
                      <w:szCs w:val="21"/>
                    </w:rPr>
                  </w:pPr>
                  <w:r>
                    <w:rPr>
                      <w:rFonts w:hint="eastAsia"/>
                      <w:szCs w:val="21"/>
                    </w:rPr>
                    <w:t>0</w:t>
                  </w:r>
                </w:p>
              </w:tc>
            </w:tr>
            <w:tr w:rsidR="00133970" w:rsidTr="00133970">
              <w:trPr>
                <w:trHeight w:val="340"/>
                <w:jc w:val="center"/>
              </w:trPr>
              <w:tc>
                <w:tcPr>
                  <w:tcW w:w="1046" w:type="dxa"/>
                  <w:vMerge/>
                  <w:vAlign w:val="center"/>
                </w:tcPr>
                <w:p w:rsidR="00133970" w:rsidRDefault="00133970" w:rsidP="00CB3BBE">
                  <w:pPr>
                    <w:jc w:val="center"/>
                    <w:rPr>
                      <w:szCs w:val="21"/>
                    </w:rPr>
                  </w:pPr>
                </w:p>
              </w:tc>
              <w:tc>
                <w:tcPr>
                  <w:tcW w:w="1463" w:type="dxa"/>
                  <w:vAlign w:val="center"/>
                </w:tcPr>
                <w:p w:rsidR="00133970" w:rsidRDefault="0019156E" w:rsidP="00CB3BBE">
                  <w:pPr>
                    <w:jc w:val="center"/>
                    <w:rPr>
                      <w:szCs w:val="21"/>
                    </w:rPr>
                  </w:pPr>
                  <w:r>
                    <w:rPr>
                      <w:rFonts w:hint="eastAsia"/>
                      <w:szCs w:val="21"/>
                    </w:rPr>
                    <w:t>脱硫除尘</w:t>
                  </w:r>
                  <w:r w:rsidR="00133970">
                    <w:rPr>
                      <w:szCs w:val="21"/>
                    </w:rPr>
                    <w:t>渣</w:t>
                  </w:r>
                </w:p>
              </w:tc>
              <w:tc>
                <w:tcPr>
                  <w:tcW w:w="1492" w:type="dxa"/>
                  <w:vAlign w:val="center"/>
                </w:tcPr>
                <w:p w:rsidR="00133970" w:rsidRDefault="00133970" w:rsidP="00CB3BBE">
                  <w:pPr>
                    <w:jc w:val="center"/>
                    <w:rPr>
                      <w:szCs w:val="21"/>
                    </w:rPr>
                  </w:pPr>
                  <w:r>
                    <w:rPr>
                      <w:szCs w:val="21"/>
                    </w:rPr>
                    <w:t>0</w:t>
                  </w:r>
                </w:p>
              </w:tc>
              <w:tc>
                <w:tcPr>
                  <w:tcW w:w="1491" w:type="dxa"/>
                  <w:vAlign w:val="center"/>
                </w:tcPr>
                <w:p w:rsidR="00133970" w:rsidRDefault="0019156E" w:rsidP="00CB3BBE">
                  <w:pPr>
                    <w:jc w:val="center"/>
                    <w:rPr>
                      <w:szCs w:val="21"/>
                    </w:rPr>
                  </w:pPr>
                  <w:r>
                    <w:rPr>
                      <w:rFonts w:hint="eastAsia"/>
                      <w:szCs w:val="21"/>
                    </w:rPr>
                    <w:t>0</w:t>
                  </w:r>
                </w:p>
              </w:tc>
              <w:tc>
                <w:tcPr>
                  <w:tcW w:w="1491" w:type="dxa"/>
                  <w:vAlign w:val="center"/>
                </w:tcPr>
                <w:p w:rsidR="00133970" w:rsidRDefault="0019156E" w:rsidP="00CB3BBE">
                  <w:pPr>
                    <w:jc w:val="center"/>
                    <w:rPr>
                      <w:szCs w:val="21"/>
                    </w:rPr>
                  </w:pPr>
                  <w:r>
                    <w:rPr>
                      <w:rFonts w:hint="eastAsia"/>
                      <w:szCs w:val="21"/>
                    </w:rPr>
                    <w:t>0</w:t>
                  </w:r>
                </w:p>
              </w:tc>
              <w:tc>
                <w:tcPr>
                  <w:tcW w:w="1491" w:type="dxa"/>
                  <w:vAlign w:val="center"/>
                </w:tcPr>
                <w:p w:rsidR="00133970" w:rsidRDefault="0019156E" w:rsidP="00CB3BBE">
                  <w:pPr>
                    <w:jc w:val="center"/>
                    <w:rPr>
                      <w:szCs w:val="21"/>
                    </w:rPr>
                  </w:pPr>
                  <w:r>
                    <w:rPr>
                      <w:rFonts w:hint="eastAsia"/>
                      <w:szCs w:val="21"/>
                    </w:rPr>
                    <w:t>0</w:t>
                  </w:r>
                </w:p>
              </w:tc>
            </w:tr>
          </w:tbl>
          <w:p w:rsidR="00075BA1" w:rsidRPr="00FF3343" w:rsidRDefault="00D64CEB" w:rsidP="00D42D58">
            <w:pPr>
              <w:adjustRightInd w:val="0"/>
              <w:snapToGrid w:val="0"/>
              <w:spacing w:line="360" w:lineRule="auto"/>
              <w:ind w:firstLineChars="200" w:firstLine="480"/>
              <w:outlineLvl w:val="2"/>
              <w:rPr>
                <w:rFonts w:ascii="宋体" w:hAnsi="宋体"/>
                <w:sz w:val="24"/>
              </w:rPr>
            </w:pPr>
            <w:bookmarkStart w:id="23" w:name="_Toc205014099"/>
            <w:bookmarkStart w:id="24" w:name="_Toc214277917"/>
            <w:r w:rsidRPr="00FF3343">
              <w:rPr>
                <w:rFonts w:ascii="宋体" w:hAnsi="宋体" w:hint="eastAsia"/>
                <w:sz w:val="24"/>
              </w:rPr>
              <w:t>1</w:t>
            </w:r>
            <w:r w:rsidR="008F6B12">
              <w:rPr>
                <w:rFonts w:ascii="宋体" w:hAnsi="宋体" w:hint="eastAsia"/>
                <w:sz w:val="24"/>
              </w:rPr>
              <w:t>2</w:t>
            </w:r>
            <w:r w:rsidR="00075BA1" w:rsidRPr="00FF3343">
              <w:rPr>
                <w:rFonts w:ascii="宋体" w:hAnsi="宋体"/>
                <w:sz w:val="24"/>
              </w:rPr>
              <w:t>、环保投资估算</w:t>
            </w:r>
            <w:bookmarkEnd w:id="23"/>
            <w:bookmarkEnd w:id="24"/>
            <w:r w:rsidR="00075BA1" w:rsidRPr="00FF3343">
              <w:rPr>
                <w:rFonts w:ascii="宋体" w:hAnsi="宋体"/>
                <w:sz w:val="24"/>
              </w:rPr>
              <w:t>与“三同时”竣工验收分析</w:t>
            </w:r>
          </w:p>
          <w:p w:rsidR="00854608" w:rsidRPr="00D42D58" w:rsidRDefault="00075BA1" w:rsidP="00D42D58">
            <w:pPr>
              <w:adjustRightInd w:val="0"/>
              <w:snapToGrid w:val="0"/>
              <w:spacing w:line="360" w:lineRule="auto"/>
              <w:ind w:firstLineChars="200" w:firstLine="480"/>
              <w:rPr>
                <w:b/>
                <w:sz w:val="24"/>
              </w:rPr>
            </w:pPr>
            <w:r w:rsidRPr="004A06E8">
              <w:rPr>
                <w:sz w:val="24"/>
              </w:rPr>
              <w:t>项目环保设施一次性投资费用估算见表</w:t>
            </w:r>
            <w:r w:rsidR="0094580B">
              <w:rPr>
                <w:rFonts w:hint="eastAsia"/>
                <w:sz w:val="24"/>
              </w:rPr>
              <w:t>3</w:t>
            </w:r>
            <w:r w:rsidR="002365ED">
              <w:rPr>
                <w:rFonts w:hint="eastAsia"/>
                <w:sz w:val="24"/>
              </w:rPr>
              <w:t>3</w:t>
            </w:r>
            <w:r w:rsidRPr="004A06E8">
              <w:rPr>
                <w:sz w:val="24"/>
              </w:rPr>
              <w:t>。</w:t>
            </w:r>
          </w:p>
          <w:p w:rsidR="00075BA1" w:rsidRPr="00963CE1" w:rsidRDefault="00075BA1" w:rsidP="00D42D58">
            <w:pPr>
              <w:spacing w:line="360" w:lineRule="auto"/>
              <w:ind w:firstLineChars="200" w:firstLine="480"/>
              <w:jc w:val="center"/>
              <w:rPr>
                <w:rFonts w:asciiTheme="minorEastAsia" w:eastAsiaTheme="minorEastAsia" w:hAnsiTheme="minorEastAsia"/>
                <w:b/>
                <w:sz w:val="24"/>
              </w:rPr>
            </w:pPr>
            <w:r w:rsidRPr="00963CE1">
              <w:rPr>
                <w:rFonts w:asciiTheme="minorEastAsia" w:eastAsiaTheme="minorEastAsia" w:hAnsiTheme="minorEastAsia"/>
                <w:sz w:val="24"/>
              </w:rPr>
              <w:t>表</w:t>
            </w:r>
            <w:r w:rsidR="0094580B">
              <w:rPr>
                <w:rFonts w:asciiTheme="minorEastAsia" w:eastAsiaTheme="minorEastAsia" w:hAnsiTheme="minorEastAsia" w:hint="eastAsia"/>
                <w:sz w:val="24"/>
              </w:rPr>
              <w:t>3</w:t>
            </w:r>
            <w:r w:rsidR="002365ED">
              <w:rPr>
                <w:rFonts w:asciiTheme="minorEastAsia" w:eastAsiaTheme="minorEastAsia" w:hAnsiTheme="minorEastAsia" w:hint="eastAsia"/>
                <w:sz w:val="24"/>
              </w:rPr>
              <w:t>3</w:t>
            </w:r>
            <w:r w:rsidR="00963CE1">
              <w:rPr>
                <w:rFonts w:asciiTheme="minorEastAsia" w:eastAsiaTheme="minorEastAsia" w:hAnsiTheme="minorEastAsia" w:hint="eastAsia"/>
                <w:sz w:val="24"/>
              </w:rPr>
              <w:t xml:space="preserve">  </w:t>
            </w:r>
            <w:r w:rsidRPr="00963CE1">
              <w:rPr>
                <w:rFonts w:asciiTheme="minorEastAsia" w:eastAsiaTheme="minorEastAsia" w:hAnsiTheme="minorEastAsia"/>
                <w:sz w:val="24"/>
              </w:rPr>
              <w:t xml:space="preserve">环保设施投资费用估算一览表 </w:t>
            </w:r>
            <w:r w:rsidRPr="00963CE1">
              <w:rPr>
                <w:rFonts w:asciiTheme="minorEastAsia" w:eastAsiaTheme="minorEastAsia" w:hAnsiTheme="minorEastAsia"/>
                <w:b/>
                <w:sz w:val="24"/>
              </w:rPr>
              <w:t xml:space="preserve">          </w:t>
            </w:r>
            <w:r w:rsidRPr="00963CE1">
              <w:rPr>
                <w:rFonts w:asciiTheme="minorEastAsia" w:eastAsiaTheme="minorEastAsia" w:hAnsiTheme="minorEastAsia"/>
                <w:sz w:val="24"/>
              </w:rPr>
              <w:t xml:space="preserve"> 单位：万元</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1176"/>
              <w:gridCol w:w="1846"/>
              <w:gridCol w:w="4398"/>
              <w:gridCol w:w="1074"/>
            </w:tblGrid>
            <w:tr w:rsidR="00075BA1" w:rsidRPr="00963CE1" w:rsidTr="002C4EF1">
              <w:trPr>
                <w:trHeight w:val="458"/>
                <w:jc w:val="center"/>
              </w:trPr>
              <w:tc>
                <w:tcPr>
                  <w:tcW w:w="1176" w:type="dxa"/>
                  <w:tcBorders>
                    <w:tl2br w:val="single" w:sz="6" w:space="0" w:color="auto"/>
                  </w:tcBorders>
                  <w:vAlign w:val="center"/>
                </w:tcPr>
                <w:p w:rsidR="00075BA1" w:rsidRPr="00854608" w:rsidRDefault="00075BA1" w:rsidP="00FB6B47">
                  <w:pPr>
                    <w:spacing w:line="240" w:lineRule="exact"/>
                    <w:jc w:val="center"/>
                    <w:rPr>
                      <w:rFonts w:asciiTheme="minorEastAsia" w:eastAsiaTheme="minorEastAsia" w:hAnsiTheme="minorEastAsia"/>
                      <w:color w:val="000000"/>
                      <w:szCs w:val="21"/>
                    </w:rPr>
                  </w:pPr>
                  <w:r w:rsidRPr="00854608">
                    <w:rPr>
                      <w:rFonts w:asciiTheme="minorEastAsia" w:eastAsiaTheme="minorEastAsia" w:hAnsiTheme="minorEastAsia"/>
                      <w:color w:val="000000"/>
                      <w:szCs w:val="21"/>
                    </w:rPr>
                    <w:t xml:space="preserve">    内容</w:t>
                  </w:r>
                </w:p>
                <w:p w:rsidR="00075BA1" w:rsidRPr="00854608" w:rsidRDefault="00075BA1" w:rsidP="00FB6B47">
                  <w:pPr>
                    <w:spacing w:line="240" w:lineRule="exact"/>
                    <w:rPr>
                      <w:rFonts w:asciiTheme="minorEastAsia" w:eastAsiaTheme="minorEastAsia" w:hAnsiTheme="minorEastAsia"/>
                      <w:color w:val="000000"/>
                      <w:szCs w:val="21"/>
                    </w:rPr>
                  </w:pPr>
                  <w:r w:rsidRPr="00854608">
                    <w:rPr>
                      <w:rFonts w:asciiTheme="minorEastAsia" w:eastAsiaTheme="minorEastAsia" w:hAnsiTheme="minorEastAsia"/>
                      <w:color w:val="000000"/>
                      <w:szCs w:val="21"/>
                    </w:rPr>
                    <w:t>类型</w:t>
                  </w:r>
                </w:p>
              </w:tc>
              <w:tc>
                <w:tcPr>
                  <w:tcW w:w="1846" w:type="dxa"/>
                  <w:vAlign w:val="center"/>
                </w:tcPr>
                <w:p w:rsidR="00075BA1" w:rsidRPr="00854608" w:rsidRDefault="00075BA1" w:rsidP="00FB6B47">
                  <w:pPr>
                    <w:spacing w:line="240" w:lineRule="exact"/>
                    <w:jc w:val="center"/>
                    <w:rPr>
                      <w:rFonts w:asciiTheme="minorEastAsia" w:eastAsiaTheme="minorEastAsia" w:hAnsiTheme="minorEastAsia"/>
                      <w:color w:val="000000"/>
                      <w:szCs w:val="21"/>
                    </w:rPr>
                  </w:pPr>
                  <w:r w:rsidRPr="00854608">
                    <w:rPr>
                      <w:rFonts w:asciiTheme="minorEastAsia" w:eastAsiaTheme="minorEastAsia" w:hAnsiTheme="minorEastAsia"/>
                      <w:color w:val="000000"/>
                      <w:szCs w:val="21"/>
                    </w:rPr>
                    <w:t>处理对象</w:t>
                  </w:r>
                </w:p>
              </w:tc>
              <w:tc>
                <w:tcPr>
                  <w:tcW w:w="4398" w:type="dxa"/>
                  <w:vAlign w:val="center"/>
                </w:tcPr>
                <w:p w:rsidR="00075BA1" w:rsidRPr="00854608" w:rsidRDefault="00075BA1" w:rsidP="00FB6B47">
                  <w:pPr>
                    <w:spacing w:line="240" w:lineRule="exact"/>
                    <w:jc w:val="center"/>
                    <w:rPr>
                      <w:rFonts w:asciiTheme="minorEastAsia" w:eastAsiaTheme="minorEastAsia" w:hAnsiTheme="minorEastAsia"/>
                      <w:color w:val="000000"/>
                      <w:szCs w:val="21"/>
                    </w:rPr>
                  </w:pPr>
                  <w:r w:rsidRPr="00854608">
                    <w:rPr>
                      <w:rFonts w:asciiTheme="minorEastAsia" w:eastAsiaTheme="minorEastAsia" w:hAnsiTheme="minorEastAsia"/>
                      <w:color w:val="000000"/>
                      <w:szCs w:val="21"/>
                    </w:rPr>
                    <w:t>治理措施或设备</w:t>
                  </w:r>
                </w:p>
              </w:tc>
              <w:tc>
                <w:tcPr>
                  <w:tcW w:w="1074" w:type="dxa"/>
                  <w:vAlign w:val="center"/>
                </w:tcPr>
                <w:p w:rsidR="00075BA1" w:rsidRPr="00854608" w:rsidRDefault="00075BA1" w:rsidP="00FB6B47">
                  <w:pPr>
                    <w:spacing w:line="240" w:lineRule="exact"/>
                    <w:jc w:val="center"/>
                    <w:rPr>
                      <w:rFonts w:asciiTheme="minorEastAsia" w:eastAsiaTheme="minorEastAsia" w:hAnsiTheme="minorEastAsia"/>
                      <w:color w:val="000000"/>
                      <w:szCs w:val="21"/>
                    </w:rPr>
                  </w:pPr>
                  <w:r w:rsidRPr="00854608">
                    <w:rPr>
                      <w:rFonts w:asciiTheme="minorEastAsia" w:eastAsiaTheme="minorEastAsia" w:hAnsiTheme="minorEastAsia"/>
                      <w:color w:val="000000"/>
                      <w:szCs w:val="21"/>
                    </w:rPr>
                    <w:t>环保投资</w:t>
                  </w:r>
                  <w:r w:rsidRPr="00854608">
                    <w:rPr>
                      <w:rFonts w:asciiTheme="minorEastAsia" w:eastAsiaTheme="minorEastAsia" w:hAnsiTheme="minorEastAsia"/>
                      <w:bCs/>
                      <w:color w:val="000000"/>
                      <w:szCs w:val="21"/>
                    </w:rPr>
                    <w:t>（万元）</w:t>
                  </w:r>
                </w:p>
              </w:tc>
            </w:tr>
            <w:tr w:rsidR="00075BA1" w:rsidRPr="004A06E8" w:rsidTr="002C4EF1">
              <w:trPr>
                <w:trHeight w:val="179"/>
                <w:jc w:val="center"/>
              </w:trPr>
              <w:tc>
                <w:tcPr>
                  <w:tcW w:w="1176" w:type="dxa"/>
                  <w:vAlign w:val="center"/>
                </w:tcPr>
                <w:p w:rsidR="00075BA1" w:rsidRPr="004A06E8" w:rsidRDefault="00075BA1" w:rsidP="00FB6B47">
                  <w:pPr>
                    <w:spacing w:line="240" w:lineRule="exact"/>
                    <w:jc w:val="center"/>
                    <w:rPr>
                      <w:color w:val="000000"/>
                      <w:szCs w:val="21"/>
                    </w:rPr>
                  </w:pPr>
                  <w:r w:rsidRPr="004A06E8">
                    <w:rPr>
                      <w:color w:val="000000"/>
                      <w:szCs w:val="21"/>
                    </w:rPr>
                    <w:t>废水处理</w:t>
                  </w:r>
                </w:p>
              </w:tc>
              <w:tc>
                <w:tcPr>
                  <w:tcW w:w="1846" w:type="dxa"/>
                  <w:vAlign w:val="center"/>
                </w:tcPr>
                <w:p w:rsidR="00075BA1" w:rsidRPr="004A06E8" w:rsidRDefault="00C72B9C" w:rsidP="00E56F49">
                  <w:pPr>
                    <w:spacing w:line="240" w:lineRule="exact"/>
                    <w:jc w:val="center"/>
                    <w:rPr>
                      <w:color w:val="000000"/>
                      <w:szCs w:val="21"/>
                    </w:rPr>
                  </w:pPr>
                  <w:r>
                    <w:rPr>
                      <w:rFonts w:hint="eastAsia"/>
                      <w:color w:val="000000"/>
                      <w:szCs w:val="21"/>
                    </w:rPr>
                    <w:t>生活辅助用房及办公楼</w:t>
                  </w:r>
                  <w:r w:rsidR="00E56F49">
                    <w:rPr>
                      <w:rFonts w:hint="eastAsia"/>
                      <w:color w:val="000000"/>
                      <w:szCs w:val="21"/>
                    </w:rPr>
                    <w:t>生活污水</w:t>
                  </w:r>
                </w:p>
              </w:tc>
              <w:tc>
                <w:tcPr>
                  <w:tcW w:w="4398" w:type="dxa"/>
                  <w:vAlign w:val="center"/>
                </w:tcPr>
                <w:p w:rsidR="00075BA1" w:rsidRPr="004A06E8" w:rsidRDefault="00075BA1" w:rsidP="00C72B9C">
                  <w:pPr>
                    <w:spacing w:line="240" w:lineRule="exact"/>
                    <w:jc w:val="center"/>
                    <w:rPr>
                      <w:color w:val="000000"/>
                      <w:szCs w:val="21"/>
                    </w:rPr>
                  </w:pPr>
                  <w:r w:rsidRPr="004A06E8">
                    <w:rPr>
                      <w:color w:val="000000"/>
                      <w:szCs w:val="21"/>
                    </w:rPr>
                    <w:t>化粪池</w:t>
                  </w:r>
                  <w:r w:rsidR="00C72B9C">
                    <w:rPr>
                      <w:rFonts w:hint="eastAsia"/>
                      <w:color w:val="000000"/>
                      <w:szCs w:val="21"/>
                    </w:rPr>
                    <w:t>2</w:t>
                  </w:r>
                  <w:r w:rsidRPr="004A06E8">
                    <w:rPr>
                      <w:color w:val="000000"/>
                      <w:szCs w:val="21"/>
                    </w:rPr>
                    <w:t>个</w:t>
                  </w:r>
                </w:p>
              </w:tc>
              <w:tc>
                <w:tcPr>
                  <w:tcW w:w="1074" w:type="dxa"/>
                  <w:vAlign w:val="center"/>
                </w:tcPr>
                <w:p w:rsidR="00075BA1" w:rsidRPr="004A06E8" w:rsidRDefault="00E461A3" w:rsidP="00FB6B47">
                  <w:pPr>
                    <w:spacing w:line="240" w:lineRule="exact"/>
                    <w:jc w:val="center"/>
                    <w:rPr>
                      <w:color w:val="000000"/>
                      <w:szCs w:val="21"/>
                    </w:rPr>
                  </w:pPr>
                  <w:r>
                    <w:rPr>
                      <w:rFonts w:hint="eastAsia"/>
                      <w:color w:val="000000"/>
                      <w:szCs w:val="21"/>
                    </w:rPr>
                    <w:t>1</w:t>
                  </w:r>
                </w:p>
              </w:tc>
            </w:tr>
            <w:tr w:rsidR="006C414C" w:rsidRPr="004A06E8" w:rsidTr="002C4EF1">
              <w:trPr>
                <w:trHeight w:val="65"/>
                <w:jc w:val="center"/>
              </w:trPr>
              <w:tc>
                <w:tcPr>
                  <w:tcW w:w="1176" w:type="dxa"/>
                  <w:vMerge w:val="restart"/>
                  <w:vAlign w:val="center"/>
                </w:tcPr>
                <w:p w:rsidR="006C414C" w:rsidRPr="004A06E8" w:rsidRDefault="006C414C" w:rsidP="00FB6B47">
                  <w:pPr>
                    <w:spacing w:line="240" w:lineRule="exact"/>
                    <w:jc w:val="center"/>
                    <w:rPr>
                      <w:color w:val="000000"/>
                      <w:szCs w:val="21"/>
                    </w:rPr>
                  </w:pPr>
                  <w:r w:rsidRPr="004A06E8">
                    <w:rPr>
                      <w:color w:val="000000"/>
                      <w:szCs w:val="21"/>
                    </w:rPr>
                    <w:t>废气处理</w:t>
                  </w:r>
                </w:p>
              </w:tc>
              <w:tc>
                <w:tcPr>
                  <w:tcW w:w="1846" w:type="dxa"/>
                  <w:vAlign w:val="center"/>
                </w:tcPr>
                <w:p w:rsidR="006C414C" w:rsidRPr="004A06E8" w:rsidRDefault="006C414C" w:rsidP="00FB6B47">
                  <w:pPr>
                    <w:spacing w:line="240" w:lineRule="exact"/>
                    <w:jc w:val="center"/>
                    <w:rPr>
                      <w:color w:val="000000"/>
                      <w:szCs w:val="21"/>
                    </w:rPr>
                  </w:pPr>
                  <w:r w:rsidRPr="004A06E8">
                    <w:rPr>
                      <w:color w:val="000000"/>
                      <w:szCs w:val="21"/>
                    </w:rPr>
                    <w:t>窑炉废气</w:t>
                  </w:r>
                </w:p>
              </w:tc>
              <w:tc>
                <w:tcPr>
                  <w:tcW w:w="4398" w:type="dxa"/>
                  <w:vAlign w:val="center"/>
                </w:tcPr>
                <w:p w:rsidR="006C414C" w:rsidRPr="004D1E40" w:rsidRDefault="006C414C" w:rsidP="00C72B9C">
                  <w:pPr>
                    <w:spacing w:line="240" w:lineRule="exact"/>
                    <w:jc w:val="center"/>
                    <w:rPr>
                      <w:color w:val="000000"/>
                      <w:szCs w:val="21"/>
                    </w:rPr>
                  </w:pPr>
                  <w:r>
                    <w:rPr>
                      <w:rFonts w:hint="eastAsia"/>
                      <w:szCs w:val="21"/>
                    </w:rPr>
                    <w:t>脱硫塔</w:t>
                  </w:r>
                  <w:r w:rsidRPr="004D1E40">
                    <w:rPr>
                      <w:szCs w:val="21"/>
                    </w:rPr>
                    <w:t>脱硫除尘</w:t>
                  </w:r>
                  <w:r w:rsidRPr="004D1E40">
                    <w:rPr>
                      <w:rFonts w:hint="eastAsia"/>
                      <w:szCs w:val="21"/>
                    </w:rPr>
                    <w:t>设备一套</w:t>
                  </w:r>
                  <w:r w:rsidRPr="004D1E40">
                    <w:rPr>
                      <w:color w:val="000000"/>
                      <w:szCs w:val="21"/>
                    </w:rPr>
                    <w:t>，引风机</w:t>
                  </w:r>
                  <w:r w:rsidRPr="004D1E40">
                    <w:rPr>
                      <w:color w:val="000000"/>
                      <w:szCs w:val="21"/>
                    </w:rPr>
                    <w:t>1</w:t>
                  </w:r>
                  <w:r w:rsidRPr="004D1E40">
                    <w:rPr>
                      <w:color w:val="000000"/>
                      <w:szCs w:val="21"/>
                    </w:rPr>
                    <w:t>台、</w:t>
                  </w:r>
                  <w:r w:rsidR="00C72B9C">
                    <w:rPr>
                      <w:rFonts w:hint="eastAsia"/>
                      <w:color w:val="000000"/>
                      <w:szCs w:val="21"/>
                    </w:rPr>
                    <w:t>循环水池</w:t>
                  </w:r>
                  <w:r w:rsidR="00C72B9C">
                    <w:rPr>
                      <w:rFonts w:hint="eastAsia"/>
                      <w:color w:val="000000"/>
                      <w:szCs w:val="21"/>
                    </w:rPr>
                    <w:t>1</w:t>
                  </w:r>
                  <w:r w:rsidR="00C72B9C">
                    <w:rPr>
                      <w:rFonts w:hint="eastAsia"/>
                      <w:color w:val="000000"/>
                      <w:szCs w:val="21"/>
                    </w:rPr>
                    <w:t>座，</w:t>
                  </w:r>
                  <w:r w:rsidRPr="004D1E40">
                    <w:rPr>
                      <w:rFonts w:hint="eastAsia"/>
                      <w:color w:val="000000"/>
                      <w:szCs w:val="21"/>
                    </w:rPr>
                    <w:t>60</w:t>
                  </w:r>
                  <w:r w:rsidRPr="004D1E40">
                    <w:rPr>
                      <w:color w:val="000000"/>
                      <w:szCs w:val="21"/>
                    </w:rPr>
                    <w:t>m</w:t>
                  </w:r>
                  <w:r w:rsidRPr="004D1E40">
                    <w:rPr>
                      <w:color w:val="000000"/>
                      <w:szCs w:val="21"/>
                    </w:rPr>
                    <w:t>高的烟囱（</w:t>
                  </w:r>
                  <w:r w:rsidR="00120C9B">
                    <w:rPr>
                      <w:rFonts w:hint="eastAsia"/>
                      <w:color w:val="000000"/>
                      <w:szCs w:val="21"/>
                    </w:rPr>
                    <w:t>依托现有</w:t>
                  </w:r>
                  <w:r w:rsidRPr="004D1E40">
                    <w:rPr>
                      <w:color w:val="000000"/>
                      <w:szCs w:val="21"/>
                    </w:rPr>
                    <w:t>）</w:t>
                  </w:r>
                  <w:r w:rsidRPr="004D1E40">
                    <w:rPr>
                      <w:color w:val="000000"/>
                      <w:szCs w:val="21"/>
                    </w:rPr>
                    <w:t>1</w:t>
                  </w:r>
                  <w:r w:rsidRPr="004D1E40">
                    <w:rPr>
                      <w:color w:val="000000"/>
                      <w:szCs w:val="21"/>
                    </w:rPr>
                    <w:t>座</w:t>
                  </w:r>
                </w:p>
              </w:tc>
              <w:tc>
                <w:tcPr>
                  <w:tcW w:w="1074" w:type="dxa"/>
                  <w:vAlign w:val="center"/>
                </w:tcPr>
                <w:p w:rsidR="006C414C" w:rsidRPr="004A06E8" w:rsidRDefault="00C72B9C" w:rsidP="00FB6B47">
                  <w:pPr>
                    <w:spacing w:line="240" w:lineRule="exact"/>
                    <w:jc w:val="center"/>
                    <w:rPr>
                      <w:color w:val="000000"/>
                      <w:szCs w:val="21"/>
                    </w:rPr>
                  </w:pPr>
                  <w:r>
                    <w:rPr>
                      <w:rFonts w:hint="eastAsia"/>
                      <w:color w:val="000000"/>
                      <w:szCs w:val="21"/>
                    </w:rPr>
                    <w:t>30</w:t>
                  </w:r>
                </w:p>
              </w:tc>
            </w:tr>
            <w:tr w:rsidR="006C414C" w:rsidRPr="004A06E8" w:rsidTr="002C4EF1">
              <w:trPr>
                <w:trHeight w:val="65"/>
                <w:jc w:val="center"/>
              </w:trPr>
              <w:tc>
                <w:tcPr>
                  <w:tcW w:w="1176" w:type="dxa"/>
                  <w:vMerge/>
                  <w:vAlign w:val="center"/>
                </w:tcPr>
                <w:p w:rsidR="006C414C" w:rsidRPr="004A06E8" w:rsidRDefault="006C414C" w:rsidP="00FB6B47">
                  <w:pPr>
                    <w:spacing w:line="240" w:lineRule="exact"/>
                    <w:jc w:val="center"/>
                    <w:rPr>
                      <w:color w:val="000000"/>
                      <w:szCs w:val="21"/>
                    </w:rPr>
                  </w:pPr>
                </w:p>
              </w:tc>
              <w:tc>
                <w:tcPr>
                  <w:tcW w:w="1846" w:type="dxa"/>
                  <w:vAlign w:val="center"/>
                </w:tcPr>
                <w:p w:rsidR="006C414C" w:rsidRPr="004A06E8" w:rsidRDefault="006C414C" w:rsidP="00FB6B47">
                  <w:pPr>
                    <w:spacing w:line="240" w:lineRule="exact"/>
                    <w:jc w:val="center"/>
                    <w:rPr>
                      <w:color w:val="000000"/>
                      <w:szCs w:val="21"/>
                    </w:rPr>
                  </w:pPr>
                  <w:r w:rsidRPr="004A06E8">
                    <w:rPr>
                      <w:color w:val="000000"/>
                      <w:szCs w:val="21"/>
                    </w:rPr>
                    <w:t>原料处理车间</w:t>
                  </w:r>
                  <w:r>
                    <w:rPr>
                      <w:rFonts w:hint="eastAsia"/>
                      <w:color w:val="000000"/>
                      <w:szCs w:val="21"/>
                    </w:rPr>
                    <w:t>有组织</w:t>
                  </w:r>
                  <w:r w:rsidRPr="004A06E8">
                    <w:rPr>
                      <w:color w:val="000000"/>
                      <w:szCs w:val="21"/>
                    </w:rPr>
                    <w:t>粉尘</w:t>
                  </w:r>
                </w:p>
              </w:tc>
              <w:tc>
                <w:tcPr>
                  <w:tcW w:w="4398" w:type="dxa"/>
                  <w:vAlign w:val="center"/>
                </w:tcPr>
                <w:p w:rsidR="006C414C" w:rsidRPr="004A06E8" w:rsidRDefault="00C72B9C" w:rsidP="001B688E">
                  <w:pPr>
                    <w:spacing w:line="240" w:lineRule="exact"/>
                    <w:jc w:val="center"/>
                    <w:rPr>
                      <w:color w:val="000000"/>
                      <w:szCs w:val="21"/>
                    </w:rPr>
                  </w:pPr>
                  <w:r>
                    <w:rPr>
                      <w:rFonts w:hint="eastAsia"/>
                      <w:color w:val="000000"/>
                      <w:szCs w:val="21"/>
                    </w:rPr>
                    <w:t>密闭式车间，</w:t>
                  </w:r>
                  <w:r w:rsidR="006C414C" w:rsidRPr="004A06E8">
                    <w:rPr>
                      <w:color w:val="000000"/>
                      <w:szCs w:val="21"/>
                    </w:rPr>
                    <w:t>集尘罩</w:t>
                  </w:r>
                  <w:r>
                    <w:rPr>
                      <w:rFonts w:hint="eastAsia"/>
                      <w:color w:val="000000"/>
                      <w:szCs w:val="21"/>
                    </w:rPr>
                    <w:t>+</w:t>
                  </w:r>
                  <w:r w:rsidR="006C414C" w:rsidRPr="004A06E8">
                    <w:rPr>
                      <w:color w:val="000000"/>
                      <w:szCs w:val="21"/>
                    </w:rPr>
                    <w:t>布袋除尘器</w:t>
                  </w:r>
                  <w:r w:rsidR="001B688E">
                    <w:rPr>
                      <w:rFonts w:hint="eastAsia"/>
                      <w:color w:val="000000"/>
                      <w:szCs w:val="21"/>
                    </w:rPr>
                    <w:t>1</w:t>
                  </w:r>
                  <w:r w:rsidR="001B688E">
                    <w:rPr>
                      <w:rFonts w:hint="eastAsia"/>
                      <w:color w:val="000000"/>
                      <w:szCs w:val="21"/>
                    </w:rPr>
                    <w:t>套</w:t>
                  </w:r>
                  <w:r>
                    <w:rPr>
                      <w:rFonts w:hint="eastAsia"/>
                      <w:color w:val="000000"/>
                      <w:szCs w:val="21"/>
                    </w:rPr>
                    <w:t>，</w:t>
                  </w:r>
                  <w:r w:rsidR="006C414C" w:rsidRPr="004A06E8">
                    <w:rPr>
                      <w:color w:val="000000"/>
                      <w:szCs w:val="21"/>
                    </w:rPr>
                    <w:t>15m</w:t>
                  </w:r>
                  <w:r w:rsidR="001B688E" w:rsidRPr="004A06E8">
                    <w:rPr>
                      <w:color w:val="000000"/>
                      <w:szCs w:val="21"/>
                    </w:rPr>
                    <w:t>高的</w:t>
                  </w:r>
                  <w:r w:rsidR="006C414C" w:rsidRPr="004A06E8">
                    <w:rPr>
                      <w:color w:val="000000"/>
                      <w:szCs w:val="21"/>
                    </w:rPr>
                    <w:t>排气筒</w:t>
                  </w:r>
                </w:p>
              </w:tc>
              <w:tc>
                <w:tcPr>
                  <w:tcW w:w="1074" w:type="dxa"/>
                  <w:vAlign w:val="center"/>
                </w:tcPr>
                <w:p w:rsidR="006C414C" w:rsidRPr="004A06E8" w:rsidRDefault="006C414C" w:rsidP="00FB6B47">
                  <w:pPr>
                    <w:spacing w:line="240" w:lineRule="exact"/>
                    <w:jc w:val="center"/>
                    <w:rPr>
                      <w:color w:val="000000"/>
                      <w:szCs w:val="21"/>
                      <w:lang w:val="en-GB"/>
                    </w:rPr>
                  </w:pPr>
                  <w:r w:rsidRPr="004A06E8">
                    <w:rPr>
                      <w:color w:val="000000"/>
                      <w:szCs w:val="21"/>
                    </w:rPr>
                    <w:t>20</w:t>
                  </w:r>
                </w:p>
              </w:tc>
            </w:tr>
            <w:tr w:rsidR="006C414C" w:rsidRPr="004A06E8" w:rsidTr="001B688E">
              <w:trPr>
                <w:trHeight w:val="65"/>
                <w:jc w:val="center"/>
              </w:trPr>
              <w:tc>
                <w:tcPr>
                  <w:tcW w:w="1176" w:type="dxa"/>
                  <w:vMerge/>
                  <w:vAlign w:val="center"/>
                </w:tcPr>
                <w:p w:rsidR="006C414C" w:rsidRPr="004A06E8" w:rsidRDefault="006C414C" w:rsidP="00FB6B47">
                  <w:pPr>
                    <w:spacing w:line="240" w:lineRule="exact"/>
                    <w:jc w:val="center"/>
                    <w:rPr>
                      <w:color w:val="000000"/>
                      <w:szCs w:val="21"/>
                    </w:rPr>
                  </w:pPr>
                </w:p>
              </w:tc>
              <w:tc>
                <w:tcPr>
                  <w:tcW w:w="1846" w:type="dxa"/>
                  <w:vAlign w:val="center"/>
                </w:tcPr>
                <w:p w:rsidR="006C414C" w:rsidRPr="004A06E8" w:rsidRDefault="001B688E" w:rsidP="007B7E15">
                  <w:pPr>
                    <w:spacing w:line="240" w:lineRule="exact"/>
                    <w:jc w:val="center"/>
                    <w:rPr>
                      <w:color w:val="000000"/>
                      <w:szCs w:val="21"/>
                    </w:rPr>
                  </w:pPr>
                  <w:r w:rsidRPr="004A06E8">
                    <w:rPr>
                      <w:color w:val="000000"/>
                      <w:szCs w:val="21"/>
                    </w:rPr>
                    <w:t>原料处理车间</w:t>
                  </w:r>
                  <w:r>
                    <w:rPr>
                      <w:rFonts w:hint="eastAsia"/>
                      <w:color w:val="000000"/>
                      <w:szCs w:val="21"/>
                    </w:rPr>
                    <w:t>、</w:t>
                  </w:r>
                  <w:r w:rsidR="006C414C" w:rsidRPr="004A06E8">
                    <w:rPr>
                      <w:color w:val="000000"/>
                      <w:szCs w:val="21"/>
                    </w:rPr>
                    <w:t>原料</w:t>
                  </w:r>
                  <w:r w:rsidR="007B7E15">
                    <w:rPr>
                      <w:rFonts w:hint="eastAsia"/>
                      <w:color w:val="000000"/>
                      <w:szCs w:val="21"/>
                    </w:rPr>
                    <w:t>库</w:t>
                  </w:r>
                  <w:r w:rsidR="006C414C">
                    <w:rPr>
                      <w:rFonts w:hint="eastAsia"/>
                      <w:color w:val="000000"/>
                      <w:szCs w:val="21"/>
                    </w:rPr>
                    <w:t>无组织</w:t>
                  </w:r>
                  <w:r w:rsidR="006C414C" w:rsidRPr="004A06E8">
                    <w:rPr>
                      <w:color w:val="000000"/>
                      <w:szCs w:val="21"/>
                    </w:rPr>
                    <w:t>粉尘</w:t>
                  </w:r>
                </w:p>
              </w:tc>
              <w:tc>
                <w:tcPr>
                  <w:tcW w:w="4398" w:type="dxa"/>
                  <w:shd w:val="clear" w:color="auto" w:fill="FFFFFF" w:themeFill="background1"/>
                  <w:vAlign w:val="center"/>
                </w:tcPr>
                <w:p w:rsidR="006C414C" w:rsidRPr="007B7E15" w:rsidRDefault="001B688E" w:rsidP="00FB6B47">
                  <w:pPr>
                    <w:spacing w:line="240" w:lineRule="exact"/>
                    <w:jc w:val="center"/>
                    <w:rPr>
                      <w:color w:val="000000"/>
                      <w:szCs w:val="21"/>
                    </w:rPr>
                  </w:pPr>
                  <w:r>
                    <w:rPr>
                      <w:rFonts w:hint="eastAsia"/>
                      <w:color w:val="000000"/>
                      <w:szCs w:val="21"/>
                    </w:rPr>
                    <w:t>排气扇，</w:t>
                  </w:r>
                  <w:r w:rsidR="007B7E15" w:rsidRPr="001B688E">
                    <w:rPr>
                      <w:rFonts w:hint="eastAsia"/>
                      <w:color w:val="000000"/>
                      <w:szCs w:val="21"/>
                    </w:rPr>
                    <w:t>封闭原料库、</w:t>
                  </w:r>
                  <w:r w:rsidR="006C414C" w:rsidRPr="001B688E">
                    <w:rPr>
                      <w:szCs w:val="21"/>
                    </w:rPr>
                    <w:t>洒水降尘</w:t>
                  </w:r>
                  <w:r>
                    <w:rPr>
                      <w:rFonts w:hint="eastAsia"/>
                      <w:szCs w:val="21"/>
                    </w:rPr>
                    <w:t>设施</w:t>
                  </w:r>
                </w:p>
              </w:tc>
              <w:tc>
                <w:tcPr>
                  <w:tcW w:w="1074" w:type="dxa"/>
                  <w:vAlign w:val="center"/>
                </w:tcPr>
                <w:p w:rsidR="006C414C" w:rsidRPr="004A06E8" w:rsidRDefault="001B688E" w:rsidP="00FB6B47">
                  <w:pPr>
                    <w:spacing w:line="240" w:lineRule="exact"/>
                    <w:jc w:val="center"/>
                    <w:rPr>
                      <w:color w:val="000000"/>
                      <w:szCs w:val="21"/>
                    </w:rPr>
                  </w:pPr>
                  <w:r>
                    <w:rPr>
                      <w:rFonts w:hint="eastAsia"/>
                      <w:color w:val="000000"/>
                      <w:szCs w:val="21"/>
                    </w:rPr>
                    <w:t>10</w:t>
                  </w:r>
                </w:p>
              </w:tc>
            </w:tr>
            <w:tr w:rsidR="00E461A3" w:rsidRPr="004A06E8" w:rsidTr="00E461A3">
              <w:trPr>
                <w:trHeight w:val="318"/>
                <w:jc w:val="center"/>
              </w:trPr>
              <w:tc>
                <w:tcPr>
                  <w:tcW w:w="1176" w:type="dxa"/>
                  <w:vAlign w:val="center"/>
                </w:tcPr>
                <w:p w:rsidR="00E461A3" w:rsidRPr="004A06E8" w:rsidRDefault="00E461A3" w:rsidP="00FB6B47">
                  <w:pPr>
                    <w:spacing w:line="240" w:lineRule="exact"/>
                    <w:jc w:val="center"/>
                    <w:rPr>
                      <w:color w:val="000000"/>
                      <w:szCs w:val="21"/>
                    </w:rPr>
                  </w:pPr>
                  <w:r w:rsidRPr="004A06E8">
                    <w:rPr>
                      <w:color w:val="000000"/>
                      <w:szCs w:val="21"/>
                    </w:rPr>
                    <w:t>噪声处理</w:t>
                  </w:r>
                </w:p>
              </w:tc>
              <w:tc>
                <w:tcPr>
                  <w:tcW w:w="1846" w:type="dxa"/>
                  <w:vAlign w:val="center"/>
                </w:tcPr>
                <w:p w:rsidR="00E461A3" w:rsidRPr="004A06E8" w:rsidRDefault="00E461A3" w:rsidP="00FB6B47">
                  <w:pPr>
                    <w:spacing w:line="240" w:lineRule="exact"/>
                    <w:jc w:val="center"/>
                    <w:rPr>
                      <w:color w:val="000000"/>
                      <w:szCs w:val="21"/>
                    </w:rPr>
                  </w:pPr>
                  <w:r w:rsidRPr="004A06E8">
                    <w:rPr>
                      <w:color w:val="000000"/>
                      <w:szCs w:val="21"/>
                    </w:rPr>
                    <w:t>生产车间各设备</w:t>
                  </w:r>
                </w:p>
              </w:tc>
              <w:tc>
                <w:tcPr>
                  <w:tcW w:w="4398" w:type="dxa"/>
                  <w:vAlign w:val="center"/>
                </w:tcPr>
                <w:p w:rsidR="00E461A3" w:rsidRPr="004A06E8" w:rsidRDefault="00E461A3" w:rsidP="001B688E">
                  <w:pPr>
                    <w:spacing w:line="240" w:lineRule="exact"/>
                    <w:jc w:val="center"/>
                    <w:rPr>
                      <w:color w:val="000000"/>
                      <w:szCs w:val="21"/>
                    </w:rPr>
                  </w:pPr>
                  <w:r w:rsidRPr="004A06E8">
                    <w:rPr>
                      <w:color w:val="000000"/>
                      <w:szCs w:val="21"/>
                    </w:rPr>
                    <w:t>设备减震、车间隔音</w:t>
                  </w:r>
                  <w:r>
                    <w:rPr>
                      <w:rFonts w:hint="eastAsia"/>
                      <w:color w:val="000000"/>
                      <w:szCs w:val="21"/>
                    </w:rPr>
                    <w:t>等</w:t>
                  </w:r>
                </w:p>
              </w:tc>
              <w:tc>
                <w:tcPr>
                  <w:tcW w:w="1074" w:type="dxa"/>
                  <w:vAlign w:val="center"/>
                </w:tcPr>
                <w:p w:rsidR="00E461A3" w:rsidRPr="004A06E8" w:rsidRDefault="00927F0C" w:rsidP="00FB6B47">
                  <w:pPr>
                    <w:spacing w:line="240" w:lineRule="exact"/>
                    <w:jc w:val="center"/>
                    <w:rPr>
                      <w:color w:val="000000"/>
                      <w:szCs w:val="21"/>
                    </w:rPr>
                  </w:pPr>
                  <w:r>
                    <w:rPr>
                      <w:rFonts w:hint="eastAsia"/>
                      <w:color w:val="000000"/>
                      <w:szCs w:val="21"/>
                    </w:rPr>
                    <w:t>4</w:t>
                  </w:r>
                </w:p>
              </w:tc>
            </w:tr>
            <w:tr w:rsidR="00FC3D0C" w:rsidRPr="004A06E8" w:rsidTr="002C4EF1">
              <w:trPr>
                <w:trHeight w:val="372"/>
                <w:jc w:val="center"/>
              </w:trPr>
              <w:tc>
                <w:tcPr>
                  <w:tcW w:w="1176" w:type="dxa"/>
                  <w:vMerge w:val="restart"/>
                  <w:vAlign w:val="center"/>
                </w:tcPr>
                <w:p w:rsidR="00FC3D0C" w:rsidRPr="004A06E8" w:rsidRDefault="00FC3D0C" w:rsidP="00FB6B47">
                  <w:pPr>
                    <w:spacing w:line="240" w:lineRule="exact"/>
                    <w:jc w:val="center"/>
                    <w:rPr>
                      <w:color w:val="000000"/>
                      <w:szCs w:val="21"/>
                    </w:rPr>
                  </w:pPr>
                  <w:r w:rsidRPr="004A06E8">
                    <w:rPr>
                      <w:color w:val="000000"/>
                      <w:szCs w:val="21"/>
                    </w:rPr>
                    <w:t>固废处理</w:t>
                  </w:r>
                </w:p>
              </w:tc>
              <w:tc>
                <w:tcPr>
                  <w:tcW w:w="1846" w:type="dxa"/>
                  <w:vAlign w:val="center"/>
                </w:tcPr>
                <w:p w:rsidR="00FC3D0C" w:rsidRPr="004A06E8" w:rsidRDefault="00FC3D0C" w:rsidP="00FB6B47">
                  <w:pPr>
                    <w:spacing w:line="240" w:lineRule="exact"/>
                    <w:jc w:val="center"/>
                    <w:rPr>
                      <w:szCs w:val="21"/>
                    </w:rPr>
                  </w:pPr>
                  <w:r w:rsidRPr="004A06E8">
                    <w:rPr>
                      <w:szCs w:val="21"/>
                    </w:rPr>
                    <w:t>生活垃圾</w:t>
                  </w:r>
                </w:p>
              </w:tc>
              <w:tc>
                <w:tcPr>
                  <w:tcW w:w="4398" w:type="dxa"/>
                  <w:vAlign w:val="center"/>
                </w:tcPr>
                <w:p w:rsidR="00FC3D0C" w:rsidRPr="00450FFE" w:rsidRDefault="00FC3D0C" w:rsidP="001B688E">
                  <w:pPr>
                    <w:spacing w:line="240" w:lineRule="exact"/>
                    <w:jc w:val="center"/>
                    <w:rPr>
                      <w:szCs w:val="21"/>
                    </w:rPr>
                  </w:pPr>
                  <w:r w:rsidRPr="00450FFE">
                    <w:rPr>
                      <w:szCs w:val="21"/>
                    </w:rPr>
                    <w:t>厂区内设置一个</w:t>
                  </w:r>
                  <w:r w:rsidRPr="00450FFE">
                    <w:rPr>
                      <w:rFonts w:hint="eastAsia"/>
                      <w:szCs w:val="21"/>
                    </w:rPr>
                    <w:t>垃圾收集桶</w:t>
                  </w:r>
                </w:p>
              </w:tc>
              <w:tc>
                <w:tcPr>
                  <w:tcW w:w="1074" w:type="dxa"/>
                  <w:vAlign w:val="center"/>
                </w:tcPr>
                <w:p w:rsidR="00FC3D0C" w:rsidRPr="004A06E8" w:rsidRDefault="00E461A3" w:rsidP="00FB6B47">
                  <w:pPr>
                    <w:spacing w:line="240" w:lineRule="exact"/>
                    <w:jc w:val="center"/>
                    <w:rPr>
                      <w:szCs w:val="21"/>
                    </w:rPr>
                  </w:pPr>
                  <w:r>
                    <w:rPr>
                      <w:rFonts w:hint="eastAsia"/>
                      <w:szCs w:val="21"/>
                    </w:rPr>
                    <w:t>0.5</w:t>
                  </w:r>
                </w:p>
              </w:tc>
            </w:tr>
            <w:tr w:rsidR="00FC3D0C" w:rsidRPr="004A06E8" w:rsidTr="002C4EF1">
              <w:trPr>
                <w:trHeight w:val="372"/>
                <w:jc w:val="center"/>
              </w:trPr>
              <w:tc>
                <w:tcPr>
                  <w:tcW w:w="1176" w:type="dxa"/>
                  <w:vMerge/>
                  <w:vAlign w:val="center"/>
                </w:tcPr>
                <w:p w:rsidR="00FC3D0C" w:rsidRPr="004A06E8" w:rsidRDefault="00FC3D0C" w:rsidP="00FB6B47">
                  <w:pPr>
                    <w:spacing w:line="240" w:lineRule="exact"/>
                    <w:jc w:val="center"/>
                    <w:rPr>
                      <w:color w:val="000000"/>
                      <w:szCs w:val="21"/>
                    </w:rPr>
                  </w:pPr>
                </w:p>
              </w:tc>
              <w:tc>
                <w:tcPr>
                  <w:tcW w:w="1846" w:type="dxa"/>
                  <w:vAlign w:val="center"/>
                </w:tcPr>
                <w:p w:rsidR="00FC3D0C" w:rsidRDefault="00FC3D0C" w:rsidP="003F2CF9">
                  <w:pPr>
                    <w:spacing w:line="240" w:lineRule="exact"/>
                    <w:jc w:val="center"/>
                    <w:rPr>
                      <w:szCs w:val="21"/>
                    </w:rPr>
                  </w:pPr>
                  <w:r>
                    <w:rPr>
                      <w:rFonts w:hint="eastAsia"/>
                      <w:szCs w:val="21"/>
                    </w:rPr>
                    <w:t>项目脱硫除尘渣</w:t>
                  </w:r>
                </w:p>
              </w:tc>
              <w:tc>
                <w:tcPr>
                  <w:tcW w:w="4398" w:type="dxa"/>
                  <w:vAlign w:val="center"/>
                </w:tcPr>
                <w:p w:rsidR="00FC3D0C" w:rsidRDefault="00FC3D0C" w:rsidP="003F2CF9">
                  <w:pPr>
                    <w:spacing w:line="240" w:lineRule="exact"/>
                    <w:jc w:val="center"/>
                    <w:rPr>
                      <w:szCs w:val="21"/>
                    </w:rPr>
                  </w:pPr>
                  <w:r>
                    <w:rPr>
                      <w:rFonts w:hint="eastAsia"/>
                      <w:szCs w:val="21"/>
                    </w:rPr>
                    <w:t>设置临时的贮存池</w:t>
                  </w:r>
                </w:p>
              </w:tc>
              <w:tc>
                <w:tcPr>
                  <w:tcW w:w="1074" w:type="dxa"/>
                  <w:vAlign w:val="center"/>
                </w:tcPr>
                <w:p w:rsidR="00FC3D0C" w:rsidRDefault="00E461A3" w:rsidP="00FB6B47">
                  <w:pPr>
                    <w:spacing w:line="240" w:lineRule="exact"/>
                    <w:jc w:val="center"/>
                    <w:rPr>
                      <w:szCs w:val="21"/>
                    </w:rPr>
                  </w:pPr>
                  <w:r>
                    <w:rPr>
                      <w:rFonts w:hint="eastAsia"/>
                      <w:szCs w:val="21"/>
                    </w:rPr>
                    <w:t>0.5</w:t>
                  </w:r>
                </w:p>
              </w:tc>
            </w:tr>
            <w:tr w:rsidR="00927F0C" w:rsidRPr="004A06E8" w:rsidTr="002C4EF1">
              <w:trPr>
                <w:trHeight w:val="372"/>
                <w:jc w:val="center"/>
              </w:trPr>
              <w:tc>
                <w:tcPr>
                  <w:tcW w:w="1176" w:type="dxa"/>
                  <w:vMerge w:val="restart"/>
                  <w:vAlign w:val="center"/>
                </w:tcPr>
                <w:p w:rsidR="00927F0C" w:rsidRPr="004A06E8" w:rsidRDefault="00927F0C" w:rsidP="00FB6B47">
                  <w:pPr>
                    <w:spacing w:line="240" w:lineRule="exact"/>
                    <w:jc w:val="center"/>
                    <w:rPr>
                      <w:color w:val="000000"/>
                      <w:szCs w:val="21"/>
                    </w:rPr>
                  </w:pPr>
                  <w:r>
                    <w:rPr>
                      <w:rFonts w:hint="eastAsia"/>
                      <w:color w:val="000000"/>
                      <w:szCs w:val="21"/>
                    </w:rPr>
                    <w:t>其他</w:t>
                  </w:r>
                </w:p>
              </w:tc>
              <w:tc>
                <w:tcPr>
                  <w:tcW w:w="1846" w:type="dxa"/>
                  <w:vAlign w:val="center"/>
                </w:tcPr>
                <w:p w:rsidR="00927F0C" w:rsidRDefault="00927F0C" w:rsidP="003F2CF9">
                  <w:pPr>
                    <w:spacing w:line="240" w:lineRule="exact"/>
                    <w:jc w:val="center"/>
                    <w:rPr>
                      <w:szCs w:val="21"/>
                    </w:rPr>
                  </w:pPr>
                  <w:r w:rsidRPr="004A06E8">
                    <w:rPr>
                      <w:color w:val="000000"/>
                      <w:szCs w:val="21"/>
                    </w:rPr>
                    <w:t>原料</w:t>
                  </w:r>
                  <w:r>
                    <w:rPr>
                      <w:rFonts w:hint="eastAsia"/>
                      <w:color w:val="000000"/>
                      <w:szCs w:val="21"/>
                    </w:rPr>
                    <w:t>库</w:t>
                  </w:r>
                </w:p>
              </w:tc>
              <w:tc>
                <w:tcPr>
                  <w:tcW w:w="4398" w:type="dxa"/>
                  <w:vAlign w:val="center"/>
                </w:tcPr>
                <w:p w:rsidR="00927F0C" w:rsidRPr="004C1113" w:rsidRDefault="00927F0C" w:rsidP="003F2CF9">
                  <w:pPr>
                    <w:spacing w:line="240" w:lineRule="exact"/>
                    <w:jc w:val="center"/>
                    <w:rPr>
                      <w:szCs w:val="21"/>
                    </w:rPr>
                  </w:pPr>
                  <w:r w:rsidRPr="004C1113">
                    <w:rPr>
                      <w:rFonts w:ascii="宋体" w:hAnsi="宋体"/>
                      <w:color w:val="000000"/>
                      <w:szCs w:val="21"/>
                    </w:rPr>
                    <w:t>防雨防渗处理，</w:t>
                  </w:r>
                  <w:r>
                    <w:rPr>
                      <w:rFonts w:ascii="宋体" w:hAnsi="宋体" w:hint="eastAsia"/>
                      <w:color w:val="000000"/>
                      <w:szCs w:val="21"/>
                    </w:rPr>
                    <w:t>地面硬化</w:t>
                  </w:r>
                </w:p>
              </w:tc>
              <w:tc>
                <w:tcPr>
                  <w:tcW w:w="1074" w:type="dxa"/>
                  <w:vAlign w:val="center"/>
                </w:tcPr>
                <w:p w:rsidR="00927F0C" w:rsidRPr="004C1113" w:rsidRDefault="00927F0C" w:rsidP="00FB6B47">
                  <w:pPr>
                    <w:spacing w:line="240" w:lineRule="exact"/>
                    <w:jc w:val="center"/>
                    <w:rPr>
                      <w:szCs w:val="21"/>
                    </w:rPr>
                  </w:pPr>
                  <w:r>
                    <w:rPr>
                      <w:rFonts w:hint="eastAsia"/>
                      <w:szCs w:val="21"/>
                    </w:rPr>
                    <w:t>4</w:t>
                  </w:r>
                </w:p>
              </w:tc>
            </w:tr>
            <w:tr w:rsidR="00927F0C" w:rsidRPr="004A06E8" w:rsidTr="002C4EF1">
              <w:trPr>
                <w:trHeight w:val="372"/>
                <w:jc w:val="center"/>
              </w:trPr>
              <w:tc>
                <w:tcPr>
                  <w:tcW w:w="1176" w:type="dxa"/>
                  <w:vMerge/>
                  <w:vAlign w:val="center"/>
                </w:tcPr>
                <w:p w:rsidR="00927F0C" w:rsidRPr="004A06E8" w:rsidRDefault="00927F0C" w:rsidP="00FB6B47">
                  <w:pPr>
                    <w:spacing w:line="240" w:lineRule="exact"/>
                    <w:jc w:val="center"/>
                    <w:rPr>
                      <w:color w:val="000000"/>
                      <w:szCs w:val="21"/>
                    </w:rPr>
                  </w:pPr>
                </w:p>
              </w:tc>
              <w:tc>
                <w:tcPr>
                  <w:tcW w:w="1846" w:type="dxa"/>
                  <w:vAlign w:val="center"/>
                </w:tcPr>
                <w:p w:rsidR="00927F0C" w:rsidRPr="004A06E8" w:rsidRDefault="00927F0C" w:rsidP="003F2CF9">
                  <w:pPr>
                    <w:spacing w:line="240" w:lineRule="exact"/>
                    <w:jc w:val="center"/>
                    <w:rPr>
                      <w:color w:val="000000"/>
                      <w:szCs w:val="21"/>
                    </w:rPr>
                  </w:pPr>
                  <w:r>
                    <w:rPr>
                      <w:rFonts w:hint="eastAsia"/>
                      <w:color w:val="000000"/>
                      <w:szCs w:val="21"/>
                    </w:rPr>
                    <w:t>其他</w:t>
                  </w:r>
                </w:p>
              </w:tc>
              <w:tc>
                <w:tcPr>
                  <w:tcW w:w="4398" w:type="dxa"/>
                  <w:vAlign w:val="center"/>
                </w:tcPr>
                <w:p w:rsidR="00927F0C" w:rsidRPr="004C1113" w:rsidRDefault="00927F0C" w:rsidP="00E461A3">
                  <w:pPr>
                    <w:spacing w:line="240" w:lineRule="exact"/>
                    <w:jc w:val="center"/>
                    <w:rPr>
                      <w:rFonts w:ascii="宋体" w:hAnsi="宋体"/>
                      <w:color w:val="000000"/>
                      <w:szCs w:val="21"/>
                    </w:rPr>
                  </w:pPr>
                  <w:r>
                    <w:rPr>
                      <w:rFonts w:ascii="宋体" w:hAnsi="宋体" w:hint="eastAsia"/>
                      <w:color w:val="000000"/>
                      <w:szCs w:val="21"/>
                    </w:rPr>
                    <w:t>厂区路面硬化,厂区绿化，</w:t>
                  </w:r>
                  <w:r w:rsidRPr="00E461A3">
                    <w:rPr>
                      <w:color w:val="000000"/>
                      <w:szCs w:val="21"/>
                    </w:rPr>
                    <w:t>环厂区截排水沟，初期雨水收集池</w:t>
                  </w:r>
                  <w:r>
                    <w:rPr>
                      <w:rFonts w:hint="eastAsia"/>
                      <w:color w:val="000000"/>
                      <w:szCs w:val="21"/>
                    </w:rPr>
                    <w:t>，边坡防护</w:t>
                  </w:r>
                </w:p>
              </w:tc>
              <w:tc>
                <w:tcPr>
                  <w:tcW w:w="1074" w:type="dxa"/>
                  <w:vAlign w:val="center"/>
                </w:tcPr>
                <w:p w:rsidR="00927F0C" w:rsidRDefault="00927F0C" w:rsidP="00FB6B47">
                  <w:pPr>
                    <w:spacing w:line="240" w:lineRule="exact"/>
                    <w:jc w:val="center"/>
                    <w:rPr>
                      <w:szCs w:val="21"/>
                    </w:rPr>
                  </w:pPr>
                  <w:r>
                    <w:rPr>
                      <w:rFonts w:hint="eastAsia"/>
                      <w:szCs w:val="21"/>
                    </w:rPr>
                    <w:t>10</w:t>
                  </w:r>
                </w:p>
              </w:tc>
            </w:tr>
            <w:tr w:rsidR="00075BA1" w:rsidRPr="004A06E8" w:rsidTr="002C4EF1">
              <w:trPr>
                <w:trHeight w:val="66"/>
                <w:jc w:val="center"/>
              </w:trPr>
              <w:tc>
                <w:tcPr>
                  <w:tcW w:w="7420" w:type="dxa"/>
                  <w:gridSpan w:val="3"/>
                  <w:vAlign w:val="center"/>
                </w:tcPr>
                <w:p w:rsidR="00075BA1" w:rsidRPr="00205EE9" w:rsidRDefault="00075BA1" w:rsidP="00FB6B47">
                  <w:pPr>
                    <w:spacing w:line="240" w:lineRule="exact"/>
                    <w:jc w:val="center"/>
                    <w:rPr>
                      <w:color w:val="000000"/>
                      <w:szCs w:val="21"/>
                    </w:rPr>
                  </w:pPr>
                  <w:r w:rsidRPr="00205EE9">
                    <w:rPr>
                      <w:color w:val="000000"/>
                      <w:szCs w:val="21"/>
                    </w:rPr>
                    <w:t>合计</w:t>
                  </w:r>
                </w:p>
              </w:tc>
              <w:tc>
                <w:tcPr>
                  <w:tcW w:w="1074" w:type="dxa"/>
                  <w:vAlign w:val="center"/>
                </w:tcPr>
                <w:p w:rsidR="00075BA1" w:rsidRPr="00205EE9" w:rsidRDefault="00E461A3" w:rsidP="00450FFE">
                  <w:pPr>
                    <w:spacing w:line="240" w:lineRule="exact"/>
                    <w:jc w:val="center"/>
                    <w:rPr>
                      <w:color w:val="000000"/>
                      <w:szCs w:val="21"/>
                    </w:rPr>
                  </w:pPr>
                  <w:r w:rsidRPr="00205EE9">
                    <w:rPr>
                      <w:rFonts w:hint="eastAsia"/>
                      <w:color w:val="000000"/>
                      <w:szCs w:val="21"/>
                    </w:rPr>
                    <w:t>80</w:t>
                  </w:r>
                </w:p>
              </w:tc>
            </w:tr>
          </w:tbl>
          <w:p w:rsidR="00075BA1" w:rsidRPr="00044C09" w:rsidRDefault="00075BA1" w:rsidP="00205EE9">
            <w:pPr>
              <w:spacing w:line="360" w:lineRule="auto"/>
              <w:ind w:firstLineChars="200" w:firstLine="480"/>
              <w:rPr>
                <w:sz w:val="24"/>
              </w:rPr>
            </w:pPr>
            <w:r w:rsidRPr="00044C09">
              <w:rPr>
                <w:sz w:val="24"/>
              </w:rPr>
              <w:t>由表可知拟建项目环保投资</w:t>
            </w:r>
            <w:r w:rsidR="00CD361C">
              <w:rPr>
                <w:rFonts w:hint="eastAsia"/>
                <w:sz w:val="24"/>
              </w:rPr>
              <w:t>80</w:t>
            </w:r>
            <w:r w:rsidRPr="00044C09">
              <w:rPr>
                <w:sz w:val="24"/>
              </w:rPr>
              <w:t>万元，占工程总投资</w:t>
            </w:r>
            <w:r w:rsidR="00CD361C">
              <w:rPr>
                <w:rFonts w:hint="eastAsia"/>
                <w:sz w:val="24"/>
                <w:szCs w:val="28"/>
              </w:rPr>
              <w:t>600</w:t>
            </w:r>
            <w:r w:rsidRPr="00044C09">
              <w:rPr>
                <w:sz w:val="24"/>
              </w:rPr>
              <w:t>万元的</w:t>
            </w:r>
            <w:r w:rsidR="00CD361C">
              <w:rPr>
                <w:rFonts w:hint="eastAsia"/>
                <w:sz w:val="24"/>
              </w:rPr>
              <w:t>13.33</w:t>
            </w:r>
            <w:r w:rsidRPr="00044C09">
              <w:rPr>
                <w:sz w:val="24"/>
              </w:rPr>
              <w:t>%</w:t>
            </w:r>
            <w:r w:rsidR="00CD361C">
              <w:rPr>
                <w:rFonts w:hint="eastAsia"/>
                <w:sz w:val="24"/>
              </w:rPr>
              <w:t>。</w:t>
            </w:r>
          </w:p>
          <w:p w:rsidR="002365ED" w:rsidRDefault="000B2C81" w:rsidP="00CF10F1">
            <w:pPr>
              <w:spacing w:line="360" w:lineRule="auto"/>
              <w:ind w:firstLineChars="200" w:firstLine="480"/>
              <w:rPr>
                <w:sz w:val="24"/>
                <w:szCs w:val="28"/>
              </w:rPr>
            </w:pPr>
            <w:r>
              <w:rPr>
                <w:rFonts w:ascii="宋体" w:hAnsi="宋体" w:hint="eastAsia"/>
                <w:color w:val="000000"/>
                <w:sz w:val="24"/>
              </w:rPr>
              <w:t>根据</w:t>
            </w:r>
            <w:r w:rsidRPr="002C19ED">
              <w:rPr>
                <w:rFonts w:ascii="宋体" w:hAnsi="宋体" w:hint="eastAsia"/>
                <w:color w:val="000000"/>
                <w:sz w:val="24"/>
              </w:rPr>
              <w:t>本环评要求</w:t>
            </w:r>
            <w:r>
              <w:rPr>
                <w:rFonts w:ascii="宋体" w:hAnsi="宋体" w:hint="eastAsia"/>
                <w:color w:val="000000"/>
                <w:sz w:val="24"/>
              </w:rPr>
              <w:t>,建设单位应落实资金,使各项污染防治措施达到要求,确保环境保护设施执行“三同时”,本项目“三同时”验收、监测详见</w:t>
            </w:r>
            <w:r w:rsidR="00075BA1" w:rsidRPr="004A06E8">
              <w:rPr>
                <w:sz w:val="24"/>
                <w:szCs w:val="28"/>
              </w:rPr>
              <w:t>表</w:t>
            </w:r>
            <w:r w:rsidR="00724CC2">
              <w:rPr>
                <w:rFonts w:hint="eastAsia"/>
                <w:sz w:val="24"/>
                <w:szCs w:val="28"/>
              </w:rPr>
              <w:t>3</w:t>
            </w:r>
            <w:r w:rsidR="002365ED">
              <w:rPr>
                <w:rFonts w:hint="eastAsia"/>
                <w:sz w:val="24"/>
                <w:szCs w:val="28"/>
              </w:rPr>
              <w:t>4</w:t>
            </w:r>
            <w:r w:rsidR="00075BA1" w:rsidRPr="004A06E8">
              <w:rPr>
                <w:sz w:val="24"/>
                <w:szCs w:val="28"/>
              </w:rPr>
              <w:t>。</w:t>
            </w:r>
          </w:p>
          <w:p w:rsidR="0065221A" w:rsidRPr="00CF10F1" w:rsidRDefault="0065221A" w:rsidP="00CF10F1">
            <w:pPr>
              <w:spacing w:line="360" w:lineRule="auto"/>
              <w:ind w:firstLineChars="200" w:firstLine="480"/>
              <w:rPr>
                <w:sz w:val="24"/>
                <w:szCs w:val="28"/>
              </w:rPr>
            </w:pPr>
          </w:p>
          <w:p w:rsidR="000B2C81" w:rsidRPr="00366A59" w:rsidRDefault="000B2C81" w:rsidP="000B2C81">
            <w:pPr>
              <w:spacing w:line="500" w:lineRule="exact"/>
              <w:jc w:val="center"/>
              <w:rPr>
                <w:rFonts w:ascii="宋体" w:hAnsi="宋体"/>
                <w:color w:val="000000"/>
                <w:sz w:val="24"/>
                <w:u w:val="single"/>
              </w:rPr>
            </w:pPr>
            <w:r w:rsidRPr="00366A59">
              <w:rPr>
                <w:rFonts w:ascii="宋体" w:hAnsi="宋体" w:hint="eastAsia"/>
                <w:color w:val="000000"/>
                <w:sz w:val="24"/>
                <w:u w:val="single"/>
              </w:rPr>
              <w:lastRenderedPageBreak/>
              <w:t>表3</w:t>
            </w:r>
            <w:r w:rsidR="002365ED" w:rsidRPr="00366A59">
              <w:rPr>
                <w:rFonts w:ascii="宋体" w:hAnsi="宋体" w:hint="eastAsia"/>
                <w:color w:val="000000"/>
                <w:sz w:val="24"/>
                <w:u w:val="single"/>
              </w:rPr>
              <w:t>4</w:t>
            </w:r>
            <w:r w:rsidRPr="00366A59">
              <w:rPr>
                <w:rFonts w:ascii="宋体" w:hAnsi="宋体" w:hint="eastAsia"/>
                <w:color w:val="000000"/>
                <w:sz w:val="24"/>
                <w:u w:val="single"/>
              </w:rPr>
              <w:t xml:space="preserve">  项目环境保护“三同时”验收项目表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4"/>
              <w:gridCol w:w="1418"/>
              <w:gridCol w:w="3162"/>
              <w:gridCol w:w="1267"/>
              <w:gridCol w:w="1943"/>
            </w:tblGrid>
            <w:tr w:rsidR="00D83416" w:rsidTr="008068DC">
              <w:trPr>
                <w:trHeight w:val="20"/>
                <w:jc w:val="center"/>
              </w:trPr>
              <w:tc>
                <w:tcPr>
                  <w:tcW w:w="704" w:type="dxa"/>
                  <w:vAlign w:val="center"/>
                </w:tcPr>
                <w:p w:rsidR="00D83416" w:rsidRDefault="00D83416" w:rsidP="00B23EED">
                  <w:pPr>
                    <w:pStyle w:val="aff5"/>
                    <w:spacing w:before="0" w:after="0" w:line="280" w:lineRule="exact"/>
                    <w:jc w:val="center"/>
                    <w:rPr>
                      <w:rFonts w:ascii="宋体" w:hAnsi="宋体" w:hint="default"/>
                      <w:color w:val="000000"/>
                      <w:sz w:val="21"/>
                      <w:szCs w:val="21"/>
                    </w:rPr>
                  </w:pPr>
                  <w:r>
                    <w:rPr>
                      <w:rFonts w:ascii="宋体" w:hAnsi="宋体"/>
                      <w:color w:val="000000"/>
                      <w:sz w:val="21"/>
                      <w:szCs w:val="21"/>
                    </w:rPr>
                    <w:t>类型</w:t>
                  </w:r>
                </w:p>
              </w:tc>
              <w:tc>
                <w:tcPr>
                  <w:tcW w:w="1418" w:type="dxa"/>
                  <w:vAlign w:val="center"/>
                </w:tcPr>
                <w:p w:rsidR="00D83416" w:rsidRDefault="00D83416"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污染源</w:t>
                  </w:r>
                </w:p>
              </w:tc>
              <w:tc>
                <w:tcPr>
                  <w:tcW w:w="3162" w:type="dxa"/>
                  <w:vAlign w:val="center"/>
                </w:tcPr>
                <w:p w:rsidR="00D83416" w:rsidRDefault="00D83416"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治理措施</w:t>
                  </w:r>
                </w:p>
              </w:tc>
              <w:tc>
                <w:tcPr>
                  <w:tcW w:w="1267" w:type="dxa"/>
                  <w:vAlign w:val="center"/>
                </w:tcPr>
                <w:p w:rsidR="00D83416" w:rsidRDefault="00D83416" w:rsidP="00B23EED">
                  <w:pPr>
                    <w:pStyle w:val="aff5"/>
                    <w:spacing w:before="0" w:after="0" w:line="320" w:lineRule="exact"/>
                    <w:jc w:val="center"/>
                    <w:rPr>
                      <w:rFonts w:ascii="宋体" w:hAnsi="宋体" w:hint="default"/>
                      <w:color w:val="000000"/>
                      <w:sz w:val="21"/>
                      <w:szCs w:val="21"/>
                    </w:rPr>
                  </w:pPr>
                  <w:r>
                    <w:rPr>
                      <w:rFonts w:hAnsi="宋体"/>
                      <w:color w:val="000000"/>
                      <w:position w:val="-2"/>
                      <w:sz w:val="21"/>
                      <w:szCs w:val="21"/>
                    </w:rPr>
                    <w:t>验收内容</w:t>
                  </w:r>
                </w:p>
              </w:tc>
              <w:tc>
                <w:tcPr>
                  <w:tcW w:w="1943" w:type="dxa"/>
                  <w:vAlign w:val="center"/>
                </w:tcPr>
                <w:p w:rsidR="00D83416" w:rsidRDefault="00D83416" w:rsidP="00B23EED">
                  <w:pPr>
                    <w:pStyle w:val="aff5"/>
                    <w:spacing w:before="0" w:after="0" w:line="320" w:lineRule="exact"/>
                    <w:jc w:val="center"/>
                    <w:rPr>
                      <w:rFonts w:ascii="宋体" w:hAnsi="宋体" w:hint="default"/>
                      <w:color w:val="000000"/>
                      <w:sz w:val="21"/>
                      <w:szCs w:val="21"/>
                    </w:rPr>
                  </w:pPr>
                  <w:r>
                    <w:rPr>
                      <w:rFonts w:hAnsi="宋体"/>
                      <w:color w:val="000000"/>
                      <w:position w:val="-2"/>
                      <w:sz w:val="21"/>
                      <w:szCs w:val="21"/>
                    </w:rPr>
                    <w:t>验收标准</w:t>
                  </w:r>
                </w:p>
              </w:tc>
            </w:tr>
            <w:tr w:rsidR="00D83416" w:rsidTr="008068DC">
              <w:trPr>
                <w:trHeight w:val="681"/>
                <w:jc w:val="center"/>
              </w:trPr>
              <w:tc>
                <w:tcPr>
                  <w:tcW w:w="704" w:type="dxa"/>
                  <w:vMerge w:val="restart"/>
                  <w:vAlign w:val="center"/>
                </w:tcPr>
                <w:p w:rsidR="00D83416" w:rsidRDefault="00D83416"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废水</w:t>
                  </w:r>
                </w:p>
              </w:tc>
              <w:tc>
                <w:tcPr>
                  <w:tcW w:w="1418" w:type="dxa"/>
                  <w:vAlign w:val="center"/>
                </w:tcPr>
                <w:p w:rsidR="00D83416" w:rsidRDefault="00D83416" w:rsidP="00B23EED">
                  <w:pPr>
                    <w:pStyle w:val="aff5"/>
                    <w:spacing w:line="320" w:lineRule="exact"/>
                    <w:jc w:val="center"/>
                    <w:rPr>
                      <w:rFonts w:ascii="宋体" w:hAnsi="宋体" w:hint="default"/>
                      <w:color w:val="000000"/>
                      <w:sz w:val="21"/>
                      <w:szCs w:val="21"/>
                    </w:rPr>
                  </w:pPr>
                  <w:r>
                    <w:rPr>
                      <w:rFonts w:ascii="宋体" w:hAnsi="宋体"/>
                      <w:color w:val="000000"/>
                      <w:sz w:val="21"/>
                      <w:szCs w:val="21"/>
                    </w:rPr>
                    <w:t>生活污水</w:t>
                  </w:r>
                </w:p>
              </w:tc>
              <w:tc>
                <w:tcPr>
                  <w:tcW w:w="3162" w:type="dxa"/>
                  <w:vAlign w:val="center"/>
                </w:tcPr>
                <w:p w:rsidR="00D83416" w:rsidRPr="002D2A50" w:rsidRDefault="00D83416" w:rsidP="00B23EED">
                  <w:pPr>
                    <w:pStyle w:val="aff5"/>
                    <w:spacing w:before="0" w:after="0" w:line="320" w:lineRule="exact"/>
                    <w:jc w:val="left"/>
                    <w:rPr>
                      <w:rFonts w:hint="default"/>
                      <w:sz w:val="21"/>
                      <w:szCs w:val="21"/>
                      <w:lang w:val="en-GB"/>
                    </w:rPr>
                  </w:pPr>
                  <w:r>
                    <w:rPr>
                      <w:sz w:val="21"/>
                      <w:szCs w:val="21"/>
                      <w:lang w:val="en-GB"/>
                    </w:rPr>
                    <w:t>化粪池</w:t>
                  </w:r>
                  <w:r w:rsidRPr="007E4AD1">
                    <w:rPr>
                      <w:rFonts w:ascii="宋体" w:hAnsi="宋体"/>
                      <w:color w:val="000000"/>
                      <w:sz w:val="21"/>
                      <w:szCs w:val="21"/>
                    </w:rPr>
                    <w:t>处理后用于厂区绿化和周边农田灌溉</w:t>
                  </w:r>
                  <w:r>
                    <w:rPr>
                      <w:sz w:val="21"/>
                      <w:szCs w:val="21"/>
                      <w:lang w:val="en-GB"/>
                    </w:rPr>
                    <w:t>，</w:t>
                  </w:r>
                  <w:r w:rsidRPr="007E4AD1">
                    <w:rPr>
                      <w:rFonts w:ascii="宋体" w:hAnsi="宋体"/>
                      <w:color w:val="000000"/>
                      <w:sz w:val="21"/>
                      <w:szCs w:val="21"/>
                    </w:rPr>
                    <w:t>不外排</w:t>
                  </w:r>
                </w:p>
              </w:tc>
              <w:tc>
                <w:tcPr>
                  <w:tcW w:w="1267" w:type="dxa"/>
                  <w:vMerge w:val="restart"/>
                  <w:vAlign w:val="center"/>
                </w:tcPr>
                <w:p w:rsidR="00D83416" w:rsidRPr="007E4AD1" w:rsidRDefault="00D83416" w:rsidP="00B23EED">
                  <w:pPr>
                    <w:pStyle w:val="aff5"/>
                    <w:spacing w:before="0" w:after="0" w:line="320" w:lineRule="exact"/>
                    <w:jc w:val="center"/>
                    <w:rPr>
                      <w:rFonts w:ascii="Times New Roman" w:hAnsi="Times New Roman" w:cs="Times New Roman" w:hint="default"/>
                      <w:color w:val="000000"/>
                      <w:sz w:val="21"/>
                      <w:szCs w:val="21"/>
                    </w:rPr>
                  </w:pPr>
                  <w:r w:rsidRPr="007E4AD1">
                    <w:rPr>
                      <w:rFonts w:ascii="宋体" w:hAnsi="宋体"/>
                      <w:sz w:val="21"/>
                      <w:szCs w:val="21"/>
                    </w:rPr>
                    <w:t>/</w:t>
                  </w:r>
                </w:p>
              </w:tc>
              <w:tc>
                <w:tcPr>
                  <w:tcW w:w="1943" w:type="dxa"/>
                  <w:vMerge w:val="restart"/>
                  <w:vAlign w:val="center"/>
                </w:tcPr>
                <w:p w:rsidR="00D83416" w:rsidRDefault="00D83416" w:rsidP="00B23EED">
                  <w:pPr>
                    <w:pStyle w:val="aff5"/>
                    <w:spacing w:before="0" w:after="0" w:line="320" w:lineRule="exact"/>
                    <w:jc w:val="center"/>
                    <w:rPr>
                      <w:rFonts w:ascii="Times New Roman" w:hAnsi="Times New Roman" w:cs="Times New Roman" w:hint="default"/>
                      <w:color w:val="000000"/>
                      <w:sz w:val="21"/>
                      <w:szCs w:val="21"/>
                    </w:rPr>
                  </w:pPr>
                  <w:r w:rsidRPr="007E4AD1">
                    <w:rPr>
                      <w:rFonts w:ascii="宋体" w:hAnsi="宋体"/>
                      <w:color w:val="000000"/>
                      <w:sz w:val="21"/>
                      <w:szCs w:val="21"/>
                    </w:rPr>
                    <w:t>不外排</w:t>
                  </w:r>
                </w:p>
              </w:tc>
            </w:tr>
            <w:tr w:rsidR="00D83416" w:rsidTr="008068DC">
              <w:trPr>
                <w:trHeight w:val="360"/>
                <w:jc w:val="center"/>
              </w:trPr>
              <w:tc>
                <w:tcPr>
                  <w:tcW w:w="704" w:type="dxa"/>
                  <w:vMerge/>
                  <w:vAlign w:val="center"/>
                </w:tcPr>
                <w:p w:rsidR="00D83416" w:rsidRDefault="00D83416" w:rsidP="00B23EED">
                  <w:pPr>
                    <w:pStyle w:val="aff5"/>
                    <w:spacing w:before="0" w:after="0" w:line="320" w:lineRule="exact"/>
                    <w:jc w:val="center"/>
                    <w:rPr>
                      <w:rFonts w:ascii="宋体" w:hAnsi="宋体" w:hint="default"/>
                      <w:color w:val="000000"/>
                      <w:sz w:val="21"/>
                      <w:szCs w:val="21"/>
                      <w:highlight w:val="yellow"/>
                    </w:rPr>
                  </w:pPr>
                </w:p>
              </w:tc>
              <w:tc>
                <w:tcPr>
                  <w:tcW w:w="1418" w:type="dxa"/>
                  <w:vAlign w:val="center"/>
                </w:tcPr>
                <w:p w:rsidR="00D83416" w:rsidRDefault="00D83416" w:rsidP="00B23EED">
                  <w:pPr>
                    <w:adjustRightInd w:val="0"/>
                    <w:snapToGrid w:val="0"/>
                    <w:jc w:val="center"/>
                    <w:rPr>
                      <w:rFonts w:hAnsi="宋体"/>
                      <w:color w:val="000000"/>
                      <w:kern w:val="0"/>
                      <w:szCs w:val="21"/>
                    </w:rPr>
                  </w:pPr>
                  <w:r w:rsidRPr="008D653B">
                    <w:rPr>
                      <w:rFonts w:ascii="宋体" w:hAnsi="宋体" w:hint="eastAsia"/>
                      <w:color w:val="000000"/>
                      <w:szCs w:val="21"/>
                    </w:rPr>
                    <w:t>生产用水</w:t>
                  </w:r>
                </w:p>
              </w:tc>
              <w:tc>
                <w:tcPr>
                  <w:tcW w:w="3162" w:type="dxa"/>
                  <w:vAlign w:val="center"/>
                </w:tcPr>
                <w:p w:rsidR="00D83416" w:rsidRDefault="00D83416" w:rsidP="00B23EED">
                  <w:pPr>
                    <w:adjustRightInd w:val="0"/>
                    <w:snapToGrid w:val="0"/>
                    <w:jc w:val="center"/>
                    <w:rPr>
                      <w:rFonts w:hAnsi="宋体"/>
                      <w:color w:val="000000"/>
                      <w:kern w:val="0"/>
                      <w:szCs w:val="21"/>
                    </w:rPr>
                  </w:pPr>
                  <w:r>
                    <w:rPr>
                      <w:rFonts w:ascii="宋体" w:hAnsi="宋体" w:hint="eastAsia"/>
                      <w:szCs w:val="21"/>
                    </w:rPr>
                    <w:t>循环水池一座，规格为6m*4m*2.5m，</w:t>
                  </w:r>
                  <w:r w:rsidRPr="008D653B">
                    <w:rPr>
                      <w:rFonts w:ascii="宋体" w:hAnsi="宋体" w:hint="eastAsia"/>
                      <w:color w:val="000000"/>
                      <w:szCs w:val="21"/>
                    </w:rPr>
                    <w:t>脱硫</w:t>
                  </w:r>
                  <w:r>
                    <w:rPr>
                      <w:rFonts w:ascii="宋体" w:hAnsi="宋体" w:hint="eastAsia"/>
                      <w:color w:val="000000"/>
                      <w:szCs w:val="21"/>
                    </w:rPr>
                    <w:t>除尘设施</w:t>
                  </w:r>
                  <w:r w:rsidRPr="008D653B">
                    <w:rPr>
                      <w:rFonts w:ascii="宋体" w:hAnsi="宋体" w:hint="eastAsia"/>
                      <w:color w:val="000000"/>
                      <w:szCs w:val="21"/>
                    </w:rPr>
                    <w:t>用水循环使用</w:t>
                  </w:r>
                  <w:r>
                    <w:rPr>
                      <w:rFonts w:ascii="宋体" w:hAnsi="宋体" w:hint="eastAsia"/>
                      <w:color w:val="000000"/>
                      <w:szCs w:val="21"/>
                    </w:rPr>
                    <w:t>，</w:t>
                  </w:r>
                  <w:r w:rsidRPr="008D653B">
                    <w:rPr>
                      <w:rFonts w:ascii="宋体" w:hAnsi="宋体" w:hint="eastAsia"/>
                      <w:color w:val="000000"/>
                      <w:szCs w:val="21"/>
                    </w:rPr>
                    <w:t>不外排</w:t>
                  </w:r>
                </w:p>
              </w:tc>
              <w:tc>
                <w:tcPr>
                  <w:tcW w:w="1267" w:type="dxa"/>
                  <w:vMerge/>
                  <w:vAlign w:val="center"/>
                </w:tcPr>
                <w:p w:rsidR="00D83416" w:rsidRDefault="00D83416" w:rsidP="00B23EED">
                  <w:pPr>
                    <w:adjustRightInd w:val="0"/>
                    <w:snapToGrid w:val="0"/>
                    <w:jc w:val="center"/>
                    <w:rPr>
                      <w:szCs w:val="21"/>
                    </w:rPr>
                  </w:pPr>
                </w:p>
              </w:tc>
              <w:tc>
                <w:tcPr>
                  <w:tcW w:w="1943" w:type="dxa"/>
                  <w:vMerge/>
                  <w:vAlign w:val="center"/>
                </w:tcPr>
                <w:p w:rsidR="00D83416" w:rsidRPr="000633FB" w:rsidRDefault="00D83416" w:rsidP="00B23EED">
                  <w:pPr>
                    <w:adjustRightInd w:val="0"/>
                    <w:snapToGrid w:val="0"/>
                    <w:jc w:val="center"/>
                    <w:rPr>
                      <w:rFonts w:ascii="宋体" w:hAnsi="宋体" w:cs="宋体"/>
                      <w:color w:val="000000"/>
                      <w:kern w:val="0"/>
                      <w:szCs w:val="21"/>
                    </w:rPr>
                  </w:pPr>
                </w:p>
              </w:tc>
            </w:tr>
            <w:tr w:rsidR="00666224" w:rsidTr="008068DC">
              <w:trPr>
                <w:trHeight w:val="440"/>
                <w:jc w:val="center"/>
              </w:trPr>
              <w:tc>
                <w:tcPr>
                  <w:tcW w:w="704" w:type="dxa"/>
                  <w:vMerge w:val="restart"/>
                  <w:vAlign w:val="center"/>
                </w:tcPr>
                <w:p w:rsidR="00666224" w:rsidRDefault="00666224"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废气</w:t>
                  </w:r>
                </w:p>
              </w:tc>
              <w:tc>
                <w:tcPr>
                  <w:tcW w:w="1418" w:type="dxa"/>
                  <w:vAlign w:val="center"/>
                </w:tcPr>
                <w:p w:rsidR="00666224" w:rsidRDefault="00666224" w:rsidP="00B23EED">
                  <w:pPr>
                    <w:pStyle w:val="aff5"/>
                    <w:spacing w:before="0" w:after="0" w:line="320" w:lineRule="exact"/>
                    <w:jc w:val="center"/>
                    <w:rPr>
                      <w:rFonts w:ascii="宋体" w:hAnsi="宋体" w:hint="default"/>
                      <w:color w:val="000000"/>
                      <w:sz w:val="21"/>
                      <w:szCs w:val="21"/>
                    </w:rPr>
                  </w:pPr>
                  <w:r w:rsidRPr="007337DA">
                    <w:rPr>
                      <w:rFonts w:ascii="宋体" w:hAnsi="宋体"/>
                      <w:color w:val="000000"/>
                      <w:sz w:val="21"/>
                      <w:szCs w:val="21"/>
                    </w:rPr>
                    <w:t>隧道窑</w:t>
                  </w:r>
                  <w:r>
                    <w:rPr>
                      <w:rFonts w:ascii="宋体" w:hAnsi="宋体"/>
                      <w:color w:val="000000"/>
                      <w:sz w:val="21"/>
                      <w:szCs w:val="21"/>
                    </w:rPr>
                    <w:t>废气</w:t>
                  </w:r>
                </w:p>
              </w:tc>
              <w:tc>
                <w:tcPr>
                  <w:tcW w:w="3162" w:type="dxa"/>
                  <w:vAlign w:val="center"/>
                </w:tcPr>
                <w:p w:rsidR="00666224" w:rsidRPr="004A16B4" w:rsidRDefault="00666224" w:rsidP="004A16B4">
                  <w:pPr>
                    <w:pStyle w:val="aff5"/>
                    <w:spacing w:before="0" w:after="0" w:line="320" w:lineRule="exact"/>
                    <w:jc w:val="center"/>
                    <w:rPr>
                      <w:rFonts w:ascii="宋体" w:hAnsi="宋体" w:hint="default"/>
                      <w:color w:val="000000"/>
                      <w:sz w:val="21"/>
                      <w:szCs w:val="21"/>
                    </w:rPr>
                  </w:pPr>
                  <w:r w:rsidRPr="004A16B4">
                    <w:rPr>
                      <w:rFonts w:ascii="宋体" w:hAnsi="宋体"/>
                      <w:color w:val="000000"/>
                      <w:sz w:val="21"/>
                      <w:szCs w:val="21"/>
                    </w:rPr>
                    <w:t>采用“湿式双碱法脱硫除尘设施”处理后,</w:t>
                  </w:r>
                  <w:r>
                    <w:rPr>
                      <w:rFonts w:ascii="宋体" w:hAnsi="宋体"/>
                      <w:color w:val="000000"/>
                      <w:sz w:val="21"/>
                      <w:szCs w:val="21"/>
                    </w:rPr>
                    <w:t>通过</w:t>
                  </w:r>
                  <w:r w:rsidRPr="004A16B4">
                    <w:rPr>
                      <w:rFonts w:ascii="宋体" w:hAnsi="宋体"/>
                      <w:color w:val="000000"/>
                      <w:sz w:val="21"/>
                      <w:szCs w:val="21"/>
                    </w:rPr>
                    <w:t>60m</w:t>
                  </w:r>
                  <w:r>
                    <w:rPr>
                      <w:rFonts w:ascii="宋体" w:hAnsi="宋体"/>
                      <w:color w:val="000000"/>
                      <w:sz w:val="21"/>
                      <w:szCs w:val="21"/>
                    </w:rPr>
                    <w:t>高</w:t>
                  </w:r>
                  <w:r w:rsidRPr="004A16B4">
                    <w:rPr>
                      <w:rFonts w:ascii="宋体" w:hAnsi="宋体"/>
                      <w:color w:val="000000"/>
                      <w:sz w:val="21"/>
                      <w:szCs w:val="21"/>
                    </w:rPr>
                    <w:t>烟囱排放</w:t>
                  </w:r>
                </w:p>
              </w:tc>
              <w:tc>
                <w:tcPr>
                  <w:tcW w:w="1267" w:type="dxa"/>
                  <w:vAlign w:val="center"/>
                </w:tcPr>
                <w:p w:rsidR="00666224" w:rsidRPr="004A16B4" w:rsidRDefault="00666224" w:rsidP="004A16B4">
                  <w:pPr>
                    <w:pStyle w:val="aff5"/>
                    <w:spacing w:before="0" w:after="0" w:line="320" w:lineRule="exact"/>
                    <w:jc w:val="center"/>
                    <w:rPr>
                      <w:rFonts w:ascii="宋体" w:hAnsi="宋体" w:hint="default"/>
                      <w:color w:val="000000"/>
                      <w:sz w:val="21"/>
                      <w:szCs w:val="21"/>
                    </w:rPr>
                  </w:pPr>
                  <w:r w:rsidRPr="004A16B4">
                    <w:rPr>
                      <w:rFonts w:ascii="宋体" w:hAnsi="宋体"/>
                      <w:color w:val="000000"/>
                      <w:sz w:val="21"/>
                      <w:szCs w:val="21"/>
                    </w:rPr>
                    <w:t>烟尘、SO</w:t>
                  </w:r>
                  <w:r w:rsidRPr="004A16B4">
                    <w:rPr>
                      <w:rFonts w:ascii="宋体" w:hAnsi="宋体"/>
                      <w:color w:val="000000"/>
                      <w:sz w:val="21"/>
                      <w:szCs w:val="21"/>
                      <w:vertAlign w:val="subscript"/>
                    </w:rPr>
                    <w:t>2</w:t>
                  </w:r>
                  <w:r w:rsidRPr="004A16B4">
                    <w:rPr>
                      <w:rFonts w:ascii="宋体" w:hAnsi="宋体"/>
                      <w:color w:val="000000"/>
                      <w:sz w:val="21"/>
                      <w:szCs w:val="21"/>
                    </w:rPr>
                    <w:t>、氟化物、</w:t>
                  </w:r>
                  <w:r w:rsidRPr="004A16B4">
                    <w:rPr>
                      <w:kern w:val="0"/>
                      <w:sz w:val="21"/>
                      <w:szCs w:val="21"/>
                    </w:rPr>
                    <w:t>氮氧化物</w:t>
                  </w:r>
                </w:p>
              </w:tc>
              <w:tc>
                <w:tcPr>
                  <w:tcW w:w="1943" w:type="dxa"/>
                  <w:vMerge w:val="restart"/>
                  <w:vAlign w:val="center"/>
                </w:tcPr>
                <w:p w:rsidR="00666224" w:rsidRPr="00D83416" w:rsidRDefault="00666224" w:rsidP="00B23EED">
                  <w:pPr>
                    <w:pStyle w:val="aff5"/>
                    <w:spacing w:before="0" w:after="0" w:line="320" w:lineRule="exact"/>
                    <w:jc w:val="center"/>
                    <w:rPr>
                      <w:rFonts w:ascii="Times New Roman" w:hAnsi="Times New Roman" w:cs="Times New Roman" w:hint="default"/>
                      <w:color w:val="000000"/>
                      <w:sz w:val="21"/>
                      <w:szCs w:val="21"/>
                    </w:rPr>
                  </w:pPr>
                  <w:r w:rsidRPr="00D83416">
                    <w:rPr>
                      <w:sz w:val="21"/>
                      <w:szCs w:val="21"/>
                    </w:rPr>
                    <w:t>满足《砖瓦工业大气污染物排放标准》</w:t>
                  </w:r>
                  <w:r w:rsidRPr="00D329D6">
                    <w:rPr>
                      <w:rFonts w:ascii="Times New Roman" w:cs="Times New Roman" w:hint="default"/>
                      <w:sz w:val="21"/>
                      <w:szCs w:val="21"/>
                    </w:rPr>
                    <w:t>（</w:t>
                  </w:r>
                  <w:r w:rsidRPr="00D329D6">
                    <w:rPr>
                      <w:rFonts w:ascii="Times New Roman" w:hAnsi="Times New Roman" w:cs="Times New Roman" w:hint="default"/>
                      <w:sz w:val="21"/>
                      <w:szCs w:val="21"/>
                    </w:rPr>
                    <w:t>GB29620-2013</w:t>
                  </w:r>
                  <w:r w:rsidRPr="00D329D6">
                    <w:rPr>
                      <w:rFonts w:ascii="Times New Roman" w:cs="Times New Roman" w:hint="default"/>
                      <w:sz w:val="21"/>
                      <w:szCs w:val="21"/>
                    </w:rPr>
                    <w:t>）</w:t>
                  </w:r>
                  <w:r w:rsidRPr="00D83416">
                    <w:rPr>
                      <w:sz w:val="21"/>
                      <w:szCs w:val="21"/>
                    </w:rPr>
                    <w:t>之表</w:t>
                  </w:r>
                  <w:r w:rsidRPr="00D83416">
                    <w:rPr>
                      <w:sz w:val="21"/>
                      <w:szCs w:val="21"/>
                    </w:rPr>
                    <w:t>2</w:t>
                  </w:r>
                  <w:r w:rsidRPr="00D83416">
                    <w:rPr>
                      <w:sz w:val="21"/>
                      <w:szCs w:val="21"/>
                    </w:rPr>
                    <w:t>标准</w:t>
                  </w:r>
                </w:p>
              </w:tc>
            </w:tr>
            <w:tr w:rsidR="00666224" w:rsidTr="008068DC">
              <w:trPr>
                <w:trHeight w:val="440"/>
                <w:jc w:val="center"/>
              </w:trPr>
              <w:tc>
                <w:tcPr>
                  <w:tcW w:w="704" w:type="dxa"/>
                  <w:vMerge/>
                  <w:vAlign w:val="center"/>
                </w:tcPr>
                <w:p w:rsidR="00666224" w:rsidRDefault="00666224" w:rsidP="00B23EED">
                  <w:pPr>
                    <w:pStyle w:val="aff5"/>
                    <w:spacing w:before="0" w:after="0" w:line="320" w:lineRule="exact"/>
                    <w:jc w:val="center"/>
                    <w:rPr>
                      <w:rFonts w:ascii="宋体" w:hAnsi="宋体" w:hint="default"/>
                      <w:color w:val="000000"/>
                      <w:sz w:val="21"/>
                      <w:szCs w:val="21"/>
                    </w:rPr>
                  </w:pPr>
                </w:p>
              </w:tc>
              <w:tc>
                <w:tcPr>
                  <w:tcW w:w="1418" w:type="dxa"/>
                  <w:vAlign w:val="center"/>
                </w:tcPr>
                <w:p w:rsidR="00666224" w:rsidRPr="00D83416" w:rsidRDefault="00666224" w:rsidP="00B23EED">
                  <w:pPr>
                    <w:pStyle w:val="aff5"/>
                    <w:spacing w:before="0" w:after="0" w:line="320" w:lineRule="exact"/>
                    <w:jc w:val="center"/>
                    <w:rPr>
                      <w:rFonts w:ascii="宋体" w:hAnsi="宋体" w:hint="default"/>
                      <w:color w:val="000000"/>
                      <w:sz w:val="21"/>
                      <w:szCs w:val="21"/>
                    </w:rPr>
                  </w:pPr>
                  <w:r w:rsidRPr="00D83416">
                    <w:rPr>
                      <w:color w:val="000000"/>
                      <w:sz w:val="21"/>
                      <w:szCs w:val="21"/>
                    </w:rPr>
                    <w:t>原料处理车间有组织</w:t>
                  </w:r>
                  <w:r>
                    <w:rPr>
                      <w:color w:val="000000"/>
                      <w:sz w:val="21"/>
                      <w:szCs w:val="21"/>
                    </w:rPr>
                    <w:t>排放</w:t>
                  </w:r>
                  <w:r w:rsidRPr="00D83416">
                    <w:rPr>
                      <w:color w:val="000000"/>
                      <w:sz w:val="21"/>
                      <w:szCs w:val="21"/>
                    </w:rPr>
                    <w:t>粉尘</w:t>
                  </w:r>
                </w:p>
              </w:tc>
              <w:tc>
                <w:tcPr>
                  <w:tcW w:w="3162" w:type="dxa"/>
                  <w:vAlign w:val="center"/>
                </w:tcPr>
                <w:p w:rsidR="00666224" w:rsidRPr="00D83416" w:rsidRDefault="00666224" w:rsidP="004A16B4">
                  <w:pPr>
                    <w:pStyle w:val="aff5"/>
                    <w:spacing w:before="0" w:after="0" w:line="320" w:lineRule="exact"/>
                    <w:jc w:val="center"/>
                    <w:rPr>
                      <w:rFonts w:ascii="宋体" w:hAnsi="宋体" w:hint="default"/>
                      <w:color w:val="000000"/>
                      <w:sz w:val="21"/>
                      <w:szCs w:val="21"/>
                    </w:rPr>
                  </w:pPr>
                  <w:r w:rsidRPr="00D83416">
                    <w:rPr>
                      <w:rFonts w:ascii="宋体" w:hAnsi="宋体"/>
                      <w:color w:val="000000"/>
                      <w:sz w:val="21"/>
                      <w:szCs w:val="21"/>
                    </w:rPr>
                    <w:t>车间内安装集气罩+布袋除尘器,由15m高排气筒排放</w:t>
                  </w:r>
                </w:p>
              </w:tc>
              <w:tc>
                <w:tcPr>
                  <w:tcW w:w="1267" w:type="dxa"/>
                  <w:vAlign w:val="center"/>
                </w:tcPr>
                <w:p w:rsidR="00666224" w:rsidRPr="004A16B4" w:rsidRDefault="00666224" w:rsidP="004A16B4">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粉尘</w:t>
                  </w:r>
                </w:p>
              </w:tc>
              <w:tc>
                <w:tcPr>
                  <w:tcW w:w="1943" w:type="dxa"/>
                  <w:vMerge/>
                  <w:vAlign w:val="center"/>
                </w:tcPr>
                <w:p w:rsidR="00666224" w:rsidRPr="00D83416" w:rsidRDefault="00666224" w:rsidP="00B23EED">
                  <w:pPr>
                    <w:pStyle w:val="aff5"/>
                    <w:spacing w:before="0" w:after="0" w:line="320" w:lineRule="exact"/>
                    <w:jc w:val="center"/>
                    <w:rPr>
                      <w:rFonts w:hint="default"/>
                      <w:sz w:val="21"/>
                      <w:szCs w:val="21"/>
                    </w:rPr>
                  </w:pPr>
                </w:p>
              </w:tc>
            </w:tr>
            <w:tr w:rsidR="00666224" w:rsidTr="008068DC">
              <w:trPr>
                <w:trHeight w:val="726"/>
                <w:jc w:val="center"/>
              </w:trPr>
              <w:tc>
                <w:tcPr>
                  <w:tcW w:w="704" w:type="dxa"/>
                  <w:vMerge/>
                  <w:vAlign w:val="center"/>
                </w:tcPr>
                <w:p w:rsidR="00666224" w:rsidRDefault="00666224" w:rsidP="00B23EED">
                  <w:pPr>
                    <w:pStyle w:val="aff5"/>
                    <w:spacing w:before="0" w:after="0" w:line="320" w:lineRule="exact"/>
                    <w:jc w:val="center"/>
                    <w:rPr>
                      <w:rFonts w:ascii="宋体" w:hAnsi="宋体" w:hint="default"/>
                      <w:color w:val="000000"/>
                      <w:sz w:val="21"/>
                      <w:szCs w:val="21"/>
                    </w:rPr>
                  </w:pPr>
                </w:p>
              </w:tc>
              <w:tc>
                <w:tcPr>
                  <w:tcW w:w="1418" w:type="dxa"/>
                  <w:vAlign w:val="center"/>
                </w:tcPr>
                <w:p w:rsidR="00666224" w:rsidRDefault="00666224" w:rsidP="00B23EED">
                  <w:pPr>
                    <w:pStyle w:val="aff5"/>
                    <w:spacing w:before="0" w:after="0" w:line="320" w:lineRule="exact"/>
                    <w:jc w:val="center"/>
                    <w:rPr>
                      <w:rFonts w:ascii="宋体" w:hAnsi="宋体" w:hint="default"/>
                      <w:color w:val="000000"/>
                      <w:sz w:val="21"/>
                      <w:szCs w:val="21"/>
                    </w:rPr>
                  </w:pPr>
                  <w:r>
                    <w:rPr>
                      <w:rFonts w:ascii="宋体" w:hAnsi="宋体"/>
                      <w:color w:val="000000"/>
                      <w:szCs w:val="21"/>
                    </w:rPr>
                    <w:t>原料堆场</w:t>
                  </w:r>
                </w:p>
              </w:tc>
              <w:tc>
                <w:tcPr>
                  <w:tcW w:w="3162" w:type="dxa"/>
                  <w:vAlign w:val="center"/>
                </w:tcPr>
                <w:p w:rsidR="00666224" w:rsidRPr="00E75C2A" w:rsidRDefault="00666224" w:rsidP="00916BD1">
                  <w:pPr>
                    <w:pStyle w:val="aff5"/>
                    <w:spacing w:before="0" w:after="0" w:line="320" w:lineRule="exact"/>
                    <w:jc w:val="center"/>
                    <w:rPr>
                      <w:rFonts w:ascii="宋体" w:hAnsi="宋体" w:hint="default"/>
                      <w:color w:val="000000"/>
                      <w:sz w:val="21"/>
                      <w:szCs w:val="21"/>
                    </w:rPr>
                  </w:pPr>
                  <w:r w:rsidRPr="00E75C2A">
                    <w:rPr>
                      <w:color w:val="000000"/>
                      <w:sz w:val="21"/>
                      <w:szCs w:val="21"/>
                    </w:rPr>
                    <w:t>封闭原料库，排气扇通风</w:t>
                  </w:r>
                </w:p>
              </w:tc>
              <w:tc>
                <w:tcPr>
                  <w:tcW w:w="1267" w:type="dxa"/>
                  <w:vMerge w:val="restart"/>
                  <w:vAlign w:val="center"/>
                </w:tcPr>
                <w:p w:rsidR="00666224" w:rsidRPr="00D329D6" w:rsidRDefault="00666224" w:rsidP="00B23EED">
                  <w:pPr>
                    <w:pStyle w:val="aff5"/>
                    <w:spacing w:line="320" w:lineRule="exact"/>
                    <w:jc w:val="center"/>
                    <w:rPr>
                      <w:rFonts w:ascii="Times New Roman" w:hAnsi="Times New Roman" w:cs="Times New Roman" w:hint="default"/>
                      <w:color w:val="000000"/>
                      <w:sz w:val="21"/>
                      <w:szCs w:val="21"/>
                    </w:rPr>
                  </w:pPr>
                  <w:r w:rsidRPr="00D329D6">
                    <w:rPr>
                      <w:rFonts w:ascii="Times New Roman" w:hAnsi="Times New Roman" w:cs="Times New Roman" w:hint="default"/>
                      <w:sz w:val="21"/>
                      <w:szCs w:val="21"/>
                    </w:rPr>
                    <w:t>TSP</w:t>
                  </w:r>
                  <w:r w:rsidRPr="00D329D6">
                    <w:rPr>
                      <w:rFonts w:ascii="Times New Roman" w:cs="Times New Roman" w:hint="default"/>
                      <w:sz w:val="21"/>
                      <w:szCs w:val="21"/>
                    </w:rPr>
                    <w:t>、</w:t>
                  </w:r>
                  <w:r w:rsidRPr="00D329D6">
                    <w:rPr>
                      <w:rFonts w:ascii="Times New Roman" w:hAnsi="Times New Roman" w:cs="Times New Roman" w:hint="default"/>
                      <w:sz w:val="21"/>
                      <w:szCs w:val="21"/>
                    </w:rPr>
                    <w:t>SO</w:t>
                  </w:r>
                  <w:r w:rsidRPr="00D329D6">
                    <w:rPr>
                      <w:rFonts w:ascii="Times New Roman" w:hAnsi="Times New Roman" w:cs="Times New Roman" w:hint="default"/>
                      <w:sz w:val="21"/>
                      <w:szCs w:val="21"/>
                      <w:vertAlign w:val="subscript"/>
                    </w:rPr>
                    <w:t>2</w:t>
                  </w:r>
                  <w:r w:rsidRPr="00D329D6">
                    <w:rPr>
                      <w:rFonts w:ascii="Times New Roman" w:cs="Times New Roman" w:hint="default"/>
                      <w:sz w:val="21"/>
                      <w:szCs w:val="21"/>
                    </w:rPr>
                    <w:t>、氟化物</w:t>
                  </w:r>
                </w:p>
              </w:tc>
              <w:tc>
                <w:tcPr>
                  <w:tcW w:w="1943" w:type="dxa"/>
                  <w:vMerge w:val="restart"/>
                  <w:vAlign w:val="center"/>
                </w:tcPr>
                <w:p w:rsidR="00666224" w:rsidRDefault="00666224" w:rsidP="00666224">
                  <w:pPr>
                    <w:pStyle w:val="aff5"/>
                    <w:spacing w:before="0" w:after="0" w:line="320" w:lineRule="exact"/>
                    <w:jc w:val="center"/>
                    <w:rPr>
                      <w:rFonts w:ascii="宋体" w:hAnsi="宋体" w:hint="default"/>
                      <w:color w:val="000000"/>
                      <w:sz w:val="21"/>
                      <w:szCs w:val="21"/>
                    </w:rPr>
                  </w:pPr>
                  <w:r>
                    <w:rPr>
                      <w:sz w:val="21"/>
                      <w:szCs w:val="21"/>
                    </w:rPr>
                    <w:t>符合</w:t>
                  </w:r>
                  <w:r w:rsidRPr="00D83416">
                    <w:rPr>
                      <w:sz w:val="21"/>
                      <w:szCs w:val="21"/>
                    </w:rPr>
                    <w:t>《砖瓦工业大气污染物排放标准》</w:t>
                  </w:r>
                  <w:r w:rsidRPr="00D329D6">
                    <w:rPr>
                      <w:rFonts w:ascii="Times New Roman" w:cs="Times New Roman" w:hint="default"/>
                      <w:sz w:val="21"/>
                      <w:szCs w:val="21"/>
                    </w:rPr>
                    <w:t>（</w:t>
                  </w:r>
                  <w:r w:rsidRPr="00D329D6">
                    <w:rPr>
                      <w:rFonts w:ascii="Times New Roman" w:hAnsi="Times New Roman" w:cs="Times New Roman" w:hint="default"/>
                      <w:sz w:val="21"/>
                      <w:szCs w:val="21"/>
                    </w:rPr>
                    <w:t>GB29620-2013</w:t>
                  </w:r>
                  <w:r w:rsidRPr="00D329D6">
                    <w:rPr>
                      <w:rFonts w:ascii="Times New Roman" w:cs="Times New Roman" w:hint="default"/>
                      <w:sz w:val="21"/>
                      <w:szCs w:val="21"/>
                    </w:rPr>
                    <w:t>）</w:t>
                  </w:r>
                  <w:r>
                    <w:rPr>
                      <w:sz w:val="21"/>
                      <w:szCs w:val="21"/>
                    </w:rPr>
                    <w:t>中</w:t>
                  </w:r>
                  <w:r w:rsidRPr="00D329D6">
                    <w:rPr>
                      <w:rFonts w:ascii="宋体" w:hAnsi="宋体"/>
                      <w:color w:val="000000"/>
                      <w:sz w:val="21"/>
                      <w:szCs w:val="21"/>
                    </w:rPr>
                    <w:t>表3企业边界大气污染物浓度限值</w:t>
                  </w:r>
                </w:p>
              </w:tc>
            </w:tr>
            <w:tr w:rsidR="00666224" w:rsidTr="008068DC">
              <w:trPr>
                <w:trHeight w:val="978"/>
                <w:jc w:val="center"/>
              </w:trPr>
              <w:tc>
                <w:tcPr>
                  <w:tcW w:w="704" w:type="dxa"/>
                  <w:vMerge/>
                  <w:vAlign w:val="center"/>
                </w:tcPr>
                <w:p w:rsidR="00666224" w:rsidRDefault="00666224" w:rsidP="00B23EED">
                  <w:pPr>
                    <w:pStyle w:val="aff5"/>
                    <w:spacing w:before="0" w:after="0" w:line="320" w:lineRule="exact"/>
                    <w:jc w:val="center"/>
                    <w:rPr>
                      <w:rFonts w:ascii="宋体" w:hAnsi="宋体" w:hint="default"/>
                      <w:color w:val="000000"/>
                      <w:sz w:val="21"/>
                      <w:szCs w:val="21"/>
                    </w:rPr>
                  </w:pPr>
                </w:p>
              </w:tc>
              <w:tc>
                <w:tcPr>
                  <w:tcW w:w="1418" w:type="dxa"/>
                  <w:vAlign w:val="center"/>
                </w:tcPr>
                <w:p w:rsidR="00666224" w:rsidRPr="00916BD1" w:rsidRDefault="00666224" w:rsidP="00B23EED">
                  <w:pPr>
                    <w:pStyle w:val="aff5"/>
                    <w:spacing w:before="0" w:after="0" w:line="320" w:lineRule="exact"/>
                    <w:jc w:val="center"/>
                    <w:rPr>
                      <w:rFonts w:ascii="宋体" w:hAnsi="宋体" w:hint="default"/>
                      <w:color w:val="000000"/>
                      <w:sz w:val="21"/>
                      <w:szCs w:val="21"/>
                    </w:rPr>
                  </w:pPr>
                  <w:r w:rsidRPr="00916BD1">
                    <w:rPr>
                      <w:rFonts w:ascii="宋体" w:hAnsi="宋体"/>
                      <w:color w:val="000000"/>
                      <w:sz w:val="21"/>
                      <w:szCs w:val="21"/>
                    </w:rPr>
                    <w:t>运输扬尘</w:t>
                  </w:r>
                </w:p>
              </w:tc>
              <w:tc>
                <w:tcPr>
                  <w:tcW w:w="3162" w:type="dxa"/>
                  <w:vAlign w:val="center"/>
                </w:tcPr>
                <w:p w:rsidR="00666224" w:rsidRPr="00916BD1" w:rsidRDefault="00666224" w:rsidP="00B23EED">
                  <w:pPr>
                    <w:pStyle w:val="aff5"/>
                    <w:spacing w:before="0" w:after="0" w:line="320" w:lineRule="exact"/>
                    <w:jc w:val="center"/>
                    <w:rPr>
                      <w:rFonts w:hint="default"/>
                      <w:sz w:val="21"/>
                      <w:szCs w:val="21"/>
                    </w:rPr>
                  </w:pPr>
                  <w:r>
                    <w:rPr>
                      <w:rFonts w:ascii="宋体" w:hAnsi="宋体"/>
                      <w:color w:val="000000"/>
                      <w:sz w:val="21"/>
                      <w:szCs w:val="21"/>
                    </w:rPr>
                    <w:t>硬化</w:t>
                  </w:r>
                  <w:r w:rsidRPr="00916BD1">
                    <w:rPr>
                      <w:rFonts w:ascii="宋体" w:hAnsi="宋体"/>
                      <w:color w:val="000000"/>
                      <w:sz w:val="21"/>
                      <w:szCs w:val="21"/>
                    </w:rPr>
                    <w:t>道路，保持路面清洁，定期洒水，限制汽车超载、加盖篷布等</w:t>
                  </w:r>
                </w:p>
              </w:tc>
              <w:tc>
                <w:tcPr>
                  <w:tcW w:w="1267" w:type="dxa"/>
                  <w:vMerge/>
                  <w:vAlign w:val="center"/>
                </w:tcPr>
                <w:p w:rsidR="00666224" w:rsidRPr="00916BD1" w:rsidRDefault="00666224" w:rsidP="00B23EED">
                  <w:pPr>
                    <w:pStyle w:val="aff5"/>
                    <w:spacing w:line="320" w:lineRule="exact"/>
                    <w:jc w:val="center"/>
                    <w:rPr>
                      <w:rFonts w:ascii="宋体" w:hAnsi="宋体" w:hint="default"/>
                      <w:color w:val="000000"/>
                      <w:sz w:val="21"/>
                      <w:szCs w:val="21"/>
                    </w:rPr>
                  </w:pPr>
                </w:p>
              </w:tc>
              <w:tc>
                <w:tcPr>
                  <w:tcW w:w="1943" w:type="dxa"/>
                  <w:vMerge/>
                  <w:vAlign w:val="center"/>
                </w:tcPr>
                <w:p w:rsidR="00666224" w:rsidRDefault="00666224" w:rsidP="00B23EED">
                  <w:pPr>
                    <w:pStyle w:val="aff5"/>
                    <w:spacing w:before="0" w:after="0" w:line="320" w:lineRule="exact"/>
                    <w:jc w:val="center"/>
                    <w:rPr>
                      <w:rFonts w:hint="default"/>
                      <w:sz w:val="21"/>
                      <w:szCs w:val="21"/>
                    </w:rPr>
                  </w:pPr>
                </w:p>
              </w:tc>
            </w:tr>
            <w:tr w:rsidR="00666224" w:rsidTr="008068DC">
              <w:trPr>
                <w:trHeight w:val="425"/>
                <w:jc w:val="center"/>
              </w:trPr>
              <w:tc>
                <w:tcPr>
                  <w:tcW w:w="704" w:type="dxa"/>
                  <w:vMerge/>
                  <w:vAlign w:val="center"/>
                </w:tcPr>
                <w:p w:rsidR="00666224" w:rsidRDefault="00666224" w:rsidP="00B23EED">
                  <w:pPr>
                    <w:pStyle w:val="aff5"/>
                    <w:spacing w:before="0" w:after="0" w:line="320" w:lineRule="exact"/>
                    <w:jc w:val="center"/>
                    <w:rPr>
                      <w:rFonts w:ascii="宋体" w:hAnsi="宋体" w:hint="default"/>
                      <w:color w:val="000000"/>
                      <w:sz w:val="21"/>
                      <w:szCs w:val="21"/>
                    </w:rPr>
                  </w:pPr>
                </w:p>
              </w:tc>
              <w:tc>
                <w:tcPr>
                  <w:tcW w:w="1418" w:type="dxa"/>
                  <w:vAlign w:val="center"/>
                </w:tcPr>
                <w:p w:rsidR="00666224" w:rsidRPr="007723B1" w:rsidRDefault="00666224" w:rsidP="00B23EED">
                  <w:pPr>
                    <w:pStyle w:val="aff5"/>
                    <w:spacing w:before="0" w:after="0" w:line="320" w:lineRule="exact"/>
                    <w:jc w:val="center"/>
                    <w:rPr>
                      <w:rFonts w:ascii="宋体" w:hAnsi="宋体" w:hint="default"/>
                      <w:color w:val="000000"/>
                      <w:sz w:val="21"/>
                      <w:szCs w:val="21"/>
                    </w:rPr>
                  </w:pPr>
                  <w:r w:rsidRPr="007723B1">
                    <w:rPr>
                      <w:sz w:val="21"/>
                      <w:szCs w:val="21"/>
                    </w:rPr>
                    <w:t>厂界四周</w:t>
                  </w:r>
                </w:p>
              </w:tc>
              <w:tc>
                <w:tcPr>
                  <w:tcW w:w="3162" w:type="dxa"/>
                  <w:vAlign w:val="center"/>
                </w:tcPr>
                <w:p w:rsidR="00666224" w:rsidRDefault="008068DC" w:rsidP="00B23EED">
                  <w:pPr>
                    <w:pStyle w:val="aff5"/>
                    <w:spacing w:before="0" w:after="0" w:line="320" w:lineRule="exact"/>
                    <w:jc w:val="center"/>
                    <w:rPr>
                      <w:rFonts w:ascii="宋体" w:hAnsi="宋体" w:hint="default"/>
                      <w:color w:val="000000"/>
                      <w:sz w:val="21"/>
                      <w:szCs w:val="21"/>
                    </w:rPr>
                  </w:pPr>
                  <w:r w:rsidRPr="007E4AD1">
                    <w:rPr>
                      <w:rFonts w:ascii="宋体" w:hAnsi="宋体"/>
                      <w:sz w:val="21"/>
                      <w:szCs w:val="21"/>
                    </w:rPr>
                    <w:t>/</w:t>
                  </w:r>
                </w:p>
              </w:tc>
              <w:tc>
                <w:tcPr>
                  <w:tcW w:w="1267" w:type="dxa"/>
                  <w:vMerge/>
                  <w:vAlign w:val="center"/>
                </w:tcPr>
                <w:p w:rsidR="00666224" w:rsidRPr="00666224" w:rsidRDefault="00666224" w:rsidP="00B23EED">
                  <w:pPr>
                    <w:pStyle w:val="aff5"/>
                    <w:spacing w:before="0" w:after="0" w:line="320" w:lineRule="exact"/>
                    <w:jc w:val="center"/>
                    <w:rPr>
                      <w:rFonts w:ascii="宋体" w:hAnsi="宋体" w:hint="default"/>
                      <w:color w:val="000000"/>
                      <w:sz w:val="21"/>
                      <w:szCs w:val="21"/>
                    </w:rPr>
                  </w:pPr>
                </w:p>
              </w:tc>
              <w:tc>
                <w:tcPr>
                  <w:tcW w:w="1943" w:type="dxa"/>
                  <w:vMerge/>
                  <w:vAlign w:val="center"/>
                </w:tcPr>
                <w:p w:rsidR="00666224" w:rsidRDefault="00666224" w:rsidP="00B23EED">
                  <w:pPr>
                    <w:pStyle w:val="aff5"/>
                    <w:spacing w:before="0" w:after="0" w:line="320" w:lineRule="exact"/>
                    <w:jc w:val="center"/>
                    <w:rPr>
                      <w:rFonts w:hint="default"/>
                      <w:sz w:val="21"/>
                      <w:szCs w:val="21"/>
                    </w:rPr>
                  </w:pPr>
                </w:p>
              </w:tc>
            </w:tr>
            <w:tr w:rsidR="00D83416" w:rsidTr="008068DC">
              <w:trPr>
                <w:cantSplit/>
                <w:trHeight w:val="975"/>
                <w:jc w:val="center"/>
              </w:trPr>
              <w:tc>
                <w:tcPr>
                  <w:tcW w:w="704" w:type="dxa"/>
                  <w:vAlign w:val="center"/>
                </w:tcPr>
                <w:p w:rsidR="00D83416" w:rsidRDefault="00D83416"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噪声</w:t>
                  </w:r>
                </w:p>
              </w:tc>
              <w:tc>
                <w:tcPr>
                  <w:tcW w:w="1418" w:type="dxa"/>
                  <w:vAlign w:val="center"/>
                </w:tcPr>
                <w:p w:rsidR="00D83416" w:rsidRDefault="00D83416" w:rsidP="00B23EED">
                  <w:pPr>
                    <w:pStyle w:val="aff5"/>
                    <w:spacing w:before="0" w:after="0" w:line="320" w:lineRule="exact"/>
                    <w:jc w:val="center"/>
                    <w:rPr>
                      <w:rFonts w:ascii="宋体" w:hAnsi="宋体" w:hint="default"/>
                      <w:color w:val="000000"/>
                      <w:kern w:val="0"/>
                      <w:sz w:val="21"/>
                      <w:szCs w:val="21"/>
                    </w:rPr>
                  </w:pPr>
                  <w:r>
                    <w:rPr>
                      <w:rFonts w:ascii="宋体" w:hAnsi="宋体"/>
                      <w:color w:val="000000"/>
                      <w:kern w:val="0"/>
                      <w:sz w:val="21"/>
                      <w:szCs w:val="21"/>
                    </w:rPr>
                    <w:t>生产设备</w:t>
                  </w:r>
                </w:p>
              </w:tc>
              <w:tc>
                <w:tcPr>
                  <w:tcW w:w="3162" w:type="dxa"/>
                  <w:vAlign w:val="center"/>
                </w:tcPr>
                <w:p w:rsidR="00D83416" w:rsidRDefault="001C0D5F" w:rsidP="00D329D6">
                  <w:pPr>
                    <w:pStyle w:val="a0"/>
                    <w:adjustRightInd w:val="0"/>
                    <w:snapToGrid w:val="0"/>
                    <w:spacing w:line="320" w:lineRule="exact"/>
                    <w:ind w:firstLineChars="0" w:firstLine="0"/>
                    <w:jc w:val="center"/>
                    <w:rPr>
                      <w:rFonts w:ascii="宋体" w:hAnsi="宋体" w:cs="黑体"/>
                      <w:color w:val="000000"/>
                      <w:kern w:val="0"/>
                      <w:szCs w:val="21"/>
                    </w:rPr>
                  </w:pPr>
                  <w:r w:rsidRPr="008833F3">
                    <w:rPr>
                      <w:rFonts w:hint="eastAsia"/>
                      <w:szCs w:val="21"/>
                      <w:lang w:val="en-GB"/>
                    </w:rPr>
                    <w:t>采取了</w:t>
                  </w:r>
                  <w:r w:rsidRPr="008833F3">
                    <w:rPr>
                      <w:szCs w:val="21"/>
                      <w:lang w:val="en-GB"/>
                    </w:rPr>
                    <w:t>减震</w:t>
                  </w:r>
                  <w:r w:rsidRPr="008833F3">
                    <w:rPr>
                      <w:rFonts w:hint="eastAsia"/>
                      <w:szCs w:val="21"/>
                      <w:lang w:val="en-GB"/>
                    </w:rPr>
                    <w:t>、降噪、</w:t>
                  </w:r>
                  <w:r w:rsidRPr="008833F3">
                    <w:rPr>
                      <w:szCs w:val="21"/>
                      <w:lang w:val="en-GB"/>
                    </w:rPr>
                    <w:t>隔音</w:t>
                  </w:r>
                  <w:r w:rsidRPr="008833F3">
                    <w:rPr>
                      <w:rFonts w:hint="eastAsia"/>
                      <w:szCs w:val="21"/>
                      <w:lang w:val="en-GB"/>
                    </w:rPr>
                    <w:t>等措施</w:t>
                  </w:r>
                </w:p>
              </w:tc>
              <w:tc>
                <w:tcPr>
                  <w:tcW w:w="1267" w:type="dxa"/>
                  <w:vAlign w:val="center"/>
                </w:tcPr>
                <w:p w:rsidR="00D83416" w:rsidRDefault="00D83416" w:rsidP="00B23EED">
                  <w:pPr>
                    <w:pStyle w:val="aff5"/>
                    <w:spacing w:before="0" w:after="0" w:line="320" w:lineRule="exact"/>
                    <w:jc w:val="center"/>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Leq(A)</w:t>
                  </w:r>
                </w:p>
              </w:tc>
              <w:tc>
                <w:tcPr>
                  <w:tcW w:w="1943" w:type="dxa"/>
                  <w:vAlign w:val="center"/>
                </w:tcPr>
                <w:p w:rsidR="00D83416" w:rsidRDefault="00D83416" w:rsidP="00D329D6">
                  <w:pPr>
                    <w:pStyle w:val="aff5"/>
                    <w:spacing w:before="0" w:after="0" w:line="320" w:lineRule="exact"/>
                    <w:jc w:val="center"/>
                    <w:rPr>
                      <w:rFonts w:ascii="Times New Roman" w:hAnsi="Times New Roman" w:cs="Times New Roman" w:hint="default"/>
                      <w:color w:val="000000"/>
                      <w:sz w:val="21"/>
                      <w:szCs w:val="21"/>
                    </w:rPr>
                  </w:pPr>
                  <w:r>
                    <w:rPr>
                      <w:rFonts w:ascii="Times New Roman" w:hAnsi="宋体" w:cs="Times New Roman" w:hint="default"/>
                      <w:spacing w:val="1"/>
                      <w:sz w:val="21"/>
                      <w:szCs w:val="21"/>
                    </w:rPr>
                    <w:t>满足《工业企业厂界环境噪声排放标准》</w:t>
                  </w:r>
                  <w:r>
                    <w:rPr>
                      <w:rFonts w:ascii="Times New Roman" w:hAnsi="Times New Roman" w:cs="Times New Roman" w:hint="default"/>
                      <w:spacing w:val="1"/>
                      <w:sz w:val="21"/>
                      <w:szCs w:val="21"/>
                    </w:rPr>
                    <w:t>(GB12348-2008)</w:t>
                  </w:r>
                  <w:r w:rsidR="00D329D6">
                    <w:rPr>
                      <w:rFonts w:ascii="Times New Roman" w:hAnsi="Times New Roman" w:cs="Times New Roman"/>
                      <w:spacing w:val="1"/>
                      <w:sz w:val="21"/>
                      <w:szCs w:val="21"/>
                    </w:rPr>
                    <w:t>2</w:t>
                  </w:r>
                  <w:r>
                    <w:rPr>
                      <w:rFonts w:ascii="Times New Roman" w:hAnsi="宋体" w:cs="Times New Roman" w:hint="default"/>
                      <w:spacing w:val="1"/>
                      <w:sz w:val="21"/>
                      <w:szCs w:val="21"/>
                    </w:rPr>
                    <w:t>类排放标准</w:t>
                  </w:r>
                </w:p>
              </w:tc>
            </w:tr>
            <w:tr w:rsidR="003E1207" w:rsidTr="008068DC">
              <w:trPr>
                <w:trHeight w:val="20"/>
                <w:jc w:val="center"/>
              </w:trPr>
              <w:tc>
                <w:tcPr>
                  <w:tcW w:w="704" w:type="dxa"/>
                  <w:vMerge w:val="restart"/>
                  <w:vAlign w:val="center"/>
                </w:tcPr>
                <w:p w:rsidR="003E1207" w:rsidRDefault="003E1207"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固体</w:t>
                  </w:r>
                </w:p>
                <w:p w:rsidR="003E1207" w:rsidRDefault="003E1207"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废物</w:t>
                  </w:r>
                </w:p>
              </w:tc>
              <w:tc>
                <w:tcPr>
                  <w:tcW w:w="1418" w:type="dxa"/>
                  <w:vAlign w:val="center"/>
                </w:tcPr>
                <w:p w:rsidR="003E1207" w:rsidRDefault="003E1207"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生活垃圾</w:t>
                  </w:r>
                </w:p>
              </w:tc>
              <w:tc>
                <w:tcPr>
                  <w:tcW w:w="3162" w:type="dxa"/>
                  <w:vAlign w:val="center"/>
                </w:tcPr>
                <w:p w:rsidR="003E1207" w:rsidRPr="00B202DE" w:rsidRDefault="003E1207" w:rsidP="00B23EED">
                  <w:pPr>
                    <w:pStyle w:val="aff5"/>
                    <w:spacing w:before="0" w:after="0" w:line="320" w:lineRule="exact"/>
                    <w:jc w:val="center"/>
                    <w:rPr>
                      <w:rFonts w:ascii="宋体" w:hAnsi="宋体" w:hint="default"/>
                      <w:color w:val="000000"/>
                      <w:sz w:val="21"/>
                      <w:szCs w:val="21"/>
                    </w:rPr>
                  </w:pPr>
                  <w:r w:rsidRPr="007723B1">
                    <w:rPr>
                      <w:sz w:val="21"/>
                      <w:szCs w:val="21"/>
                    </w:rPr>
                    <w:t>垃圾收集桶</w:t>
                  </w:r>
                  <w:r w:rsidRPr="00B202DE">
                    <w:rPr>
                      <w:rFonts w:ascii="宋体" w:hAnsi="宋体"/>
                      <w:color w:val="000000"/>
                      <w:sz w:val="21"/>
                      <w:szCs w:val="21"/>
                    </w:rPr>
                    <w:t>集中收集后,由当地环卫部门集中处置</w:t>
                  </w:r>
                </w:p>
              </w:tc>
              <w:tc>
                <w:tcPr>
                  <w:tcW w:w="1267" w:type="dxa"/>
                  <w:vAlign w:val="center"/>
                </w:tcPr>
                <w:p w:rsidR="003E1207" w:rsidRDefault="003E1207"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生活垃圾</w:t>
                  </w:r>
                </w:p>
              </w:tc>
              <w:tc>
                <w:tcPr>
                  <w:tcW w:w="1943" w:type="dxa"/>
                  <w:vAlign w:val="center"/>
                </w:tcPr>
                <w:p w:rsidR="003E1207" w:rsidRPr="003E1207" w:rsidRDefault="003E1207" w:rsidP="003E1207">
                  <w:pPr>
                    <w:pStyle w:val="aff5"/>
                    <w:spacing w:before="0" w:after="0" w:line="320" w:lineRule="exact"/>
                    <w:rPr>
                      <w:rFonts w:ascii="Times New Roman" w:hAnsi="Times New Roman" w:cs="Times New Roman" w:hint="default"/>
                      <w:color w:val="000000"/>
                      <w:sz w:val="21"/>
                      <w:szCs w:val="21"/>
                    </w:rPr>
                  </w:pPr>
                  <w:r>
                    <w:rPr>
                      <w:rFonts w:ascii="Times New Roman" w:cs="Times New Roman"/>
                      <w:kern w:val="10"/>
                      <w:sz w:val="21"/>
                      <w:szCs w:val="21"/>
                    </w:rPr>
                    <w:t>执行</w:t>
                  </w:r>
                  <w:r w:rsidRPr="003E1207">
                    <w:rPr>
                      <w:rFonts w:ascii="Times New Roman" w:cs="Times New Roman" w:hint="default"/>
                      <w:kern w:val="10"/>
                      <w:sz w:val="21"/>
                      <w:szCs w:val="21"/>
                    </w:rPr>
                    <w:t>《生活垃圾填埋场污染控制标准》（</w:t>
                  </w:r>
                  <w:r w:rsidRPr="003E1207">
                    <w:rPr>
                      <w:rFonts w:ascii="Times New Roman" w:hAnsi="Times New Roman" w:cs="Times New Roman" w:hint="default"/>
                      <w:kern w:val="10"/>
                      <w:sz w:val="21"/>
                      <w:szCs w:val="21"/>
                    </w:rPr>
                    <w:t>GB 16889-2008</w:t>
                  </w:r>
                  <w:r w:rsidRPr="003E1207">
                    <w:rPr>
                      <w:rFonts w:ascii="Times New Roman" w:cs="Times New Roman" w:hint="default"/>
                      <w:kern w:val="10"/>
                      <w:sz w:val="21"/>
                      <w:szCs w:val="21"/>
                    </w:rPr>
                    <w:t>）中规定标准</w:t>
                  </w:r>
                </w:p>
              </w:tc>
            </w:tr>
            <w:tr w:rsidR="003E1207" w:rsidTr="008068DC">
              <w:trPr>
                <w:trHeight w:val="20"/>
                <w:jc w:val="center"/>
              </w:trPr>
              <w:tc>
                <w:tcPr>
                  <w:tcW w:w="704" w:type="dxa"/>
                  <w:vMerge/>
                  <w:vAlign w:val="center"/>
                </w:tcPr>
                <w:p w:rsidR="003E1207" w:rsidRDefault="003E1207" w:rsidP="00B23EED">
                  <w:pPr>
                    <w:pStyle w:val="aff5"/>
                    <w:spacing w:before="0" w:after="0" w:line="320" w:lineRule="exact"/>
                    <w:jc w:val="center"/>
                    <w:rPr>
                      <w:rFonts w:ascii="宋体" w:hAnsi="宋体" w:hint="default"/>
                      <w:color w:val="000000"/>
                      <w:sz w:val="21"/>
                      <w:szCs w:val="21"/>
                    </w:rPr>
                  </w:pPr>
                </w:p>
              </w:tc>
              <w:tc>
                <w:tcPr>
                  <w:tcW w:w="1418" w:type="dxa"/>
                  <w:vAlign w:val="center"/>
                </w:tcPr>
                <w:p w:rsidR="003E1207" w:rsidRPr="007723B1" w:rsidRDefault="003E1207" w:rsidP="00B23EED">
                  <w:pPr>
                    <w:pStyle w:val="aff5"/>
                    <w:spacing w:before="0" w:after="0" w:line="320" w:lineRule="exact"/>
                    <w:jc w:val="center"/>
                    <w:rPr>
                      <w:rFonts w:ascii="宋体" w:hAnsi="宋体" w:hint="default"/>
                      <w:color w:val="000000"/>
                      <w:sz w:val="21"/>
                      <w:szCs w:val="21"/>
                    </w:rPr>
                  </w:pPr>
                  <w:r w:rsidRPr="007723B1">
                    <w:rPr>
                      <w:sz w:val="21"/>
                      <w:szCs w:val="21"/>
                    </w:rPr>
                    <w:t>不合格砖、废残砖</w:t>
                  </w:r>
                  <w:r>
                    <w:rPr>
                      <w:sz w:val="21"/>
                      <w:szCs w:val="21"/>
                    </w:rPr>
                    <w:t>，</w:t>
                  </w:r>
                  <w:r w:rsidRPr="007723B1">
                    <w:rPr>
                      <w:rFonts w:ascii="宋体" w:hAnsi="宋体"/>
                      <w:color w:val="000000"/>
                      <w:sz w:val="21"/>
                      <w:szCs w:val="21"/>
                    </w:rPr>
                    <w:t>收集的粉尘</w:t>
                  </w:r>
                </w:p>
              </w:tc>
              <w:tc>
                <w:tcPr>
                  <w:tcW w:w="3162" w:type="dxa"/>
                  <w:vAlign w:val="center"/>
                </w:tcPr>
                <w:p w:rsidR="003E1207" w:rsidRDefault="003E1207" w:rsidP="00A27556">
                  <w:pPr>
                    <w:pStyle w:val="aff5"/>
                    <w:spacing w:before="0" w:after="0" w:line="320" w:lineRule="exact"/>
                    <w:jc w:val="center"/>
                    <w:rPr>
                      <w:rFonts w:ascii="宋体" w:hAnsi="宋体" w:hint="default"/>
                      <w:color w:val="000000"/>
                      <w:sz w:val="21"/>
                      <w:szCs w:val="21"/>
                    </w:rPr>
                  </w:pPr>
                  <w:r>
                    <w:rPr>
                      <w:sz w:val="21"/>
                      <w:szCs w:val="21"/>
                    </w:rPr>
                    <w:t>规范的固废分类</w:t>
                  </w:r>
                  <w:r>
                    <w:rPr>
                      <w:rFonts w:ascii="Times New Roman" w:hAnsi="宋体" w:cs="Times New Roman" w:hint="default"/>
                      <w:spacing w:val="1"/>
                      <w:sz w:val="21"/>
                      <w:szCs w:val="21"/>
                    </w:rPr>
                    <w:t>贮存</w:t>
                  </w:r>
                  <w:r>
                    <w:rPr>
                      <w:sz w:val="21"/>
                      <w:szCs w:val="21"/>
                    </w:rPr>
                    <w:t>堆放场所，</w:t>
                  </w:r>
                  <w:r w:rsidRPr="00A27556">
                    <w:rPr>
                      <w:rFonts w:ascii="宋体" w:hAnsi="宋体"/>
                      <w:color w:val="000000"/>
                      <w:sz w:val="21"/>
                      <w:szCs w:val="21"/>
                    </w:rPr>
                    <w:t>回用于生产</w:t>
                  </w:r>
                </w:p>
              </w:tc>
              <w:tc>
                <w:tcPr>
                  <w:tcW w:w="1267" w:type="dxa"/>
                  <w:vMerge w:val="restart"/>
                  <w:vAlign w:val="center"/>
                </w:tcPr>
                <w:p w:rsidR="003E1207" w:rsidRDefault="003E1207" w:rsidP="008068DC">
                  <w:pPr>
                    <w:pStyle w:val="aff5"/>
                    <w:spacing w:before="0" w:after="0" w:line="320" w:lineRule="exact"/>
                    <w:jc w:val="center"/>
                    <w:rPr>
                      <w:rFonts w:ascii="宋体" w:hAnsi="宋体" w:hint="default"/>
                      <w:color w:val="000000"/>
                      <w:sz w:val="21"/>
                      <w:szCs w:val="21"/>
                    </w:rPr>
                  </w:pPr>
                  <w:r>
                    <w:rPr>
                      <w:sz w:val="21"/>
                      <w:szCs w:val="21"/>
                    </w:rPr>
                    <w:t>一般工业固废</w:t>
                  </w:r>
                  <w:r w:rsidR="008068DC">
                    <w:rPr>
                      <w:sz w:val="21"/>
                      <w:szCs w:val="21"/>
                    </w:rPr>
                    <w:t>，</w:t>
                  </w:r>
                  <w:r w:rsidR="008068DC">
                    <w:rPr>
                      <w:rFonts w:ascii="Times New Roman" w:hAnsi="宋体" w:cs="Times New Roman" w:hint="default"/>
                      <w:color w:val="000000"/>
                      <w:sz w:val="21"/>
                      <w:szCs w:val="21"/>
                    </w:rPr>
                    <w:t>不乱堆乱放，妥善处置，处置率</w:t>
                  </w:r>
                  <w:r w:rsidR="008068DC">
                    <w:rPr>
                      <w:rFonts w:ascii="Times New Roman" w:hAnsi="Times New Roman" w:cs="Times New Roman" w:hint="default"/>
                      <w:color w:val="000000"/>
                      <w:sz w:val="21"/>
                      <w:szCs w:val="21"/>
                    </w:rPr>
                    <w:t>100%</w:t>
                  </w:r>
                </w:p>
              </w:tc>
              <w:tc>
                <w:tcPr>
                  <w:tcW w:w="1943" w:type="dxa"/>
                  <w:vMerge w:val="restart"/>
                  <w:vAlign w:val="center"/>
                </w:tcPr>
                <w:p w:rsidR="003E1207" w:rsidRDefault="003E1207" w:rsidP="008068DC">
                  <w:pPr>
                    <w:pStyle w:val="aff5"/>
                    <w:spacing w:before="0" w:after="0" w:line="320" w:lineRule="exact"/>
                    <w:jc w:val="center"/>
                    <w:rPr>
                      <w:rFonts w:ascii="Times New Roman" w:hAnsi="Times New Roman" w:cs="Times New Roman" w:hint="default"/>
                      <w:color w:val="000000"/>
                      <w:sz w:val="21"/>
                      <w:szCs w:val="21"/>
                    </w:rPr>
                  </w:pPr>
                  <w:r>
                    <w:rPr>
                      <w:rFonts w:ascii="Times New Roman" w:hAnsi="宋体" w:cs="Times New Roman"/>
                      <w:spacing w:val="1"/>
                      <w:sz w:val="21"/>
                      <w:szCs w:val="21"/>
                    </w:rPr>
                    <w:t>符合</w:t>
                  </w:r>
                  <w:r>
                    <w:rPr>
                      <w:rFonts w:ascii="Times New Roman" w:hAnsi="宋体" w:cs="Times New Roman" w:hint="default"/>
                      <w:spacing w:val="1"/>
                      <w:sz w:val="21"/>
                      <w:szCs w:val="21"/>
                    </w:rPr>
                    <w:t>《一般工业固体废物贮存、处置场污染控制标准》</w:t>
                  </w:r>
                  <w:r>
                    <w:rPr>
                      <w:rFonts w:ascii="Times New Roman" w:hAnsi="Times New Roman" w:cs="Times New Roman" w:hint="default"/>
                      <w:spacing w:val="1"/>
                      <w:sz w:val="21"/>
                      <w:szCs w:val="21"/>
                    </w:rPr>
                    <w:t>(GB18599-2001)</w:t>
                  </w:r>
                  <w:r>
                    <w:rPr>
                      <w:rFonts w:ascii="Times New Roman" w:hAnsi="宋体" w:cs="Times New Roman" w:hint="default"/>
                      <w:sz w:val="21"/>
                      <w:szCs w:val="21"/>
                    </w:rPr>
                    <w:t>及其修改单中的标准</w:t>
                  </w:r>
                </w:p>
              </w:tc>
            </w:tr>
            <w:tr w:rsidR="003E1207" w:rsidTr="008068DC">
              <w:trPr>
                <w:trHeight w:val="20"/>
                <w:jc w:val="center"/>
              </w:trPr>
              <w:tc>
                <w:tcPr>
                  <w:tcW w:w="704" w:type="dxa"/>
                  <w:vMerge/>
                  <w:vAlign w:val="center"/>
                </w:tcPr>
                <w:p w:rsidR="003E1207" w:rsidRDefault="003E1207" w:rsidP="00B23EED">
                  <w:pPr>
                    <w:pStyle w:val="aff5"/>
                    <w:spacing w:before="0" w:after="0" w:line="320" w:lineRule="exact"/>
                    <w:jc w:val="center"/>
                    <w:rPr>
                      <w:rFonts w:ascii="宋体" w:hAnsi="宋体" w:hint="default"/>
                      <w:color w:val="000000"/>
                      <w:sz w:val="21"/>
                      <w:szCs w:val="21"/>
                    </w:rPr>
                  </w:pPr>
                </w:p>
              </w:tc>
              <w:tc>
                <w:tcPr>
                  <w:tcW w:w="1418" w:type="dxa"/>
                  <w:vAlign w:val="center"/>
                </w:tcPr>
                <w:p w:rsidR="003E1207" w:rsidRPr="007723B1" w:rsidRDefault="003E1207" w:rsidP="00B23EED">
                  <w:pPr>
                    <w:pStyle w:val="aff5"/>
                    <w:spacing w:before="0" w:after="0" w:line="320" w:lineRule="exact"/>
                    <w:jc w:val="center"/>
                    <w:rPr>
                      <w:rFonts w:hint="default"/>
                      <w:sz w:val="21"/>
                      <w:szCs w:val="21"/>
                    </w:rPr>
                  </w:pPr>
                  <w:r w:rsidRPr="007723B1">
                    <w:rPr>
                      <w:rFonts w:ascii="宋体" w:hAnsi="宋体"/>
                      <w:color w:val="000000"/>
                      <w:sz w:val="21"/>
                      <w:szCs w:val="21"/>
                    </w:rPr>
                    <w:t>脱硫除尘渣</w:t>
                  </w:r>
                </w:p>
              </w:tc>
              <w:tc>
                <w:tcPr>
                  <w:tcW w:w="3162" w:type="dxa"/>
                  <w:vAlign w:val="center"/>
                </w:tcPr>
                <w:p w:rsidR="003E1207" w:rsidRPr="00A27556" w:rsidRDefault="003E1207" w:rsidP="00B23EED">
                  <w:pPr>
                    <w:pStyle w:val="aff5"/>
                    <w:spacing w:before="0" w:after="0" w:line="320" w:lineRule="exact"/>
                    <w:jc w:val="center"/>
                    <w:rPr>
                      <w:rFonts w:hint="default"/>
                      <w:sz w:val="21"/>
                      <w:szCs w:val="21"/>
                    </w:rPr>
                  </w:pPr>
                  <w:r w:rsidRPr="00A27556">
                    <w:rPr>
                      <w:sz w:val="21"/>
                      <w:szCs w:val="21"/>
                    </w:rPr>
                    <w:t>一个</w:t>
                  </w:r>
                  <w:r w:rsidRPr="008068DC">
                    <w:rPr>
                      <w:rFonts w:ascii="Times New Roman" w:hAnsi="Times New Roman" w:cs="Times New Roman" w:hint="default"/>
                      <w:sz w:val="21"/>
                      <w:szCs w:val="21"/>
                    </w:rPr>
                    <w:t>50m</w:t>
                  </w:r>
                  <w:r w:rsidRPr="008068DC">
                    <w:rPr>
                      <w:rFonts w:ascii="Times New Roman" w:hAnsi="Times New Roman" w:cs="Times New Roman" w:hint="default"/>
                      <w:sz w:val="21"/>
                      <w:szCs w:val="21"/>
                      <w:vertAlign w:val="superscript"/>
                    </w:rPr>
                    <w:t>3</w:t>
                  </w:r>
                  <w:r w:rsidRPr="00A27556">
                    <w:rPr>
                      <w:sz w:val="21"/>
                      <w:szCs w:val="21"/>
                    </w:rPr>
                    <w:t>的一般固废暂存间</w:t>
                  </w:r>
                  <w:r>
                    <w:rPr>
                      <w:sz w:val="21"/>
                      <w:szCs w:val="21"/>
                    </w:rPr>
                    <w:t>，</w:t>
                  </w:r>
                  <w:r w:rsidRPr="00A27556">
                    <w:rPr>
                      <w:sz w:val="21"/>
                      <w:szCs w:val="21"/>
                    </w:rPr>
                    <w:t>集中收集后用于当地乡村道路建设</w:t>
                  </w:r>
                </w:p>
              </w:tc>
              <w:tc>
                <w:tcPr>
                  <w:tcW w:w="1267" w:type="dxa"/>
                  <w:vMerge/>
                  <w:vAlign w:val="center"/>
                </w:tcPr>
                <w:p w:rsidR="003E1207" w:rsidRDefault="003E1207" w:rsidP="00B23EED">
                  <w:pPr>
                    <w:pStyle w:val="aff5"/>
                    <w:spacing w:before="0" w:after="0" w:line="320" w:lineRule="exact"/>
                    <w:jc w:val="center"/>
                    <w:rPr>
                      <w:rFonts w:ascii="宋体" w:hAnsi="宋体" w:hint="default"/>
                      <w:color w:val="000000"/>
                      <w:sz w:val="21"/>
                      <w:szCs w:val="21"/>
                    </w:rPr>
                  </w:pPr>
                </w:p>
              </w:tc>
              <w:tc>
                <w:tcPr>
                  <w:tcW w:w="1943" w:type="dxa"/>
                  <w:vMerge/>
                  <w:vAlign w:val="center"/>
                </w:tcPr>
                <w:p w:rsidR="003E1207" w:rsidRDefault="003E1207" w:rsidP="00B23EED">
                  <w:pPr>
                    <w:pStyle w:val="aff5"/>
                    <w:spacing w:before="0" w:after="0" w:line="320" w:lineRule="exact"/>
                    <w:jc w:val="center"/>
                    <w:rPr>
                      <w:rFonts w:ascii="Times New Roman" w:hAnsi="宋体" w:cs="Times New Roman" w:hint="default"/>
                      <w:spacing w:val="1"/>
                      <w:sz w:val="21"/>
                      <w:szCs w:val="21"/>
                    </w:rPr>
                  </w:pPr>
                </w:p>
              </w:tc>
            </w:tr>
            <w:tr w:rsidR="008068DC" w:rsidTr="008068DC">
              <w:trPr>
                <w:trHeight w:val="20"/>
                <w:jc w:val="center"/>
              </w:trPr>
              <w:tc>
                <w:tcPr>
                  <w:tcW w:w="704" w:type="dxa"/>
                  <w:vMerge w:val="restart"/>
                  <w:vAlign w:val="center"/>
                </w:tcPr>
                <w:p w:rsidR="008068DC" w:rsidRDefault="008068DC" w:rsidP="00B23EED">
                  <w:pPr>
                    <w:pStyle w:val="aff5"/>
                    <w:spacing w:before="0" w:after="0" w:line="320" w:lineRule="exact"/>
                    <w:jc w:val="center"/>
                    <w:rPr>
                      <w:rFonts w:ascii="宋体" w:hAnsi="宋体" w:hint="default"/>
                      <w:color w:val="000000"/>
                      <w:sz w:val="21"/>
                      <w:szCs w:val="21"/>
                    </w:rPr>
                  </w:pPr>
                  <w:r>
                    <w:rPr>
                      <w:color w:val="000000"/>
                      <w:szCs w:val="21"/>
                    </w:rPr>
                    <w:t>其他</w:t>
                  </w:r>
                </w:p>
              </w:tc>
              <w:tc>
                <w:tcPr>
                  <w:tcW w:w="1418" w:type="dxa"/>
                  <w:vAlign w:val="center"/>
                </w:tcPr>
                <w:p w:rsidR="008068DC" w:rsidRPr="003E1207" w:rsidRDefault="008068DC" w:rsidP="00B23EED">
                  <w:pPr>
                    <w:pStyle w:val="aff5"/>
                    <w:spacing w:before="0" w:after="0" w:line="320" w:lineRule="exact"/>
                    <w:jc w:val="center"/>
                    <w:rPr>
                      <w:rFonts w:ascii="宋体" w:hAnsi="宋体" w:hint="default"/>
                      <w:color w:val="000000"/>
                      <w:sz w:val="21"/>
                      <w:szCs w:val="21"/>
                      <w:u w:val="single"/>
                    </w:rPr>
                  </w:pPr>
                  <w:r w:rsidRPr="003E1207">
                    <w:rPr>
                      <w:color w:val="000000"/>
                      <w:sz w:val="21"/>
                      <w:szCs w:val="21"/>
                    </w:rPr>
                    <w:t>原料库</w:t>
                  </w:r>
                </w:p>
              </w:tc>
              <w:tc>
                <w:tcPr>
                  <w:tcW w:w="3162" w:type="dxa"/>
                  <w:vAlign w:val="center"/>
                </w:tcPr>
                <w:p w:rsidR="008068DC" w:rsidRDefault="008068DC" w:rsidP="00B23EED">
                  <w:pPr>
                    <w:pStyle w:val="aff5"/>
                    <w:spacing w:before="0" w:after="0" w:line="320" w:lineRule="exact"/>
                    <w:rPr>
                      <w:rFonts w:ascii="宋体" w:hAnsi="宋体" w:hint="default"/>
                      <w:sz w:val="21"/>
                      <w:szCs w:val="21"/>
                    </w:rPr>
                  </w:pPr>
                  <w:r w:rsidRPr="00E75C2A">
                    <w:rPr>
                      <w:rFonts w:ascii="宋体" w:hAnsi="宋体"/>
                      <w:color w:val="000000"/>
                      <w:sz w:val="21"/>
                      <w:szCs w:val="21"/>
                    </w:rPr>
                    <w:t>对原料储存场所地面进行硬化,并进行防雨防渗处理,禁止露天堆放</w:t>
                  </w:r>
                </w:p>
              </w:tc>
              <w:tc>
                <w:tcPr>
                  <w:tcW w:w="1267" w:type="dxa"/>
                  <w:vAlign w:val="center"/>
                </w:tcPr>
                <w:p w:rsidR="008068DC" w:rsidRDefault="008068DC" w:rsidP="00B23EED">
                  <w:pPr>
                    <w:pStyle w:val="aff5"/>
                    <w:spacing w:before="0" w:after="0" w:line="320" w:lineRule="exact"/>
                    <w:jc w:val="center"/>
                    <w:rPr>
                      <w:rFonts w:ascii="宋体" w:hAnsi="宋体" w:hint="default"/>
                      <w:color w:val="000000"/>
                      <w:sz w:val="21"/>
                      <w:szCs w:val="21"/>
                    </w:rPr>
                  </w:pPr>
                  <w:r w:rsidRPr="007E4AD1">
                    <w:rPr>
                      <w:rFonts w:ascii="宋体" w:hAnsi="宋体"/>
                      <w:sz w:val="21"/>
                      <w:szCs w:val="21"/>
                    </w:rPr>
                    <w:t>/</w:t>
                  </w:r>
                </w:p>
              </w:tc>
              <w:tc>
                <w:tcPr>
                  <w:tcW w:w="1943" w:type="dxa"/>
                  <w:vAlign w:val="center"/>
                </w:tcPr>
                <w:p w:rsidR="008068DC" w:rsidRDefault="008068DC"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是否设置</w:t>
                  </w:r>
                </w:p>
              </w:tc>
            </w:tr>
            <w:tr w:rsidR="008068DC" w:rsidTr="008068DC">
              <w:trPr>
                <w:trHeight w:val="20"/>
                <w:jc w:val="center"/>
              </w:trPr>
              <w:tc>
                <w:tcPr>
                  <w:tcW w:w="704" w:type="dxa"/>
                  <w:vMerge/>
                  <w:vAlign w:val="center"/>
                </w:tcPr>
                <w:p w:rsidR="008068DC" w:rsidRDefault="008068DC" w:rsidP="00B23EED">
                  <w:pPr>
                    <w:pStyle w:val="aff5"/>
                    <w:spacing w:before="0" w:after="0" w:line="320" w:lineRule="exact"/>
                    <w:jc w:val="center"/>
                    <w:rPr>
                      <w:rFonts w:ascii="宋体" w:hAnsi="宋体" w:hint="default"/>
                      <w:color w:val="000000"/>
                      <w:sz w:val="21"/>
                      <w:szCs w:val="21"/>
                      <w:u w:val="single"/>
                    </w:rPr>
                  </w:pPr>
                </w:p>
              </w:tc>
              <w:tc>
                <w:tcPr>
                  <w:tcW w:w="1418" w:type="dxa"/>
                  <w:vAlign w:val="center"/>
                </w:tcPr>
                <w:p w:rsidR="008068DC" w:rsidRPr="003E1207" w:rsidRDefault="008068DC" w:rsidP="00B23EED">
                  <w:pPr>
                    <w:pStyle w:val="aff5"/>
                    <w:spacing w:before="0" w:after="0" w:line="320" w:lineRule="exact"/>
                    <w:jc w:val="center"/>
                    <w:rPr>
                      <w:rFonts w:ascii="宋体" w:hAnsi="宋体" w:hint="default"/>
                      <w:color w:val="000000"/>
                      <w:sz w:val="21"/>
                      <w:szCs w:val="21"/>
                    </w:rPr>
                  </w:pPr>
                  <w:r w:rsidRPr="003E1207">
                    <w:rPr>
                      <w:rFonts w:ascii="宋体" w:hAnsi="宋体"/>
                      <w:color w:val="000000"/>
                      <w:sz w:val="21"/>
                      <w:szCs w:val="21"/>
                    </w:rPr>
                    <w:t>生态恢复</w:t>
                  </w:r>
                </w:p>
              </w:tc>
              <w:tc>
                <w:tcPr>
                  <w:tcW w:w="3162" w:type="dxa"/>
                  <w:vAlign w:val="center"/>
                </w:tcPr>
                <w:p w:rsidR="008068DC" w:rsidRPr="003E1207" w:rsidRDefault="008068DC" w:rsidP="00B23EED">
                  <w:pPr>
                    <w:pStyle w:val="aff5"/>
                    <w:spacing w:before="0" w:after="0" w:line="320" w:lineRule="exact"/>
                    <w:jc w:val="center"/>
                    <w:rPr>
                      <w:rFonts w:ascii="宋体" w:hAnsi="宋体" w:hint="default"/>
                      <w:color w:val="000000"/>
                      <w:sz w:val="21"/>
                      <w:szCs w:val="21"/>
                    </w:rPr>
                  </w:pPr>
                  <w:r w:rsidRPr="003E1207">
                    <w:rPr>
                      <w:rFonts w:ascii="宋体" w:hAnsi="宋体"/>
                      <w:color w:val="000000"/>
                      <w:sz w:val="21"/>
                      <w:szCs w:val="21"/>
                    </w:rPr>
                    <w:t>厂区路面硬化,厂区绿化，</w:t>
                  </w:r>
                  <w:r w:rsidRPr="003E1207">
                    <w:rPr>
                      <w:color w:val="000000"/>
                      <w:sz w:val="21"/>
                      <w:szCs w:val="21"/>
                    </w:rPr>
                    <w:t>环厂区截排水沟，初期雨水收集池，边坡防护</w:t>
                  </w:r>
                </w:p>
              </w:tc>
              <w:tc>
                <w:tcPr>
                  <w:tcW w:w="1267" w:type="dxa"/>
                  <w:vAlign w:val="center"/>
                </w:tcPr>
                <w:p w:rsidR="008068DC" w:rsidRDefault="008068DC" w:rsidP="00B23EED">
                  <w:pPr>
                    <w:pStyle w:val="aff5"/>
                    <w:spacing w:before="0" w:after="0" w:line="320" w:lineRule="exact"/>
                    <w:jc w:val="center"/>
                    <w:rPr>
                      <w:rFonts w:ascii="宋体" w:hAnsi="宋体" w:hint="default"/>
                      <w:color w:val="000000"/>
                      <w:sz w:val="21"/>
                      <w:szCs w:val="21"/>
                      <w:highlight w:val="yellow"/>
                    </w:rPr>
                  </w:pPr>
                  <w:r w:rsidRPr="007E4AD1">
                    <w:rPr>
                      <w:rFonts w:ascii="宋体" w:hAnsi="宋体"/>
                      <w:sz w:val="21"/>
                      <w:szCs w:val="21"/>
                    </w:rPr>
                    <w:t>/</w:t>
                  </w:r>
                </w:p>
              </w:tc>
              <w:tc>
                <w:tcPr>
                  <w:tcW w:w="1943" w:type="dxa"/>
                  <w:vAlign w:val="center"/>
                </w:tcPr>
                <w:p w:rsidR="008068DC" w:rsidRDefault="008068DC" w:rsidP="00B23EED">
                  <w:pPr>
                    <w:pStyle w:val="aff5"/>
                    <w:spacing w:before="0" w:after="0" w:line="320" w:lineRule="exact"/>
                    <w:jc w:val="center"/>
                    <w:rPr>
                      <w:rFonts w:ascii="宋体" w:hAnsi="宋体" w:hint="default"/>
                      <w:color w:val="000000"/>
                      <w:sz w:val="21"/>
                      <w:szCs w:val="21"/>
                      <w:highlight w:val="yellow"/>
                    </w:rPr>
                  </w:pPr>
                  <w:r>
                    <w:rPr>
                      <w:rFonts w:ascii="宋体" w:hAnsi="宋体"/>
                      <w:color w:val="000000"/>
                      <w:sz w:val="21"/>
                      <w:szCs w:val="21"/>
                    </w:rPr>
                    <w:t>是否设置</w:t>
                  </w:r>
                </w:p>
              </w:tc>
            </w:tr>
            <w:tr w:rsidR="008068DC" w:rsidTr="008068DC">
              <w:trPr>
                <w:trHeight w:val="20"/>
                <w:jc w:val="center"/>
              </w:trPr>
              <w:tc>
                <w:tcPr>
                  <w:tcW w:w="704" w:type="dxa"/>
                  <w:vMerge/>
                  <w:vAlign w:val="center"/>
                </w:tcPr>
                <w:p w:rsidR="008068DC" w:rsidRDefault="008068DC" w:rsidP="00B23EED">
                  <w:pPr>
                    <w:pStyle w:val="aff5"/>
                    <w:spacing w:before="0" w:after="0" w:line="320" w:lineRule="exact"/>
                    <w:jc w:val="center"/>
                    <w:rPr>
                      <w:rFonts w:ascii="宋体" w:hAnsi="宋体" w:hint="default"/>
                      <w:color w:val="000000"/>
                      <w:sz w:val="21"/>
                      <w:szCs w:val="21"/>
                    </w:rPr>
                  </w:pPr>
                </w:p>
              </w:tc>
              <w:tc>
                <w:tcPr>
                  <w:tcW w:w="1418" w:type="dxa"/>
                  <w:vAlign w:val="center"/>
                </w:tcPr>
                <w:p w:rsidR="008068DC" w:rsidRPr="003E1207" w:rsidRDefault="008068DC" w:rsidP="00B23EED">
                  <w:pPr>
                    <w:pStyle w:val="aff5"/>
                    <w:spacing w:before="0" w:after="0" w:line="320" w:lineRule="exact"/>
                    <w:jc w:val="center"/>
                    <w:rPr>
                      <w:rFonts w:ascii="宋体" w:hAnsi="宋体" w:hint="default"/>
                      <w:color w:val="000000"/>
                      <w:sz w:val="21"/>
                      <w:szCs w:val="21"/>
                    </w:rPr>
                  </w:pPr>
                  <w:r w:rsidRPr="003E1207">
                    <w:rPr>
                      <w:spacing w:val="-8"/>
                      <w:sz w:val="21"/>
                      <w:szCs w:val="21"/>
                    </w:rPr>
                    <w:t>风险防范</w:t>
                  </w:r>
                </w:p>
              </w:tc>
              <w:tc>
                <w:tcPr>
                  <w:tcW w:w="3162" w:type="dxa"/>
                  <w:vAlign w:val="center"/>
                </w:tcPr>
                <w:p w:rsidR="008068DC" w:rsidRPr="003E1207" w:rsidRDefault="008068DC" w:rsidP="00B23EED">
                  <w:pPr>
                    <w:pStyle w:val="aff5"/>
                    <w:spacing w:before="0" w:after="0" w:line="320" w:lineRule="exact"/>
                    <w:jc w:val="center"/>
                    <w:rPr>
                      <w:rFonts w:ascii="宋体" w:hAnsi="宋体" w:hint="default"/>
                      <w:color w:val="000000"/>
                      <w:sz w:val="21"/>
                      <w:szCs w:val="21"/>
                    </w:rPr>
                  </w:pPr>
                  <w:r w:rsidRPr="003E1207">
                    <w:rPr>
                      <w:rFonts w:hAnsi="宋体"/>
                      <w:color w:val="000000" w:themeColor="text1"/>
                      <w:sz w:val="21"/>
                      <w:szCs w:val="21"/>
                    </w:rPr>
                    <w:t>编制事故应急预案并备案，确保环境风险事故降到最低</w:t>
                  </w:r>
                </w:p>
              </w:tc>
              <w:tc>
                <w:tcPr>
                  <w:tcW w:w="1267" w:type="dxa"/>
                  <w:vAlign w:val="center"/>
                </w:tcPr>
                <w:p w:rsidR="008068DC" w:rsidRDefault="008068DC" w:rsidP="00B23EED">
                  <w:pPr>
                    <w:pStyle w:val="aff5"/>
                    <w:spacing w:before="0" w:after="0" w:line="320" w:lineRule="exact"/>
                    <w:jc w:val="center"/>
                    <w:rPr>
                      <w:rFonts w:ascii="宋体" w:hAnsi="宋体" w:hint="default"/>
                      <w:color w:val="000000"/>
                      <w:sz w:val="21"/>
                      <w:szCs w:val="21"/>
                      <w:highlight w:val="yellow"/>
                    </w:rPr>
                  </w:pPr>
                  <w:r w:rsidRPr="007E4AD1">
                    <w:rPr>
                      <w:rFonts w:ascii="宋体" w:hAnsi="宋体"/>
                      <w:sz w:val="21"/>
                      <w:szCs w:val="21"/>
                    </w:rPr>
                    <w:t>/</w:t>
                  </w:r>
                </w:p>
              </w:tc>
              <w:tc>
                <w:tcPr>
                  <w:tcW w:w="1943" w:type="dxa"/>
                  <w:vAlign w:val="center"/>
                </w:tcPr>
                <w:p w:rsidR="008068DC" w:rsidRDefault="008068DC" w:rsidP="00B23EED">
                  <w:pPr>
                    <w:pStyle w:val="aff5"/>
                    <w:spacing w:before="0" w:after="0" w:line="320" w:lineRule="exact"/>
                    <w:jc w:val="center"/>
                    <w:rPr>
                      <w:rFonts w:ascii="宋体" w:hAnsi="宋体" w:hint="default"/>
                      <w:color w:val="000000"/>
                      <w:sz w:val="21"/>
                      <w:szCs w:val="21"/>
                    </w:rPr>
                  </w:pPr>
                  <w:r>
                    <w:rPr>
                      <w:rFonts w:ascii="宋体" w:hAnsi="宋体"/>
                      <w:color w:val="000000"/>
                      <w:sz w:val="21"/>
                      <w:szCs w:val="21"/>
                    </w:rPr>
                    <w:t>是否</w:t>
                  </w:r>
                  <w:r w:rsidRPr="003E1207">
                    <w:rPr>
                      <w:rFonts w:hAnsi="宋体"/>
                      <w:color w:val="000000" w:themeColor="text1"/>
                      <w:sz w:val="21"/>
                      <w:szCs w:val="21"/>
                    </w:rPr>
                    <w:t>编制</w:t>
                  </w:r>
                  <w:r>
                    <w:rPr>
                      <w:rFonts w:hAnsi="宋体"/>
                      <w:color w:val="000000" w:themeColor="text1"/>
                      <w:sz w:val="21"/>
                      <w:szCs w:val="21"/>
                    </w:rPr>
                    <w:t>并</w:t>
                  </w:r>
                  <w:r w:rsidRPr="003E1207">
                    <w:rPr>
                      <w:rFonts w:hAnsi="宋体"/>
                      <w:color w:val="000000" w:themeColor="text1"/>
                      <w:sz w:val="21"/>
                      <w:szCs w:val="21"/>
                    </w:rPr>
                    <w:t>备案</w:t>
                  </w:r>
                </w:p>
              </w:tc>
            </w:tr>
          </w:tbl>
          <w:p w:rsidR="000B2C81" w:rsidRPr="00CC5482" w:rsidRDefault="00BD0DCA" w:rsidP="00BD0DCA">
            <w:pPr>
              <w:spacing w:line="360" w:lineRule="auto"/>
              <w:ind w:firstLineChars="200" w:firstLine="472"/>
              <w:rPr>
                <w:rFonts w:eastAsia="黑体"/>
                <w:szCs w:val="21"/>
                <w:u w:val="single"/>
              </w:rPr>
            </w:pPr>
            <w:r w:rsidRPr="00CC5482">
              <w:rPr>
                <w:rFonts w:asciiTheme="minorEastAsia" w:eastAsiaTheme="minorEastAsia" w:hAnsiTheme="minorEastAsia" w:hint="eastAsia"/>
                <w:spacing w:val="-2"/>
                <w:sz w:val="24"/>
                <w:u w:val="single"/>
              </w:rPr>
              <w:lastRenderedPageBreak/>
              <w:t>13、环境管理与监测计划</w:t>
            </w:r>
          </w:p>
          <w:p w:rsidR="00BD0DCA" w:rsidRPr="00CF10F1" w:rsidRDefault="00BD0DCA" w:rsidP="00BD0DCA">
            <w:pPr>
              <w:spacing w:line="440" w:lineRule="exact"/>
              <w:ind w:firstLineChars="200" w:firstLine="480"/>
              <w:rPr>
                <w:sz w:val="24"/>
                <w:u w:val="single"/>
              </w:rPr>
            </w:pPr>
            <w:r w:rsidRPr="00CF10F1">
              <w:rPr>
                <w:sz w:val="24"/>
                <w:u w:val="single"/>
              </w:rPr>
              <w:t>（</w:t>
            </w:r>
            <w:r w:rsidRPr="00CF10F1">
              <w:rPr>
                <w:sz w:val="24"/>
                <w:u w:val="single"/>
              </w:rPr>
              <w:t>1</w:t>
            </w:r>
            <w:r w:rsidRPr="00CF10F1">
              <w:rPr>
                <w:sz w:val="24"/>
                <w:u w:val="single"/>
              </w:rPr>
              <w:t>）环境管理</w:t>
            </w:r>
          </w:p>
          <w:p w:rsidR="00BD0DCA" w:rsidRPr="00CF10F1" w:rsidRDefault="00BD0DCA" w:rsidP="00BD0DCA">
            <w:pPr>
              <w:spacing w:line="440" w:lineRule="exact"/>
              <w:ind w:firstLineChars="200" w:firstLine="480"/>
              <w:rPr>
                <w:sz w:val="24"/>
                <w:u w:val="single"/>
              </w:rPr>
            </w:pPr>
            <w:r w:rsidRPr="00CF10F1">
              <w:rPr>
                <w:rFonts w:ascii="宋体" w:hAnsi="宋体" w:cs="宋体" w:hint="eastAsia"/>
                <w:sz w:val="24"/>
                <w:u w:val="single"/>
              </w:rPr>
              <w:t>①</w:t>
            </w:r>
            <w:r w:rsidRPr="00CF10F1">
              <w:rPr>
                <w:sz w:val="24"/>
                <w:u w:val="single"/>
              </w:rPr>
              <w:t>项目应根据环保的要求进行项目环保设施的建设和管理，并指派专人负责厂区内各类环保设备及设施的维护与保养，项目除尘器定期进行清灰，沉淀池沉渣定期清理等。</w:t>
            </w:r>
          </w:p>
          <w:p w:rsidR="00BD0DCA" w:rsidRDefault="00BD0DCA" w:rsidP="00BD0DCA">
            <w:pPr>
              <w:spacing w:line="440" w:lineRule="exact"/>
              <w:ind w:firstLineChars="200" w:firstLine="480"/>
              <w:rPr>
                <w:sz w:val="24"/>
                <w:u w:val="single"/>
              </w:rPr>
            </w:pPr>
            <w:r w:rsidRPr="00CF10F1">
              <w:rPr>
                <w:rFonts w:ascii="宋体" w:hAnsi="宋体" w:cs="宋体" w:hint="eastAsia"/>
                <w:sz w:val="24"/>
                <w:u w:val="single"/>
              </w:rPr>
              <w:t>②</w:t>
            </w:r>
            <w:r w:rsidRPr="00CF10F1">
              <w:rPr>
                <w:sz w:val="24"/>
                <w:u w:val="single"/>
              </w:rPr>
              <w:t>项目建设的烟囱及排气筒应按规定设置便于采样</w:t>
            </w:r>
            <w:r w:rsidR="00E72BCA" w:rsidRPr="00CF10F1">
              <w:rPr>
                <w:rFonts w:hint="eastAsia"/>
                <w:sz w:val="24"/>
                <w:u w:val="single"/>
              </w:rPr>
              <w:t>、</w:t>
            </w:r>
            <w:r w:rsidRPr="00CF10F1">
              <w:rPr>
                <w:sz w:val="24"/>
                <w:u w:val="single"/>
              </w:rPr>
              <w:t>监测的采样口和采样监测平台，并定期组织运营期间的环境监测工作。</w:t>
            </w:r>
          </w:p>
          <w:p w:rsidR="00D311C2" w:rsidRPr="00D311C2" w:rsidRDefault="00D311C2" w:rsidP="00D311C2">
            <w:pPr>
              <w:spacing w:line="440" w:lineRule="exact"/>
              <w:ind w:firstLineChars="200" w:firstLine="480"/>
              <w:rPr>
                <w:sz w:val="24"/>
                <w:u w:val="single"/>
              </w:rPr>
            </w:pPr>
            <w:r w:rsidRPr="00D311C2">
              <w:rPr>
                <w:rFonts w:ascii="宋体" w:hAnsi="宋体" w:cs="宋体" w:hint="eastAsia"/>
                <w:sz w:val="24"/>
                <w:u w:val="single"/>
              </w:rPr>
              <w:t>③</w:t>
            </w:r>
            <w:r w:rsidRPr="00D311C2">
              <w:rPr>
                <w:rFonts w:ascii="宋体" w:hAnsi="宋体" w:cs="宋体"/>
                <w:kern w:val="0"/>
                <w:sz w:val="24"/>
                <w:u w:val="single"/>
              </w:rPr>
              <w:t>建设项目发生实际排污行为之前，应当按照国家环境保护相关法律法规以及排污许可证申请与核发技术规范要求申请排污许可证，不得无证排污或不按证排污。</w:t>
            </w:r>
          </w:p>
          <w:p w:rsidR="00BD0DCA" w:rsidRPr="00CF10F1" w:rsidRDefault="00BD0DCA" w:rsidP="00BD0DCA">
            <w:pPr>
              <w:spacing w:line="440" w:lineRule="exact"/>
              <w:ind w:firstLineChars="200" w:firstLine="480"/>
              <w:rPr>
                <w:sz w:val="24"/>
                <w:u w:val="single"/>
              </w:rPr>
            </w:pPr>
            <w:r w:rsidRPr="00CF10F1">
              <w:rPr>
                <w:sz w:val="24"/>
                <w:u w:val="single"/>
              </w:rPr>
              <w:t>（</w:t>
            </w:r>
            <w:r w:rsidRPr="00CF10F1">
              <w:rPr>
                <w:sz w:val="24"/>
                <w:u w:val="single"/>
              </w:rPr>
              <w:t>2</w:t>
            </w:r>
            <w:r w:rsidRPr="00CF10F1">
              <w:rPr>
                <w:sz w:val="24"/>
                <w:u w:val="single"/>
              </w:rPr>
              <w:t>）环境监测计划</w:t>
            </w:r>
          </w:p>
          <w:p w:rsidR="00BD0DCA" w:rsidRPr="00CF10F1" w:rsidRDefault="00BD0DCA" w:rsidP="00BD0DCA">
            <w:pPr>
              <w:spacing w:line="440" w:lineRule="exact"/>
              <w:ind w:firstLineChars="200" w:firstLine="480"/>
              <w:rPr>
                <w:b/>
                <w:szCs w:val="21"/>
                <w:u w:val="single"/>
              </w:rPr>
            </w:pPr>
            <w:r w:rsidRPr="00CF10F1">
              <w:rPr>
                <w:sz w:val="24"/>
                <w:u w:val="single"/>
              </w:rPr>
              <w:t>根据本项目的实际情况，建议其环境监测工作可委托当地环境监测站完成。根据本项目的污染物排放特征，拟定的监测计划见表</w:t>
            </w:r>
            <w:r w:rsidR="002365ED" w:rsidRPr="00CF10F1">
              <w:rPr>
                <w:rFonts w:hint="eastAsia"/>
                <w:sz w:val="24"/>
                <w:u w:val="single"/>
              </w:rPr>
              <w:t>35</w:t>
            </w:r>
            <w:r w:rsidRPr="00CF10F1">
              <w:rPr>
                <w:sz w:val="24"/>
                <w:u w:val="single"/>
              </w:rPr>
              <w:t>。</w:t>
            </w:r>
          </w:p>
          <w:p w:rsidR="00BD0DCA" w:rsidRPr="00CF10F1" w:rsidRDefault="00BD0DCA" w:rsidP="00BD0DCA">
            <w:pPr>
              <w:spacing w:line="440" w:lineRule="exact"/>
              <w:jc w:val="center"/>
              <w:rPr>
                <w:sz w:val="24"/>
                <w:u w:val="single"/>
              </w:rPr>
            </w:pPr>
            <w:r w:rsidRPr="00CF10F1">
              <w:rPr>
                <w:sz w:val="24"/>
                <w:u w:val="single"/>
              </w:rPr>
              <w:t>表</w:t>
            </w:r>
            <w:r w:rsidR="002365ED" w:rsidRPr="00CF10F1">
              <w:rPr>
                <w:rFonts w:hint="eastAsia"/>
                <w:sz w:val="24"/>
                <w:u w:val="single"/>
              </w:rPr>
              <w:t>35</w:t>
            </w:r>
            <w:r w:rsidRPr="00CF10F1">
              <w:rPr>
                <w:sz w:val="24"/>
                <w:u w:val="single"/>
              </w:rPr>
              <w:t xml:space="preserve">  </w:t>
            </w:r>
            <w:r w:rsidRPr="00CF10F1">
              <w:rPr>
                <w:sz w:val="24"/>
                <w:u w:val="single"/>
              </w:rPr>
              <w:t>环境监测计划表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18"/>
              <w:gridCol w:w="2310"/>
              <w:gridCol w:w="2595"/>
              <w:gridCol w:w="2071"/>
            </w:tblGrid>
            <w:tr w:rsidR="00BD0DCA" w:rsidRPr="00CF10F1" w:rsidTr="003169CF">
              <w:trPr>
                <w:trHeight w:val="340"/>
              </w:trPr>
              <w:tc>
                <w:tcPr>
                  <w:tcW w:w="1520" w:type="dxa"/>
                  <w:vAlign w:val="center"/>
                </w:tcPr>
                <w:p w:rsidR="00BD0DCA" w:rsidRPr="00366A59" w:rsidRDefault="00BD0DCA" w:rsidP="003169CF">
                  <w:pPr>
                    <w:jc w:val="center"/>
                    <w:rPr>
                      <w:szCs w:val="21"/>
                    </w:rPr>
                  </w:pPr>
                  <w:r w:rsidRPr="00366A59">
                    <w:rPr>
                      <w:szCs w:val="21"/>
                    </w:rPr>
                    <w:t>监测项目</w:t>
                  </w:r>
                </w:p>
              </w:tc>
              <w:tc>
                <w:tcPr>
                  <w:tcW w:w="2313" w:type="dxa"/>
                  <w:vAlign w:val="center"/>
                </w:tcPr>
                <w:p w:rsidR="00BD0DCA" w:rsidRPr="00366A59" w:rsidRDefault="00BD0DCA" w:rsidP="003169CF">
                  <w:pPr>
                    <w:jc w:val="center"/>
                    <w:rPr>
                      <w:szCs w:val="21"/>
                    </w:rPr>
                  </w:pPr>
                  <w:r w:rsidRPr="00366A59">
                    <w:rPr>
                      <w:szCs w:val="21"/>
                    </w:rPr>
                    <w:t>监测点</w:t>
                  </w:r>
                </w:p>
              </w:tc>
              <w:tc>
                <w:tcPr>
                  <w:tcW w:w="2598" w:type="dxa"/>
                  <w:vAlign w:val="center"/>
                </w:tcPr>
                <w:p w:rsidR="00BD0DCA" w:rsidRPr="00366A59" w:rsidRDefault="00BD0DCA" w:rsidP="003169CF">
                  <w:pPr>
                    <w:jc w:val="center"/>
                    <w:rPr>
                      <w:szCs w:val="21"/>
                    </w:rPr>
                  </w:pPr>
                  <w:r w:rsidRPr="00366A59">
                    <w:rPr>
                      <w:szCs w:val="21"/>
                    </w:rPr>
                    <w:t>监测内容</w:t>
                  </w:r>
                </w:p>
              </w:tc>
              <w:tc>
                <w:tcPr>
                  <w:tcW w:w="2074" w:type="dxa"/>
                  <w:vAlign w:val="center"/>
                </w:tcPr>
                <w:p w:rsidR="00BD0DCA" w:rsidRPr="00366A59" w:rsidRDefault="00BD0DCA" w:rsidP="003169CF">
                  <w:pPr>
                    <w:jc w:val="center"/>
                    <w:rPr>
                      <w:szCs w:val="21"/>
                    </w:rPr>
                  </w:pPr>
                  <w:r w:rsidRPr="00366A59">
                    <w:rPr>
                      <w:szCs w:val="21"/>
                    </w:rPr>
                    <w:t>监测频率</w:t>
                  </w:r>
                </w:p>
              </w:tc>
            </w:tr>
            <w:tr w:rsidR="00BD0DCA" w:rsidRPr="00CF10F1" w:rsidTr="003169CF">
              <w:trPr>
                <w:trHeight w:val="340"/>
              </w:trPr>
              <w:tc>
                <w:tcPr>
                  <w:tcW w:w="1520" w:type="dxa"/>
                  <w:vMerge w:val="restart"/>
                  <w:vAlign w:val="center"/>
                </w:tcPr>
                <w:p w:rsidR="00BD0DCA" w:rsidRPr="00366A59" w:rsidRDefault="00BD0DCA" w:rsidP="003169CF">
                  <w:pPr>
                    <w:ind w:firstLineChars="50" w:firstLine="105"/>
                    <w:jc w:val="center"/>
                    <w:rPr>
                      <w:szCs w:val="21"/>
                    </w:rPr>
                  </w:pPr>
                  <w:r w:rsidRPr="00366A59">
                    <w:rPr>
                      <w:szCs w:val="21"/>
                    </w:rPr>
                    <w:t>废气</w:t>
                  </w:r>
                </w:p>
              </w:tc>
              <w:tc>
                <w:tcPr>
                  <w:tcW w:w="2313" w:type="dxa"/>
                  <w:vAlign w:val="center"/>
                </w:tcPr>
                <w:p w:rsidR="00BD0DCA" w:rsidRPr="00366A59" w:rsidRDefault="00BD0DCA" w:rsidP="003169CF">
                  <w:pPr>
                    <w:jc w:val="center"/>
                    <w:rPr>
                      <w:szCs w:val="21"/>
                    </w:rPr>
                  </w:pPr>
                  <w:r w:rsidRPr="00366A59">
                    <w:rPr>
                      <w:szCs w:val="21"/>
                    </w:rPr>
                    <w:t>破碎车间排气筒出口</w:t>
                  </w:r>
                </w:p>
              </w:tc>
              <w:tc>
                <w:tcPr>
                  <w:tcW w:w="2598" w:type="dxa"/>
                  <w:vAlign w:val="center"/>
                </w:tcPr>
                <w:p w:rsidR="00BD0DCA" w:rsidRPr="00366A59" w:rsidRDefault="00BD0DCA" w:rsidP="003169CF">
                  <w:pPr>
                    <w:jc w:val="center"/>
                    <w:rPr>
                      <w:szCs w:val="21"/>
                    </w:rPr>
                  </w:pPr>
                  <w:r w:rsidRPr="00366A59">
                    <w:rPr>
                      <w:szCs w:val="21"/>
                    </w:rPr>
                    <w:t>TSP</w:t>
                  </w:r>
                </w:p>
              </w:tc>
              <w:tc>
                <w:tcPr>
                  <w:tcW w:w="2074" w:type="dxa"/>
                  <w:vAlign w:val="center"/>
                </w:tcPr>
                <w:p w:rsidR="00BD0DCA" w:rsidRPr="00366A59" w:rsidRDefault="00BD0DCA" w:rsidP="003169CF">
                  <w:pPr>
                    <w:jc w:val="center"/>
                    <w:rPr>
                      <w:szCs w:val="21"/>
                    </w:rPr>
                  </w:pPr>
                  <w:r w:rsidRPr="00366A59">
                    <w:rPr>
                      <w:szCs w:val="21"/>
                    </w:rPr>
                    <w:t>1</w:t>
                  </w:r>
                  <w:r w:rsidRPr="00366A59">
                    <w:rPr>
                      <w:szCs w:val="21"/>
                    </w:rPr>
                    <w:t>次</w:t>
                  </w:r>
                  <w:r w:rsidRPr="00366A59">
                    <w:rPr>
                      <w:szCs w:val="21"/>
                    </w:rPr>
                    <w:t>/</w:t>
                  </w:r>
                  <w:r w:rsidRPr="00366A59">
                    <w:rPr>
                      <w:szCs w:val="21"/>
                    </w:rPr>
                    <w:t>半年</w:t>
                  </w:r>
                </w:p>
              </w:tc>
            </w:tr>
            <w:tr w:rsidR="00BD0DCA" w:rsidRPr="00CF10F1" w:rsidTr="003169CF">
              <w:trPr>
                <w:trHeight w:val="340"/>
              </w:trPr>
              <w:tc>
                <w:tcPr>
                  <w:tcW w:w="1520" w:type="dxa"/>
                  <w:vMerge/>
                  <w:vAlign w:val="center"/>
                </w:tcPr>
                <w:p w:rsidR="00BD0DCA" w:rsidRPr="00366A59" w:rsidRDefault="00BD0DCA" w:rsidP="003169CF">
                  <w:pPr>
                    <w:ind w:firstLineChars="200" w:firstLine="420"/>
                    <w:jc w:val="center"/>
                    <w:rPr>
                      <w:szCs w:val="21"/>
                    </w:rPr>
                  </w:pPr>
                </w:p>
              </w:tc>
              <w:tc>
                <w:tcPr>
                  <w:tcW w:w="2313" w:type="dxa"/>
                  <w:vAlign w:val="center"/>
                </w:tcPr>
                <w:p w:rsidR="00BD0DCA" w:rsidRPr="00366A59" w:rsidRDefault="00BD0DCA" w:rsidP="003169CF">
                  <w:pPr>
                    <w:jc w:val="center"/>
                    <w:rPr>
                      <w:szCs w:val="21"/>
                    </w:rPr>
                  </w:pPr>
                  <w:r w:rsidRPr="00366A59">
                    <w:rPr>
                      <w:szCs w:val="21"/>
                    </w:rPr>
                    <w:t>砖窑烟囱排气口</w:t>
                  </w:r>
                </w:p>
              </w:tc>
              <w:tc>
                <w:tcPr>
                  <w:tcW w:w="2598" w:type="dxa"/>
                  <w:vAlign w:val="center"/>
                </w:tcPr>
                <w:p w:rsidR="00BD0DCA" w:rsidRPr="00366A59" w:rsidRDefault="00BD0DCA" w:rsidP="003169CF">
                  <w:pPr>
                    <w:jc w:val="center"/>
                    <w:rPr>
                      <w:szCs w:val="21"/>
                    </w:rPr>
                  </w:pPr>
                  <w:r w:rsidRPr="00366A59">
                    <w:rPr>
                      <w:szCs w:val="21"/>
                    </w:rPr>
                    <w:t>烟尘、</w:t>
                  </w:r>
                  <w:r w:rsidRPr="00366A59">
                    <w:rPr>
                      <w:szCs w:val="21"/>
                    </w:rPr>
                    <w:t>SO</w:t>
                  </w:r>
                  <w:r w:rsidRPr="00366A59">
                    <w:rPr>
                      <w:szCs w:val="21"/>
                      <w:vertAlign w:val="subscript"/>
                    </w:rPr>
                    <w:t>2</w:t>
                  </w:r>
                  <w:r w:rsidRPr="00366A59">
                    <w:rPr>
                      <w:szCs w:val="21"/>
                    </w:rPr>
                    <w:t>、</w:t>
                  </w:r>
                  <w:r w:rsidRPr="00366A59">
                    <w:rPr>
                      <w:szCs w:val="21"/>
                    </w:rPr>
                    <w:t>NO</w:t>
                  </w:r>
                  <w:r w:rsidRPr="00366A59">
                    <w:rPr>
                      <w:szCs w:val="21"/>
                      <w:vertAlign w:val="subscript"/>
                    </w:rPr>
                    <w:t>x</w:t>
                  </w:r>
                  <w:r w:rsidRPr="00366A59">
                    <w:rPr>
                      <w:szCs w:val="21"/>
                    </w:rPr>
                    <w:t>、氟化物</w:t>
                  </w:r>
                </w:p>
              </w:tc>
              <w:tc>
                <w:tcPr>
                  <w:tcW w:w="2074" w:type="dxa"/>
                  <w:vAlign w:val="center"/>
                </w:tcPr>
                <w:p w:rsidR="00BD0DCA" w:rsidRPr="00366A59" w:rsidRDefault="00BD0DCA" w:rsidP="003169CF">
                  <w:pPr>
                    <w:jc w:val="center"/>
                    <w:rPr>
                      <w:szCs w:val="21"/>
                    </w:rPr>
                  </w:pPr>
                  <w:r w:rsidRPr="00366A59">
                    <w:rPr>
                      <w:szCs w:val="21"/>
                    </w:rPr>
                    <w:t>1</w:t>
                  </w:r>
                  <w:r w:rsidRPr="00366A59">
                    <w:rPr>
                      <w:szCs w:val="21"/>
                    </w:rPr>
                    <w:t>次</w:t>
                  </w:r>
                  <w:r w:rsidRPr="00366A59">
                    <w:rPr>
                      <w:szCs w:val="21"/>
                    </w:rPr>
                    <w:t>/</w:t>
                  </w:r>
                  <w:r w:rsidRPr="00366A59">
                    <w:rPr>
                      <w:szCs w:val="21"/>
                    </w:rPr>
                    <w:t>半年</w:t>
                  </w:r>
                </w:p>
              </w:tc>
            </w:tr>
            <w:tr w:rsidR="00BD0DCA" w:rsidRPr="00CF10F1" w:rsidTr="003169CF">
              <w:trPr>
                <w:trHeight w:val="340"/>
              </w:trPr>
              <w:tc>
                <w:tcPr>
                  <w:tcW w:w="1520" w:type="dxa"/>
                  <w:vMerge/>
                  <w:vAlign w:val="center"/>
                </w:tcPr>
                <w:p w:rsidR="00BD0DCA" w:rsidRPr="00366A59" w:rsidRDefault="00BD0DCA" w:rsidP="003169CF">
                  <w:pPr>
                    <w:ind w:firstLineChars="200" w:firstLine="420"/>
                    <w:jc w:val="center"/>
                    <w:rPr>
                      <w:szCs w:val="21"/>
                    </w:rPr>
                  </w:pPr>
                </w:p>
              </w:tc>
              <w:tc>
                <w:tcPr>
                  <w:tcW w:w="2313" w:type="dxa"/>
                  <w:vAlign w:val="center"/>
                </w:tcPr>
                <w:p w:rsidR="00BD0DCA" w:rsidRPr="00366A59" w:rsidRDefault="00BD0DCA" w:rsidP="003169CF">
                  <w:pPr>
                    <w:jc w:val="center"/>
                    <w:rPr>
                      <w:szCs w:val="21"/>
                    </w:rPr>
                  </w:pPr>
                  <w:r w:rsidRPr="00366A59">
                    <w:rPr>
                      <w:szCs w:val="21"/>
                    </w:rPr>
                    <w:t>厂界四周</w:t>
                  </w:r>
                </w:p>
              </w:tc>
              <w:tc>
                <w:tcPr>
                  <w:tcW w:w="2598" w:type="dxa"/>
                  <w:vAlign w:val="center"/>
                </w:tcPr>
                <w:p w:rsidR="00BD0DCA" w:rsidRPr="00366A59" w:rsidRDefault="00BD0DCA" w:rsidP="004A16B4">
                  <w:pPr>
                    <w:jc w:val="center"/>
                    <w:rPr>
                      <w:szCs w:val="21"/>
                    </w:rPr>
                  </w:pPr>
                  <w:r w:rsidRPr="00366A59">
                    <w:rPr>
                      <w:szCs w:val="21"/>
                    </w:rPr>
                    <w:t>TSP</w:t>
                  </w:r>
                  <w:r w:rsidRPr="00366A59">
                    <w:rPr>
                      <w:szCs w:val="21"/>
                    </w:rPr>
                    <w:t>、</w:t>
                  </w:r>
                  <w:r w:rsidRPr="00366A59">
                    <w:rPr>
                      <w:szCs w:val="21"/>
                    </w:rPr>
                    <w:t>SO</w:t>
                  </w:r>
                  <w:r w:rsidRPr="00366A59">
                    <w:rPr>
                      <w:szCs w:val="21"/>
                      <w:vertAlign w:val="subscript"/>
                    </w:rPr>
                    <w:t>2</w:t>
                  </w:r>
                  <w:r w:rsidRPr="00366A59">
                    <w:rPr>
                      <w:szCs w:val="21"/>
                    </w:rPr>
                    <w:t>、氟化物</w:t>
                  </w:r>
                </w:p>
              </w:tc>
              <w:tc>
                <w:tcPr>
                  <w:tcW w:w="2074" w:type="dxa"/>
                  <w:vAlign w:val="center"/>
                </w:tcPr>
                <w:p w:rsidR="00BD0DCA" w:rsidRPr="00366A59" w:rsidRDefault="00BD0DCA" w:rsidP="003169CF">
                  <w:pPr>
                    <w:jc w:val="center"/>
                    <w:rPr>
                      <w:szCs w:val="21"/>
                    </w:rPr>
                  </w:pPr>
                  <w:r w:rsidRPr="00366A59">
                    <w:rPr>
                      <w:szCs w:val="21"/>
                    </w:rPr>
                    <w:t>1</w:t>
                  </w:r>
                  <w:r w:rsidRPr="00366A59">
                    <w:rPr>
                      <w:szCs w:val="21"/>
                    </w:rPr>
                    <w:t>次</w:t>
                  </w:r>
                  <w:r w:rsidRPr="00366A59">
                    <w:rPr>
                      <w:szCs w:val="21"/>
                    </w:rPr>
                    <w:t>/</w:t>
                  </w:r>
                  <w:r w:rsidRPr="00366A59">
                    <w:rPr>
                      <w:szCs w:val="21"/>
                    </w:rPr>
                    <w:t>半年</w:t>
                  </w:r>
                </w:p>
              </w:tc>
            </w:tr>
            <w:tr w:rsidR="00BD0DCA" w:rsidRPr="00CF10F1" w:rsidTr="003169CF">
              <w:trPr>
                <w:trHeight w:val="340"/>
              </w:trPr>
              <w:tc>
                <w:tcPr>
                  <w:tcW w:w="1520" w:type="dxa"/>
                  <w:vAlign w:val="center"/>
                </w:tcPr>
                <w:p w:rsidR="00BD0DCA" w:rsidRPr="00366A59" w:rsidRDefault="00BD0DCA" w:rsidP="003169CF">
                  <w:pPr>
                    <w:ind w:firstLineChars="50" w:firstLine="105"/>
                    <w:jc w:val="center"/>
                    <w:rPr>
                      <w:szCs w:val="21"/>
                    </w:rPr>
                  </w:pPr>
                  <w:r w:rsidRPr="00366A59">
                    <w:rPr>
                      <w:szCs w:val="21"/>
                    </w:rPr>
                    <w:t>废水</w:t>
                  </w:r>
                </w:p>
              </w:tc>
              <w:tc>
                <w:tcPr>
                  <w:tcW w:w="2313" w:type="dxa"/>
                  <w:vAlign w:val="center"/>
                </w:tcPr>
                <w:p w:rsidR="00BD0DCA" w:rsidRPr="00366A59" w:rsidRDefault="00BD0DCA" w:rsidP="003169CF">
                  <w:pPr>
                    <w:jc w:val="center"/>
                    <w:rPr>
                      <w:szCs w:val="21"/>
                    </w:rPr>
                  </w:pPr>
                  <w:r w:rsidRPr="00366A59">
                    <w:rPr>
                      <w:szCs w:val="21"/>
                    </w:rPr>
                    <w:t>/</w:t>
                  </w:r>
                </w:p>
              </w:tc>
              <w:tc>
                <w:tcPr>
                  <w:tcW w:w="2598" w:type="dxa"/>
                  <w:vAlign w:val="center"/>
                </w:tcPr>
                <w:p w:rsidR="00BD0DCA" w:rsidRPr="00366A59" w:rsidRDefault="00BD0DCA" w:rsidP="003169CF">
                  <w:pPr>
                    <w:jc w:val="center"/>
                    <w:rPr>
                      <w:szCs w:val="21"/>
                    </w:rPr>
                  </w:pPr>
                  <w:r w:rsidRPr="00366A59">
                    <w:rPr>
                      <w:szCs w:val="21"/>
                    </w:rPr>
                    <w:t>无废水外排</w:t>
                  </w:r>
                </w:p>
              </w:tc>
              <w:tc>
                <w:tcPr>
                  <w:tcW w:w="2074" w:type="dxa"/>
                  <w:vAlign w:val="center"/>
                </w:tcPr>
                <w:p w:rsidR="00BD0DCA" w:rsidRPr="00366A59" w:rsidRDefault="00BD0DCA" w:rsidP="003169CF">
                  <w:pPr>
                    <w:jc w:val="center"/>
                    <w:rPr>
                      <w:szCs w:val="21"/>
                    </w:rPr>
                  </w:pPr>
                  <w:r w:rsidRPr="00366A59">
                    <w:rPr>
                      <w:szCs w:val="21"/>
                    </w:rPr>
                    <w:t>1</w:t>
                  </w:r>
                  <w:r w:rsidRPr="00366A59">
                    <w:rPr>
                      <w:szCs w:val="21"/>
                    </w:rPr>
                    <w:t>次</w:t>
                  </w:r>
                  <w:r w:rsidRPr="00366A59">
                    <w:rPr>
                      <w:szCs w:val="21"/>
                    </w:rPr>
                    <w:t>/</w:t>
                  </w:r>
                  <w:r w:rsidRPr="00366A59">
                    <w:rPr>
                      <w:szCs w:val="21"/>
                    </w:rPr>
                    <w:t>半年</w:t>
                  </w:r>
                </w:p>
              </w:tc>
            </w:tr>
            <w:tr w:rsidR="00BD0DCA" w:rsidRPr="00CF10F1" w:rsidTr="003169CF">
              <w:trPr>
                <w:trHeight w:val="340"/>
              </w:trPr>
              <w:tc>
                <w:tcPr>
                  <w:tcW w:w="1520" w:type="dxa"/>
                  <w:vAlign w:val="center"/>
                </w:tcPr>
                <w:p w:rsidR="00BD0DCA" w:rsidRPr="00366A59" w:rsidRDefault="00BD0DCA" w:rsidP="003169CF">
                  <w:pPr>
                    <w:ind w:firstLineChars="50" w:firstLine="105"/>
                    <w:jc w:val="center"/>
                    <w:rPr>
                      <w:szCs w:val="21"/>
                    </w:rPr>
                  </w:pPr>
                  <w:r w:rsidRPr="00366A59">
                    <w:rPr>
                      <w:szCs w:val="21"/>
                    </w:rPr>
                    <w:t>噪声</w:t>
                  </w:r>
                </w:p>
              </w:tc>
              <w:tc>
                <w:tcPr>
                  <w:tcW w:w="2313" w:type="dxa"/>
                  <w:vAlign w:val="center"/>
                </w:tcPr>
                <w:p w:rsidR="00BD0DCA" w:rsidRPr="00366A59" w:rsidRDefault="00BD0DCA" w:rsidP="003169CF">
                  <w:pPr>
                    <w:jc w:val="center"/>
                    <w:rPr>
                      <w:szCs w:val="21"/>
                    </w:rPr>
                  </w:pPr>
                  <w:r w:rsidRPr="00366A59">
                    <w:rPr>
                      <w:szCs w:val="21"/>
                    </w:rPr>
                    <w:t>厂界四周</w:t>
                  </w:r>
                </w:p>
              </w:tc>
              <w:tc>
                <w:tcPr>
                  <w:tcW w:w="2598" w:type="dxa"/>
                  <w:vAlign w:val="center"/>
                </w:tcPr>
                <w:p w:rsidR="00BD0DCA" w:rsidRPr="00366A59" w:rsidRDefault="00BD0DCA" w:rsidP="003169CF">
                  <w:pPr>
                    <w:jc w:val="center"/>
                    <w:rPr>
                      <w:szCs w:val="21"/>
                    </w:rPr>
                  </w:pPr>
                  <w:r w:rsidRPr="00366A59">
                    <w:rPr>
                      <w:szCs w:val="21"/>
                    </w:rPr>
                    <w:t>等效</w:t>
                  </w:r>
                  <w:r w:rsidRPr="00366A59">
                    <w:rPr>
                      <w:szCs w:val="21"/>
                    </w:rPr>
                    <w:t>A</w:t>
                  </w:r>
                  <w:r w:rsidRPr="00366A59">
                    <w:rPr>
                      <w:szCs w:val="21"/>
                    </w:rPr>
                    <w:t>声级</w:t>
                  </w:r>
                </w:p>
              </w:tc>
              <w:tc>
                <w:tcPr>
                  <w:tcW w:w="2074" w:type="dxa"/>
                  <w:vAlign w:val="center"/>
                </w:tcPr>
                <w:p w:rsidR="00BD0DCA" w:rsidRPr="00366A59" w:rsidRDefault="00BD0DCA" w:rsidP="003169CF">
                  <w:pPr>
                    <w:jc w:val="center"/>
                    <w:rPr>
                      <w:szCs w:val="21"/>
                    </w:rPr>
                  </w:pPr>
                  <w:r w:rsidRPr="00366A59">
                    <w:rPr>
                      <w:szCs w:val="21"/>
                    </w:rPr>
                    <w:t>1</w:t>
                  </w:r>
                  <w:r w:rsidRPr="00366A59">
                    <w:rPr>
                      <w:szCs w:val="21"/>
                    </w:rPr>
                    <w:t>次</w:t>
                  </w:r>
                  <w:r w:rsidRPr="00366A59">
                    <w:rPr>
                      <w:szCs w:val="21"/>
                    </w:rPr>
                    <w:t>/</w:t>
                  </w:r>
                  <w:r w:rsidRPr="00366A59">
                    <w:rPr>
                      <w:szCs w:val="21"/>
                    </w:rPr>
                    <w:t>半年</w:t>
                  </w:r>
                </w:p>
              </w:tc>
            </w:tr>
          </w:tbl>
          <w:p w:rsidR="000B2C81" w:rsidRDefault="000B2C81" w:rsidP="000B2C81">
            <w:pPr>
              <w:spacing w:line="360" w:lineRule="auto"/>
              <w:rPr>
                <w:rFonts w:eastAsia="黑体"/>
                <w:sz w:val="24"/>
                <w:szCs w:val="28"/>
              </w:rPr>
            </w:pPr>
          </w:p>
          <w:p w:rsidR="00BD0DCA" w:rsidRDefault="00BD0DCA" w:rsidP="000B2C81">
            <w:pPr>
              <w:spacing w:line="360" w:lineRule="auto"/>
              <w:rPr>
                <w:rFonts w:eastAsia="黑体"/>
                <w:sz w:val="24"/>
                <w:szCs w:val="28"/>
              </w:rPr>
            </w:pPr>
          </w:p>
          <w:p w:rsidR="002365ED" w:rsidRDefault="002365ED" w:rsidP="000B2C81">
            <w:pPr>
              <w:spacing w:line="360" w:lineRule="auto"/>
              <w:rPr>
                <w:rFonts w:eastAsia="黑体"/>
                <w:sz w:val="24"/>
                <w:szCs w:val="28"/>
              </w:rPr>
            </w:pPr>
          </w:p>
          <w:p w:rsidR="002365ED" w:rsidRDefault="002365ED" w:rsidP="000B2C81">
            <w:pPr>
              <w:spacing w:line="360" w:lineRule="auto"/>
              <w:rPr>
                <w:rFonts w:eastAsia="黑体"/>
                <w:sz w:val="24"/>
                <w:szCs w:val="28"/>
              </w:rPr>
            </w:pPr>
          </w:p>
          <w:p w:rsidR="002365ED" w:rsidRDefault="002365ED" w:rsidP="000B2C81">
            <w:pPr>
              <w:spacing w:line="360" w:lineRule="auto"/>
              <w:rPr>
                <w:rFonts w:eastAsia="黑体"/>
                <w:sz w:val="24"/>
                <w:szCs w:val="28"/>
              </w:rPr>
            </w:pPr>
          </w:p>
          <w:p w:rsidR="002365ED" w:rsidRDefault="002365ED" w:rsidP="000B2C81">
            <w:pPr>
              <w:spacing w:line="360" w:lineRule="auto"/>
              <w:rPr>
                <w:rFonts w:eastAsia="黑体"/>
                <w:sz w:val="24"/>
                <w:szCs w:val="28"/>
              </w:rPr>
            </w:pPr>
          </w:p>
          <w:p w:rsidR="002365ED" w:rsidRDefault="002365ED" w:rsidP="000B2C81">
            <w:pPr>
              <w:spacing w:line="360" w:lineRule="auto"/>
              <w:rPr>
                <w:rFonts w:eastAsia="黑体"/>
                <w:sz w:val="24"/>
                <w:szCs w:val="28"/>
              </w:rPr>
            </w:pPr>
          </w:p>
          <w:p w:rsidR="002365ED" w:rsidRDefault="002365ED" w:rsidP="000B2C81">
            <w:pPr>
              <w:spacing w:line="360" w:lineRule="auto"/>
              <w:rPr>
                <w:rFonts w:eastAsia="黑体"/>
                <w:sz w:val="24"/>
                <w:szCs w:val="28"/>
              </w:rPr>
            </w:pPr>
          </w:p>
          <w:p w:rsidR="00BD0DCA" w:rsidRDefault="00BD0DCA" w:rsidP="000B2C81">
            <w:pPr>
              <w:spacing w:line="360" w:lineRule="auto"/>
              <w:rPr>
                <w:rFonts w:eastAsia="黑体"/>
                <w:sz w:val="24"/>
                <w:szCs w:val="28"/>
              </w:rPr>
            </w:pPr>
          </w:p>
          <w:p w:rsidR="00BD0DCA" w:rsidRDefault="00BD0DCA" w:rsidP="000B2C81">
            <w:pPr>
              <w:spacing w:line="360" w:lineRule="auto"/>
              <w:rPr>
                <w:rFonts w:eastAsia="黑体"/>
                <w:sz w:val="24"/>
                <w:szCs w:val="28"/>
              </w:rPr>
            </w:pPr>
          </w:p>
          <w:p w:rsidR="00205EE9" w:rsidRDefault="00205EE9" w:rsidP="00E11996">
            <w:pPr>
              <w:tabs>
                <w:tab w:val="left" w:pos="840"/>
              </w:tabs>
              <w:spacing w:line="480" w:lineRule="exact"/>
              <w:rPr>
                <w:b/>
                <w:sz w:val="28"/>
              </w:rPr>
            </w:pPr>
          </w:p>
          <w:p w:rsidR="00CF10F1" w:rsidRPr="004A06E8" w:rsidRDefault="00CF10F1" w:rsidP="00E11996">
            <w:pPr>
              <w:tabs>
                <w:tab w:val="left" w:pos="840"/>
              </w:tabs>
              <w:spacing w:line="480" w:lineRule="exact"/>
              <w:rPr>
                <w:b/>
                <w:sz w:val="28"/>
              </w:rPr>
            </w:pPr>
          </w:p>
        </w:tc>
      </w:tr>
    </w:tbl>
    <w:p w:rsidR="00075BA1" w:rsidRPr="004A06E8" w:rsidRDefault="00075BA1" w:rsidP="00075BA1">
      <w:pPr>
        <w:rPr>
          <w:b/>
          <w:sz w:val="32"/>
          <w:szCs w:val="32"/>
        </w:rPr>
      </w:pPr>
      <w:r w:rsidRPr="004A06E8">
        <w:rPr>
          <w:b/>
          <w:sz w:val="32"/>
          <w:szCs w:val="32"/>
        </w:rPr>
        <w:lastRenderedPageBreak/>
        <w:t>八、建设项目拟采取的防治措施及预期治理效果</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tblPr>
      <w:tblGrid>
        <w:gridCol w:w="702"/>
        <w:gridCol w:w="1121"/>
        <w:gridCol w:w="1862"/>
        <w:gridCol w:w="2997"/>
        <w:gridCol w:w="1860"/>
      </w:tblGrid>
      <w:tr w:rsidR="00075BA1" w:rsidRPr="004A06E8" w:rsidTr="00C03EA5">
        <w:trPr>
          <w:jc w:val="center"/>
        </w:trPr>
        <w:tc>
          <w:tcPr>
            <w:tcW w:w="411" w:type="pct"/>
            <w:tcMar>
              <w:top w:w="0" w:type="dxa"/>
              <w:left w:w="28" w:type="dxa"/>
              <w:bottom w:w="0" w:type="dxa"/>
              <w:right w:w="0" w:type="dxa"/>
            </w:tcMar>
            <w:vAlign w:val="center"/>
          </w:tcPr>
          <w:p w:rsidR="00075BA1" w:rsidRPr="004A06E8" w:rsidRDefault="00736657" w:rsidP="008225DA">
            <w:pPr>
              <w:spacing w:line="360" w:lineRule="exact"/>
              <w:ind w:firstLineChars="100" w:firstLine="241"/>
              <w:jc w:val="center"/>
              <w:rPr>
                <w:b/>
                <w:sz w:val="24"/>
              </w:rPr>
            </w:pPr>
            <w:r>
              <w:rPr>
                <w:b/>
                <w:sz w:val="24"/>
              </w:rPr>
              <w:pict>
                <v:line id="_x0000_s2219" style="position:absolute;left:0;text-align:left;z-index:251653120" from="-2.1pt,-1.1pt" to="34.6pt,50.65pt"/>
              </w:pict>
            </w:r>
            <w:r w:rsidR="00075BA1" w:rsidRPr="004A06E8">
              <w:rPr>
                <w:b/>
                <w:sz w:val="24"/>
              </w:rPr>
              <w:t>内容</w:t>
            </w:r>
          </w:p>
          <w:p w:rsidR="00075BA1" w:rsidRPr="004A06E8" w:rsidRDefault="00075BA1" w:rsidP="00FB6B47">
            <w:pPr>
              <w:spacing w:line="360" w:lineRule="exact"/>
              <w:jc w:val="center"/>
              <w:rPr>
                <w:b/>
                <w:sz w:val="24"/>
              </w:rPr>
            </w:pPr>
            <w:r w:rsidRPr="004A06E8">
              <w:rPr>
                <w:b/>
                <w:sz w:val="24"/>
              </w:rPr>
              <w:t>类型</w:t>
            </w:r>
          </w:p>
        </w:tc>
        <w:tc>
          <w:tcPr>
            <w:tcW w:w="656" w:type="pct"/>
            <w:tcMar>
              <w:top w:w="0" w:type="dxa"/>
              <w:left w:w="28" w:type="dxa"/>
              <w:bottom w:w="0" w:type="dxa"/>
              <w:right w:w="0" w:type="dxa"/>
            </w:tcMar>
            <w:vAlign w:val="center"/>
          </w:tcPr>
          <w:p w:rsidR="00075BA1" w:rsidRPr="004A06E8" w:rsidRDefault="00075BA1" w:rsidP="00FB6B47">
            <w:pPr>
              <w:spacing w:line="360" w:lineRule="exact"/>
              <w:jc w:val="center"/>
              <w:rPr>
                <w:b/>
                <w:sz w:val="24"/>
              </w:rPr>
            </w:pPr>
            <w:r w:rsidRPr="004A06E8">
              <w:rPr>
                <w:b/>
                <w:sz w:val="24"/>
              </w:rPr>
              <w:t>排放源</w:t>
            </w:r>
          </w:p>
        </w:tc>
        <w:tc>
          <w:tcPr>
            <w:tcW w:w="1090" w:type="pct"/>
            <w:tcMar>
              <w:top w:w="0" w:type="dxa"/>
              <w:left w:w="28" w:type="dxa"/>
              <w:bottom w:w="0" w:type="dxa"/>
              <w:right w:w="0" w:type="dxa"/>
            </w:tcMar>
            <w:vAlign w:val="center"/>
          </w:tcPr>
          <w:p w:rsidR="00075BA1" w:rsidRPr="004A06E8" w:rsidRDefault="00075BA1" w:rsidP="00FB6B47">
            <w:pPr>
              <w:spacing w:line="360" w:lineRule="exact"/>
              <w:jc w:val="center"/>
              <w:rPr>
                <w:b/>
                <w:sz w:val="24"/>
              </w:rPr>
            </w:pPr>
            <w:r w:rsidRPr="004A06E8">
              <w:rPr>
                <w:b/>
                <w:sz w:val="24"/>
              </w:rPr>
              <w:t>污染物</w:t>
            </w:r>
          </w:p>
          <w:p w:rsidR="00075BA1" w:rsidRPr="004A06E8" w:rsidRDefault="00075BA1" w:rsidP="00FB6B47">
            <w:pPr>
              <w:spacing w:line="360" w:lineRule="exact"/>
              <w:jc w:val="center"/>
              <w:rPr>
                <w:b/>
                <w:sz w:val="24"/>
              </w:rPr>
            </w:pPr>
            <w:r w:rsidRPr="004A06E8">
              <w:rPr>
                <w:b/>
                <w:sz w:val="24"/>
              </w:rPr>
              <w:t>名称</w:t>
            </w:r>
          </w:p>
        </w:tc>
        <w:tc>
          <w:tcPr>
            <w:tcW w:w="1754" w:type="pct"/>
            <w:tcMar>
              <w:top w:w="0" w:type="dxa"/>
              <w:left w:w="28" w:type="dxa"/>
              <w:bottom w:w="0" w:type="dxa"/>
              <w:right w:w="0" w:type="dxa"/>
            </w:tcMar>
            <w:vAlign w:val="center"/>
          </w:tcPr>
          <w:p w:rsidR="00075BA1" w:rsidRPr="004A06E8" w:rsidRDefault="00075BA1" w:rsidP="00FB6B47">
            <w:pPr>
              <w:spacing w:line="360" w:lineRule="exact"/>
              <w:jc w:val="center"/>
              <w:rPr>
                <w:b/>
                <w:spacing w:val="-8"/>
                <w:sz w:val="24"/>
              </w:rPr>
            </w:pPr>
            <w:r w:rsidRPr="004A06E8">
              <w:rPr>
                <w:b/>
                <w:spacing w:val="-8"/>
                <w:sz w:val="24"/>
              </w:rPr>
              <w:t>拟采取的污染防治措施</w:t>
            </w:r>
          </w:p>
        </w:tc>
        <w:tc>
          <w:tcPr>
            <w:tcW w:w="1089" w:type="pct"/>
            <w:tcMar>
              <w:top w:w="0" w:type="dxa"/>
              <w:left w:w="28" w:type="dxa"/>
              <w:bottom w:w="0" w:type="dxa"/>
              <w:right w:w="0" w:type="dxa"/>
            </w:tcMar>
            <w:vAlign w:val="center"/>
          </w:tcPr>
          <w:p w:rsidR="00075BA1" w:rsidRPr="004A06E8" w:rsidRDefault="00075BA1" w:rsidP="00FB6B47">
            <w:pPr>
              <w:spacing w:line="360" w:lineRule="exact"/>
              <w:jc w:val="center"/>
              <w:rPr>
                <w:b/>
                <w:sz w:val="24"/>
              </w:rPr>
            </w:pPr>
            <w:r w:rsidRPr="004A06E8">
              <w:rPr>
                <w:b/>
                <w:sz w:val="24"/>
              </w:rPr>
              <w:t>预期治理效果</w:t>
            </w:r>
          </w:p>
        </w:tc>
      </w:tr>
      <w:tr w:rsidR="00075BA1" w:rsidRPr="004A06E8" w:rsidTr="00C03EA5">
        <w:trPr>
          <w:trHeight w:val="1396"/>
          <w:jc w:val="center"/>
        </w:trPr>
        <w:tc>
          <w:tcPr>
            <w:tcW w:w="411" w:type="pct"/>
            <w:tcBorders>
              <w:bottom w:val="single" w:sz="6" w:space="0" w:color="auto"/>
            </w:tcBorders>
            <w:vAlign w:val="center"/>
          </w:tcPr>
          <w:p w:rsidR="00075BA1" w:rsidRPr="004A06E8" w:rsidRDefault="00075BA1" w:rsidP="00FB6B47">
            <w:pPr>
              <w:widowControl/>
              <w:spacing w:line="360" w:lineRule="exact"/>
              <w:jc w:val="center"/>
              <w:rPr>
                <w:sz w:val="24"/>
              </w:rPr>
            </w:pPr>
            <w:r w:rsidRPr="004A06E8">
              <w:rPr>
                <w:sz w:val="24"/>
              </w:rPr>
              <w:t>水污</w:t>
            </w:r>
          </w:p>
          <w:p w:rsidR="00075BA1" w:rsidRPr="004A06E8" w:rsidRDefault="00075BA1" w:rsidP="00FB6B47">
            <w:pPr>
              <w:widowControl/>
              <w:spacing w:line="360" w:lineRule="exact"/>
              <w:jc w:val="center"/>
              <w:rPr>
                <w:sz w:val="24"/>
              </w:rPr>
            </w:pPr>
            <w:r w:rsidRPr="004A06E8">
              <w:rPr>
                <w:sz w:val="24"/>
              </w:rPr>
              <w:t>染物</w:t>
            </w:r>
          </w:p>
        </w:tc>
        <w:tc>
          <w:tcPr>
            <w:tcW w:w="656" w:type="pct"/>
            <w:vAlign w:val="center"/>
          </w:tcPr>
          <w:p w:rsidR="00075BA1" w:rsidRPr="00201EFF" w:rsidRDefault="00075BA1" w:rsidP="00FB6B47">
            <w:pPr>
              <w:widowControl/>
              <w:spacing w:line="360" w:lineRule="exact"/>
              <w:jc w:val="center"/>
              <w:rPr>
                <w:sz w:val="24"/>
              </w:rPr>
            </w:pPr>
            <w:r w:rsidRPr="00201EFF">
              <w:rPr>
                <w:sz w:val="24"/>
              </w:rPr>
              <w:t>营运期</w:t>
            </w:r>
          </w:p>
          <w:p w:rsidR="00075BA1" w:rsidRDefault="00E0206B" w:rsidP="00FB6B47">
            <w:pPr>
              <w:spacing w:line="360" w:lineRule="exact"/>
              <w:jc w:val="center"/>
              <w:rPr>
                <w:sz w:val="24"/>
              </w:rPr>
            </w:pPr>
            <w:r w:rsidRPr="00201EFF">
              <w:rPr>
                <w:sz w:val="24"/>
              </w:rPr>
              <w:t>办公楼</w:t>
            </w:r>
          </w:p>
          <w:p w:rsidR="00CB3BBE" w:rsidRPr="004A06E8" w:rsidRDefault="00CB3BBE" w:rsidP="00FB6B47">
            <w:pPr>
              <w:spacing w:line="360" w:lineRule="exact"/>
              <w:jc w:val="center"/>
              <w:rPr>
                <w:sz w:val="24"/>
              </w:rPr>
            </w:pPr>
            <w:r>
              <w:rPr>
                <w:rFonts w:hint="eastAsia"/>
                <w:sz w:val="24"/>
              </w:rPr>
              <w:t>生活辅助用房</w:t>
            </w:r>
          </w:p>
        </w:tc>
        <w:tc>
          <w:tcPr>
            <w:tcW w:w="1090" w:type="pct"/>
            <w:tcBorders>
              <w:bottom w:val="single" w:sz="6" w:space="0" w:color="auto"/>
            </w:tcBorders>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COD</w:t>
            </w:r>
            <w:r w:rsidRPr="004A06E8">
              <w:rPr>
                <w:sz w:val="24"/>
                <w:vertAlign w:val="subscript"/>
              </w:rPr>
              <w:t>Cr</w:t>
            </w:r>
          </w:p>
          <w:p w:rsidR="00075BA1" w:rsidRPr="004A06E8" w:rsidRDefault="00075BA1" w:rsidP="00FB6B47">
            <w:pPr>
              <w:spacing w:line="360" w:lineRule="exact"/>
              <w:jc w:val="center"/>
              <w:rPr>
                <w:sz w:val="24"/>
              </w:rPr>
            </w:pPr>
            <w:r w:rsidRPr="004A06E8">
              <w:rPr>
                <w:sz w:val="24"/>
              </w:rPr>
              <w:t>BOD</w:t>
            </w:r>
            <w:r w:rsidRPr="004A06E8">
              <w:rPr>
                <w:sz w:val="24"/>
                <w:vertAlign w:val="subscript"/>
              </w:rPr>
              <w:t>5</w:t>
            </w:r>
          </w:p>
          <w:p w:rsidR="00075BA1" w:rsidRPr="004A06E8" w:rsidRDefault="00075BA1" w:rsidP="00FB6B47">
            <w:pPr>
              <w:spacing w:line="360" w:lineRule="exact"/>
              <w:jc w:val="center"/>
              <w:rPr>
                <w:sz w:val="24"/>
              </w:rPr>
            </w:pPr>
            <w:r w:rsidRPr="004A06E8">
              <w:rPr>
                <w:sz w:val="24"/>
              </w:rPr>
              <w:t>SS</w:t>
            </w:r>
          </w:p>
          <w:p w:rsidR="00075BA1" w:rsidRPr="004A06E8" w:rsidRDefault="00075BA1" w:rsidP="00FB6B47">
            <w:pPr>
              <w:spacing w:line="360" w:lineRule="exact"/>
              <w:jc w:val="center"/>
              <w:rPr>
                <w:spacing w:val="-4"/>
                <w:sz w:val="24"/>
              </w:rPr>
            </w:pPr>
            <w:r w:rsidRPr="004A06E8">
              <w:rPr>
                <w:spacing w:val="-4"/>
                <w:sz w:val="24"/>
              </w:rPr>
              <w:t>NH</w:t>
            </w:r>
            <w:r w:rsidRPr="004A06E8">
              <w:rPr>
                <w:spacing w:val="-4"/>
                <w:sz w:val="24"/>
                <w:vertAlign w:val="subscript"/>
              </w:rPr>
              <w:t>3</w:t>
            </w:r>
            <w:r w:rsidRPr="004A06E8">
              <w:rPr>
                <w:spacing w:val="-4"/>
                <w:sz w:val="24"/>
              </w:rPr>
              <w:t>-N</w:t>
            </w:r>
          </w:p>
        </w:tc>
        <w:tc>
          <w:tcPr>
            <w:tcW w:w="1754" w:type="pct"/>
            <w:tcBorders>
              <w:bottom w:val="single" w:sz="6" w:space="0" w:color="auto"/>
            </w:tcBorders>
            <w:tcMar>
              <w:top w:w="0" w:type="dxa"/>
              <w:left w:w="28" w:type="dxa"/>
              <w:bottom w:w="0" w:type="dxa"/>
              <w:right w:w="0" w:type="dxa"/>
            </w:tcMar>
            <w:vAlign w:val="center"/>
          </w:tcPr>
          <w:p w:rsidR="00075BA1" w:rsidRPr="00201EFF" w:rsidRDefault="00767796" w:rsidP="00CB3BBE">
            <w:pPr>
              <w:spacing w:line="360" w:lineRule="exact"/>
              <w:jc w:val="center"/>
              <w:rPr>
                <w:sz w:val="24"/>
              </w:rPr>
            </w:pPr>
            <w:r w:rsidRPr="00201EFF">
              <w:rPr>
                <w:snapToGrid w:val="0"/>
                <w:spacing w:val="2"/>
                <w:sz w:val="24"/>
              </w:rPr>
              <w:t>营运期</w:t>
            </w:r>
            <w:r w:rsidRPr="00201EFF">
              <w:rPr>
                <w:sz w:val="24"/>
              </w:rPr>
              <w:t>生活污水经化粪池处理后，</w:t>
            </w:r>
            <w:r w:rsidR="00CB3BBE">
              <w:rPr>
                <w:rFonts w:hint="eastAsia"/>
                <w:color w:val="000000"/>
                <w:spacing w:val="-4"/>
                <w:sz w:val="24"/>
              </w:rPr>
              <w:t>用于厂区绿化及周边农田灌溉</w:t>
            </w:r>
            <w:r w:rsidRPr="00201EFF">
              <w:rPr>
                <w:color w:val="000000"/>
                <w:spacing w:val="-4"/>
                <w:sz w:val="24"/>
              </w:rPr>
              <w:t>，不向</w:t>
            </w:r>
            <w:r w:rsidRPr="00201EFF">
              <w:rPr>
                <w:spacing w:val="-4"/>
                <w:sz w:val="24"/>
              </w:rPr>
              <w:t>外排放</w:t>
            </w:r>
          </w:p>
        </w:tc>
        <w:tc>
          <w:tcPr>
            <w:tcW w:w="1089" w:type="pct"/>
            <w:tcBorders>
              <w:bottom w:val="single" w:sz="6" w:space="0" w:color="auto"/>
            </w:tcBorders>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对环境影响较小</w:t>
            </w:r>
          </w:p>
        </w:tc>
      </w:tr>
      <w:tr w:rsidR="00293045" w:rsidRPr="004A06E8" w:rsidTr="00C03EA5">
        <w:trPr>
          <w:trHeight w:val="641"/>
          <w:jc w:val="center"/>
        </w:trPr>
        <w:tc>
          <w:tcPr>
            <w:tcW w:w="411" w:type="pct"/>
            <w:vMerge w:val="restart"/>
            <w:vAlign w:val="center"/>
          </w:tcPr>
          <w:p w:rsidR="00293045" w:rsidRPr="004A06E8" w:rsidRDefault="00293045" w:rsidP="00FB6B47">
            <w:pPr>
              <w:widowControl/>
              <w:spacing w:line="360" w:lineRule="exact"/>
              <w:jc w:val="center"/>
              <w:rPr>
                <w:sz w:val="24"/>
              </w:rPr>
            </w:pPr>
            <w:r w:rsidRPr="004A06E8">
              <w:rPr>
                <w:sz w:val="24"/>
              </w:rPr>
              <w:t>大气污染物</w:t>
            </w:r>
          </w:p>
        </w:tc>
        <w:tc>
          <w:tcPr>
            <w:tcW w:w="656" w:type="pct"/>
            <w:tcMar>
              <w:top w:w="0" w:type="dxa"/>
              <w:left w:w="28" w:type="dxa"/>
              <w:bottom w:w="0" w:type="dxa"/>
              <w:right w:w="0" w:type="dxa"/>
            </w:tcMar>
            <w:vAlign w:val="center"/>
          </w:tcPr>
          <w:p w:rsidR="00293045" w:rsidRPr="004A06E8" w:rsidRDefault="00293045" w:rsidP="00FB6B47">
            <w:pPr>
              <w:spacing w:line="360" w:lineRule="exact"/>
              <w:jc w:val="center"/>
              <w:rPr>
                <w:sz w:val="24"/>
              </w:rPr>
            </w:pPr>
            <w:r w:rsidRPr="004A06E8">
              <w:rPr>
                <w:sz w:val="24"/>
              </w:rPr>
              <w:t>营运期</w:t>
            </w:r>
          </w:p>
          <w:p w:rsidR="00293045" w:rsidRPr="004A06E8" w:rsidRDefault="00293045" w:rsidP="00FB6B47">
            <w:pPr>
              <w:spacing w:line="360" w:lineRule="exact"/>
              <w:jc w:val="center"/>
              <w:rPr>
                <w:sz w:val="24"/>
              </w:rPr>
            </w:pPr>
            <w:r w:rsidRPr="004A06E8">
              <w:rPr>
                <w:sz w:val="24"/>
              </w:rPr>
              <w:t>隧道窑</w:t>
            </w:r>
          </w:p>
        </w:tc>
        <w:tc>
          <w:tcPr>
            <w:tcW w:w="1090" w:type="pct"/>
            <w:tcMar>
              <w:top w:w="0" w:type="dxa"/>
              <w:left w:w="28" w:type="dxa"/>
              <w:bottom w:w="0" w:type="dxa"/>
              <w:right w:w="0" w:type="dxa"/>
            </w:tcMar>
            <w:vAlign w:val="center"/>
          </w:tcPr>
          <w:p w:rsidR="00293045" w:rsidRPr="004A06E8" w:rsidRDefault="00293045" w:rsidP="00FB6B47">
            <w:pPr>
              <w:spacing w:line="360" w:lineRule="exact"/>
              <w:jc w:val="center"/>
              <w:rPr>
                <w:spacing w:val="-8"/>
                <w:sz w:val="24"/>
              </w:rPr>
            </w:pPr>
            <w:r>
              <w:rPr>
                <w:spacing w:val="-8"/>
                <w:sz w:val="24"/>
              </w:rPr>
              <w:t>颗粒物</w:t>
            </w:r>
            <w:r w:rsidRPr="004A06E8">
              <w:rPr>
                <w:spacing w:val="-8"/>
                <w:sz w:val="24"/>
              </w:rPr>
              <w:t>、</w:t>
            </w:r>
            <w:r w:rsidRPr="004A06E8">
              <w:rPr>
                <w:spacing w:val="-8"/>
                <w:sz w:val="24"/>
              </w:rPr>
              <w:t>SO</w:t>
            </w:r>
            <w:r w:rsidRPr="004A06E8">
              <w:rPr>
                <w:spacing w:val="-8"/>
                <w:sz w:val="24"/>
                <w:vertAlign w:val="subscript"/>
              </w:rPr>
              <w:t>2</w:t>
            </w:r>
            <w:r w:rsidRPr="004A06E8">
              <w:rPr>
                <w:spacing w:val="-8"/>
                <w:sz w:val="24"/>
              </w:rPr>
              <w:t>、</w:t>
            </w:r>
            <w:r w:rsidRPr="004A06E8">
              <w:rPr>
                <w:spacing w:val="-8"/>
                <w:sz w:val="24"/>
              </w:rPr>
              <w:t>NO</w:t>
            </w:r>
            <w:r w:rsidRPr="004A06E8">
              <w:rPr>
                <w:spacing w:val="-8"/>
                <w:sz w:val="24"/>
                <w:vertAlign w:val="subscript"/>
              </w:rPr>
              <w:t>x</w:t>
            </w:r>
            <w:r w:rsidRPr="004A06E8">
              <w:rPr>
                <w:spacing w:val="-8"/>
                <w:sz w:val="24"/>
              </w:rPr>
              <w:t>、</w:t>
            </w:r>
          </w:p>
          <w:p w:rsidR="00293045" w:rsidRPr="004A06E8" w:rsidRDefault="00293045" w:rsidP="00FB6B47">
            <w:pPr>
              <w:spacing w:line="360" w:lineRule="exact"/>
              <w:jc w:val="center"/>
              <w:rPr>
                <w:spacing w:val="-8"/>
                <w:sz w:val="24"/>
              </w:rPr>
            </w:pPr>
            <w:r w:rsidRPr="004A06E8">
              <w:rPr>
                <w:spacing w:val="-8"/>
                <w:sz w:val="24"/>
              </w:rPr>
              <w:t>氟化物</w:t>
            </w:r>
          </w:p>
        </w:tc>
        <w:tc>
          <w:tcPr>
            <w:tcW w:w="1754" w:type="pct"/>
            <w:tcMar>
              <w:top w:w="0" w:type="dxa"/>
              <w:left w:w="28" w:type="dxa"/>
              <w:bottom w:w="0" w:type="dxa"/>
              <w:right w:w="0" w:type="dxa"/>
            </w:tcMar>
            <w:vAlign w:val="center"/>
          </w:tcPr>
          <w:p w:rsidR="00293045" w:rsidRPr="004A06E8" w:rsidRDefault="00293045" w:rsidP="002C4EF1">
            <w:pPr>
              <w:spacing w:line="360" w:lineRule="exact"/>
              <w:rPr>
                <w:spacing w:val="-8"/>
                <w:sz w:val="24"/>
              </w:rPr>
            </w:pPr>
            <w:r w:rsidRPr="004A06E8">
              <w:rPr>
                <w:sz w:val="24"/>
              </w:rPr>
              <w:t>经</w:t>
            </w:r>
            <w:r>
              <w:rPr>
                <w:sz w:val="24"/>
              </w:rPr>
              <w:t>脱硫塔脱硫除尘</w:t>
            </w:r>
            <w:r w:rsidRPr="0018666E">
              <w:rPr>
                <w:sz w:val="24"/>
              </w:rPr>
              <w:t>设备</w:t>
            </w:r>
            <w:r w:rsidRPr="004A06E8">
              <w:rPr>
                <w:sz w:val="24"/>
              </w:rPr>
              <w:t>处理后通过隧道窑外</w:t>
            </w:r>
            <w:r>
              <w:rPr>
                <w:rFonts w:hint="eastAsia"/>
                <w:sz w:val="24"/>
              </w:rPr>
              <w:t>60</w:t>
            </w:r>
            <w:r w:rsidRPr="004A06E8">
              <w:rPr>
                <w:sz w:val="24"/>
              </w:rPr>
              <w:t>m</w:t>
            </w:r>
            <w:r w:rsidRPr="004A06E8">
              <w:rPr>
                <w:sz w:val="24"/>
              </w:rPr>
              <w:t>高的烟囱达标排放</w:t>
            </w:r>
          </w:p>
        </w:tc>
        <w:tc>
          <w:tcPr>
            <w:tcW w:w="1089" w:type="pct"/>
            <w:vAlign w:val="center"/>
          </w:tcPr>
          <w:p w:rsidR="00293045" w:rsidRPr="004A06E8" w:rsidRDefault="00293045" w:rsidP="00FB6B47">
            <w:pPr>
              <w:spacing w:line="360" w:lineRule="exact"/>
              <w:jc w:val="center"/>
              <w:rPr>
                <w:spacing w:val="-8"/>
                <w:sz w:val="24"/>
              </w:rPr>
            </w:pPr>
            <w:r w:rsidRPr="004A06E8">
              <w:rPr>
                <w:sz w:val="24"/>
              </w:rPr>
              <w:t>达标排放</w:t>
            </w:r>
          </w:p>
        </w:tc>
      </w:tr>
      <w:tr w:rsidR="00293045" w:rsidRPr="004A06E8" w:rsidTr="00C03EA5">
        <w:trPr>
          <w:trHeight w:val="641"/>
          <w:jc w:val="center"/>
        </w:trPr>
        <w:tc>
          <w:tcPr>
            <w:tcW w:w="411" w:type="pct"/>
            <w:vMerge/>
            <w:vAlign w:val="center"/>
          </w:tcPr>
          <w:p w:rsidR="00293045" w:rsidRPr="004A06E8" w:rsidRDefault="00293045" w:rsidP="00FB6B47">
            <w:pPr>
              <w:widowControl/>
              <w:spacing w:line="360" w:lineRule="exact"/>
              <w:jc w:val="center"/>
              <w:rPr>
                <w:sz w:val="24"/>
              </w:rPr>
            </w:pPr>
          </w:p>
        </w:tc>
        <w:tc>
          <w:tcPr>
            <w:tcW w:w="656" w:type="pct"/>
            <w:tcMar>
              <w:top w:w="0" w:type="dxa"/>
              <w:left w:w="28" w:type="dxa"/>
              <w:bottom w:w="0" w:type="dxa"/>
              <w:right w:w="0" w:type="dxa"/>
            </w:tcMar>
            <w:vAlign w:val="center"/>
          </w:tcPr>
          <w:p w:rsidR="00293045" w:rsidRPr="004A06E8" w:rsidRDefault="00293045" w:rsidP="00FB6B47">
            <w:pPr>
              <w:spacing w:line="360" w:lineRule="exact"/>
              <w:ind w:left="120" w:hangingChars="50" w:hanging="120"/>
              <w:rPr>
                <w:sz w:val="24"/>
              </w:rPr>
            </w:pPr>
            <w:r w:rsidRPr="004A06E8">
              <w:rPr>
                <w:sz w:val="24"/>
              </w:rPr>
              <w:t>营运期原料处理车间</w:t>
            </w:r>
          </w:p>
        </w:tc>
        <w:tc>
          <w:tcPr>
            <w:tcW w:w="1090" w:type="pct"/>
            <w:tcMar>
              <w:top w:w="0" w:type="dxa"/>
              <w:left w:w="28" w:type="dxa"/>
              <w:bottom w:w="0" w:type="dxa"/>
              <w:right w:w="0" w:type="dxa"/>
            </w:tcMar>
            <w:vAlign w:val="center"/>
          </w:tcPr>
          <w:p w:rsidR="00293045" w:rsidRPr="004A06E8" w:rsidRDefault="00293045" w:rsidP="00FB6B47">
            <w:pPr>
              <w:spacing w:line="360" w:lineRule="exact"/>
              <w:jc w:val="center"/>
              <w:rPr>
                <w:spacing w:val="-8"/>
                <w:sz w:val="24"/>
              </w:rPr>
            </w:pPr>
            <w:r>
              <w:rPr>
                <w:rFonts w:hint="eastAsia"/>
                <w:spacing w:val="-8"/>
                <w:sz w:val="24"/>
              </w:rPr>
              <w:t>有组织</w:t>
            </w:r>
            <w:r w:rsidRPr="004A06E8">
              <w:rPr>
                <w:spacing w:val="-8"/>
                <w:sz w:val="24"/>
              </w:rPr>
              <w:t>粉尘</w:t>
            </w:r>
          </w:p>
        </w:tc>
        <w:tc>
          <w:tcPr>
            <w:tcW w:w="1754" w:type="pct"/>
            <w:tcMar>
              <w:top w:w="0" w:type="dxa"/>
              <w:left w:w="28" w:type="dxa"/>
              <w:bottom w:w="0" w:type="dxa"/>
              <w:right w:w="0" w:type="dxa"/>
            </w:tcMar>
            <w:vAlign w:val="center"/>
          </w:tcPr>
          <w:p w:rsidR="00293045" w:rsidRPr="004A06E8" w:rsidRDefault="00293045" w:rsidP="00FB6B47">
            <w:pPr>
              <w:spacing w:line="360" w:lineRule="exact"/>
              <w:rPr>
                <w:sz w:val="24"/>
              </w:rPr>
            </w:pPr>
            <w:r>
              <w:rPr>
                <w:rFonts w:hint="eastAsia"/>
                <w:sz w:val="24"/>
              </w:rPr>
              <w:t>封闭原料库。</w:t>
            </w:r>
            <w:r w:rsidRPr="004A06E8">
              <w:rPr>
                <w:sz w:val="24"/>
              </w:rPr>
              <w:t>由集尘罩收集后，再经一台引风机通过管道经一台布袋除尘器处理达标后，再通过一根高于原料处理车间外的</w:t>
            </w:r>
            <w:smartTag w:uri="urn:schemas-microsoft-com:office:smarttags" w:element="chmetcnv">
              <w:smartTagPr>
                <w:attr w:name="TCSC" w:val="0"/>
                <w:attr w:name="NumberType" w:val="1"/>
                <w:attr w:name="Negative" w:val="False"/>
                <w:attr w:name="HasSpace" w:val="False"/>
                <w:attr w:name="SourceValue" w:val="15"/>
                <w:attr w:name="UnitName" w:val="m"/>
              </w:smartTagPr>
              <w:r w:rsidRPr="004A06E8">
                <w:rPr>
                  <w:sz w:val="24"/>
                </w:rPr>
                <w:t>15m</w:t>
              </w:r>
            </w:smartTag>
            <w:r w:rsidRPr="004A06E8">
              <w:rPr>
                <w:sz w:val="24"/>
              </w:rPr>
              <w:t>排气筒排放</w:t>
            </w:r>
          </w:p>
        </w:tc>
        <w:tc>
          <w:tcPr>
            <w:tcW w:w="1089" w:type="pct"/>
            <w:vMerge w:val="restart"/>
            <w:vAlign w:val="center"/>
          </w:tcPr>
          <w:p w:rsidR="00293045" w:rsidRPr="004A06E8" w:rsidRDefault="00293045" w:rsidP="00FB6B47">
            <w:pPr>
              <w:spacing w:line="360" w:lineRule="exact"/>
              <w:jc w:val="center"/>
              <w:rPr>
                <w:sz w:val="24"/>
              </w:rPr>
            </w:pPr>
            <w:r w:rsidRPr="004A06E8">
              <w:rPr>
                <w:sz w:val="24"/>
              </w:rPr>
              <w:t>达标排放</w:t>
            </w:r>
          </w:p>
        </w:tc>
      </w:tr>
      <w:tr w:rsidR="00293045" w:rsidRPr="004A06E8" w:rsidTr="00C03EA5">
        <w:trPr>
          <w:trHeight w:val="641"/>
          <w:jc w:val="center"/>
        </w:trPr>
        <w:tc>
          <w:tcPr>
            <w:tcW w:w="411" w:type="pct"/>
            <w:vMerge/>
            <w:vAlign w:val="center"/>
          </w:tcPr>
          <w:p w:rsidR="00293045" w:rsidRPr="004A06E8" w:rsidRDefault="00293045" w:rsidP="00FB6B47">
            <w:pPr>
              <w:widowControl/>
              <w:spacing w:line="360" w:lineRule="exact"/>
              <w:jc w:val="center"/>
              <w:rPr>
                <w:sz w:val="24"/>
              </w:rPr>
            </w:pPr>
          </w:p>
        </w:tc>
        <w:tc>
          <w:tcPr>
            <w:tcW w:w="656" w:type="pct"/>
            <w:shd w:val="clear" w:color="auto" w:fill="auto"/>
            <w:tcMar>
              <w:top w:w="0" w:type="dxa"/>
              <w:left w:w="28" w:type="dxa"/>
              <w:bottom w:w="0" w:type="dxa"/>
              <w:right w:w="0" w:type="dxa"/>
            </w:tcMar>
            <w:vAlign w:val="center"/>
          </w:tcPr>
          <w:p w:rsidR="00293045" w:rsidRPr="005C2550" w:rsidRDefault="00293045" w:rsidP="00FB6B47">
            <w:pPr>
              <w:spacing w:line="360" w:lineRule="exact"/>
              <w:ind w:left="120" w:hangingChars="50" w:hanging="120"/>
              <w:rPr>
                <w:sz w:val="24"/>
              </w:rPr>
            </w:pPr>
            <w:r w:rsidRPr="005C2550">
              <w:rPr>
                <w:rFonts w:hint="eastAsia"/>
                <w:sz w:val="24"/>
              </w:rPr>
              <w:t>营运期原料库</w:t>
            </w:r>
          </w:p>
        </w:tc>
        <w:tc>
          <w:tcPr>
            <w:tcW w:w="1090" w:type="pct"/>
            <w:shd w:val="clear" w:color="auto" w:fill="auto"/>
            <w:tcMar>
              <w:top w:w="0" w:type="dxa"/>
              <w:left w:w="28" w:type="dxa"/>
              <w:bottom w:w="0" w:type="dxa"/>
              <w:right w:w="0" w:type="dxa"/>
            </w:tcMar>
            <w:vAlign w:val="center"/>
          </w:tcPr>
          <w:p w:rsidR="00293045" w:rsidRPr="005C2550" w:rsidRDefault="00293045" w:rsidP="00FB6B47">
            <w:pPr>
              <w:spacing w:line="360" w:lineRule="exact"/>
              <w:jc w:val="center"/>
              <w:rPr>
                <w:spacing w:val="-8"/>
                <w:sz w:val="24"/>
              </w:rPr>
            </w:pPr>
            <w:r w:rsidRPr="005C2550">
              <w:rPr>
                <w:rFonts w:hint="eastAsia"/>
                <w:spacing w:val="-8"/>
                <w:sz w:val="24"/>
              </w:rPr>
              <w:t>无组织粉尘</w:t>
            </w:r>
          </w:p>
        </w:tc>
        <w:tc>
          <w:tcPr>
            <w:tcW w:w="1754" w:type="pct"/>
            <w:shd w:val="clear" w:color="auto" w:fill="auto"/>
            <w:tcMar>
              <w:top w:w="0" w:type="dxa"/>
              <w:left w:w="28" w:type="dxa"/>
              <w:bottom w:w="0" w:type="dxa"/>
              <w:right w:w="0" w:type="dxa"/>
            </w:tcMar>
            <w:vAlign w:val="center"/>
          </w:tcPr>
          <w:p w:rsidR="00293045" w:rsidRPr="005C2550" w:rsidRDefault="00293045" w:rsidP="00293045">
            <w:pPr>
              <w:spacing w:line="360" w:lineRule="exact"/>
              <w:rPr>
                <w:sz w:val="24"/>
              </w:rPr>
            </w:pPr>
            <w:r w:rsidRPr="005C2550">
              <w:rPr>
                <w:rFonts w:hint="eastAsia"/>
                <w:sz w:val="24"/>
              </w:rPr>
              <w:t>原料库进行封闭、进场道路洒水降尘</w:t>
            </w:r>
          </w:p>
        </w:tc>
        <w:tc>
          <w:tcPr>
            <w:tcW w:w="1089" w:type="pct"/>
            <w:vMerge/>
            <w:vAlign w:val="center"/>
          </w:tcPr>
          <w:p w:rsidR="00293045" w:rsidRPr="004A06E8" w:rsidRDefault="00293045" w:rsidP="00FB6B47">
            <w:pPr>
              <w:spacing w:line="360" w:lineRule="exact"/>
              <w:jc w:val="center"/>
              <w:rPr>
                <w:sz w:val="24"/>
              </w:rPr>
            </w:pPr>
          </w:p>
        </w:tc>
      </w:tr>
      <w:tr w:rsidR="00075BA1" w:rsidRPr="004A06E8" w:rsidTr="00C03EA5">
        <w:trPr>
          <w:trHeight w:val="489"/>
          <w:jc w:val="center"/>
        </w:trPr>
        <w:tc>
          <w:tcPr>
            <w:tcW w:w="411" w:type="pct"/>
            <w:vMerge w:val="restar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固体</w:t>
            </w:r>
          </w:p>
          <w:p w:rsidR="00075BA1" w:rsidRPr="004A06E8" w:rsidRDefault="00075BA1" w:rsidP="00FB6B47">
            <w:pPr>
              <w:spacing w:line="360" w:lineRule="exact"/>
              <w:jc w:val="center"/>
              <w:rPr>
                <w:sz w:val="24"/>
              </w:rPr>
            </w:pPr>
            <w:r w:rsidRPr="004A06E8">
              <w:rPr>
                <w:sz w:val="24"/>
              </w:rPr>
              <w:t>废物</w:t>
            </w:r>
          </w:p>
        </w:tc>
        <w:tc>
          <w:tcPr>
            <w:tcW w:w="656" w:type="pct"/>
            <w:vMerge w:val="restar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营运期</w:t>
            </w:r>
          </w:p>
        </w:tc>
        <w:tc>
          <w:tcPr>
            <w:tcW w:w="1090" w:type="pc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生活垃圾</w:t>
            </w:r>
          </w:p>
        </w:tc>
        <w:tc>
          <w:tcPr>
            <w:tcW w:w="1754" w:type="pct"/>
            <w:tcMar>
              <w:top w:w="0" w:type="dxa"/>
              <w:left w:w="28" w:type="dxa"/>
              <w:bottom w:w="0" w:type="dxa"/>
              <w:right w:w="0" w:type="dxa"/>
            </w:tcMar>
            <w:vAlign w:val="center"/>
          </w:tcPr>
          <w:p w:rsidR="00075BA1" w:rsidRPr="004A06E8" w:rsidRDefault="00075BA1" w:rsidP="00767796">
            <w:pPr>
              <w:spacing w:line="360" w:lineRule="exact"/>
              <w:jc w:val="center"/>
              <w:rPr>
                <w:sz w:val="24"/>
              </w:rPr>
            </w:pPr>
            <w:r w:rsidRPr="004A06E8">
              <w:rPr>
                <w:sz w:val="24"/>
              </w:rPr>
              <w:t>定期收集后</w:t>
            </w:r>
            <w:r w:rsidRPr="004A06E8">
              <w:rPr>
                <w:kern w:val="0"/>
                <w:sz w:val="24"/>
              </w:rPr>
              <w:t>委托环卫部门定期清运</w:t>
            </w:r>
          </w:p>
        </w:tc>
        <w:tc>
          <w:tcPr>
            <w:tcW w:w="1089" w:type="pct"/>
            <w:tcMar>
              <w:top w:w="0" w:type="dxa"/>
              <w:left w:w="85" w:type="dxa"/>
              <w:bottom w:w="0" w:type="dxa"/>
              <w:right w:w="85" w:type="dxa"/>
            </w:tcMar>
            <w:vAlign w:val="center"/>
          </w:tcPr>
          <w:p w:rsidR="00075BA1" w:rsidRPr="004A06E8" w:rsidRDefault="005C2550" w:rsidP="00FB6B47">
            <w:pPr>
              <w:spacing w:line="360" w:lineRule="exact"/>
              <w:jc w:val="center"/>
              <w:rPr>
                <w:color w:val="000000"/>
                <w:spacing w:val="-8"/>
                <w:sz w:val="24"/>
              </w:rPr>
            </w:pPr>
            <w:r>
              <w:rPr>
                <w:rFonts w:hint="eastAsia"/>
                <w:sz w:val="24"/>
              </w:rPr>
              <w:t>无害化处置</w:t>
            </w:r>
          </w:p>
        </w:tc>
      </w:tr>
      <w:tr w:rsidR="00075BA1" w:rsidRPr="004A06E8" w:rsidTr="00C03EA5">
        <w:trPr>
          <w:trHeight w:val="306"/>
          <w:jc w:val="center"/>
        </w:trPr>
        <w:tc>
          <w:tcPr>
            <w:tcW w:w="411" w:type="pct"/>
            <w:vMerge/>
            <w:tcMar>
              <w:top w:w="0" w:type="dxa"/>
              <w:left w:w="28" w:type="dxa"/>
              <w:bottom w:w="0" w:type="dxa"/>
              <w:right w:w="0" w:type="dxa"/>
            </w:tcMar>
            <w:vAlign w:val="center"/>
          </w:tcPr>
          <w:p w:rsidR="00075BA1" w:rsidRPr="004A06E8" w:rsidRDefault="00075BA1" w:rsidP="00FB6B47">
            <w:pPr>
              <w:spacing w:line="360" w:lineRule="exact"/>
              <w:jc w:val="center"/>
              <w:rPr>
                <w:sz w:val="24"/>
              </w:rPr>
            </w:pPr>
          </w:p>
        </w:tc>
        <w:tc>
          <w:tcPr>
            <w:tcW w:w="656" w:type="pct"/>
            <w:vMerge/>
            <w:tcMar>
              <w:top w:w="0" w:type="dxa"/>
              <w:left w:w="28" w:type="dxa"/>
              <w:bottom w:w="0" w:type="dxa"/>
              <w:right w:w="0" w:type="dxa"/>
            </w:tcMar>
            <w:vAlign w:val="center"/>
          </w:tcPr>
          <w:p w:rsidR="00075BA1" w:rsidRPr="004A06E8" w:rsidRDefault="00075BA1" w:rsidP="00FB6B47">
            <w:pPr>
              <w:spacing w:line="360" w:lineRule="exact"/>
              <w:jc w:val="center"/>
              <w:rPr>
                <w:sz w:val="24"/>
              </w:rPr>
            </w:pPr>
          </w:p>
        </w:tc>
        <w:tc>
          <w:tcPr>
            <w:tcW w:w="1090" w:type="pc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不合格砖、废残砖</w:t>
            </w:r>
          </w:p>
        </w:tc>
        <w:tc>
          <w:tcPr>
            <w:tcW w:w="1754" w:type="pc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收集后作为原料资源化综合利用</w:t>
            </w:r>
          </w:p>
        </w:tc>
        <w:tc>
          <w:tcPr>
            <w:tcW w:w="1089" w:type="pct"/>
            <w:tcMar>
              <w:top w:w="0" w:type="dxa"/>
              <w:left w:w="85" w:type="dxa"/>
              <w:bottom w:w="0" w:type="dxa"/>
              <w:right w:w="85" w:type="dxa"/>
            </w:tcMar>
            <w:vAlign w:val="center"/>
          </w:tcPr>
          <w:p w:rsidR="00075BA1" w:rsidRPr="004A06E8" w:rsidRDefault="005C2550" w:rsidP="00FB6B47">
            <w:pPr>
              <w:spacing w:line="360" w:lineRule="exact"/>
              <w:jc w:val="center"/>
              <w:rPr>
                <w:color w:val="000000"/>
                <w:sz w:val="24"/>
              </w:rPr>
            </w:pPr>
            <w:r w:rsidRPr="004A06E8">
              <w:rPr>
                <w:sz w:val="24"/>
              </w:rPr>
              <w:t>资源化综合利用</w:t>
            </w:r>
          </w:p>
        </w:tc>
      </w:tr>
      <w:tr w:rsidR="00075BA1" w:rsidRPr="004A06E8" w:rsidTr="00C03EA5">
        <w:trPr>
          <w:trHeight w:val="439"/>
          <w:jc w:val="center"/>
        </w:trPr>
        <w:tc>
          <w:tcPr>
            <w:tcW w:w="411" w:type="pct"/>
            <w:vMerge/>
            <w:tcMar>
              <w:top w:w="0" w:type="dxa"/>
              <w:left w:w="28" w:type="dxa"/>
              <w:bottom w:w="0" w:type="dxa"/>
              <w:right w:w="0" w:type="dxa"/>
            </w:tcMar>
            <w:vAlign w:val="center"/>
          </w:tcPr>
          <w:p w:rsidR="00075BA1" w:rsidRPr="004A06E8" w:rsidRDefault="00075BA1" w:rsidP="00FB6B47">
            <w:pPr>
              <w:spacing w:line="360" w:lineRule="exact"/>
              <w:jc w:val="center"/>
              <w:rPr>
                <w:sz w:val="24"/>
              </w:rPr>
            </w:pPr>
          </w:p>
        </w:tc>
        <w:tc>
          <w:tcPr>
            <w:tcW w:w="656" w:type="pct"/>
            <w:vMerge/>
            <w:tcMar>
              <w:top w:w="0" w:type="dxa"/>
              <w:left w:w="28" w:type="dxa"/>
              <w:bottom w:w="0" w:type="dxa"/>
              <w:right w:w="0" w:type="dxa"/>
            </w:tcMar>
            <w:vAlign w:val="center"/>
          </w:tcPr>
          <w:p w:rsidR="00075BA1" w:rsidRPr="004A06E8" w:rsidRDefault="00075BA1" w:rsidP="00FB6B47">
            <w:pPr>
              <w:spacing w:line="360" w:lineRule="exact"/>
              <w:jc w:val="center"/>
              <w:rPr>
                <w:sz w:val="24"/>
              </w:rPr>
            </w:pPr>
          </w:p>
        </w:tc>
        <w:tc>
          <w:tcPr>
            <w:tcW w:w="1090" w:type="pc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除尘灰</w:t>
            </w:r>
          </w:p>
        </w:tc>
        <w:tc>
          <w:tcPr>
            <w:tcW w:w="1754" w:type="pc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收集后作为原料资源化综合利用</w:t>
            </w:r>
          </w:p>
        </w:tc>
        <w:tc>
          <w:tcPr>
            <w:tcW w:w="1089" w:type="pct"/>
            <w:tcMar>
              <w:top w:w="0" w:type="dxa"/>
              <w:left w:w="85" w:type="dxa"/>
              <w:bottom w:w="0" w:type="dxa"/>
              <w:right w:w="85" w:type="dxa"/>
            </w:tcMar>
            <w:vAlign w:val="center"/>
          </w:tcPr>
          <w:p w:rsidR="00075BA1" w:rsidRPr="004A06E8" w:rsidRDefault="005C2550" w:rsidP="00FB6B47">
            <w:pPr>
              <w:spacing w:line="360" w:lineRule="exact"/>
              <w:jc w:val="center"/>
              <w:rPr>
                <w:color w:val="000000"/>
                <w:sz w:val="24"/>
              </w:rPr>
            </w:pPr>
            <w:r w:rsidRPr="004A06E8">
              <w:rPr>
                <w:sz w:val="24"/>
              </w:rPr>
              <w:t>资源化综合利用</w:t>
            </w:r>
          </w:p>
        </w:tc>
      </w:tr>
      <w:tr w:rsidR="005C2550" w:rsidRPr="004A06E8" w:rsidTr="00C03EA5">
        <w:trPr>
          <w:trHeight w:val="439"/>
          <w:jc w:val="center"/>
        </w:trPr>
        <w:tc>
          <w:tcPr>
            <w:tcW w:w="411" w:type="pct"/>
            <w:tcMar>
              <w:top w:w="0" w:type="dxa"/>
              <w:left w:w="28" w:type="dxa"/>
              <w:bottom w:w="0" w:type="dxa"/>
              <w:right w:w="0" w:type="dxa"/>
            </w:tcMar>
            <w:vAlign w:val="center"/>
          </w:tcPr>
          <w:p w:rsidR="005C2550" w:rsidRPr="004A06E8" w:rsidRDefault="005C2550" w:rsidP="00FB6B47">
            <w:pPr>
              <w:spacing w:line="360" w:lineRule="exact"/>
              <w:jc w:val="center"/>
              <w:rPr>
                <w:sz w:val="24"/>
              </w:rPr>
            </w:pPr>
          </w:p>
        </w:tc>
        <w:tc>
          <w:tcPr>
            <w:tcW w:w="656" w:type="pct"/>
            <w:tcMar>
              <w:top w:w="0" w:type="dxa"/>
              <w:left w:w="28" w:type="dxa"/>
              <w:bottom w:w="0" w:type="dxa"/>
              <w:right w:w="0" w:type="dxa"/>
            </w:tcMar>
            <w:vAlign w:val="center"/>
          </w:tcPr>
          <w:p w:rsidR="005C2550" w:rsidRPr="004A06E8" w:rsidRDefault="005C2550" w:rsidP="00FB6B47">
            <w:pPr>
              <w:spacing w:line="360" w:lineRule="exact"/>
              <w:jc w:val="center"/>
              <w:rPr>
                <w:sz w:val="24"/>
              </w:rPr>
            </w:pPr>
          </w:p>
        </w:tc>
        <w:tc>
          <w:tcPr>
            <w:tcW w:w="1090" w:type="pct"/>
            <w:tcMar>
              <w:top w:w="0" w:type="dxa"/>
              <w:left w:w="28" w:type="dxa"/>
              <w:bottom w:w="0" w:type="dxa"/>
              <w:right w:w="0" w:type="dxa"/>
            </w:tcMar>
            <w:vAlign w:val="center"/>
          </w:tcPr>
          <w:p w:rsidR="005C2550" w:rsidRPr="005C2550" w:rsidRDefault="005C2550" w:rsidP="00FB6B47">
            <w:pPr>
              <w:spacing w:line="360" w:lineRule="exact"/>
              <w:jc w:val="center"/>
              <w:rPr>
                <w:sz w:val="24"/>
              </w:rPr>
            </w:pPr>
            <w:r w:rsidRPr="005C2550">
              <w:rPr>
                <w:rFonts w:ascii="宋体" w:hAnsi="宋体" w:hint="eastAsia"/>
                <w:color w:val="000000"/>
                <w:sz w:val="24"/>
              </w:rPr>
              <w:t>脱硫除尘渣</w:t>
            </w:r>
          </w:p>
        </w:tc>
        <w:tc>
          <w:tcPr>
            <w:tcW w:w="1754" w:type="pct"/>
            <w:tcMar>
              <w:top w:w="0" w:type="dxa"/>
              <w:left w:w="28" w:type="dxa"/>
              <w:bottom w:w="0" w:type="dxa"/>
              <w:right w:w="0" w:type="dxa"/>
            </w:tcMar>
            <w:vAlign w:val="center"/>
          </w:tcPr>
          <w:p w:rsidR="005C2550" w:rsidRPr="005C2550" w:rsidRDefault="005C2550" w:rsidP="00C03EA5">
            <w:pPr>
              <w:spacing w:line="360" w:lineRule="exact"/>
              <w:jc w:val="center"/>
              <w:rPr>
                <w:sz w:val="24"/>
              </w:rPr>
            </w:pPr>
            <w:r w:rsidRPr="005C2550">
              <w:rPr>
                <w:rFonts w:hint="eastAsia"/>
                <w:sz w:val="24"/>
              </w:rPr>
              <w:t>设置临时的贮存池，集中收集后用于</w:t>
            </w:r>
            <w:r w:rsidR="00C03EA5">
              <w:rPr>
                <w:rFonts w:hint="eastAsia"/>
                <w:sz w:val="24"/>
              </w:rPr>
              <w:t>当地乡村</w:t>
            </w:r>
            <w:r w:rsidRPr="005C2550">
              <w:rPr>
                <w:rFonts w:hint="eastAsia"/>
                <w:sz w:val="24"/>
              </w:rPr>
              <w:t>道路建设</w:t>
            </w:r>
          </w:p>
        </w:tc>
        <w:tc>
          <w:tcPr>
            <w:tcW w:w="1089" w:type="pct"/>
            <w:tcMar>
              <w:top w:w="0" w:type="dxa"/>
              <w:left w:w="85" w:type="dxa"/>
              <w:bottom w:w="0" w:type="dxa"/>
              <w:right w:w="85" w:type="dxa"/>
            </w:tcMar>
            <w:vAlign w:val="center"/>
          </w:tcPr>
          <w:p w:rsidR="005C2550" w:rsidRPr="004A06E8" w:rsidRDefault="005C2550" w:rsidP="00FB6B47">
            <w:pPr>
              <w:spacing w:line="360" w:lineRule="exact"/>
              <w:jc w:val="center"/>
              <w:rPr>
                <w:sz w:val="24"/>
              </w:rPr>
            </w:pPr>
            <w:r>
              <w:rPr>
                <w:rFonts w:hint="eastAsia"/>
                <w:sz w:val="24"/>
              </w:rPr>
              <w:t>无害化处置</w:t>
            </w:r>
          </w:p>
        </w:tc>
      </w:tr>
      <w:tr w:rsidR="00075BA1" w:rsidRPr="004A06E8" w:rsidTr="00C03EA5">
        <w:trPr>
          <w:jc w:val="center"/>
        </w:trPr>
        <w:tc>
          <w:tcPr>
            <w:tcW w:w="411" w:type="pct"/>
            <w:tcMar>
              <w:top w:w="0" w:type="dxa"/>
              <w:left w:w="28" w:type="dxa"/>
              <w:bottom w:w="0" w:type="dxa"/>
              <w:right w:w="0" w:type="dxa"/>
            </w:tcMar>
            <w:vAlign w:val="center"/>
          </w:tcPr>
          <w:p w:rsidR="00075BA1" w:rsidRPr="004A06E8" w:rsidRDefault="00075BA1" w:rsidP="00FB6B47">
            <w:pPr>
              <w:spacing w:line="360" w:lineRule="exact"/>
              <w:jc w:val="center"/>
              <w:rPr>
                <w:sz w:val="24"/>
              </w:rPr>
            </w:pPr>
            <w:r w:rsidRPr="004A06E8">
              <w:rPr>
                <w:sz w:val="24"/>
              </w:rPr>
              <w:t>噪声</w:t>
            </w:r>
          </w:p>
        </w:tc>
        <w:tc>
          <w:tcPr>
            <w:tcW w:w="656" w:type="pct"/>
            <w:tcMar>
              <w:top w:w="0" w:type="dxa"/>
              <w:left w:w="85" w:type="dxa"/>
              <w:bottom w:w="0" w:type="dxa"/>
              <w:right w:w="85" w:type="dxa"/>
            </w:tcMar>
            <w:vAlign w:val="center"/>
          </w:tcPr>
          <w:p w:rsidR="00075BA1" w:rsidRPr="004A06E8" w:rsidRDefault="00075BA1" w:rsidP="00FB6B47">
            <w:pPr>
              <w:spacing w:line="360" w:lineRule="exact"/>
              <w:jc w:val="center"/>
              <w:rPr>
                <w:spacing w:val="-6"/>
                <w:sz w:val="24"/>
              </w:rPr>
            </w:pPr>
            <w:r w:rsidRPr="004A06E8">
              <w:rPr>
                <w:spacing w:val="-6"/>
                <w:sz w:val="24"/>
              </w:rPr>
              <w:t>营运期各生产设备</w:t>
            </w:r>
          </w:p>
        </w:tc>
        <w:tc>
          <w:tcPr>
            <w:tcW w:w="1090" w:type="pct"/>
            <w:vAlign w:val="center"/>
          </w:tcPr>
          <w:p w:rsidR="00075BA1" w:rsidRPr="004A06E8" w:rsidRDefault="00075BA1" w:rsidP="00FB6B47">
            <w:pPr>
              <w:spacing w:line="360" w:lineRule="exact"/>
              <w:ind w:firstLineChars="150" w:firstLine="342"/>
              <w:jc w:val="center"/>
              <w:rPr>
                <w:spacing w:val="-6"/>
                <w:sz w:val="24"/>
              </w:rPr>
            </w:pPr>
            <w:r w:rsidRPr="004A06E8">
              <w:rPr>
                <w:spacing w:val="-6"/>
                <w:sz w:val="24"/>
              </w:rPr>
              <w:t>噪声</w:t>
            </w:r>
          </w:p>
        </w:tc>
        <w:tc>
          <w:tcPr>
            <w:tcW w:w="1754" w:type="pct"/>
            <w:vAlign w:val="center"/>
          </w:tcPr>
          <w:p w:rsidR="00075BA1" w:rsidRPr="004A06E8" w:rsidRDefault="00075BA1" w:rsidP="00FB6B47">
            <w:pPr>
              <w:spacing w:line="360" w:lineRule="exact"/>
              <w:jc w:val="center"/>
              <w:rPr>
                <w:spacing w:val="-6"/>
                <w:sz w:val="24"/>
              </w:rPr>
            </w:pPr>
            <w:r w:rsidRPr="004A06E8">
              <w:rPr>
                <w:spacing w:val="-6"/>
                <w:sz w:val="24"/>
              </w:rPr>
              <w:t>对设备进行降噪处理，车间隔音，对车间生产人员佩戴防噪劳保产品</w:t>
            </w:r>
          </w:p>
        </w:tc>
        <w:tc>
          <w:tcPr>
            <w:tcW w:w="1089" w:type="pct"/>
            <w:vAlign w:val="center"/>
          </w:tcPr>
          <w:p w:rsidR="00075BA1" w:rsidRPr="004A06E8" w:rsidRDefault="00075BA1" w:rsidP="00FB6B47">
            <w:pPr>
              <w:spacing w:line="360" w:lineRule="exact"/>
              <w:jc w:val="center"/>
              <w:rPr>
                <w:spacing w:val="-6"/>
                <w:sz w:val="24"/>
              </w:rPr>
            </w:pPr>
            <w:r w:rsidRPr="004A06E8">
              <w:rPr>
                <w:sz w:val="24"/>
              </w:rPr>
              <w:t>对环境影响较小</w:t>
            </w:r>
          </w:p>
        </w:tc>
      </w:tr>
      <w:tr w:rsidR="00075BA1" w:rsidRPr="004A06E8" w:rsidTr="00CE3277">
        <w:trPr>
          <w:trHeight w:val="758"/>
          <w:jc w:val="center"/>
        </w:trPr>
        <w:tc>
          <w:tcPr>
            <w:tcW w:w="5000" w:type="pct"/>
            <w:gridSpan w:val="5"/>
            <w:tcMar>
              <w:top w:w="0" w:type="dxa"/>
              <w:left w:w="85" w:type="dxa"/>
              <w:bottom w:w="0" w:type="dxa"/>
              <w:right w:w="85" w:type="dxa"/>
            </w:tcMar>
            <w:vAlign w:val="center"/>
          </w:tcPr>
          <w:p w:rsidR="00075BA1" w:rsidRPr="004D1E40" w:rsidRDefault="00075BA1" w:rsidP="00FB6B47">
            <w:pPr>
              <w:spacing w:line="360" w:lineRule="exact"/>
              <w:rPr>
                <w:b/>
                <w:sz w:val="24"/>
              </w:rPr>
            </w:pPr>
            <w:r w:rsidRPr="004D1E40">
              <w:rPr>
                <w:b/>
                <w:sz w:val="24"/>
              </w:rPr>
              <w:t>生态保护措施及预期治理效果：</w:t>
            </w:r>
          </w:p>
          <w:p w:rsidR="00C03EA5" w:rsidRDefault="00075BA1" w:rsidP="00241795">
            <w:pPr>
              <w:spacing w:line="360" w:lineRule="exact"/>
              <w:ind w:firstLineChars="200" w:firstLine="480"/>
              <w:rPr>
                <w:sz w:val="24"/>
              </w:rPr>
            </w:pPr>
            <w:r w:rsidRPr="004D1E40">
              <w:rPr>
                <w:sz w:val="24"/>
              </w:rPr>
              <w:t>在项目厂区内</w:t>
            </w:r>
            <w:r w:rsidR="005C2550">
              <w:rPr>
                <w:rFonts w:hint="eastAsia"/>
                <w:sz w:val="24"/>
              </w:rPr>
              <w:t>绿化，</w:t>
            </w:r>
            <w:r w:rsidRPr="004D1E40">
              <w:rPr>
                <w:sz w:val="24"/>
              </w:rPr>
              <w:t>种植常青树种的乔木、灌木，并铺种草坪等，</w:t>
            </w:r>
            <w:r w:rsidR="005C2550">
              <w:rPr>
                <w:rFonts w:hint="eastAsia"/>
                <w:sz w:val="24"/>
              </w:rPr>
              <w:t>同时采取</w:t>
            </w:r>
            <w:r w:rsidR="005C2550" w:rsidRPr="005C2550">
              <w:rPr>
                <w:rFonts w:ascii="宋体" w:hAnsi="宋体" w:hint="eastAsia"/>
                <w:color w:val="000000"/>
                <w:sz w:val="24"/>
              </w:rPr>
              <w:t>厂区路面硬化,</w:t>
            </w:r>
            <w:r w:rsidR="005C2550" w:rsidRPr="005C2550">
              <w:rPr>
                <w:color w:val="000000"/>
                <w:sz w:val="24"/>
              </w:rPr>
              <w:t>环厂区截排水沟，初期雨水收集池</w:t>
            </w:r>
            <w:r w:rsidR="005C2550" w:rsidRPr="005C2550">
              <w:rPr>
                <w:rFonts w:hint="eastAsia"/>
                <w:color w:val="000000"/>
                <w:sz w:val="24"/>
              </w:rPr>
              <w:t>，边坡防护</w:t>
            </w:r>
            <w:r w:rsidR="005C2550">
              <w:rPr>
                <w:rFonts w:hint="eastAsia"/>
                <w:color w:val="000000"/>
                <w:sz w:val="24"/>
              </w:rPr>
              <w:t>等措施，</w:t>
            </w:r>
            <w:r w:rsidR="003A3E78" w:rsidRPr="004D1E40">
              <w:rPr>
                <w:sz w:val="24"/>
              </w:rPr>
              <w:t>既可降低噪声，净化空气，又可美化环境、保护生态环境，</w:t>
            </w:r>
            <w:r w:rsidRPr="005C2550">
              <w:rPr>
                <w:sz w:val="24"/>
              </w:rPr>
              <w:t>减少水土流失。</w:t>
            </w:r>
          </w:p>
          <w:p w:rsidR="00E071FB" w:rsidRDefault="00E071FB" w:rsidP="00241795">
            <w:pPr>
              <w:spacing w:line="360" w:lineRule="exact"/>
              <w:ind w:firstLineChars="200" w:firstLine="480"/>
              <w:rPr>
                <w:sz w:val="24"/>
              </w:rPr>
            </w:pPr>
          </w:p>
          <w:p w:rsidR="00E071FB" w:rsidRDefault="00E071FB" w:rsidP="00241795">
            <w:pPr>
              <w:spacing w:line="360" w:lineRule="exact"/>
              <w:ind w:firstLineChars="200" w:firstLine="480"/>
              <w:rPr>
                <w:sz w:val="24"/>
              </w:rPr>
            </w:pPr>
          </w:p>
          <w:p w:rsidR="00E071FB" w:rsidRPr="00241795" w:rsidRDefault="00E071FB" w:rsidP="00241795">
            <w:pPr>
              <w:spacing w:line="360" w:lineRule="exact"/>
              <w:ind w:firstLineChars="200" w:firstLine="480"/>
              <w:rPr>
                <w:sz w:val="24"/>
              </w:rPr>
            </w:pPr>
          </w:p>
        </w:tc>
      </w:tr>
    </w:tbl>
    <w:p w:rsidR="00075BA1" w:rsidRPr="004A06E8" w:rsidRDefault="00075BA1" w:rsidP="00075BA1">
      <w:pPr>
        <w:rPr>
          <w:b/>
          <w:sz w:val="32"/>
          <w:szCs w:val="32"/>
        </w:rPr>
      </w:pPr>
      <w:r w:rsidRPr="004A06E8">
        <w:rPr>
          <w:b/>
          <w:sz w:val="32"/>
          <w:szCs w:val="32"/>
        </w:rPr>
        <w:lastRenderedPageBreak/>
        <w:t>九、结论与建议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0"/>
      </w:tblGrid>
      <w:tr w:rsidR="00075BA1" w:rsidRPr="004A06E8" w:rsidTr="00CE3277">
        <w:tc>
          <w:tcPr>
            <w:tcW w:w="5000" w:type="pct"/>
          </w:tcPr>
          <w:p w:rsidR="00075BA1" w:rsidRPr="004A06E8" w:rsidRDefault="00075BA1" w:rsidP="00FB6B47">
            <w:pPr>
              <w:spacing w:line="540" w:lineRule="exact"/>
              <w:rPr>
                <w:rFonts w:eastAsia="黑体"/>
                <w:sz w:val="28"/>
                <w:szCs w:val="28"/>
              </w:rPr>
            </w:pPr>
            <w:r w:rsidRPr="004A06E8">
              <w:rPr>
                <w:rFonts w:eastAsia="黑体"/>
                <w:sz w:val="28"/>
                <w:szCs w:val="28"/>
              </w:rPr>
              <w:t>结论：</w:t>
            </w:r>
          </w:p>
          <w:p w:rsidR="00813786" w:rsidRPr="00CE3277" w:rsidRDefault="00075BA1" w:rsidP="00813786">
            <w:pPr>
              <w:spacing w:line="460" w:lineRule="exact"/>
              <w:ind w:firstLineChars="200" w:firstLine="480"/>
              <w:rPr>
                <w:sz w:val="24"/>
              </w:rPr>
            </w:pPr>
            <w:r w:rsidRPr="00CE3277">
              <w:rPr>
                <w:sz w:val="24"/>
                <w:szCs w:val="28"/>
              </w:rPr>
              <w:t>1</w:t>
            </w:r>
            <w:r w:rsidRPr="00CE3277">
              <w:rPr>
                <w:sz w:val="24"/>
                <w:szCs w:val="28"/>
              </w:rPr>
              <w:t>、本项目所在地位于</w:t>
            </w:r>
            <w:r w:rsidRPr="00CE3277">
              <w:rPr>
                <w:sz w:val="24"/>
              </w:rPr>
              <w:t>湖南省</w:t>
            </w:r>
            <w:r w:rsidR="00AD3DFC">
              <w:rPr>
                <w:rFonts w:hint="eastAsia"/>
                <w:sz w:val="24"/>
              </w:rPr>
              <w:t>辰溪</w:t>
            </w:r>
            <w:r w:rsidR="003511E1">
              <w:rPr>
                <w:rFonts w:hint="eastAsia"/>
                <w:sz w:val="24"/>
              </w:rPr>
              <w:t>县</w:t>
            </w:r>
            <w:r w:rsidR="00AD3DFC">
              <w:rPr>
                <w:rFonts w:hint="eastAsia"/>
                <w:sz w:val="24"/>
              </w:rPr>
              <w:t>黄溪口</w:t>
            </w:r>
            <w:r w:rsidR="003511E1">
              <w:rPr>
                <w:rFonts w:hint="eastAsia"/>
                <w:sz w:val="24"/>
              </w:rPr>
              <w:t>镇</w:t>
            </w:r>
            <w:r w:rsidR="00AD3DFC">
              <w:rPr>
                <w:rFonts w:hint="eastAsia"/>
                <w:sz w:val="24"/>
              </w:rPr>
              <w:t>鸬鹚</w:t>
            </w:r>
            <w:r w:rsidR="003511E1">
              <w:rPr>
                <w:rFonts w:hint="eastAsia"/>
                <w:sz w:val="24"/>
              </w:rPr>
              <w:t>村</w:t>
            </w:r>
            <w:r w:rsidRPr="00CE3277">
              <w:rPr>
                <w:sz w:val="24"/>
              </w:rPr>
              <w:t>境内</w:t>
            </w:r>
            <w:r w:rsidRPr="00CE3277">
              <w:rPr>
                <w:sz w:val="24"/>
                <w:szCs w:val="28"/>
              </w:rPr>
              <w:t>，</w:t>
            </w:r>
            <w:r w:rsidRPr="00CE3277">
              <w:rPr>
                <w:sz w:val="24"/>
              </w:rPr>
              <w:t>项目占地面积为</w:t>
            </w:r>
            <w:r w:rsidR="00AD3DFC">
              <w:rPr>
                <w:rFonts w:hint="eastAsia"/>
                <w:sz w:val="24"/>
              </w:rPr>
              <w:t>67</w:t>
            </w:r>
            <w:r w:rsidR="003511E1">
              <w:rPr>
                <w:rFonts w:hint="eastAsia"/>
                <w:sz w:val="24"/>
              </w:rPr>
              <w:t>00</w:t>
            </w:r>
            <w:r w:rsidRPr="00CE3277">
              <w:rPr>
                <w:sz w:val="24"/>
              </w:rPr>
              <w:t>m</w:t>
            </w:r>
            <w:r w:rsidRPr="00CE3277">
              <w:rPr>
                <w:sz w:val="24"/>
                <w:vertAlign w:val="superscript"/>
              </w:rPr>
              <w:t>2</w:t>
            </w:r>
            <w:r w:rsidRPr="00CE3277">
              <w:rPr>
                <w:sz w:val="24"/>
                <w:szCs w:val="28"/>
              </w:rPr>
              <w:t>，总投资</w:t>
            </w:r>
            <w:r w:rsidR="00AD3DFC">
              <w:rPr>
                <w:rFonts w:hint="eastAsia"/>
                <w:color w:val="000000"/>
                <w:sz w:val="24"/>
              </w:rPr>
              <w:t>600</w:t>
            </w:r>
            <w:r w:rsidRPr="00CE3277">
              <w:rPr>
                <w:sz w:val="24"/>
                <w:szCs w:val="28"/>
              </w:rPr>
              <w:t>万元，</w:t>
            </w:r>
            <w:r w:rsidRPr="000D6026">
              <w:rPr>
                <w:sz w:val="24"/>
                <w:szCs w:val="28"/>
                <w:u w:val="single"/>
              </w:rPr>
              <w:t>本</w:t>
            </w:r>
            <w:r w:rsidRPr="000D6026">
              <w:rPr>
                <w:sz w:val="24"/>
                <w:u w:val="single"/>
              </w:rPr>
              <w:t>项目</w:t>
            </w:r>
            <w:r w:rsidR="00BC232E" w:rsidRPr="000D6026">
              <w:rPr>
                <w:rFonts w:ascii="宋体" w:hAnsi="宋体" w:hint="eastAsia"/>
                <w:sz w:val="24"/>
                <w:u w:val="single"/>
              </w:rPr>
              <w:t>在现有厂区基础上对现有</w:t>
            </w:r>
            <w:r w:rsidR="000D6026" w:rsidRPr="000D6026">
              <w:rPr>
                <w:rFonts w:ascii="宋体" w:hAnsi="宋体" w:hint="eastAsia"/>
                <w:sz w:val="24"/>
                <w:u w:val="single"/>
              </w:rPr>
              <w:t>年产3000万块</w:t>
            </w:r>
            <w:r w:rsidR="00BC232E" w:rsidRPr="000D6026">
              <w:rPr>
                <w:rFonts w:ascii="宋体" w:hAnsi="宋体" w:hint="eastAsia"/>
                <w:sz w:val="24"/>
                <w:u w:val="single"/>
              </w:rPr>
              <w:t>页岩砖生产线进行改扩建，淘汰现有</w:t>
            </w:r>
            <w:r w:rsidR="00BC232E" w:rsidRPr="000D6026">
              <w:rPr>
                <w:rFonts w:hint="eastAsia"/>
                <w:sz w:val="24"/>
                <w:u w:val="single"/>
              </w:rPr>
              <w:t>轮窑生产</w:t>
            </w:r>
            <w:r w:rsidR="00BC232E" w:rsidRPr="000D6026">
              <w:rPr>
                <w:rFonts w:ascii="宋体" w:hAnsi="宋体" w:hint="eastAsia"/>
                <w:sz w:val="24"/>
                <w:u w:val="single"/>
              </w:rPr>
              <w:t>工艺与设备，</w:t>
            </w:r>
            <w:r w:rsidR="00BC232E" w:rsidRPr="000D6026">
              <w:rPr>
                <w:rFonts w:hint="eastAsia"/>
                <w:sz w:val="24"/>
                <w:u w:val="single"/>
              </w:rPr>
              <w:t>改用隧道窑生产工艺，</w:t>
            </w:r>
            <w:r w:rsidRPr="000D6026">
              <w:rPr>
                <w:sz w:val="24"/>
                <w:u w:val="single"/>
              </w:rPr>
              <w:t>以页岩及</w:t>
            </w:r>
            <w:r w:rsidR="000D6026" w:rsidRPr="000D6026">
              <w:rPr>
                <w:rFonts w:hint="eastAsia"/>
                <w:sz w:val="24"/>
                <w:u w:val="single"/>
              </w:rPr>
              <w:t>低硫</w:t>
            </w:r>
            <w:r w:rsidR="00AD3DFC" w:rsidRPr="000D6026">
              <w:rPr>
                <w:rFonts w:hint="eastAsia"/>
                <w:sz w:val="24"/>
                <w:u w:val="single"/>
              </w:rPr>
              <w:t>煤矸石</w:t>
            </w:r>
            <w:r w:rsidRPr="000D6026">
              <w:rPr>
                <w:sz w:val="24"/>
                <w:u w:val="single"/>
              </w:rPr>
              <w:t>为主要原料年生产</w:t>
            </w:r>
            <w:r w:rsidR="00AD3DFC" w:rsidRPr="000D6026">
              <w:rPr>
                <w:rFonts w:hint="eastAsia"/>
                <w:sz w:val="24"/>
                <w:u w:val="single"/>
              </w:rPr>
              <w:t>5</w:t>
            </w:r>
            <w:r w:rsidRPr="000D6026">
              <w:rPr>
                <w:sz w:val="24"/>
                <w:u w:val="single"/>
              </w:rPr>
              <w:t>000</w:t>
            </w:r>
            <w:r w:rsidRPr="000D6026">
              <w:rPr>
                <w:sz w:val="24"/>
                <w:u w:val="single"/>
              </w:rPr>
              <w:t>万块</w:t>
            </w:r>
            <w:r w:rsidR="003A3E78" w:rsidRPr="000D6026">
              <w:rPr>
                <w:rFonts w:hint="eastAsia"/>
                <w:sz w:val="24"/>
                <w:u w:val="single"/>
              </w:rPr>
              <w:t>标准</w:t>
            </w:r>
            <w:r w:rsidRPr="000D6026">
              <w:rPr>
                <w:sz w:val="24"/>
                <w:u w:val="single"/>
              </w:rPr>
              <w:t>页岩砖</w:t>
            </w:r>
            <w:r w:rsidRPr="000D6026">
              <w:rPr>
                <w:sz w:val="24"/>
                <w:szCs w:val="28"/>
                <w:u w:val="single"/>
              </w:rPr>
              <w:t>。</w:t>
            </w:r>
            <w:r w:rsidRPr="00CE3277">
              <w:rPr>
                <w:sz w:val="24"/>
              </w:rPr>
              <w:t>对照发改委《产业结构调整指导目录（</w:t>
            </w:r>
            <w:r w:rsidRPr="00CE3277">
              <w:rPr>
                <w:sz w:val="24"/>
              </w:rPr>
              <w:t>2011</w:t>
            </w:r>
            <w:r w:rsidRPr="00CE3277">
              <w:rPr>
                <w:sz w:val="24"/>
              </w:rPr>
              <w:t>年本）（</w:t>
            </w:r>
            <w:r w:rsidRPr="00CE3277">
              <w:rPr>
                <w:sz w:val="24"/>
              </w:rPr>
              <w:t>2013</w:t>
            </w:r>
            <w:r w:rsidRPr="00CE3277">
              <w:rPr>
                <w:sz w:val="24"/>
              </w:rPr>
              <w:t>修订）》，</w:t>
            </w:r>
            <w:r w:rsidR="00813786" w:rsidRPr="00CE3277">
              <w:rPr>
                <w:sz w:val="24"/>
              </w:rPr>
              <w:t>本项目不属于第二类限制类第九类第</w:t>
            </w:r>
            <w:r w:rsidR="00813786" w:rsidRPr="00CE3277">
              <w:rPr>
                <w:sz w:val="24"/>
              </w:rPr>
              <w:t>10</w:t>
            </w:r>
            <w:r w:rsidR="00813786" w:rsidRPr="00CE3277">
              <w:rPr>
                <w:sz w:val="24"/>
              </w:rPr>
              <w:t>条中</w:t>
            </w:r>
            <w:r w:rsidR="00813786" w:rsidRPr="00CE3277">
              <w:rPr>
                <w:sz w:val="24"/>
              </w:rPr>
              <w:t>3000</w:t>
            </w:r>
            <w:r w:rsidR="00813786" w:rsidRPr="00CE3277">
              <w:rPr>
                <w:sz w:val="24"/>
              </w:rPr>
              <w:t>万标砖</w:t>
            </w:r>
            <w:r w:rsidR="00813786" w:rsidRPr="00CE3277">
              <w:rPr>
                <w:sz w:val="24"/>
              </w:rPr>
              <w:t>/</w:t>
            </w:r>
            <w:r w:rsidR="00813786" w:rsidRPr="00CE3277">
              <w:rPr>
                <w:sz w:val="24"/>
              </w:rPr>
              <w:t>年以下的炭质板岩、页岩烧结砖生产线。本项目年产</w:t>
            </w:r>
            <w:r w:rsidR="00AD3DFC">
              <w:rPr>
                <w:rFonts w:hint="eastAsia"/>
                <w:sz w:val="24"/>
              </w:rPr>
              <w:t>5</w:t>
            </w:r>
            <w:r w:rsidR="00813786" w:rsidRPr="00CE3277">
              <w:rPr>
                <w:sz w:val="24"/>
              </w:rPr>
              <w:t>000</w:t>
            </w:r>
            <w:r w:rsidR="00813786" w:rsidRPr="00CE3277">
              <w:rPr>
                <w:sz w:val="24"/>
              </w:rPr>
              <w:t>万</w:t>
            </w:r>
            <w:r w:rsidR="00AD3DFC" w:rsidRPr="00CE3277">
              <w:rPr>
                <w:sz w:val="24"/>
              </w:rPr>
              <w:t>块</w:t>
            </w:r>
            <w:r w:rsidR="00AD3DFC">
              <w:rPr>
                <w:rFonts w:hint="eastAsia"/>
                <w:sz w:val="24"/>
              </w:rPr>
              <w:t>标准</w:t>
            </w:r>
            <w:r w:rsidR="00813786" w:rsidRPr="00CE3277">
              <w:rPr>
                <w:sz w:val="24"/>
              </w:rPr>
              <w:t>页岩砖，因此本项目符合国家产业政策。</w:t>
            </w:r>
          </w:p>
          <w:p w:rsidR="00075BA1" w:rsidRPr="00CE3277" w:rsidRDefault="00075BA1" w:rsidP="00FB6B47">
            <w:pPr>
              <w:spacing w:line="500" w:lineRule="exact"/>
              <w:ind w:firstLineChars="200" w:firstLine="480"/>
              <w:rPr>
                <w:spacing w:val="-2"/>
                <w:sz w:val="24"/>
              </w:rPr>
            </w:pPr>
            <w:r w:rsidRPr="00CE3277">
              <w:rPr>
                <w:sz w:val="24"/>
              </w:rPr>
              <w:t>2</w:t>
            </w:r>
            <w:r w:rsidRPr="00CE3277">
              <w:rPr>
                <w:sz w:val="24"/>
              </w:rPr>
              <w:t>、项目所在地偏离市区，</w:t>
            </w:r>
            <w:r w:rsidR="00E12B43" w:rsidRPr="00CE3277">
              <w:rPr>
                <w:kern w:val="0"/>
                <w:sz w:val="24"/>
              </w:rPr>
              <w:t>项目所在地属丘陵地区，项目不占用耕地，且项目厂址周边</w:t>
            </w:r>
            <w:r w:rsidR="00B342C5">
              <w:rPr>
                <w:rFonts w:hint="eastAsia"/>
                <w:kern w:val="0"/>
                <w:sz w:val="24"/>
              </w:rPr>
              <w:t>主要为</w:t>
            </w:r>
            <w:r w:rsidR="00AD3DFC">
              <w:rPr>
                <w:rFonts w:hint="eastAsia"/>
                <w:kern w:val="0"/>
                <w:sz w:val="24"/>
              </w:rPr>
              <w:t>鸬鹚</w:t>
            </w:r>
            <w:r w:rsidR="00B342C5">
              <w:rPr>
                <w:rFonts w:hint="eastAsia"/>
                <w:kern w:val="0"/>
                <w:sz w:val="24"/>
              </w:rPr>
              <w:t>村</w:t>
            </w:r>
            <w:r w:rsidR="00E12B43" w:rsidRPr="00CE3277">
              <w:rPr>
                <w:color w:val="000000"/>
                <w:sz w:val="24"/>
              </w:rPr>
              <w:t>居民</w:t>
            </w:r>
            <w:r w:rsidRPr="00CE3277">
              <w:rPr>
                <w:kern w:val="0"/>
                <w:sz w:val="24"/>
              </w:rPr>
              <w:t>，</w:t>
            </w:r>
            <w:r w:rsidRPr="00CE3277">
              <w:rPr>
                <w:sz w:val="24"/>
              </w:rPr>
              <w:t>项目建设充分利用</w:t>
            </w:r>
            <w:r w:rsidR="00D342B5">
              <w:rPr>
                <w:rFonts w:hint="eastAsia"/>
                <w:sz w:val="24"/>
              </w:rPr>
              <w:t>辰溪县域</w:t>
            </w:r>
            <w:r w:rsidRPr="00CE3277">
              <w:rPr>
                <w:sz w:val="24"/>
              </w:rPr>
              <w:t>储量丰富、品质优良的页岩和</w:t>
            </w:r>
            <w:r w:rsidR="00AD3DFC">
              <w:rPr>
                <w:rFonts w:hint="eastAsia"/>
                <w:sz w:val="24"/>
              </w:rPr>
              <w:t>煤矸石</w:t>
            </w:r>
            <w:r w:rsidRPr="00CE3277">
              <w:rPr>
                <w:sz w:val="24"/>
              </w:rPr>
              <w:t>资源，原材料取材方便，交通运输便利</w:t>
            </w:r>
            <w:r w:rsidRPr="00CE3277">
              <w:rPr>
                <w:spacing w:val="-2"/>
                <w:sz w:val="24"/>
              </w:rPr>
              <w:t>。</w:t>
            </w:r>
          </w:p>
          <w:p w:rsidR="00075BA1" w:rsidRPr="004A06E8" w:rsidRDefault="00075BA1" w:rsidP="00FB6B47">
            <w:pPr>
              <w:spacing w:line="500" w:lineRule="exact"/>
              <w:ind w:firstLineChars="200" w:firstLine="480"/>
              <w:rPr>
                <w:sz w:val="28"/>
                <w:szCs w:val="28"/>
              </w:rPr>
            </w:pPr>
            <w:r w:rsidRPr="004A06E8">
              <w:rPr>
                <w:sz w:val="24"/>
                <w:szCs w:val="28"/>
              </w:rPr>
              <w:t>3</w:t>
            </w:r>
            <w:r w:rsidRPr="004A06E8">
              <w:rPr>
                <w:sz w:val="24"/>
                <w:szCs w:val="28"/>
              </w:rPr>
              <w:t>、</w:t>
            </w:r>
            <w:r w:rsidRPr="004A06E8">
              <w:rPr>
                <w:sz w:val="24"/>
              </w:rPr>
              <w:t>项目建成投产后，</w:t>
            </w:r>
            <w:r w:rsidR="003A3E78" w:rsidRPr="003A3E78">
              <w:rPr>
                <w:rFonts w:ascii="宋体" w:hAnsi="宋体"/>
                <w:color w:val="000000"/>
                <w:sz w:val="24"/>
              </w:rPr>
              <w:t>可满足周边地区生产建设和</w:t>
            </w:r>
            <w:r w:rsidR="003A3E78">
              <w:rPr>
                <w:rFonts w:ascii="宋体" w:hAnsi="宋体" w:hint="eastAsia"/>
                <w:color w:val="000000"/>
                <w:sz w:val="24"/>
              </w:rPr>
              <w:t>新型城镇化建设</w:t>
            </w:r>
            <w:r w:rsidR="003A3E78" w:rsidRPr="003A3E78">
              <w:rPr>
                <w:rFonts w:ascii="宋体" w:hAnsi="宋体"/>
                <w:color w:val="000000"/>
                <w:sz w:val="24"/>
              </w:rPr>
              <w:t>发展</w:t>
            </w:r>
            <w:r w:rsidR="003A3E78">
              <w:rPr>
                <w:rFonts w:ascii="宋体" w:hAnsi="宋体" w:hint="eastAsia"/>
                <w:color w:val="000000"/>
                <w:sz w:val="24"/>
              </w:rPr>
              <w:t>需求</w:t>
            </w:r>
            <w:r w:rsidR="003A3E78" w:rsidRPr="003A3E78">
              <w:rPr>
                <w:rFonts w:ascii="宋体" w:hAnsi="宋体"/>
                <w:color w:val="000000"/>
                <w:sz w:val="24"/>
              </w:rPr>
              <w:t>，市场前景较好。</w:t>
            </w:r>
            <w:r w:rsidR="00D342B5" w:rsidRPr="00D342B5">
              <w:rPr>
                <w:rFonts w:ascii="宋体" w:hAnsi="宋体"/>
                <w:color w:val="000000"/>
                <w:sz w:val="24"/>
              </w:rPr>
              <w:t>项目具有良好的经济效益，并可对当地经济发展起到良好的促进作用。</w:t>
            </w:r>
            <w:r w:rsidR="00D342B5">
              <w:rPr>
                <w:sz w:val="24"/>
              </w:rPr>
              <w:t>可以增加当地财政收入、发展地方经济和民营经济</w:t>
            </w:r>
            <w:r w:rsidR="00D342B5">
              <w:rPr>
                <w:rFonts w:hint="eastAsia"/>
                <w:sz w:val="24"/>
              </w:rPr>
              <w:t>，</w:t>
            </w:r>
            <w:r w:rsidRPr="004A06E8">
              <w:rPr>
                <w:sz w:val="24"/>
              </w:rPr>
              <w:t>同时可直接解决</w:t>
            </w:r>
            <w:r w:rsidR="00AC6C2E">
              <w:rPr>
                <w:rFonts w:hint="eastAsia"/>
                <w:sz w:val="24"/>
              </w:rPr>
              <w:t>2</w:t>
            </w:r>
            <w:r w:rsidR="00AD3DFC">
              <w:rPr>
                <w:rFonts w:hint="eastAsia"/>
                <w:sz w:val="24"/>
              </w:rPr>
              <w:t>5</w:t>
            </w:r>
            <w:r w:rsidRPr="004A06E8">
              <w:rPr>
                <w:sz w:val="24"/>
              </w:rPr>
              <w:t>人的就业问题，对于减少农村剩余劳动力、减少社会闲散人员，促进地方农村经济的发展具有一定的作用，因此本项目建设具有较好的经济效益和社会效益。</w:t>
            </w:r>
          </w:p>
          <w:p w:rsidR="00075BA1" w:rsidRPr="004A06E8" w:rsidRDefault="00075BA1" w:rsidP="00FB6B47">
            <w:pPr>
              <w:spacing w:line="480" w:lineRule="exact"/>
              <w:ind w:firstLineChars="200" w:firstLine="480"/>
              <w:rPr>
                <w:sz w:val="24"/>
              </w:rPr>
            </w:pPr>
            <w:r w:rsidRPr="004A06E8">
              <w:rPr>
                <w:sz w:val="24"/>
                <w:szCs w:val="28"/>
              </w:rPr>
              <w:t>4</w:t>
            </w:r>
            <w:r w:rsidRPr="004A06E8">
              <w:rPr>
                <w:sz w:val="24"/>
                <w:szCs w:val="28"/>
              </w:rPr>
              <w:t>、本项目所在地</w:t>
            </w:r>
            <w:r w:rsidRPr="004A06E8">
              <w:rPr>
                <w:sz w:val="24"/>
              </w:rPr>
              <w:t>区域环境空气质量现状符合《环境空气质量标准》（</w:t>
            </w:r>
            <w:r w:rsidRPr="004A06E8">
              <w:rPr>
                <w:sz w:val="24"/>
              </w:rPr>
              <w:t>GB3095-2012</w:t>
            </w:r>
            <w:r w:rsidRPr="004A06E8">
              <w:rPr>
                <w:sz w:val="24"/>
              </w:rPr>
              <w:t>）之二级标准。</w:t>
            </w:r>
            <w:r w:rsidRPr="004A06E8">
              <w:rPr>
                <w:sz w:val="24"/>
                <w:szCs w:val="28"/>
              </w:rPr>
              <w:t>项目所在地的区域地表水环境质量中的水质监测因子指标均符合《地面水环境质量标准》（</w:t>
            </w:r>
            <w:r w:rsidRPr="004A06E8">
              <w:rPr>
                <w:sz w:val="24"/>
                <w:szCs w:val="28"/>
              </w:rPr>
              <w:t>GB3838-2002</w:t>
            </w:r>
            <w:r w:rsidRPr="004A06E8">
              <w:rPr>
                <w:sz w:val="24"/>
                <w:szCs w:val="28"/>
              </w:rPr>
              <w:t>）中表</w:t>
            </w:r>
            <w:r w:rsidRPr="004A06E8">
              <w:rPr>
                <w:sz w:val="24"/>
                <w:szCs w:val="28"/>
              </w:rPr>
              <w:t>1</w:t>
            </w:r>
            <w:r w:rsidRPr="004A06E8">
              <w:rPr>
                <w:sz w:val="24"/>
                <w:szCs w:val="28"/>
              </w:rPr>
              <w:t>之</w:t>
            </w:r>
            <w:r w:rsidRPr="004A06E8">
              <w:rPr>
                <w:sz w:val="24"/>
                <w:szCs w:val="28"/>
              </w:rPr>
              <w:t>Ⅲ</w:t>
            </w:r>
            <w:r w:rsidRPr="004A06E8">
              <w:rPr>
                <w:sz w:val="24"/>
                <w:szCs w:val="28"/>
              </w:rPr>
              <w:t>类标准，项目所在地区域声环境质量昼间、夜间均满足《声环境质量标准》（</w:t>
            </w:r>
            <w:r w:rsidRPr="004A06E8">
              <w:rPr>
                <w:sz w:val="24"/>
                <w:szCs w:val="28"/>
              </w:rPr>
              <w:t>GB3096-2008</w:t>
            </w:r>
            <w:r w:rsidRPr="004A06E8">
              <w:rPr>
                <w:sz w:val="24"/>
                <w:szCs w:val="28"/>
              </w:rPr>
              <w:t>）中</w:t>
            </w:r>
            <w:r w:rsidRPr="004A06E8">
              <w:rPr>
                <w:sz w:val="24"/>
                <w:szCs w:val="28"/>
              </w:rPr>
              <w:t>2</w:t>
            </w:r>
            <w:r w:rsidRPr="004A06E8">
              <w:rPr>
                <w:sz w:val="24"/>
                <w:szCs w:val="28"/>
              </w:rPr>
              <w:t>类标准要求。</w:t>
            </w:r>
          </w:p>
          <w:p w:rsidR="00075BA1" w:rsidRPr="004A06E8" w:rsidRDefault="00075BA1" w:rsidP="00FB6B47">
            <w:pPr>
              <w:spacing w:line="480" w:lineRule="exact"/>
              <w:ind w:firstLineChars="200" w:firstLine="480"/>
              <w:rPr>
                <w:sz w:val="24"/>
                <w:szCs w:val="28"/>
              </w:rPr>
            </w:pPr>
            <w:r w:rsidRPr="004A06E8">
              <w:rPr>
                <w:sz w:val="24"/>
                <w:szCs w:val="28"/>
              </w:rPr>
              <w:t>5</w:t>
            </w:r>
            <w:r w:rsidRPr="004A06E8">
              <w:rPr>
                <w:sz w:val="24"/>
                <w:szCs w:val="28"/>
              </w:rPr>
              <w:t>、项目营运期对环境的影响主要为废水、废气、固体废物与噪声的影响。</w:t>
            </w:r>
          </w:p>
          <w:p w:rsidR="00075BA1" w:rsidRPr="004A06E8" w:rsidRDefault="00075BA1" w:rsidP="00FB6B47">
            <w:pPr>
              <w:spacing w:line="480" w:lineRule="exact"/>
              <w:ind w:firstLineChars="200" w:firstLine="480"/>
              <w:rPr>
                <w:sz w:val="24"/>
              </w:rPr>
            </w:pPr>
            <w:r w:rsidRPr="004A06E8">
              <w:rPr>
                <w:sz w:val="24"/>
              </w:rPr>
              <w:t>本项目生产过程中无生产废水外排，</w:t>
            </w:r>
            <w:r w:rsidR="00767796" w:rsidRPr="00AC6C2E">
              <w:rPr>
                <w:snapToGrid w:val="0"/>
                <w:spacing w:val="2"/>
                <w:sz w:val="24"/>
              </w:rPr>
              <w:t>本项目营运期</w:t>
            </w:r>
            <w:r w:rsidR="00767796" w:rsidRPr="00AC6C2E">
              <w:rPr>
                <w:sz w:val="24"/>
              </w:rPr>
              <w:t>生活污水经化粪池处理后</w:t>
            </w:r>
            <w:r w:rsidR="00D342B5">
              <w:rPr>
                <w:rFonts w:hint="eastAsia"/>
                <w:sz w:val="24"/>
              </w:rPr>
              <w:t>用于厂区绿化及周边农田灌溉，</w:t>
            </w:r>
            <w:r w:rsidR="00767796" w:rsidRPr="00AC6C2E">
              <w:rPr>
                <w:color w:val="000000"/>
                <w:spacing w:val="-4"/>
                <w:sz w:val="24"/>
              </w:rPr>
              <w:t>不向</w:t>
            </w:r>
            <w:r w:rsidR="00767796" w:rsidRPr="00AC6C2E">
              <w:rPr>
                <w:spacing w:val="-4"/>
                <w:sz w:val="24"/>
              </w:rPr>
              <w:t>外排放</w:t>
            </w:r>
            <w:r w:rsidRPr="004A06E8">
              <w:rPr>
                <w:sz w:val="24"/>
              </w:rPr>
              <w:t>。因此本项目营运期产生的废水对地表水环境的影响较小。</w:t>
            </w:r>
          </w:p>
          <w:p w:rsidR="00075BA1" w:rsidRPr="004A06E8" w:rsidRDefault="00075BA1" w:rsidP="00FB6B47">
            <w:pPr>
              <w:spacing w:line="480" w:lineRule="exact"/>
              <w:ind w:firstLineChars="200" w:firstLine="480"/>
              <w:rPr>
                <w:sz w:val="24"/>
              </w:rPr>
            </w:pPr>
            <w:r w:rsidRPr="004A06E8">
              <w:rPr>
                <w:sz w:val="24"/>
              </w:rPr>
              <w:t>营运期废气主要为项目隧道窑在烧砖过程中产生的窑炉废气（主要为</w:t>
            </w:r>
            <w:r w:rsidRPr="004A06E8">
              <w:rPr>
                <w:sz w:val="24"/>
              </w:rPr>
              <w:t>SO</w:t>
            </w:r>
            <w:r w:rsidRPr="004A06E8">
              <w:rPr>
                <w:sz w:val="24"/>
                <w:vertAlign w:val="subscript"/>
              </w:rPr>
              <w:t>2</w:t>
            </w:r>
            <w:r w:rsidRPr="004A06E8">
              <w:rPr>
                <w:sz w:val="24"/>
              </w:rPr>
              <w:t>、</w:t>
            </w:r>
            <w:r w:rsidRPr="004A06E8">
              <w:rPr>
                <w:sz w:val="24"/>
              </w:rPr>
              <w:t>NO</w:t>
            </w:r>
            <w:r w:rsidRPr="004A06E8">
              <w:rPr>
                <w:sz w:val="24"/>
                <w:vertAlign w:val="subscript"/>
              </w:rPr>
              <w:t>x</w:t>
            </w:r>
            <w:r w:rsidRPr="004A06E8">
              <w:rPr>
                <w:sz w:val="24"/>
              </w:rPr>
              <w:t>、氟化物、</w:t>
            </w:r>
            <w:r w:rsidR="00DC4621">
              <w:rPr>
                <w:sz w:val="24"/>
              </w:rPr>
              <w:t>颗粒物</w:t>
            </w:r>
            <w:r w:rsidRPr="004A06E8">
              <w:rPr>
                <w:sz w:val="24"/>
              </w:rPr>
              <w:t>等）</w:t>
            </w:r>
            <w:r w:rsidRPr="004A06E8">
              <w:rPr>
                <w:spacing w:val="-6"/>
                <w:sz w:val="24"/>
              </w:rPr>
              <w:t>，</w:t>
            </w:r>
            <w:r w:rsidRPr="004A06E8">
              <w:rPr>
                <w:kern w:val="0"/>
                <w:sz w:val="24"/>
              </w:rPr>
              <w:t>原料处理车间产生的粉尘以及</w:t>
            </w:r>
            <w:r w:rsidRPr="004A06E8">
              <w:rPr>
                <w:sz w:val="24"/>
              </w:rPr>
              <w:t>原料、成品堆场及原料</w:t>
            </w:r>
            <w:r w:rsidRPr="004A06E8">
              <w:rPr>
                <w:sz w:val="24"/>
              </w:rPr>
              <w:lastRenderedPageBreak/>
              <w:t>输送过程产生的无组织粉尘。本项目烧砖过程中产生的窑炉废气中各污染物经</w:t>
            </w:r>
            <w:r w:rsidR="000E1E4C">
              <w:rPr>
                <w:rFonts w:ascii="宋体" w:hAnsi="宋体"/>
                <w:sz w:val="24"/>
              </w:rPr>
              <w:t>脱硫塔</w:t>
            </w:r>
            <w:r w:rsidR="00FC3D0C" w:rsidRPr="00FC3D0C">
              <w:rPr>
                <w:rFonts w:ascii="宋体" w:hAnsi="宋体"/>
                <w:sz w:val="24"/>
              </w:rPr>
              <w:t>脱硫除尘</w:t>
            </w:r>
            <w:r w:rsidR="00FC3D0C" w:rsidRPr="00FC3D0C">
              <w:rPr>
                <w:rFonts w:ascii="宋体" w:hAnsi="宋体" w:hint="eastAsia"/>
                <w:sz w:val="24"/>
              </w:rPr>
              <w:t>设施</w:t>
            </w:r>
            <w:r w:rsidRPr="004A06E8">
              <w:rPr>
                <w:sz w:val="24"/>
              </w:rPr>
              <w:t>处理后的排放浓度均可达到《砖瓦工业大气污染物排放标准》（</w:t>
            </w:r>
            <w:r w:rsidRPr="004A06E8">
              <w:rPr>
                <w:sz w:val="24"/>
              </w:rPr>
              <w:t>GB29620-2013</w:t>
            </w:r>
            <w:r w:rsidRPr="004A06E8">
              <w:rPr>
                <w:sz w:val="24"/>
              </w:rPr>
              <w:t>）表</w:t>
            </w:r>
            <w:r w:rsidR="00293045">
              <w:rPr>
                <w:rFonts w:hint="eastAsia"/>
                <w:sz w:val="24"/>
              </w:rPr>
              <w:t>2</w:t>
            </w:r>
            <w:r w:rsidRPr="004A06E8">
              <w:rPr>
                <w:sz w:val="24"/>
              </w:rPr>
              <w:t>中的相关标准限值要求，项目窑炉废气通过隧道窑外</w:t>
            </w:r>
            <w:r w:rsidR="00B342C5">
              <w:rPr>
                <w:rFonts w:hint="eastAsia"/>
                <w:sz w:val="24"/>
              </w:rPr>
              <w:t>60</w:t>
            </w:r>
            <w:r w:rsidRPr="004A06E8">
              <w:rPr>
                <w:sz w:val="24"/>
              </w:rPr>
              <w:t>m</w:t>
            </w:r>
            <w:r w:rsidRPr="004A06E8">
              <w:rPr>
                <w:sz w:val="24"/>
              </w:rPr>
              <w:t>高的烟囱排放；原料处理车间产生的粉尘</w:t>
            </w:r>
            <w:r w:rsidR="00D342B5">
              <w:rPr>
                <w:rFonts w:hint="eastAsia"/>
                <w:sz w:val="24"/>
              </w:rPr>
              <w:t>由</w:t>
            </w:r>
            <w:r w:rsidRPr="004A06E8">
              <w:rPr>
                <w:sz w:val="24"/>
              </w:rPr>
              <w:t>集尘罩收集后，</w:t>
            </w:r>
            <w:r w:rsidR="00D342B5" w:rsidRPr="004A06E8">
              <w:rPr>
                <w:sz w:val="24"/>
              </w:rPr>
              <w:t>经</w:t>
            </w:r>
            <w:r w:rsidRPr="004A06E8">
              <w:rPr>
                <w:sz w:val="24"/>
              </w:rPr>
              <w:t>布袋除尘器处理</w:t>
            </w:r>
            <w:r w:rsidR="00D342B5">
              <w:rPr>
                <w:sz w:val="24"/>
              </w:rPr>
              <w:t>，</w:t>
            </w:r>
            <w:r w:rsidRPr="004A06E8">
              <w:rPr>
                <w:sz w:val="24"/>
              </w:rPr>
              <w:t>通过</w:t>
            </w:r>
            <w:smartTag w:uri="urn:schemas-microsoft-com:office:smarttags" w:element="chmetcnv">
              <w:smartTagPr>
                <w:attr w:name="TCSC" w:val="0"/>
                <w:attr w:name="NumberType" w:val="1"/>
                <w:attr w:name="Negative" w:val="False"/>
                <w:attr w:name="HasSpace" w:val="False"/>
                <w:attr w:name="SourceValue" w:val="15"/>
                <w:attr w:name="UnitName" w:val="m"/>
              </w:smartTagPr>
              <w:r w:rsidRPr="004A06E8">
                <w:rPr>
                  <w:sz w:val="24"/>
                </w:rPr>
                <w:t>15m</w:t>
              </w:r>
            </w:smartTag>
            <w:r w:rsidRPr="004A06E8">
              <w:rPr>
                <w:sz w:val="24"/>
              </w:rPr>
              <w:t>排气筒</w:t>
            </w:r>
            <w:r w:rsidR="00D342B5" w:rsidRPr="004A06E8">
              <w:rPr>
                <w:sz w:val="24"/>
              </w:rPr>
              <w:t>达标</w:t>
            </w:r>
            <w:r w:rsidRPr="004A06E8">
              <w:rPr>
                <w:sz w:val="24"/>
              </w:rPr>
              <w:t>排放</w:t>
            </w:r>
            <w:r w:rsidRPr="004A06E8">
              <w:rPr>
                <w:sz w:val="24"/>
                <w:szCs w:val="28"/>
              </w:rPr>
              <w:t>；原料堆场</w:t>
            </w:r>
            <w:r w:rsidR="00293045">
              <w:rPr>
                <w:rFonts w:hint="eastAsia"/>
                <w:sz w:val="24"/>
              </w:rPr>
              <w:t>进行封闭后</w:t>
            </w:r>
            <w:r w:rsidRPr="004A06E8">
              <w:rPr>
                <w:sz w:val="24"/>
              </w:rPr>
              <w:t>、装卸过程产生的无组织粉尘通过采取洒水降尘等措施后对周边环境影响较小。</w:t>
            </w:r>
          </w:p>
          <w:p w:rsidR="00075BA1" w:rsidRPr="004A06E8" w:rsidRDefault="00075BA1" w:rsidP="00FB6B47">
            <w:pPr>
              <w:autoSpaceDE w:val="0"/>
              <w:autoSpaceDN w:val="0"/>
              <w:adjustRightInd w:val="0"/>
              <w:spacing w:line="520" w:lineRule="exact"/>
              <w:ind w:firstLineChars="200" w:firstLine="480"/>
              <w:jc w:val="left"/>
              <w:rPr>
                <w:kern w:val="0"/>
                <w:sz w:val="24"/>
              </w:rPr>
            </w:pPr>
            <w:r w:rsidRPr="004A06E8">
              <w:rPr>
                <w:sz w:val="24"/>
                <w:szCs w:val="28"/>
              </w:rPr>
              <w:t>综上所述，本项目排放大气污染物采取相应的措施处理达标排放后对周围的环境空气质量影响不大。</w:t>
            </w:r>
          </w:p>
          <w:p w:rsidR="00075BA1" w:rsidRPr="004A06E8" w:rsidRDefault="00075BA1" w:rsidP="00FB6B47">
            <w:pPr>
              <w:spacing w:line="480" w:lineRule="exact"/>
              <w:ind w:firstLineChars="200" w:firstLine="480"/>
              <w:rPr>
                <w:sz w:val="24"/>
              </w:rPr>
            </w:pPr>
            <w:r w:rsidRPr="004A06E8">
              <w:rPr>
                <w:sz w:val="24"/>
              </w:rPr>
              <w:t>营运期固体废物主要为项目营运期职工产生的生活垃圾，项目制砖过程中产生的不合格砖、废残砖、原料处理车间布袋除尘器收集的除尘灰</w:t>
            </w:r>
            <w:r w:rsidR="00EE6E00">
              <w:rPr>
                <w:color w:val="000000"/>
                <w:sz w:val="24"/>
              </w:rPr>
              <w:t>以及隧道窑窑炉废气处理过程中产生的</w:t>
            </w:r>
            <w:r w:rsidR="00EE6E00" w:rsidRPr="005C2550">
              <w:rPr>
                <w:rFonts w:ascii="宋体" w:hAnsi="宋体" w:hint="eastAsia"/>
                <w:color w:val="000000"/>
                <w:sz w:val="24"/>
              </w:rPr>
              <w:t>脱硫除尘</w:t>
            </w:r>
            <w:r w:rsidR="00EE6E00">
              <w:rPr>
                <w:color w:val="000000"/>
                <w:sz w:val="24"/>
              </w:rPr>
              <w:t>渣</w:t>
            </w:r>
            <w:r w:rsidRPr="003511E1">
              <w:rPr>
                <w:sz w:val="24"/>
              </w:rPr>
              <w:t>。生活垃圾定期收集后</w:t>
            </w:r>
            <w:r w:rsidRPr="003511E1">
              <w:rPr>
                <w:kern w:val="0"/>
                <w:sz w:val="24"/>
              </w:rPr>
              <w:t>委托</w:t>
            </w:r>
            <w:r w:rsidR="00767796" w:rsidRPr="003511E1">
              <w:rPr>
                <w:kern w:val="0"/>
                <w:sz w:val="24"/>
              </w:rPr>
              <w:t>当地</w:t>
            </w:r>
            <w:r w:rsidRPr="003511E1">
              <w:rPr>
                <w:kern w:val="0"/>
                <w:sz w:val="24"/>
              </w:rPr>
              <w:t>环卫部门定期清运</w:t>
            </w:r>
            <w:r w:rsidRPr="0018666E">
              <w:rPr>
                <w:sz w:val="24"/>
              </w:rPr>
              <w:t>；</w:t>
            </w:r>
            <w:r w:rsidR="003C23C7" w:rsidRPr="00EE6E00">
              <w:rPr>
                <w:rFonts w:ascii="宋体" w:hAnsi="宋体" w:hint="eastAsia"/>
                <w:color w:val="000000"/>
                <w:sz w:val="24"/>
                <w:u w:val="single"/>
              </w:rPr>
              <w:t>脱硫除尘渣</w:t>
            </w:r>
            <w:r w:rsidR="00EE6E00" w:rsidRPr="00EE6E00">
              <w:rPr>
                <w:sz w:val="24"/>
                <w:u w:val="single"/>
              </w:rPr>
              <w:t>集中收集后用于当地乡村道路建设</w:t>
            </w:r>
            <w:r w:rsidR="00EE6E00" w:rsidRPr="00EE6E00">
              <w:rPr>
                <w:rFonts w:hint="eastAsia"/>
                <w:sz w:val="24"/>
                <w:u w:val="single"/>
              </w:rPr>
              <w:t>；</w:t>
            </w:r>
            <w:r w:rsidRPr="0018666E">
              <w:rPr>
                <w:sz w:val="24"/>
              </w:rPr>
              <w:t>不合格砖、废残砖及除尘灰收集后作为原料返回资源化综合利用</w:t>
            </w:r>
            <w:r w:rsidRPr="004A06E8">
              <w:rPr>
                <w:sz w:val="24"/>
              </w:rPr>
              <w:t>。</w:t>
            </w:r>
          </w:p>
          <w:p w:rsidR="00075BA1" w:rsidRPr="004A06E8" w:rsidRDefault="00075BA1" w:rsidP="00FB6B47">
            <w:pPr>
              <w:spacing w:line="480" w:lineRule="exact"/>
              <w:ind w:firstLineChars="200" w:firstLine="480"/>
              <w:rPr>
                <w:sz w:val="24"/>
              </w:rPr>
            </w:pPr>
            <w:r w:rsidRPr="004A06E8">
              <w:rPr>
                <w:sz w:val="24"/>
              </w:rPr>
              <w:t>综上所述，本项目固体污染物处理处置率达</w:t>
            </w:r>
            <w:r w:rsidRPr="004A06E8">
              <w:rPr>
                <w:sz w:val="24"/>
              </w:rPr>
              <w:t>100%</w:t>
            </w:r>
            <w:r w:rsidRPr="004A06E8">
              <w:rPr>
                <w:sz w:val="24"/>
              </w:rPr>
              <w:t>，对区域环境影响较小。</w:t>
            </w:r>
          </w:p>
          <w:p w:rsidR="00075BA1" w:rsidRPr="004A06E8" w:rsidRDefault="00075BA1" w:rsidP="00FB6B47">
            <w:pPr>
              <w:spacing w:line="520" w:lineRule="exact"/>
              <w:ind w:firstLineChars="200" w:firstLine="480"/>
              <w:rPr>
                <w:sz w:val="24"/>
              </w:rPr>
            </w:pPr>
            <w:r w:rsidRPr="004A06E8">
              <w:rPr>
                <w:sz w:val="24"/>
              </w:rPr>
              <w:t>营运期噪声主要为生产车间颚式破碎机、粉碎机、搅拌机、引风机等设备运行时产生的噪声，通过采取</w:t>
            </w:r>
            <w:r w:rsidRPr="004A06E8">
              <w:rPr>
                <w:spacing w:val="-6"/>
                <w:sz w:val="24"/>
              </w:rPr>
              <w:t>对设备进行降噪处理、车间隔音等措施后，</w:t>
            </w:r>
            <w:r w:rsidRPr="004A06E8">
              <w:rPr>
                <w:sz w:val="24"/>
                <w:szCs w:val="28"/>
              </w:rPr>
              <w:t>厂界噪声可以满足《工业企业厂界环境噪声排放标准》（</w:t>
            </w:r>
            <w:r w:rsidRPr="004A06E8">
              <w:rPr>
                <w:sz w:val="24"/>
                <w:szCs w:val="28"/>
              </w:rPr>
              <w:t>GB12348-2008</w:t>
            </w:r>
            <w:r w:rsidRPr="004A06E8">
              <w:rPr>
                <w:sz w:val="24"/>
                <w:szCs w:val="28"/>
              </w:rPr>
              <w:t>）</w:t>
            </w:r>
            <w:r w:rsidRPr="004A06E8">
              <w:rPr>
                <w:sz w:val="24"/>
                <w:szCs w:val="28"/>
              </w:rPr>
              <w:t>2</w:t>
            </w:r>
            <w:r w:rsidRPr="004A06E8">
              <w:rPr>
                <w:sz w:val="24"/>
                <w:szCs w:val="28"/>
              </w:rPr>
              <w:t>类标准限值（昼间</w:t>
            </w:r>
            <w:r w:rsidRPr="004A06E8">
              <w:rPr>
                <w:sz w:val="24"/>
                <w:szCs w:val="28"/>
              </w:rPr>
              <w:t>60</w:t>
            </w:r>
            <w:r w:rsidRPr="004A06E8">
              <w:rPr>
                <w:sz w:val="24"/>
                <w:szCs w:val="28"/>
              </w:rPr>
              <w:t>分贝，夜间</w:t>
            </w:r>
            <w:r w:rsidR="009040ED">
              <w:rPr>
                <w:sz w:val="24"/>
                <w:szCs w:val="28"/>
              </w:rPr>
              <w:t>55</w:t>
            </w:r>
            <w:r w:rsidRPr="004A06E8">
              <w:rPr>
                <w:sz w:val="24"/>
                <w:szCs w:val="28"/>
              </w:rPr>
              <w:t>分贝）</w:t>
            </w:r>
            <w:r w:rsidRPr="004A06E8">
              <w:rPr>
                <w:sz w:val="24"/>
              </w:rPr>
              <w:t>。</w:t>
            </w:r>
            <w:r w:rsidRPr="004A06E8">
              <w:rPr>
                <w:bCs/>
                <w:sz w:val="24"/>
              </w:rPr>
              <w:t>项目</w:t>
            </w:r>
            <w:r w:rsidRPr="004A06E8">
              <w:rPr>
                <w:sz w:val="24"/>
              </w:rPr>
              <w:t>运营期噪声</w:t>
            </w:r>
            <w:r w:rsidRPr="004A06E8">
              <w:rPr>
                <w:bCs/>
                <w:sz w:val="24"/>
              </w:rPr>
              <w:t>在达标排放的情况下对区域声环境质量影响不大。</w:t>
            </w:r>
          </w:p>
          <w:p w:rsidR="00075BA1" w:rsidRPr="004A06E8" w:rsidRDefault="00075BA1" w:rsidP="00FB6B47">
            <w:pPr>
              <w:pBdr>
                <w:left w:val="single" w:sz="4" w:space="4" w:color="auto"/>
                <w:right w:val="single" w:sz="4" w:space="4" w:color="auto"/>
              </w:pBdr>
              <w:spacing w:line="480" w:lineRule="exact"/>
              <w:ind w:firstLineChars="200" w:firstLine="480"/>
              <w:rPr>
                <w:sz w:val="24"/>
              </w:rPr>
            </w:pPr>
            <w:r w:rsidRPr="004A06E8">
              <w:rPr>
                <w:sz w:val="24"/>
              </w:rPr>
              <w:t>6</w:t>
            </w:r>
            <w:r w:rsidRPr="004A06E8">
              <w:rPr>
                <w:sz w:val="24"/>
              </w:rPr>
              <w:t>、环境影响评价结论</w:t>
            </w:r>
          </w:p>
          <w:p w:rsidR="00083C26" w:rsidRPr="004A06E8" w:rsidRDefault="00FE6C6E" w:rsidP="00FE6C6E">
            <w:pPr>
              <w:pBdr>
                <w:left w:val="single" w:sz="4" w:space="4" w:color="auto"/>
                <w:right w:val="single" w:sz="4" w:space="4" w:color="auto"/>
              </w:pBdr>
              <w:spacing w:line="480" w:lineRule="exact"/>
              <w:ind w:firstLineChars="200" w:firstLine="480"/>
              <w:rPr>
                <w:sz w:val="24"/>
                <w:szCs w:val="28"/>
              </w:rPr>
            </w:pPr>
            <w:r w:rsidRPr="00FE6C6E">
              <w:rPr>
                <w:rFonts w:ascii="宋体" w:hAnsi="宋体"/>
                <w:color w:val="000000"/>
                <w:sz w:val="24"/>
              </w:rPr>
              <w:t>综上所述，本项目符合国家产业政策，选址整体上符合环境保护要求，具有良好的社会效益、经济效益。在重点落实好本环评报告提出的各项措施基础上，各类污染物均能实现达标排放，对外环境影响较小</w:t>
            </w:r>
            <w:r>
              <w:rPr>
                <w:rFonts w:ascii="宋体" w:hAnsi="宋体" w:hint="eastAsia"/>
                <w:color w:val="000000"/>
                <w:sz w:val="24"/>
              </w:rPr>
              <w:t>。</w:t>
            </w:r>
            <w:r w:rsidR="00075BA1" w:rsidRPr="004A06E8">
              <w:rPr>
                <w:sz w:val="24"/>
              </w:rPr>
              <w:t>在建设单位切实落实环境污染治理资金，严格按照本报告提供的污染防治对策和建议实施，确保污染物全面达标排放的前提下，从环境保护角度分析，本项目建设可行</w:t>
            </w:r>
            <w:r w:rsidR="00075BA1" w:rsidRPr="004A06E8">
              <w:rPr>
                <w:sz w:val="24"/>
                <w:szCs w:val="28"/>
              </w:rPr>
              <w:t>。</w:t>
            </w:r>
          </w:p>
        </w:tc>
      </w:tr>
      <w:tr w:rsidR="00075BA1" w:rsidRPr="004A06E8" w:rsidTr="00CE3277">
        <w:trPr>
          <w:trHeight w:val="140"/>
        </w:trPr>
        <w:tc>
          <w:tcPr>
            <w:tcW w:w="5000" w:type="pct"/>
          </w:tcPr>
          <w:p w:rsidR="00075BA1" w:rsidRPr="004A06E8" w:rsidRDefault="00075BA1" w:rsidP="00FB6B47">
            <w:pPr>
              <w:spacing w:line="540" w:lineRule="exact"/>
              <w:rPr>
                <w:rFonts w:eastAsia="黑体"/>
                <w:sz w:val="28"/>
                <w:szCs w:val="28"/>
              </w:rPr>
            </w:pPr>
            <w:r w:rsidRPr="004A06E8">
              <w:rPr>
                <w:rFonts w:eastAsia="黑体"/>
                <w:sz w:val="28"/>
                <w:szCs w:val="28"/>
              </w:rPr>
              <w:lastRenderedPageBreak/>
              <w:t>建议：</w:t>
            </w:r>
          </w:p>
          <w:p w:rsidR="00075BA1" w:rsidRPr="004A06E8" w:rsidRDefault="00075BA1" w:rsidP="00B12ACB">
            <w:pPr>
              <w:spacing w:line="360" w:lineRule="auto"/>
              <w:ind w:firstLineChars="200" w:firstLine="480"/>
              <w:rPr>
                <w:sz w:val="24"/>
                <w:szCs w:val="28"/>
              </w:rPr>
            </w:pPr>
            <w:r w:rsidRPr="004A06E8">
              <w:rPr>
                <w:sz w:val="24"/>
                <w:szCs w:val="28"/>
              </w:rPr>
              <w:t>1</w:t>
            </w:r>
            <w:r w:rsidRPr="004A06E8">
              <w:rPr>
                <w:sz w:val="24"/>
                <w:szCs w:val="28"/>
              </w:rPr>
              <w:t>、项目</w:t>
            </w:r>
            <w:r w:rsidR="00B12ACB" w:rsidRPr="004A06E8">
              <w:rPr>
                <w:sz w:val="24"/>
                <w:szCs w:val="28"/>
              </w:rPr>
              <w:t>营运过程中所采取的</w:t>
            </w:r>
            <w:r w:rsidRPr="004A06E8">
              <w:rPr>
                <w:sz w:val="24"/>
                <w:szCs w:val="28"/>
              </w:rPr>
              <w:t>废气、废水及固废处理措施必须经验收合格后主体工程方能投入使用。</w:t>
            </w:r>
          </w:p>
          <w:p w:rsidR="00075BA1" w:rsidRPr="004A06E8" w:rsidRDefault="00813786" w:rsidP="00FB6B47">
            <w:pPr>
              <w:spacing w:line="360" w:lineRule="auto"/>
              <w:ind w:firstLineChars="200" w:firstLine="480"/>
              <w:rPr>
                <w:sz w:val="24"/>
              </w:rPr>
            </w:pPr>
            <w:r>
              <w:rPr>
                <w:rFonts w:hint="eastAsia"/>
                <w:sz w:val="24"/>
              </w:rPr>
              <w:lastRenderedPageBreak/>
              <w:t>2</w:t>
            </w:r>
            <w:r w:rsidR="00075BA1" w:rsidRPr="004A06E8">
              <w:rPr>
                <w:sz w:val="24"/>
              </w:rPr>
              <w:t>、建设单位须对环保治理设施进行日常检查与维护，确保其长期处在正常安全状态下运行，确保各污染物达标排放，杜绝污染事故发生</w:t>
            </w:r>
          </w:p>
          <w:p w:rsidR="00075BA1" w:rsidRPr="004A06E8" w:rsidRDefault="00813786" w:rsidP="00FB6B47">
            <w:pPr>
              <w:spacing w:line="360" w:lineRule="auto"/>
              <w:ind w:firstLineChars="200" w:firstLine="480"/>
              <w:rPr>
                <w:sz w:val="24"/>
                <w:szCs w:val="28"/>
              </w:rPr>
            </w:pPr>
            <w:r>
              <w:rPr>
                <w:rFonts w:hint="eastAsia"/>
                <w:sz w:val="24"/>
                <w:szCs w:val="28"/>
              </w:rPr>
              <w:t>3</w:t>
            </w:r>
            <w:r w:rsidR="00075BA1" w:rsidRPr="004A06E8">
              <w:rPr>
                <w:sz w:val="24"/>
                <w:szCs w:val="28"/>
              </w:rPr>
              <w:t>、企业应积极推行清洁生产，通过清洁生产审计，核对企业各单元操作中原料、产品、能耗等因素，从而确定污染物的来源、数量和类型，进而制定污染削减目标，提出相应的技术措施。</w:t>
            </w:r>
          </w:p>
          <w:p w:rsidR="00BB5E3F" w:rsidRPr="0097224C" w:rsidRDefault="00813786" w:rsidP="0097224C">
            <w:pPr>
              <w:spacing w:line="360" w:lineRule="auto"/>
              <w:ind w:firstLineChars="200" w:firstLine="480"/>
              <w:rPr>
                <w:sz w:val="24"/>
              </w:rPr>
            </w:pPr>
            <w:r>
              <w:rPr>
                <w:rFonts w:hint="eastAsia"/>
                <w:sz w:val="24"/>
              </w:rPr>
              <w:t>4</w:t>
            </w:r>
            <w:r w:rsidR="00075BA1" w:rsidRPr="004A06E8">
              <w:rPr>
                <w:sz w:val="24"/>
              </w:rPr>
              <w:t>、加强厂区绿化，美化厂区环境，加强与周围居民沟通与联系，同时加强环境保护宣传教育，增强全体职工的环保意识。</w:t>
            </w:r>
          </w:p>
          <w:p w:rsidR="00075BA1" w:rsidRPr="004A06E8" w:rsidRDefault="00075BA1" w:rsidP="00925CCE">
            <w:pPr>
              <w:spacing w:line="360" w:lineRule="auto"/>
              <w:rPr>
                <w:rFonts w:eastAsia="黑体"/>
                <w:sz w:val="28"/>
                <w:szCs w:val="28"/>
              </w:rPr>
            </w:pPr>
            <w:r w:rsidRPr="004A06E8">
              <w:rPr>
                <w:rFonts w:eastAsia="黑体"/>
                <w:sz w:val="28"/>
                <w:szCs w:val="28"/>
              </w:rPr>
              <w:t>附图及附件</w:t>
            </w:r>
          </w:p>
          <w:p w:rsidR="00075BA1" w:rsidRPr="004A06E8" w:rsidRDefault="00075BA1" w:rsidP="00FC7935">
            <w:pPr>
              <w:spacing w:beforeLines="50" w:afterLines="50" w:line="360" w:lineRule="auto"/>
              <w:rPr>
                <w:rFonts w:eastAsia="黑体"/>
                <w:sz w:val="24"/>
              </w:rPr>
            </w:pPr>
            <w:r w:rsidRPr="004A06E8">
              <w:rPr>
                <w:rFonts w:eastAsia="黑体"/>
                <w:sz w:val="24"/>
              </w:rPr>
              <w:t>附图：</w:t>
            </w:r>
          </w:p>
          <w:p w:rsidR="00075BA1" w:rsidRPr="00D90F78" w:rsidRDefault="00075BA1" w:rsidP="0097224C">
            <w:pPr>
              <w:spacing w:line="360" w:lineRule="auto"/>
              <w:ind w:firstLineChars="200" w:firstLine="480"/>
              <w:rPr>
                <w:rFonts w:asciiTheme="minorEastAsia" w:eastAsiaTheme="minorEastAsia" w:hAnsiTheme="minorEastAsia"/>
                <w:sz w:val="24"/>
              </w:rPr>
            </w:pPr>
            <w:r w:rsidRPr="00D90F78">
              <w:rPr>
                <w:rFonts w:asciiTheme="minorEastAsia" w:eastAsiaTheme="minorEastAsia" w:hAnsiTheme="minorEastAsia"/>
                <w:sz w:val="24"/>
              </w:rPr>
              <w:t>附图一：地理位置图</w:t>
            </w:r>
          </w:p>
          <w:p w:rsidR="00075BA1" w:rsidRPr="00D90F78" w:rsidRDefault="00075BA1" w:rsidP="0097224C">
            <w:pPr>
              <w:spacing w:line="360" w:lineRule="auto"/>
              <w:ind w:firstLineChars="200" w:firstLine="480"/>
              <w:rPr>
                <w:rFonts w:asciiTheme="minorEastAsia" w:eastAsiaTheme="minorEastAsia" w:hAnsiTheme="minorEastAsia"/>
                <w:sz w:val="24"/>
              </w:rPr>
            </w:pPr>
            <w:r w:rsidRPr="00D90F78">
              <w:rPr>
                <w:rFonts w:asciiTheme="minorEastAsia" w:eastAsiaTheme="minorEastAsia" w:hAnsiTheme="minorEastAsia"/>
                <w:sz w:val="24"/>
              </w:rPr>
              <w:t>附图二：平面布置图</w:t>
            </w:r>
          </w:p>
          <w:p w:rsidR="00075BA1" w:rsidRPr="00D90F78" w:rsidRDefault="00075BA1" w:rsidP="0097224C">
            <w:pPr>
              <w:spacing w:line="360" w:lineRule="auto"/>
              <w:ind w:firstLineChars="200" w:firstLine="480"/>
              <w:rPr>
                <w:rFonts w:asciiTheme="minorEastAsia" w:eastAsiaTheme="minorEastAsia" w:hAnsiTheme="minorEastAsia"/>
                <w:sz w:val="24"/>
              </w:rPr>
            </w:pPr>
            <w:r w:rsidRPr="00D90F78">
              <w:rPr>
                <w:rFonts w:asciiTheme="minorEastAsia" w:eastAsiaTheme="minorEastAsia" w:hAnsiTheme="minorEastAsia"/>
                <w:sz w:val="24"/>
              </w:rPr>
              <w:t>附图三：监测点位图</w:t>
            </w:r>
          </w:p>
          <w:p w:rsidR="00D90F78" w:rsidRDefault="00075BA1" w:rsidP="0097224C">
            <w:pPr>
              <w:spacing w:line="360" w:lineRule="auto"/>
              <w:ind w:firstLineChars="200" w:firstLine="480"/>
              <w:rPr>
                <w:rFonts w:asciiTheme="minorEastAsia" w:eastAsiaTheme="minorEastAsia" w:hAnsiTheme="minorEastAsia"/>
                <w:sz w:val="24"/>
              </w:rPr>
            </w:pPr>
            <w:r w:rsidRPr="00D90F78">
              <w:rPr>
                <w:rFonts w:asciiTheme="minorEastAsia" w:eastAsiaTheme="minorEastAsia" w:hAnsiTheme="minorEastAsia"/>
                <w:sz w:val="24"/>
              </w:rPr>
              <w:t>附图四：</w:t>
            </w:r>
            <w:r w:rsidR="00564DDE" w:rsidRPr="00D90F78">
              <w:rPr>
                <w:rFonts w:asciiTheme="minorEastAsia" w:eastAsiaTheme="minorEastAsia" w:hAnsiTheme="minorEastAsia"/>
                <w:sz w:val="24"/>
              </w:rPr>
              <w:t>项目现场照片</w:t>
            </w:r>
          </w:p>
          <w:p w:rsidR="00075BA1" w:rsidRPr="004A06E8" w:rsidRDefault="00075BA1" w:rsidP="00FC7935">
            <w:pPr>
              <w:spacing w:before="100" w:beforeAutospacing="1" w:afterLines="50" w:line="360" w:lineRule="auto"/>
              <w:rPr>
                <w:rFonts w:eastAsia="黑体"/>
                <w:sz w:val="24"/>
              </w:rPr>
            </w:pPr>
            <w:r w:rsidRPr="004A06E8">
              <w:rPr>
                <w:rFonts w:eastAsia="黑体"/>
                <w:sz w:val="24"/>
              </w:rPr>
              <w:t>附件：</w:t>
            </w:r>
          </w:p>
          <w:p w:rsidR="00075BA1" w:rsidRPr="004A06E8" w:rsidRDefault="00075BA1" w:rsidP="0097224C">
            <w:pPr>
              <w:spacing w:line="360" w:lineRule="auto"/>
              <w:ind w:firstLineChars="200" w:firstLine="480"/>
              <w:rPr>
                <w:sz w:val="24"/>
              </w:rPr>
            </w:pPr>
            <w:r w:rsidRPr="004A06E8">
              <w:rPr>
                <w:sz w:val="24"/>
              </w:rPr>
              <w:t>附件一：环评委托书</w:t>
            </w:r>
          </w:p>
          <w:p w:rsidR="00075BA1" w:rsidRPr="00923648" w:rsidRDefault="00075BA1" w:rsidP="0097224C">
            <w:pPr>
              <w:spacing w:line="360" w:lineRule="auto"/>
              <w:ind w:firstLineChars="200" w:firstLine="480"/>
              <w:rPr>
                <w:sz w:val="24"/>
                <w:szCs w:val="28"/>
              </w:rPr>
            </w:pPr>
            <w:r w:rsidRPr="004A06E8">
              <w:rPr>
                <w:sz w:val="24"/>
              </w:rPr>
              <w:t>附件二：</w:t>
            </w:r>
            <w:r w:rsidR="007474B1" w:rsidRPr="00923648">
              <w:rPr>
                <w:rFonts w:hint="eastAsia"/>
                <w:sz w:val="24"/>
                <w:szCs w:val="28"/>
              </w:rPr>
              <w:t>页岩矿购买合作协议</w:t>
            </w:r>
          </w:p>
          <w:p w:rsidR="00075BA1" w:rsidRPr="00923648" w:rsidRDefault="00075BA1" w:rsidP="0097224C">
            <w:pPr>
              <w:spacing w:line="360" w:lineRule="auto"/>
              <w:ind w:firstLineChars="200" w:firstLine="480"/>
              <w:rPr>
                <w:sz w:val="24"/>
                <w:szCs w:val="28"/>
              </w:rPr>
            </w:pPr>
            <w:r w:rsidRPr="00923648">
              <w:rPr>
                <w:sz w:val="24"/>
              </w:rPr>
              <w:t>附件三：</w:t>
            </w:r>
            <w:r w:rsidR="00AD3DFC" w:rsidRPr="003A4D29">
              <w:rPr>
                <w:rFonts w:hint="eastAsia"/>
                <w:sz w:val="24"/>
                <w:szCs w:val="28"/>
                <w:u w:val="single"/>
              </w:rPr>
              <w:t>煤矸石</w:t>
            </w:r>
            <w:r w:rsidR="003A4D29" w:rsidRPr="003A4D29">
              <w:rPr>
                <w:rFonts w:hint="eastAsia"/>
                <w:sz w:val="24"/>
                <w:szCs w:val="28"/>
                <w:u w:val="single"/>
              </w:rPr>
              <w:t>供应合同</w:t>
            </w:r>
          </w:p>
          <w:p w:rsidR="00075BA1" w:rsidRDefault="00075BA1" w:rsidP="0097224C">
            <w:pPr>
              <w:spacing w:line="360" w:lineRule="auto"/>
              <w:ind w:firstLineChars="200" w:firstLine="480"/>
              <w:rPr>
                <w:sz w:val="24"/>
                <w:szCs w:val="28"/>
              </w:rPr>
            </w:pPr>
            <w:r w:rsidRPr="004A06E8">
              <w:rPr>
                <w:sz w:val="24"/>
                <w:szCs w:val="28"/>
              </w:rPr>
              <w:t>附件四：</w:t>
            </w:r>
            <w:r w:rsidR="00AC6C2E" w:rsidRPr="004A06E8">
              <w:rPr>
                <w:sz w:val="24"/>
                <w:szCs w:val="28"/>
              </w:rPr>
              <w:t>企业</w:t>
            </w:r>
            <w:r w:rsidR="007474B1">
              <w:rPr>
                <w:rFonts w:hint="eastAsia"/>
                <w:sz w:val="24"/>
                <w:szCs w:val="28"/>
              </w:rPr>
              <w:t>营业执照</w:t>
            </w:r>
          </w:p>
          <w:p w:rsidR="00B014CE" w:rsidRDefault="00B014CE" w:rsidP="0097224C">
            <w:pPr>
              <w:spacing w:line="360" w:lineRule="auto"/>
              <w:ind w:firstLineChars="200" w:firstLine="480"/>
              <w:rPr>
                <w:sz w:val="24"/>
                <w:szCs w:val="28"/>
              </w:rPr>
            </w:pPr>
            <w:r>
              <w:rPr>
                <w:sz w:val="24"/>
                <w:szCs w:val="28"/>
              </w:rPr>
              <w:t>附件</w:t>
            </w:r>
            <w:r>
              <w:rPr>
                <w:rFonts w:hint="eastAsia"/>
                <w:sz w:val="24"/>
                <w:szCs w:val="28"/>
              </w:rPr>
              <w:t>五：执行标准</w:t>
            </w:r>
            <w:r w:rsidR="003A4D29">
              <w:rPr>
                <w:rFonts w:hint="eastAsia"/>
                <w:sz w:val="24"/>
                <w:szCs w:val="28"/>
              </w:rPr>
              <w:t>函</w:t>
            </w:r>
          </w:p>
          <w:p w:rsidR="00075BA1" w:rsidRDefault="00B014CE" w:rsidP="0097224C">
            <w:pPr>
              <w:spacing w:line="360" w:lineRule="auto"/>
              <w:ind w:firstLineChars="200" w:firstLine="480"/>
              <w:rPr>
                <w:sz w:val="24"/>
                <w:szCs w:val="28"/>
              </w:rPr>
            </w:pPr>
            <w:r>
              <w:rPr>
                <w:sz w:val="24"/>
                <w:szCs w:val="28"/>
              </w:rPr>
              <w:t>附件</w:t>
            </w:r>
            <w:r>
              <w:rPr>
                <w:rFonts w:hint="eastAsia"/>
                <w:sz w:val="24"/>
                <w:szCs w:val="28"/>
              </w:rPr>
              <w:t>六：现有项目环评批复</w:t>
            </w:r>
          </w:p>
          <w:p w:rsidR="00EF13A5" w:rsidRDefault="00EF13A5" w:rsidP="0097224C">
            <w:pPr>
              <w:spacing w:line="360" w:lineRule="auto"/>
              <w:ind w:firstLineChars="200" w:firstLine="480"/>
              <w:rPr>
                <w:sz w:val="24"/>
                <w:szCs w:val="28"/>
              </w:rPr>
            </w:pPr>
            <w:r>
              <w:rPr>
                <w:rFonts w:hint="eastAsia"/>
                <w:sz w:val="24"/>
                <w:szCs w:val="28"/>
              </w:rPr>
              <w:t>附件七：土地租赁合同</w:t>
            </w:r>
          </w:p>
          <w:p w:rsidR="00EF13A5" w:rsidRDefault="00EF13A5" w:rsidP="0097224C">
            <w:pPr>
              <w:spacing w:line="360" w:lineRule="auto"/>
              <w:ind w:firstLineChars="200" w:firstLine="480"/>
              <w:rPr>
                <w:sz w:val="24"/>
                <w:szCs w:val="28"/>
              </w:rPr>
            </w:pPr>
            <w:r>
              <w:rPr>
                <w:rFonts w:hint="eastAsia"/>
                <w:sz w:val="24"/>
                <w:szCs w:val="28"/>
              </w:rPr>
              <w:t>附件八：国土部门</w:t>
            </w:r>
            <w:r w:rsidR="00414C39">
              <w:rPr>
                <w:rFonts w:hint="eastAsia"/>
                <w:sz w:val="24"/>
                <w:szCs w:val="28"/>
              </w:rPr>
              <w:t>证明</w:t>
            </w:r>
            <w:r w:rsidR="00FC7935">
              <w:rPr>
                <w:rFonts w:hint="eastAsia"/>
                <w:sz w:val="24"/>
                <w:szCs w:val="28"/>
              </w:rPr>
              <w:t>与</w:t>
            </w:r>
            <w:r w:rsidR="00FC7935" w:rsidRPr="003A4D29">
              <w:rPr>
                <w:rFonts w:hint="eastAsia"/>
                <w:sz w:val="24"/>
                <w:szCs w:val="28"/>
                <w:u w:val="single"/>
              </w:rPr>
              <w:t>建设项目选址申请表</w:t>
            </w:r>
          </w:p>
          <w:p w:rsidR="00EF13A5" w:rsidRDefault="00EF13A5" w:rsidP="0097224C">
            <w:pPr>
              <w:spacing w:line="360" w:lineRule="auto"/>
              <w:ind w:firstLineChars="200" w:firstLine="480"/>
              <w:rPr>
                <w:sz w:val="24"/>
                <w:szCs w:val="28"/>
              </w:rPr>
            </w:pPr>
            <w:r>
              <w:rPr>
                <w:rFonts w:hint="eastAsia"/>
                <w:sz w:val="24"/>
                <w:szCs w:val="28"/>
              </w:rPr>
              <w:t>附件九：煤矸石检验报告</w:t>
            </w:r>
          </w:p>
          <w:p w:rsidR="00EF13A5" w:rsidRDefault="00EF13A5" w:rsidP="0097224C">
            <w:pPr>
              <w:spacing w:line="360" w:lineRule="auto"/>
              <w:ind w:firstLineChars="200" w:firstLine="480"/>
              <w:rPr>
                <w:sz w:val="24"/>
                <w:szCs w:val="28"/>
              </w:rPr>
            </w:pPr>
            <w:r>
              <w:rPr>
                <w:rFonts w:hint="eastAsia"/>
                <w:sz w:val="24"/>
                <w:szCs w:val="28"/>
              </w:rPr>
              <w:t>附件十：环境现状监测报告</w:t>
            </w:r>
          </w:p>
          <w:p w:rsidR="00AD7C97" w:rsidRPr="00C06AFA" w:rsidRDefault="00AD7C97" w:rsidP="0097224C">
            <w:pPr>
              <w:spacing w:line="360" w:lineRule="auto"/>
              <w:ind w:firstLineChars="200" w:firstLine="480"/>
              <w:rPr>
                <w:rFonts w:asciiTheme="minorEastAsia" w:eastAsiaTheme="minorEastAsia" w:hAnsiTheme="minorEastAsia"/>
                <w:sz w:val="24"/>
                <w:u w:val="single"/>
              </w:rPr>
            </w:pPr>
            <w:r w:rsidRPr="00C06AFA">
              <w:rPr>
                <w:rFonts w:hint="eastAsia"/>
                <w:sz w:val="24"/>
                <w:szCs w:val="28"/>
                <w:u w:val="single"/>
              </w:rPr>
              <w:t>附件十一：</w:t>
            </w:r>
            <w:r w:rsidRPr="00C06AFA">
              <w:rPr>
                <w:rFonts w:asciiTheme="minorEastAsia" w:eastAsiaTheme="minorEastAsia" w:hAnsiTheme="minorEastAsia" w:hint="eastAsia"/>
                <w:sz w:val="24"/>
                <w:u w:val="single"/>
              </w:rPr>
              <w:t>项目技术审查专家修改意见</w:t>
            </w:r>
          </w:p>
          <w:p w:rsidR="00925CCE" w:rsidRDefault="004A39D5" w:rsidP="0097224C">
            <w:pPr>
              <w:spacing w:line="360" w:lineRule="auto"/>
              <w:rPr>
                <w:rFonts w:ascii="黑体" w:eastAsia="黑体" w:hAnsi="黑体"/>
                <w:sz w:val="24"/>
                <w:szCs w:val="28"/>
              </w:rPr>
            </w:pPr>
            <w:r w:rsidRPr="00925CCE">
              <w:rPr>
                <w:rFonts w:ascii="黑体" w:eastAsia="黑体" w:hAnsi="黑体" w:hint="eastAsia"/>
                <w:sz w:val="24"/>
                <w:szCs w:val="28"/>
              </w:rPr>
              <w:t>附表：</w:t>
            </w:r>
          </w:p>
          <w:p w:rsidR="00083C26" w:rsidRPr="004A06E8" w:rsidRDefault="004A39D5" w:rsidP="0097224C">
            <w:pPr>
              <w:spacing w:line="360" w:lineRule="auto"/>
              <w:ind w:firstLineChars="200" w:firstLine="480"/>
              <w:rPr>
                <w:sz w:val="24"/>
                <w:szCs w:val="28"/>
              </w:rPr>
            </w:pPr>
            <w:r>
              <w:rPr>
                <w:rFonts w:hint="eastAsia"/>
                <w:sz w:val="24"/>
                <w:szCs w:val="28"/>
              </w:rPr>
              <w:t>审批登记表</w:t>
            </w:r>
          </w:p>
        </w:tc>
      </w:tr>
    </w:tbl>
    <w:p w:rsidR="00075BA1" w:rsidRPr="004A06E8" w:rsidRDefault="00075BA1" w:rsidP="00B014CE"/>
    <w:sectPr w:rsidR="00075BA1" w:rsidRPr="004A06E8" w:rsidSect="00C54F54">
      <w:pgSz w:w="11906" w:h="16838"/>
      <w:pgMar w:top="1418" w:right="1701" w:bottom="1418" w:left="1701"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8BB" w:rsidRDefault="005358BB" w:rsidP="00075BA1">
      <w:r>
        <w:separator/>
      </w:r>
    </w:p>
  </w:endnote>
  <w:endnote w:type="continuationSeparator" w:id="1">
    <w:p w:rsidR="005358BB" w:rsidRDefault="005358BB" w:rsidP="00075B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TimesNewRomanPSMT">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TimesNewRomanPS-BoldMT">
    <w:altName w:val="Times New Roman"/>
    <w:charset w:val="00"/>
    <w:family w:val="roman"/>
    <w:pitch w:val="default"/>
    <w:sig w:usb0="00000000" w:usb1="00000000" w:usb2="00000000" w:usb3="00000000" w:csb0="00000000" w:csb1="00000000"/>
  </w:font>
  <w:font w:name="MingLiU_HKSCS">
    <w:panose1 w:val="02020500000000000000"/>
    <w:charset w:val="88"/>
    <w:family w:val="roman"/>
    <w:pitch w:val="variable"/>
    <w:sig w:usb0="A00002FF" w:usb1="3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32E" w:rsidRDefault="00736657">
    <w:pPr>
      <w:pStyle w:val="a5"/>
      <w:framePr w:h="0" w:wrap="around" w:vAnchor="text" w:hAnchor="margin" w:xAlign="center" w:y="1"/>
      <w:rPr>
        <w:rStyle w:val="a7"/>
      </w:rPr>
    </w:pPr>
    <w:r>
      <w:fldChar w:fldCharType="begin"/>
    </w:r>
    <w:r w:rsidR="00BC232E">
      <w:rPr>
        <w:rStyle w:val="a7"/>
      </w:rPr>
      <w:instrText xml:space="preserve">PAGE  </w:instrText>
    </w:r>
    <w:r>
      <w:fldChar w:fldCharType="separate"/>
    </w:r>
    <w:r w:rsidR="00BC232E">
      <w:rPr>
        <w:rStyle w:val="a7"/>
      </w:rPr>
      <w:t>- 6 -</w:t>
    </w:r>
    <w:r>
      <w:fldChar w:fldCharType="end"/>
    </w:r>
  </w:p>
  <w:p w:rsidR="00BC232E" w:rsidRDefault="00BC232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32E" w:rsidRDefault="00736657">
    <w:pPr>
      <w:pStyle w:val="a5"/>
      <w:framePr w:h="0" w:wrap="around" w:vAnchor="text" w:hAnchor="margin" w:xAlign="center" w:y="1"/>
      <w:rPr>
        <w:rStyle w:val="a7"/>
      </w:rPr>
    </w:pPr>
    <w:r>
      <w:fldChar w:fldCharType="begin"/>
    </w:r>
    <w:r w:rsidR="00BC232E">
      <w:rPr>
        <w:rStyle w:val="a7"/>
      </w:rPr>
      <w:instrText xml:space="preserve">PAGE  </w:instrText>
    </w:r>
    <w:r>
      <w:fldChar w:fldCharType="separate"/>
    </w:r>
    <w:r w:rsidR="00FC7935">
      <w:rPr>
        <w:rStyle w:val="a7"/>
        <w:noProof/>
      </w:rPr>
      <w:t>- 19 -</w:t>
    </w:r>
    <w:r>
      <w:fldChar w:fldCharType="end"/>
    </w:r>
  </w:p>
  <w:p w:rsidR="00BC232E" w:rsidRDefault="00BC232E">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32E" w:rsidRDefault="00736657">
    <w:pPr>
      <w:pStyle w:val="a5"/>
      <w:framePr w:h="0" w:wrap="around" w:vAnchor="text" w:hAnchor="margin" w:xAlign="center" w:y="1"/>
      <w:rPr>
        <w:rStyle w:val="a7"/>
      </w:rPr>
    </w:pPr>
    <w:r>
      <w:fldChar w:fldCharType="begin"/>
    </w:r>
    <w:r w:rsidR="00BC232E">
      <w:rPr>
        <w:rStyle w:val="a7"/>
      </w:rPr>
      <w:instrText xml:space="preserve">PAGE  </w:instrText>
    </w:r>
    <w:r>
      <w:fldChar w:fldCharType="separate"/>
    </w:r>
    <w:r w:rsidR="00BC232E">
      <w:rPr>
        <w:rStyle w:val="a7"/>
      </w:rPr>
      <w:t>- 6 -</w:t>
    </w:r>
    <w:r>
      <w:fldChar w:fldCharType="end"/>
    </w:r>
  </w:p>
  <w:p w:rsidR="00BC232E" w:rsidRDefault="00BC232E">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32E" w:rsidRDefault="00736657">
    <w:pPr>
      <w:pStyle w:val="a5"/>
      <w:framePr w:h="0" w:wrap="around" w:vAnchor="text" w:hAnchor="margin" w:xAlign="center" w:y="1"/>
      <w:rPr>
        <w:rStyle w:val="a7"/>
      </w:rPr>
    </w:pPr>
    <w:r>
      <w:fldChar w:fldCharType="begin"/>
    </w:r>
    <w:r w:rsidR="00BC232E">
      <w:rPr>
        <w:rStyle w:val="a7"/>
      </w:rPr>
      <w:instrText xml:space="preserve">PAGE  </w:instrText>
    </w:r>
    <w:r>
      <w:fldChar w:fldCharType="separate"/>
    </w:r>
    <w:r w:rsidR="003A4D29">
      <w:rPr>
        <w:rStyle w:val="a7"/>
        <w:noProof/>
      </w:rPr>
      <w:t>- 63 -</w:t>
    </w:r>
    <w:r>
      <w:fldChar w:fldCharType="end"/>
    </w:r>
  </w:p>
  <w:p w:rsidR="00BC232E" w:rsidRDefault="00BC232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8BB" w:rsidRDefault="005358BB" w:rsidP="00075BA1">
      <w:r>
        <w:separator/>
      </w:r>
    </w:p>
  </w:footnote>
  <w:footnote w:type="continuationSeparator" w:id="1">
    <w:p w:rsidR="005358BB" w:rsidRDefault="005358BB" w:rsidP="00075B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
    <w:nsid w:val="00000006"/>
    <w:multiLevelType w:val="multilevel"/>
    <w:tmpl w:val="00000006"/>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00000007"/>
    <w:multiLevelType w:val="multilevel"/>
    <w:tmpl w:val="00000007"/>
    <w:lvl w:ilvl="0">
      <w:start w:val="1"/>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nsid w:val="290B4436"/>
    <w:multiLevelType w:val="hybridMultilevel"/>
    <w:tmpl w:val="236A056C"/>
    <w:lvl w:ilvl="0" w:tplc="4B8CAE7A">
      <w:start w:val="1"/>
      <w:numFmt w:val="decimalEnclosedCircle"/>
      <w:lvlText w:val="%1"/>
      <w:lvlJc w:val="left"/>
      <w:pPr>
        <w:tabs>
          <w:tab w:val="num" w:pos="839"/>
        </w:tabs>
        <w:ind w:left="839" w:hanging="360"/>
      </w:pPr>
      <w:rPr>
        <w:rFonts w:ascii="宋体" w:hAnsi="宋体" w:hint="default"/>
      </w:rPr>
    </w:lvl>
    <w:lvl w:ilvl="1" w:tplc="04090019" w:tentative="1">
      <w:start w:val="1"/>
      <w:numFmt w:val="lowerLetter"/>
      <w:lvlText w:val="%2)"/>
      <w:lvlJc w:val="left"/>
      <w:pPr>
        <w:tabs>
          <w:tab w:val="num" w:pos="1319"/>
        </w:tabs>
        <w:ind w:left="1319" w:hanging="420"/>
      </w:pPr>
    </w:lvl>
    <w:lvl w:ilvl="2" w:tplc="0409001B" w:tentative="1">
      <w:start w:val="1"/>
      <w:numFmt w:val="lowerRoman"/>
      <w:lvlText w:val="%3."/>
      <w:lvlJc w:val="righ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9" w:tentative="1">
      <w:start w:val="1"/>
      <w:numFmt w:val="lowerLetter"/>
      <w:lvlText w:val="%5)"/>
      <w:lvlJc w:val="left"/>
      <w:pPr>
        <w:tabs>
          <w:tab w:val="num" w:pos="2579"/>
        </w:tabs>
        <w:ind w:left="2579" w:hanging="420"/>
      </w:pPr>
    </w:lvl>
    <w:lvl w:ilvl="5" w:tplc="0409001B" w:tentative="1">
      <w:start w:val="1"/>
      <w:numFmt w:val="lowerRoman"/>
      <w:lvlText w:val="%6."/>
      <w:lvlJc w:val="righ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9" w:tentative="1">
      <w:start w:val="1"/>
      <w:numFmt w:val="lowerLetter"/>
      <w:lvlText w:val="%8)"/>
      <w:lvlJc w:val="left"/>
      <w:pPr>
        <w:tabs>
          <w:tab w:val="num" w:pos="3839"/>
        </w:tabs>
        <w:ind w:left="3839" w:hanging="420"/>
      </w:pPr>
    </w:lvl>
    <w:lvl w:ilvl="8" w:tplc="0409001B" w:tentative="1">
      <w:start w:val="1"/>
      <w:numFmt w:val="lowerRoman"/>
      <w:lvlText w:val="%9."/>
      <w:lvlJc w:val="right"/>
      <w:pPr>
        <w:tabs>
          <w:tab w:val="num" w:pos="4259"/>
        </w:tabs>
        <w:ind w:left="4259" w:hanging="420"/>
      </w:pPr>
    </w:lvl>
  </w:abstractNum>
  <w:abstractNum w:abstractNumId="4">
    <w:nsid w:val="3E185F0C"/>
    <w:multiLevelType w:val="hybridMultilevel"/>
    <w:tmpl w:val="54EEA1A2"/>
    <w:lvl w:ilvl="0" w:tplc="8224320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467E0609"/>
    <w:multiLevelType w:val="hybridMultilevel"/>
    <w:tmpl w:val="502E6578"/>
    <w:lvl w:ilvl="0" w:tplc="BD2243E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075549A"/>
    <w:multiLevelType w:val="hybridMultilevel"/>
    <w:tmpl w:val="FB3AA3C6"/>
    <w:lvl w:ilvl="0" w:tplc="74AA05C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09E7241"/>
    <w:multiLevelType w:val="hybridMultilevel"/>
    <w:tmpl w:val="D3E828DE"/>
    <w:lvl w:ilvl="0" w:tplc="216CAA4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A440F5C"/>
    <w:multiLevelType w:val="hybridMultilevel"/>
    <w:tmpl w:val="4BE4F8E6"/>
    <w:lvl w:ilvl="0" w:tplc="69821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697691"/>
    <w:multiLevelType w:val="hybridMultilevel"/>
    <w:tmpl w:val="46F80FF4"/>
    <w:lvl w:ilvl="0" w:tplc="E7B490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FD6AEC"/>
    <w:multiLevelType w:val="hybridMultilevel"/>
    <w:tmpl w:val="D630924C"/>
    <w:lvl w:ilvl="0" w:tplc="013A4850">
      <w:start w:val="1"/>
      <w:numFmt w:val="decimal"/>
      <w:lvlText w:val="%1．"/>
      <w:lvlJc w:val="left"/>
      <w:pPr>
        <w:tabs>
          <w:tab w:val="num" w:pos="360"/>
        </w:tabs>
        <w:ind w:left="360" w:hanging="360"/>
      </w:pPr>
      <w:rPr>
        <w:rFonts w:hint="default"/>
        <w:sz w:val="28"/>
        <w:szCs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9"/>
  </w:num>
  <w:num w:numId="6">
    <w:abstractNumId w:val="6"/>
  </w:num>
  <w:num w:numId="7">
    <w:abstractNumId w:val="8"/>
  </w:num>
  <w:num w:numId="8">
    <w:abstractNumId w:val="7"/>
  </w:num>
  <w:num w:numId="9">
    <w:abstractNumId w:val="4"/>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47106">
      <o:colormenu v:ext="edit" fillcolor="none"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5BA1"/>
    <w:rsid w:val="0000060E"/>
    <w:rsid w:val="00005C7B"/>
    <w:rsid w:val="000109D6"/>
    <w:rsid w:val="00010D3A"/>
    <w:rsid w:val="00012319"/>
    <w:rsid w:val="00017F08"/>
    <w:rsid w:val="00030CCD"/>
    <w:rsid w:val="000314CF"/>
    <w:rsid w:val="00031DE0"/>
    <w:rsid w:val="000350A9"/>
    <w:rsid w:val="00040773"/>
    <w:rsid w:val="00040BAF"/>
    <w:rsid w:val="00041A8A"/>
    <w:rsid w:val="00041D30"/>
    <w:rsid w:val="000425A1"/>
    <w:rsid w:val="0004295C"/>
    <w:rsid w:val="00043C93"/>
    <w:rsid w:val="00044C09"/>
    <w:rsid w:val="00046723"/>
    <w:rsid w:val="00046C38"/>
    <w:rsid w:val="00050E6D"/>
    <w:rsid w:val="0005462B"/>
    <w:rsid w:val="00060BD7"/>
    <w:rsid w:val="000611FA"/>
    <w:rsid w:val="000633FB"/>
    <w:rsid w:val="00064CAF"/>
    <w:rsid w:val="00067C3F"/>
    <w:rsid w:val="000701EC"/>
    <w:rsid w:val="00071437"/>
    <w:rsid w:val="00071BD3"/>
    <w:rsid w:val="00072238"/>
    <w:rsid w:val="00075BA1"/>
    <w:rsid w:val="00077D1A"/>
    <w:rsid w:val="00080146"/>
    <w:rsid w:val="00081C07"/>
    <w:rsid w:val="00083C26"/>
    <w:rsid w:val="000843F5"/>
    <w:rsid w:val="000864BE"/>
    <w:rsid w:val="00090B26"/>
    <w:rsid w:val="00090D20"/>
    <w:rsid w:val="000933F7"/>
    <w:rsid w:val="00095191"/>
    <w:rsid w:val="0009601C"/>
    <w:rsid w:val="000A0801"/>
    <w:rsid w:val="000A0C31"/>
    <w:rsid w:val="000A2DE7"/>
    <w:rsid w:val="000A34C5"/>
    <w:rsid w:val="000A7117"/>
    <w:rsid w:val="000B2C81"/>
    <w:rsid w:val="000B3E45"/>
    <w:rsid w:val="000B5832"/>
    <w:rsid w:val="000B6E05"/>
    <w:rsid w:val="000C15BD"/>
    <w:rsid w:val="000C3619"/>
    <w:rsid w:val="000C677B"/>
    <w:rsid w:val="000C7784"/>
    <w:rsid w:val="000D2E03"/>
    <w:rsid w:val="000D3472"/>
    <w:rsid w:val="000D4B47"/>
    <w:rsid w:val="000D6026"/>
    <w:rsid w:val="000E116F"/>
    <w:rsid w:val="000E1A48"/>
    <w:rsid w:val="000E1C48"/>
    <w:rsid w:val="000E1E4C"/>
    <w:rsid w:val="000E36B8"/>
    <w:rsid w:val="000E427E"/>
    <w:rsid w:val="000E6FF8"/>
    <w:rsid w:val="000F023C"/>
    <w:rsid w:val="000F1CAB"/>
    <w:rsid w:val="000F2507"/>
    <w:rsid w:val="0010156E"/>
    <w:rsid w:val="001020BE"/>
    <w:rsid w:val="001026C5"/>
    <w:rsid w:val="00102940"/>
    <w:rsid w:val="00102E56"/>
    <w:rsid w:val="00105B10"/>
    <w:rsid w:val="00111643"/>
    <w:rsid w:val="00111BA0"/>
    <w:rsid w:val="00111F1A"/>
    <w:rsid w:val="00114014"/>
    <w:rsid w:val="00116D46"/>
    <w:rsid w:val="00117FCB"/>
    <w:rsid w:val="00120876"/>
    <w:rsid w:val="00120C9B"/>
    <w:rsid w:val="0012464E"/>
    <w:rsid w:val="0012542D"/>
    <w:rsid w:val="001254A2"/>
    <w:rsid w:val="001257C2"/>
    <w:rsid w:val="001267F1"/>
    <w:rsid w:val="00133970"/>
    <w:rsid w:val="00133C31"/>
    <w:rsid w:val="001342A6"/>
    <w:rsid w:val="00142621"/>
    <w:rsid w:val="00145239"/>
    <w:rsid w:val="0015259A"/>
    <w:rsid w:val="00152C5B"/>
    <w:rsid w:val="001533E4"/>
    <w:rsid w:val="00154B33"/>
    <w:rsid w:val="00154B60"/>
    <w:rsid w:val="0016010C"/>
    <w:rsid w:val="00163330"/>
    <w:rsid w:val="00164756"/>
    <w:rsid w:val="00165D1B"/>
    <w:rsid w:val="0016756F"/>
    <w:rsid w:val="001713D6"/>
    <w:rsid w:val="00172978"/>
    <w:rsid w:val="00174C36"/>
    <w:rsid w:val="00181349"/>
    <w:rsid w:val="00181EFA"/>
    <w:rsid w:val="00182881"/>
    <w:rsid w:val="001841F5"/>
    <w:rsid w:val="0018666E"/>
    <w:rsid w:val="0019012D"/>
    <w:rsid w:val="0019156E"/>
    <w:rsid w:val="001936D0"/>
    <w:rsid w:val="00196074"/>
    <w:rsid w:val="001A06A1"/>
    <w:rsid w:val="001A2901"/>
    <w:rsid w:val="001A3B29"/>
    <w:rsid w:val="001A57E4"/>
    <w:rsid w:val="001A609E"/>
    <w:rsid w:val="001A6211"/>
    <w:rsid w:val="001B05FE"/>
    <w:rsid w:val="001B2E09"/>
    <w:rsid w:val="001B5139"/>
    <w:rsid w:val="001B688E"/>
    <w:rsid w:val="001B69A2"/>
    <w:rsid w:val="001C09F6"/>
    <w:rsid w:val="001C0D5F"/>
    <w:rsid w:val="001C0F31"/>
    <w:rsid w:val="001C6FD3"/>
    <w:rsid w:val="001D1B56"/>
    <w:rsid w:val="001D3E70"/>
    <w:rsid w:val="001D66DA"/>
    <w:rsid w:val="001E051F"/>
    <w:rsid w:val="001E4336"/>
    <w:rsid w:val="001E5482"/>
    <w:rsid w:val="001E675F"/>
    <w:rsid w:val="001E7882"/>
    <w:rsid w:val="00201EFF"/>
    <w:rsid w:val="00202DFB"/>
    <w:rsid w:val="0020441B"/>
    <w:rsid w:val="00204AFB"/>
    <w:rsid w:val="00205EE9"/>
    <w:rsid w:val="00207640"/>
    <w:rsid w:val="002135BB"/>
    <w:rsid w:val="0021446D"/>
    <w:rsid w:val="00223A21"/>
    <w:rsid w:val="00223BA8"/>
    <w:rsid w:val="0022685A"/>
    <w:rsid w:val="0022720A"/>
    <w:rsid w:val="002279A8"/>
    <w:rsid w:val="00227ACE"/>
    <w:rsid w:val="00232B9C"/>
    <w:rsid w:val="00234175"/>
    <w:rsid w:val="002365ED"/>
    <w:rsid w:val="00236B40"/>
    <w:rsid w:val="00241795"/>
    <w:rsid w:val="002456B2"/>
    <w:rsid w:val="00246420"/>
    <w:rsid w:val="00247522"/>
    <w:rsid w:val="00250162"/>
    <w:rsid w:val="002557C5"/>
    <w:rsid w:val="0025609E"/>
    <w:rsid w:val="0025694B"/>
    <w:rsid w:val="00256D6C"/>
    <w:rsid w:val="00260097"/>
    <w:rsid w:val="0026184F"/>
    <w:rsid w:val="00264372"/>
    <w:rsid w:val="0026598C"/>
    <w:rsid w:val="00266381"/>
    <w:rsid w:val="002663C9"/>
    <w:rsid w:val="00267A92"/>
    <w:rsid w:val="00270634"/>
    <w:rsid w:val="00271A53"/>
    <w:rsid w:val="00272FE5"/>
    <w:rsid w:val="00275336"/>
    <w:rsid w:val="00276B83"/>
    <w:rsid w:val="002771B9"/>
    <w:rsid w:val="00281D67"/>
    <w:rsid w:val="00293045"/>
    <w:rsid w:val="00293193"/>
    <w:rsid w:val="00295385"/>
    <w:rsid w:val="0029635B"/>
    <w:rsid w:val="002A0536"/>
    <w:rsid w:val="002A1695"/>
    <w:rsid w:val="002A4505"/>
    <w:rsid w:val="002A7692"/>
    <w:rsid w:val="002A7930"/>
    <w:rsid w:val="002B4584"/>
    <w:rsid w:val="002C1525"/>
    <w:rsid w:val="002C19ED"/>
    <w:rsid w:val="002C19EE"/>
    <w:rsid w:val="002C1CC2"/>
    <w:rsid w:val="002C419A"/>
    <w:rsid w:val="002C4EF1"/>
    <w:rsid w:val="002C6C85"/>
    <w:rsid w:val="002C7301"/>
    <w:rsid w:val="002D1177"/>
    <w:rsid w:val="002D2A50"/>
    <w:rsid w:val="002D39E3"/>
    <w:rsid w:val="002D5FDB"/>
    <w:rsid w:val="002E12BF"/>
    <w:rsid w:val="002E3A05"/>
    <w:rsid w:val="002E3D1F"/>
    <w:rsid w:val="002E4AFD"/>
    <w:rsid w:val="002F446B"/>
    <w:rsid w:val="002F5379"/>
    <w:rsid w:val="002F612B"/>
    <w:rsid w:val="002F66B2"/>
    <w:rsid w:val="00302A2D"/>
    <w:rsid w:val="00302B63"/>
    <w:rsid w:val="003031C3"/>
    <w:rsid w:val="00303F12"/>
    <w:rsid w:val="00305BC0"/>
    <w:rsid w:val="00305CC2"/>
    <w:rsid w:val="003063D3"/>
    <w:rsid w:val="003076F8"/>
    <w:rsid w:val="00307EE8"/>
    <w:rsid w:val="0031141F"/>
    <w:rsid w:val="00313503"/>
    <w:rsid w:val="003169CF"/>
    <w:rsid w:val="00316A80"/>
    <w:rsid w:val="0032055C"/>
    <w:rsid w:val="00323387"/>
    <w:rsid w:val="00323EC7"/>
    <w:rsid w:val="00324555"/>
    <w:rsid w:val="003327D8"/>
    <w:rsid w:val="00333C0F"/>
    <w:rsid w:val="00333F16"/>
    <w:rsid w:val="0033563B"/>
    <w:rsid w:val="00337BD1"/>
    <w:rsid w:val="00340EDD"/>
    <w:rsid w:val="003418F8"/>
    <w:rsid w:val="0034653C"/>
    <w:rsid w:val="003466C4"/>
    <w:rsid w:val="003511E1"/>
    <w:rsid w:val="003513B3"/>
    <w:rsid w:val="00356DDF"/>
    <w:rsid w:val="00361209"/>
    <w:rsid w:val="0036169C"/>
    <w:rsid w:val="00366A59"/>
    <w:rsid w:val="00371B1B"/>
    <w:rsid w:val="00371F21"/>
    <w:rsid w:val="003745C5"/>
    <w:rsid w:val="00374D2B"/>
    <w:rsid w:val="00381440"/>
    <w:rsid w:val="003815EA"/>
    <w:rsid w:val="00382AFD"/>
    <w:rsid w:val="00383FBD"/>
    <w:rsid w:val="003913DF"/>
    <w:rsid w:val="00392613"/>
    <w:rsid w:val="00394CC5"/>
    <w:rsid w:val="00397DF0"/>
    <w:rsid w:val="003A3E78"/>
    <w:rsid w:val="003A4D29"/>
    <w:rsid w:val="003A62E8"/>
    <w:rsid w:val="003B02D7"/>
    <w:rsid w:val="003B51B9"/>
    <w:rsid w:val="003B5CDD"/>
    <w:rsid w:val="003B7B9A"/>
    <w:rsid w:val="003C0484"/>
    <w:rsid w:val="003C23C7"/>
    <w:rsid w:val="003C2935"/>
    <w:rsid w:val="003C74C6"/>
    <w:rsid w:val="003D134D"/>
    <w:rsid w:val="003D1995"/>
    <w:rsid w:val="003D3926"/>
    <w:rsid w:val="003D3EB6"/>
    <w:rsid w:val="003D56E5"/>
    <w:rsid w:val="003D71D1"/>
    <w:rsid w:val="003E1207"/>
    <w:rsid w:val="003E224F"/>
    <w:rsid w:val="003E244A"/>
    <w:rsid w:val="003E7BE2"/>
    <w:rsid w:val="003F169A"/>
    <w:rsid w:val="003F17F7"/>
    <w:rsid w:val="003F2CF9"/>
    <w:rsid w:val="003F417B"/>
    <w:rsid w:val="003F589F"/>
    <w:rsid w:val="003F6123"/>
    <w:rsid w:val="003F6631"/>
    <w:rsid w:val="00402FAD"/>
    <w:rsid w:val="00402FD8"/>
    <w:rsid w:val="004057A3"/>
    <w:rsid w:val="00406A0F"/>
    <w:rsid w:val="00412246"/>
    <w:rsid w:val="0041343B"/>
    <w:rsid w:val="00414C39"/>
    <w:rsid w:val="004207F2"/>
    <w:rsid w:val="00423EF6"/>
    <w:rsid w:val="004241F5"/>
    <w:rsid w:val="0042442D"/>
    <w:rsid w:val="00426011"/>
    <w:rsid w:val="00430453"/>
    <w:rsid w:val="00432CA2"/>
    <w:rsid w:val="00434829"/>
    <w:rsid w:val="004367E0"/>
    <w:rsid w:val="00441400"/>
    <w:rsid w:val="00443C51"/>
    <w:rsid w:val="00443D0D"/>
    <w:rsid w:val="00445575"/>
    <w:rsid w:val="00450C77"/>
    <w:rsid w:val="00450FFE"/>
    <w:rsid w:val="00455869"/>
    <w:rsid w:val="00463128"/>
    <w:rsid w:val="004637E9"/>
    <w:rsid w:val="00463A89"/>
    <w:rsid w:val="0046572B"/>
    <w:rsid w:val="00466FC7"/>
    <w:rsid w:val="004712CC"/>
    <w:rsid w:val="00471C1D"/>
    <w:rsid w:val="004822DC"/>
    <w:rsid w:val="00484731"/>
    <w:rsid w:val="00486372"/>
    <w:rsid w:val="0048650A"/>
    <w:rsid w:val="00486F73"/>
    <w:rsid w:val="0048765A"/>
    <w:rsid w:val="00490ED1"/>
    <w:rsid w:val="00492FA6"/>
    <w:rsid w:val="00494108"/>
    <w:rsid w:val="0049504E"/>
    <w:rsid w:val="00495204"/>
    <w:rsid w:val="00496F46"/>
    <w:rsid w:val="0049766E"/>
    <w:rsid w:val="004A06E8"/>
    <w:rsid w:val="004A16B4"/>
    <w:rsid w:val="004A1936"/>
    <w:rsid w:val="004A265B"/>
    <w:rsid w:val="004A3955"/>
    <w:rsid w:val="004A39D5"/>
    <w:rsid w:val="004B0321"/>
    <w:rsid w:val="004B27FD"/>
    <w:rsid w:val="004B6BC8"/>
    <w:rsid w:val="004B702E"/>
    <w:rsid w:val="004B78E8"/>
    <w:rsid w:val="004C04AA"/>
    <w:rsid w:val="004C1113"/>
    <w:rsid w:val="004C2459"/>
    <w:rsid w:val="004C3BB4"/>
    <w:rsid w:val="004D1E40"/>
    <w:rsid w:val="004D63D7"/>
    <w:rsid w:val="004D747A"/>
    <w:rsid w:val="004E022D"/>
    <w:rsid w:val="004E14B0"/>
    <w:rsid w:val="004E2E64"/>
    <w:rsid w:val="004E4518"/>
    <w:rsid w:val="004E5032"/>
    <w:rsid w:val="004F2791"/>
    <w:rsid w:val="004F370D"/>
    <w:rsid w:val="00500D03"/>
    <w:rsid w:val="00501467"/>
    <w:rsid w:val="0050268B"/>
    <w:rsid w:val="00502B86"/>
    <w:rsid w:val="0050544A"/>
    <w:rsid w:val="005055FD"/>
    <w:rsid w:val="00511118"/>
    <w:rsid w:val="00511453"/>
    <w:rsid w:val="0051682A"/>
    <w:rsid w:val="00520530"/>
    <w:rsid w:val="00524A93"/>
    <w:rsid w:val="005260D6"/>
    <w:rsid w:val="0053255B"/>
    <w:rsid w:val="005333EE"/>
    <w:rsid w:val="00533E5C"/>
    <w:rsid w:val="00534791"/>
    <w:rsid w:val="00535687"/>
    <w:rsid w:val="005358BB"/>
    <w:rsid w:val="00537B28"/>
    <w:rsid w:val="005439B8"/>
    <w:rsid w:val="0055034A"/>
    <w:rsid w:val="0055087B"/>
    <w:rsid w:val="00551028"/>
    <w:rsid w:val="00554240"/>
    <w:rsid w:val="00555364"/>
    <w:rsid w:val="00560FD7"/>
    <w:rsid w:val="00562652"/>
    <w:rsid w:val="00562730"/>
    <w:rsid w:val="00564A3D"/>
    <w:rsid w:val="00564DDE"/>
    <w:rsid w:val="005735DD"/>
    <w:rsid w:val="0057402F"/>
    <w:rsid w:val="005767E0"/>
    <w:rsid w:val="0058351F"/>
    <w:rsid w:val="00585315"/>
    <w:rsid w:val="00585E54"/>
    <w:rsid w:val="00587671"/>
    <w:rsid w:val="00587874"/>
    <w:rsid w:val="005914BD"/>
    <w:rsid w:val="00591BE9"/>
    <w:rsid w:val="00593157"/>
    <w:rsid w:val="0059372D"/>
    <w:rsid w:val="00593C91"/>
    <w:rsid w:val="00595017"/>
    <w:rsid w:val="0059733E"/>
    <w:rsid w:val="005A304D"/>
    <w:rsid w:val="005A56B6"/>
    <w:rsid w:val="005A660D"/>
    <w:rsid w:val="005B1018"/>
    <w:rsid w:val="005B2200"/>
    <w:rsid w:val="005B4373"/>
    <w:rsid w:val="005B473D"/>
    <w:rsid w:val="005B71F8"/>
    <w:rsid w:val="005C141A"/>
    <w:rsid w:val="005C21C4"/>
    <w:rsid w:val="005C2550"/>
    <w:rsid w:val="005C5DA8"/>
    <w:rsid w:val="005D1871"/>
    <w:rsid w:val="005D3E3F"/>
    <w:rsid w:val="005D6919"/>
    <w:rsid w:val="005D6BF3"/>
    <w:rsid w:val="005D7995"/>
    <w:rsid w:val="005E2095"/>
    <w:rsid w:val="005E2A9B"/>
    <w:rsid w:val="005E3D85"/>
    <w:rsid w:val="005E593A"/>
    <w:rsid w:val="005E5EE1"/>
    <w:rsid w:val="005E78B9"/>
    <w:rsid w:val="005F399F"/>
    <w:rsid w:val="005F5031"/>
    <w:rsid w:val="005F50A2"/>
    <w:rsid w:val="005F568D"/>
    <w:rsid w:val="005F585F"/>
    <w:rsid w:val="006009E9"/>
    <w:rsid w:val="00600D61"/>
    <w:rsid w:val="00604642"/>
    <w:rsid w:val="00612386"/>
    <w:rsid w:val="00613913"/>
    <w:rsid w:val="006148BC"/>
    <w:rsid w:val="006151FC"/>
    <w:rsid w:val="006210BC"/>
    <w:rsid w:val="006230B3"/>
    <w:rsid w:val="00624476"/>
    <w:rsid w:val="006244F2"/>
    <w:rsid w:val="00625D46"/>
    <w:rsid w:val="0062623F"/>
    <w:rsid w:val="006266F2"/>
    <w:rsid w:val="006339EF"/>
    <w:rsid w:val="006366F5"/>
    <w:rsid w:val="0064597A"/>
    <w:rsid w:val="0065221A"/>
    <w:rsid w:val="00652A59"/>
    <w:rsid w:val="00655C73"/>
    <w:rsid w:val="00655EA1"/>
    <w:rsid w:val="006563C3"/>
    <w:rsid w:val="00656668"/>
    <w:rsid w:val="00657D1B"/>
    <w:rsid w:val="0066055B"/>
    <w:rsid w:val="006609D9"/>
    <w:rsid w:val="00664F50"/>
    <w:rsid w:val="00666224"/>
    <w:rsid w:val="00666F2B"/>
    <w:rsid w:val="00667B8E"/>
    <w:rsid w:val="006709CA"/>
    <w:rsid w:val="0067202E"/>
    <w:rsid w:val="0067362E"/>
    <w:rsid w:val="00673A3A"/>
    <w:rsid w:val="00673AD3"/>
    <w:rsid w:val="00682A8B"/>
    <w:rsid w:val="00684503"/>
    <w:rsid w:val="006861D7"/>
    <w:rsid w:val="0069237A"/>
    <w:rsid w:val="00692481"/>
    <w:rsid w:val="006930D9"/>
    <w:rsid w:val="006A0040"/>
    <w:rsid w:val="006A0E9B"/>
    <w:rsid w:val="006A2C5C"/>
    <w:rsid w:val="006A720D"/>
    <w:rsid w:val="006A771C"/>
    <w:rsid w:val="006B0E51"/>
    <w:rsid w:val="006B0E80"/>
    <w:rsid w:val="006B6024"/>
    <w:rsid w:val="006B605F"/>
    <w:rsid w:val="006C17C3"/>
    <w:rsid w:val="006C2146"/>
    <w:rsid w:val="006C414C"/>
    <w:rsid w:val="006D25DA"/>
    <w:rsid w:val="006D40A9"/>
    <w:rsid w:val="006D43B9"/>
    <w:rsid w:val="006D5715"/>
    <w:rsid w:val="006D5E94"/>
    <w:rsid w:val="006E02EB"/>
    <w:rsid w:val="006E14DE"/>
    <w:rsid w:val="006E1D70"/>
    <w:rsid w:val="006E424C"/>
    <w:rsid w:val="006E779C"/>
    <w:rsid w:val="006F19F5"/>
    <w:rsid w:val="006F2BB8"/>
    <w:rsid w:val="006F3F4F"/>
    <w:rsid w:val="006F49F3"/>
    <w:rsid w:val="006F5837"/>
    <w:rsid w:val="007027F2"/>
    <w:rsid w:val="00703510"/>
    <w:rsid w:val="00704C6D"/>
    <w:rsid w:val="0070685F"/>
    <w:rsid w:val="00706D18"/>
    <w:rsid w:val="0071390D"/>
    <w:rsid w:val="00715E1F"/>
    <w:rsid w:val="00717FB5"/>
    <w:rsid w:val="00724CC2"/>
    <w:rsid w:val="00726093"/>
    <w:rsid w:val="00731E7B"/>
    <w:rsid w:val="007337DA"/>
    <w:rsid w:val="00735513"/>
    <w:rsid w:val="00736657"/>
    <w:rsid w:val="00742294"/>
    <w:rsid w:val="0074480F"/>
    <w:rsid w:val="00744FBF"/>
    <w:rsid w:val="00745BC0"/>
    <w:rsid w:val="00746656"/>
    <w:rsid w:val="007474B1"/>
    <w:rsid w:val="00747900"/>
    <w:rsid w:val="007523FB"/>
    <w:rsid w:val="00753AF3"/>
    <w:rsid w:val="00755679"/>
    <w:rsid w:val="00756F81"/>
    <w:rsid w:val="007603A5"/>
    <w:rsid w:val="00760D46"/>
    <w:rsid w:val="00761E53"/>
    <w:rsid w:val="00761FEA"/>
    <w:rsid w:val="007662C5"/>
    <w:rsid w:val="00767218"/>
    <w:rsid w:val="00767796"/>
    <w:rsid w:val="00767F6B"/>
    <w:rsid w:val="007723B1"/>
    <w:rsid w:val="00773537"/>
    <w:rsid w:val="00775CA5"/>
    <w:rsid w:val="00785145"/>
    <w:rsid w:val="0078725A"/>
    <w:rsid w:val="00787FFE"/>
    <w:rsid w:val="00790B5E"/>
    <w:rsid w:val="00790C96"/>
    <w:rsid w:val="00796E52"/>
    <w:rsid w:val="00797753"/>
    <w:rsid w:val="007A2E3D"/>
    <w:rsid w:val="007A7055"/>
    <w:rsid w:val="007B11B4"/>
    <w:rsid w:val="007B2846"/>
    <w:rsid w:val="007B4ECE"/>
    <w:rsid w:val="007B5E2C"/>
    <w:rsid w:val="007B6102"/>
    <w:rsid w:val="007B6532"/>
    <w:rsid w:val="007B69DE"/>
    <w:rsid w:val="007B7E15"/>
    <w:rsid w:val="007C3A2F"/>
    <w:rsid w:val="007C4C36"/>
    <w:rsid w:val="007C6977"/>
    <w:rsid w:val="007D3B0A"/>
    <w:rsid w:val="007D3C0F"/>
    <w:rsid w:val="007D6232"/>
    <w:rsid w:val="007D7846"/>
    <w:rsid w:val="007E45B7"/>
    <w:rsid w:val="007E4AD1"/>
    <w:rsid w:val="007E4FCC"/>
    <w:rsid w:val="007E7846"/>
    <w:rsid w:val="007F42DD"/>
    <w:rsid w:val="007F452A"/>
    <w:rsid w:val="007F5888"/>
    <w:rsid w:val="007F5FC3"/>
    <w:rsid w:val="007F5FF3"/>
    <w:rsid w:val="00800360"/>
    <w:rsid w:val="00800371"/>
    <w:rsid w:val="00801AFA"/>
    <w:rsid w:val="008031DF"/>
    <w:rsid w:val="00803764"/>
    <w:rsid w:val="008049CD"/>
    <w:rsid w:val="00805CEA"/>
    <w:rsid w:val="008068DC"/>
    <w:rsid w:val="00811E28"/>
    <w:rsid w:val="008136BF"/>
    <w:rsid w:val="00813786"/>
    <w:rsid w:val="00815F9D"/>
    <w:rsid w:val="008225DA"/>
    <w:rsid w:val="008227AD"/>
    <w:rsid w:val="00822D51"/>
    <w:rsid w:val="0082372B"/>
    <w:rsid w:val="00831BC1"/>
    <w:rsid w:val="00835735"/>
    <w:rsid w:val="00840FB9"/>
    <w:rsid w:val="00842105"/>
    <w:rsid w:val="00842C13"/>
    <w:rsid w:val="00845179"/>
    <w:rsid w:val="0084517C"/>
    <w:rsid w:val="008466AB"/>
    <w:rsid w:val="008543D3"/>
    <w:rsid w:val="00854608"/>
    <w:rsid w:val="008565C8"/>
    <w:rsid w:val="00860CE6"/>
    <w:rsid w:val="0086133D"/>
    <w:rsid w:val="00861E89"/>
    <w:rsid w:val="00864F5E"/>
    <w:rsid w:val="0086761E"/>
    <w:rsid w:val="0086779D"/>
    <w:rsid w:val="00873841"/>
    <w:rsid w:val="00876827"/>
    <w:rsid w:val="00880BD6"/>
    <w:rsid w:val="0088238F"/>
    <w:rsid w:val="008833F3"/>
    <w:rsid w:val="00884388"/>
    <w:rsid w:val="008843BF"/>
    <w:rsid w:val="0088623C"/>
    <w:rsid w:val="0089089C"/>
    <w:rsid w:val="00894771"/>
    <w:rsid w:val="0089516E"/>
    <w:rsid w:val="008A0EF2"/>
    <w:rsid w:val="008A30B4"/>
    <w:rsid w:val="008A3E32"/>
    <w:rsid w:val="008A581E"/>
    <w:rsid w:val="008A6742"/>
    <w:rsid w:val="008A6EC4"/>
    <w:rsid w:val="008A76F0"/>
    <w:rsid w:val="008B0EFD"/>
    <w:rsid w:val="008B10AD"/>
    <w:rsid w:val="008B1E03"/>
    <w:rsid w:val="008B3F24"/>
    <w:rsid w:val="008B61AC"/>
    <w:rsid w:val="008C279F"/>
    <w:rsid w:val="008C2E17"/>
    <w:rsid w:val="008C3070"/>
    <w:rsid w:val="008D127F"/>
    <w:rsid w:val="008D1312"/>
    <w:rsid w:val="008D342D"/>
    <w:rsid w:val="008D55B9"/>
    <w:rsid w:val="008D653B"/>
    <w:rsid w:val="008D676B"/>
    <w:rsid w:val="008E3444"/>
    <w:rsid w:val="008F3EB6"/>
    <w:rsid w:val="008F5405"/>
    <w:rsid w:val="008F6B12"/>
    <w:rsid w:val="009008C6"/>
    <w:rsid w:val="00901B7D"/>
    <w:rsid w:val="009040ED"/>
    <w:rsid w:val="0090594F"/>
    <w:rsid w:val="00907876"/>
    <w:rsid w:val="00907902"/>
    <w:rsid w:val="00907D0F"/>
    <w:rsid w:val="00912474"/>
    <w:rsid w:val="00914298"/>
    <w:rsid w:val="009163B2"/>
    <w:rsid w:val="00916BD1"/>
    <w:rsid w:val="009173DF"/>
    <w:rsid w:val="00920242"/>
    <w:rsid w:val="009222F0"/>
    <w:rsid w:val="00923648"/>
    <w:rsid w:val="00923D31"/>
    <w:rsid w:val="00924603"/>
    <w:rsid w:val="00924CED"/>
    <w:rsid w:val="00925CCE"/>
    <w:rsid w:val="00927F0C"/>
    <w:rsid w:val="00932596"/>
    <w:rsid w:val="00932ADB"/>
    <w:rsid w:val="009347E1"/>
    <w:rsid w:val="009369AA"/>
    <w:rsid w:val="0094135D"/>
    <w:rsid w:val="009436E9"/>
    <w:rsid w:val="00943E75"/>
    <w:rsid w:val="00944C90"/>
    <w:rsid w:val="0094580B"/>
    <w:rsid w:val="0094700F"/>
    <w:rsid w:val="0094730D"/>
    <w:rsid w:val="009479B3"/>
    <w:rsid w:val="00951AD9"/>
    <w:rsid w:val="00951CA2"/>
    <w:rsid w:val="00951F84"/>
    <w:rsid w:val="00954E81"/>
    <w:rsid w:val="009550FF"/>
    <w:rsid w:val="0095758A"/>
    <w:rsid w:val="009632FC"/>
    <w:rsid w:val="00963CE1"/>
    <w:rsid w:val="00966CEA"/>
    <w:rsid w:val="00966F2A"/>
    <w:rsid w:val="00971BAE"/>
    <w:rsid w:val="0097224C"/>
    <w:rsid w:val="00972883"/>
    <w:rsid w:val="00973537"/>
    <w:rsid w:val="00976CF6"/>
    <w:rsid w:val="00980302"/>
    <w:rsid w:val="00980E76"/>
    <w:rsid w:val="009812C1"/>
    <w:rsid w:val="0098140E"/>
    <w:rsid w:val="00981DFF"/>
    <w:rsid w:val="009834F7"/>
    <w:rsid w:val="00985915"/>
    <w:rsid w:val="00985D24"/>
    <w:rsid w:val="00986C6D"/>
    <w:rsid w:val="009924BB"/>
    <w:rsid w:val="00993A56"/>
    <w:rsid w:val="009A1876"/>
    <w:rsid w:val="009A7D57"/>
    <w:rsid w:val="009B1899"/>
    <w:rsid w:val="009B2384"/>
    <w:rsid w:val="009B2452"/>
    <w:rsid w:val="009B299A"/>
    <w:rsid w:val="009B356B"/>
    <w:rsid w:val="009B55E8"/>
    <w:rsid w:val="009B7D80"/>
    <w:rsid w:val="009C1958"/>
    <w:rsid w:val="009C37F3"/>
    <w:rsid w:val="009C4D46"/>
    <w:rsid w:val="009C59E7"/>
    <w:rsid w:val="009D315B"/>
    <w:rsid w:val="009D40D7"/>
    <w:rsid w:val="009D7023"/>
    <w:rsid w:val="009E15D3"/>
    <w:rsid w:val="009E4D3C"/>
    <w:rsid w:val="009E598A"/>
    <w:rsid w:val="009E61D6"/>
    <w:rsid w:val="009F150B"/>
    <w:rsid w:val="009F373C"/>
    <w:rsid w:val="009F3A49"/>
    <w:rsid w:val="009F7383"/>
    <w:rsid w:val="009F7D9D"/>
    <w:rsid w:val="00A02ABA"/>
    <w:rsid w:val="00A04035"/>
    <w:rsid w:val="00A04DA5"/>
    <w:rsid w:val="00A06616"/>
    <w:rsid w:val="00A07119"/>
    <w:rsid w:val="00A10ECA"/>
    <w:rsid w:val="00A1121B"/>
    <w:rsid w:val="00A13AC1"/>
    <w:rsid w:val="00A160C2"/>
    <w:rsid w:val="00A2184A"/>
    <w:rsid w:val="00A21F91"/>
    <w:rsid w:val="00A24C88"/>
    <w:rsid w:val="00A27556"/>
    <w:rsid w:val="00A30521"/>
    <w:rsid w:val="00A30ADC"/>
    <w:rsid w:val="00A34F4F"/>
    <w:rsid w:val="00A35D33"/>
    <w:rsid w:val="00A37043"/>
    <w:rsid w:val="00A455B1"/>
    <w:rsid w:val="00A47151"/>
    <w:rsid w:val="00A47526"/>
    <w:rsid w:val="00A477B2"/>
    <w:rsid w:val="00A50F9F"/>
    <w:rsid w:val="00A5136B"/>
    <w:rsid w:val="00A5267C"/>
    <w:rsid w:val="00A53099"/>
    <w:rsid w:val="00A531DB"/>
    <w:rsid w:val="00A547CE"/>
    <w:rsid w:val="00A57146"/>
    <w:rsid w:val="00A572C7"/>
    <w:rsid w:val="00A670BF"/>
    <w:rsid w:val="00A67C61"/>
    <w:rsid w:val="00A70170"/>
    <w:rsid w:val="00A70704"/>
    <w:rsid w:val="00A714BC"/>
    <w:rsid w:val="00A7275C"/>
    <w:rsid w:val="00A7297F"/>
    <w:rsid w:val="00A75FB9"/>
    <w:rsid w:val="00A778E4"/>
    <w:rsid w:val="00A81A70"/>
    <w:rsid w:val="00A842C6"/>
    <w:rsid w:val="00A85B26"/>
    <w:rsid w:val="00A9312B"/>
    <w:rsid w:val="00AA075E"/>
    <w:rsid w:val="00AA147E"/>
    <w:rsid w:val="00AA1529"/>
    <w:rsid w:val="00AA1B14"/>
    <w:rsid w:val="00AA1E8C"/>
    <w:rsid w:val="00AA374F"/>
    <w:rsid w:val="00AA3843"/>
    <w:rsid w:val="00AA393F"/>
    <w:rsid w:val="00AA57F5"/>
    <w:rsid w:val="00AA5815"/>
    <w:rsid w:val="00AA5F16"/>
    <w:rsid w:val="00AA635E"/>
    <w:rsid w:val="00AB3B07"/>
    <w:rsid w:val="00AB494A"/>
    <w:rsid w:val="00AB5852"/>
    <w:rsid w:val="00AB5F87"/>
    <w:rsid w:val="00AB6589"/>
    <w:rsid w:val="00AB6737"/>
    <w:rsid w:val="00AB673F"/>
    <w:rsid w:val="00AC6309"/>
    <w:rsid w:val="00AC6C2E"/>
    <w:rsid w:val="00AC7494"/>
    <w:rsid w:val="00AD0F2C"/>
    <w:rsid w:val="00AD2F34"/>
    <w:rsid w:val="00AD3DFC"/>
    <w:rsid w:val="00AD5A0F"/>
    <w:rsid w:val="00AD7C97"/>
    <w:rsid w:val="00AE01C6"/>
    <w:rsid w:val="00AE0942"/>
    <w:rsid w:val="00AE1038"/>
    <w:rsid w:val="00AE3865"/>
    <w:rsid w:val="00AF0651"/>
    <w:rsid w:val="00AF3D20"/>
    <w:rsid w:val="00AF4559"/>
    <w:rsid w:val="00AF5629"/>
    <w:rsid w:val="00AF71EE"/>
    <w:rsid w:val="00AF7D16"/>
    <w:rsid w:val="00AF7DC4"/>
    <w:rsid w:val="00B014CE"/>
    <w:rsid w:val="00B0217F"/>
    <w:rsid w:val="00B045FA"/>
    <w:rsid w:val="00B049CC"/>
    <w:rsid w:val="00B058AD"/>
    <w:rsid w:val="00B05BDD"/>
    <w:rsid w:val="00B063E4"/>
    <w:rsid w:val="00B0763B"/>
    <w:rsid w:val="00B11F49"/>
    <w:rsid w:val="00B1280D"/>
    <w:rsid w:val="00B12ACB"/>
    <w:rsid w:val="00B12F91"/>
    <w:rsid w:val="00B13CD2"/>
    <w:rsid w:val="00B13E0C"/>
    <w:rsid w:val="00B17F7F"/>
    <w:rsid w:val="00B202DE"/>
    <w:rsid w:val="00B23EED"/>
    <w:rsid w:val="00B33F02"/>
    <w:rsid w:val="00B342C5"/>
    <w:rsid w:val="00B358D5"/>
    <w:rsid w:val="00B41E27"/>
    <w:rsid w:val="00B45C69"/>
    <w:rsid w:val="00B4618D"/>
    <w:rsid w:val="00B4668D"/>
    <w:rsid w:val="00B46B51"/>
    <w:rsid w:val="00B4742C"/>
    <w:rsid w:val="00B51E33"/>
    <w:rsid w:val="00B52CEA"/>
    <w:rsid w:val="00B54C71"/>
    <w:rsid w:val="00B56149"/>
    <w:rsid w:val="00B563AC"/>
    <w:rsid w:val="00B61651"/>
    <w:rsid w:val="00B63536"/>
    <w:rsid w:val="00B708EA"/>
    <w:rsid w:val="00B727E8"/>
    <w:rsid w:val="00B81A39"/>
    <w:rsid w:val="00B81D9A"/>
    <w:rsid w:val="00B84D6C"/>
    <w:rsid w:val="00B87DF7"/>
    <w:rsid w:val="00B92589"/>
    <w:rsid w:val="00B96E71"/>
    <w:rsid w:val="00BA019C"/>
    <w:rsid w:val="00BB3D56"/>
    <w:rsid w:val="00BB5E3F"/>
    <w:rsid w:val="00BB64CA"/>
    <w:rsid w:val="00BB64F7"/>
    <w:rsid w:val="00BB784C"/>
    <w:rsid w:val="00BC16E7"/>
    <w:rsid w:val="00BC232E"/>
    <w:rsid w:val="00BC350B"/>
    <w:rsid w:val="00BC4117"/>
    <w:rsid w:val="00BC5533"/>
    <w:rsid w:val="00BC5624"/>
    <w:rsid w:val="00BC586F"/>
    <w:rsid w:val="00BC5BAF"/>
    <w:rsid w:val="00BC5D6F"/>
    <w:rsid w:val="00BD0DCA"/>
    <w:rsid w:val="00BD19B3"/>
    <w:rsid w:val="00BD7DCC"/>
    <w:rsid w:val="00BE0720"/>
    <w:rsid w:val="00BE0D8B"/>
    <w:rsid w:val="00BE172A"/>
    <w:rsid w:val="00BE225F"/>
    <w:rsid w:val="00BE31FB"/>
    <w:rsid w:val="00BF5F33"/>
    <w:rsid w:val="00C00A94"/>
    <w:rsid w:val="00C03EA5"/>
    <w:rsid w:val="00C04551"/>
    <w:rsid w:val="00C055DF"/>
    <w:rsid w:val="00C06AFA"/>
    <w:rsid w:val="00C10964"/>
    <w:rsid w:val="00C1777F"/>
    <w:rsid w:val="00C17F9C"/>
    <w:rsid w:val="00C2034E"/>
    <w:rsid w:val="00C25F88"/>
    <w:rsid w:val="00C26ABF"/>
    <w:rsid w:val="00C26C9D"/>
    <w:rsid w:val="00C26F92"/>
    <w:rsid w:val="00C31CA2"/>
    <w:rsid w:val="00C338A8"/>
    <w:rsid w:val="00C35C4B"/>
    <w:rsid w:val="00C4473E"/>
    <w:rsid w:val="00C4738B"/>
    <w:rsid w:val="00C515D3"/>
    <w:rsid w:val="00C54F54"/>
    <w:rsid w:val="00C5572D"/>
    <w:rsid w:val="00C5585A"/>
    <w:rsid w:val="00C55ABE"/>
    <w:rsid w:val="00C5685A"/>
    <w:rsid w:val="00C67DA8"/>
    <w:rsid w:val="00C67E7E"/>
    <w:rsid w:val="00C71AD8"/>
    <w:rsid w:val="00C72B9C"/>
    <w:rsid w:val="00C73245"/>
    <w:rsid w:val="00C74A7C"/>
    <w:rsid w:val="00C74ADC"/>
    <w:rsid w:val="00C77C4F"/>
    <w:rsid w:val="00C80417"/>
    <w:rsid w:val="00C81F7F"/>
    <w:rsid w:val="00C821F5"/>
    <w:rsid w:val="00C8350F"/>
    <w:rsid w:val="00C83A8F"/>
    <w:rsid w:val="00C856CB"/>
    <w:rsid w:val="00C85858"/>
    <w:rsid w:val="00C87DB7"/>
    <w:rsid w:val="00C9073F"/>
    <w:rsid w:val="00C932F5"/>
    <w:rsid w:val="00C9683B"/>
    <w:rsid w:val="00C97682"/>
    <w:rsid w:val="00CA23B1"/>
    <w:rsid w:val="00CA3F65"/>
    <w:rsid w:val="00CA40EB"/>
    <w:rsid w:val="00CA7B49"/>
    <w:rsid w:val="00CB04ED"/>
    <w:rsid w:val="00CB20A3"/>
    <w:rsid w:val="00CB3BBE"/>
    <w:rsid w:val="00CB4AF1"/>
    <w:rsid w:val="00CC4BCC"/>
    <w:rsid w:val="00CC4FCA"/>
    <w:rsid w:val="00CC5482"/>
    <w:rsid w:val="00CC5518"/>
    <w:rsid w:val="00CC775F"/>
    <w:rsid w:val="00CD361C"/>
    <w:rsid w:val="00CD4394"/>
    <w:rsid w:val="00CD4CEA"/>
    <w:rsid w:val="00CD510B"/>
    <w:rsid w:val="00CD645D"/>
    <w:rsid w:val="00CE16D5"/>
    <w:rsid w:val="00CE3092"/>
    <w:rsid w:val="00CE3277"/>
    <w:rsid w:val="00CE550F"/>
    <w:rsid w:val="00CE659D"/>
    <w:rsid w:val="00CE6EA4"/>
    <w:rsid w:val="00CF094C"/>
    <w:rsid w:val="00CF10F1"/>
    <w:rsid w:val="00CF5187"/>
    <w:rsid w:val="00D01C73"/>
    <w:rsid w:val="00D029BC"/>
    <w:rsid w:val="00D034E0"/>
    <w:rsid w:val="00D03F49"/>
    <w:rsid w:val="00D06F7D"/>
    <w:rsid w:val="00D07EE3"/>
    <w:rsid w:val="00D111A8"/>
    <w:rsid w:val="00D11B29"/>
    <w:rsid w:val="00D128B3"/>
    <w:rsid w:val="00D12CB5"/>
    <w:rsid w:val="00D12E74"/>
    <w:rsid w:val="00D14C9F"/>
    <w:rsid w:val="00D1595C"/>
    <w:rsid w:val="00D15D00"/>
    <w:rsid w:val="00D21BF5"/>
    <w:rsid w:val="00D23EFF"/>
    <w:rsid w:val="00D247F2"/>
    <w:rsid w:val="00D24845"/>
    <w:rsid w:val="00D250B2"/>
    <w:rsid w:val="00D25A3D"/>
    <w:rsid w:val="00D2712E"/>
    <w:rsid w:val="00D274E1"/>
    <w:rsid w:val="00D311C2"/>
    <w:rsid w:val="00D31FD1"/>
    <w:rsid w:val="00D329D6"/>
    <w:rsid w:val="00D33D54"/>
    <w:rsid w:val="00D342B5"/>
    <w:rsid w:val="00D3694B"/>
    <w:rsid w:val="00D406B6"/>
    <w:rsid w:val="00D42B68"/>
    <w:rsid w:val="00D42D58"/>
    <w:rsid w:val="00D43992"/>
    <w:rsid w:val="00D47DF9"/>
    <w:rsid w:val="00D62DC4"/>
    <w:rsid w:val="00D638E4"/>
    <w:rsid w:val="00D63F7C"/>
    <w:rsid w:val="00D64CEB"/>
    <w:rsid w:val="00D76E2B"/>
    <w:rsid w:val="00D7758B"/>
    <w:rsid w:val="00D80D6F"/>
    <w:rsid w:val="00D814CF"/>
    <w:rsid w:val="00D83416"/>
    <w:rsid w:val="00D90F78"/>
    <w:rsid w:val="00D9557D"/>
    <w:rsid w:val="00D967D7"/>
    <w:rsid w:val="00D97EF7"/>
    <w:rsid w:val="00DA4E07"/>
    <w:rsid w:val="00DA76F9"/>
    <w:rsid w:val="00DA78FB"/>
    <w:rsid w:val="00DA7D2D"/>
    <w:rsid w:val="00DA7F65"/>
    <w:rsid w:val="00DB54D8"/>
    <w:rsid w:val="00DB5FB6"/>
    <w:rsid w:val="00DC074A"/>
    <w:rsid w:val="00DC212E"/>
    <w:rsid w:val="00DC438C"/>
    <w:rsid w:val="00DC4621"/>
    <w:rsid w:val="00DC5592"/>
    <w:rsid w:val="00DD165A"/>
    <w:rsid w:val="00DD3831"/>
    <w:rsid w:val="00DD71C2"/>
    <w:rsid w:val="00DD7A30"/>
    <w:rsid w:val="00DE0DF3"/>
    <w:rsid w:val="00DE32B9"/>
    <w:rsid w:val="00DE49B8"/>
    <w:rsid w:val="00DF6EBB"/>
    <w:rsid w:val="00E0206B"/>
    <w:rsid w:val="00E025AC"/>
    <w:rsid w:val="00E032C6"/>
    <w:rsid w:val="00E0383D"/>
    <w:rsid w:val="00E041B2"/>
    <w:rsid w:val="00E04F20"/>
    <w:rsid w:val="00E071FB"/>
    <w:rsid w:val="00E11824"/>
    <w:rsid w:val="00E11996"/>
    <w:rsid w:val="00E12A13"/>
    <w:rsid w:val="00E12B43"/>
    <w:rsid w:val="00E1374B"/>
    <w:rsid w:val="00E140EF"/>
    <w:rsid w:val="00E1546F"/>
    <w:rsid w:val="00E22F69"/>
    <w:rsid w:val="00E25556"/>
    <w:rsid w:val="00E25C58"/>
    <w:rsid w:val="00E26C1A"/>
    <w:rsid w:val="00E277E5"/>
    <w:rsid w:val="00E316B4"/>
    <w:rsid w:val="00E354D1"/>
    <w:rsid w:val="00E3645F"/>
    <w:rsid w:val="00E43322"/>
    <w:rsid w:val="00E4445E"/>
    <w:rsid w:val="00E461A3"/>
    <w:rsid w:val="00E46701"/>
    <w:rsid w:val="00E50308"/>
    <w:rsid w:val="00E51C4A"/>
    <w:rsid w:val="00E5457E"/>
    <w:rsid w:val="00E56F49"/>
    <w:rsid w:val="00E57989"/>
    <w:rsid w:val="00E613D0"/>
    <w:rsid w:val="00E644CD"/>
    <w:rsid w:val="00E71B97"/>
    <w:rsid w:val="00E72BCA"/>
    <w:rsid w:val="00E7445E"/>
    <w:rsid w:val="00E75C2A"/>
    <w:rsid w:val="00E75D13"/>
    <w:rsid w:val="00E82673"/>
    <w:rsid w:val="00E82D05"/>
    <w:rsid w:val="00E86251"/>
    <w:rsid w:val="00E86C51"/>
    <w:rsid w:val="00E87C60"/>
    <w:rsid w:val="00E91683"/>
    <w:rsid w:val="00E93890"/>
    <w:rsid w:val="00E9449E"/>
    <w:rsid w:val="00E94BD5"/>
    <w:rsid w:val="00EA2736"/>
    <w:rsid w:val="00EA301F"/>
    <w:rsid w:val="00EA54C5"/>
    <w:rsid w:val="00EA61B0"/>
    <w:rsid w:val="00EA6BAE"/>
    <w:rsid w:val="00EB0583"/>
    <w:rsid w:val="00EB1A46"/>
    <w:rsid w:val="00EB720C"/>
    <w:rsid w:val="00EB7454"/>
    <w:rsid w:val="00EC32B9"/>
    <w:rsid w:val="00ED2B4A"/>
    <w:rsid w:val="00ED520D"/>
    <w:rsid w:val="00ED5781"/>
    <w:rsid w:val="00ED75D5"/>
    <w:rsid w:val="00EE3E06"/>
    <w:rsid w:val="00EE3F3F"/>
    <w:rsid w:val="00EE4562"/>
    <w:rsid w:val="00EE4647"/>
    <w:rsid w:val="00EE538E"/>
    <w:rsid w:val="00EE6E00"/>
    <w:rsid w:val="00EF13A5"/>
    <w:rsid w:val="00EF241B"/>
    <w:rsid w:val="00EF25FD"/>
    <w:rsid w:val="00EF419E"/>
    <w:rsid w:val="00EF4376"/>
    <w:rsid w:val="00EF4FA5"/>
    <w:rsid w:val="00EF550F"/>
    <w:rsid w:val="00F0768B"/>
    <w:rsid w:val="00F076FC"/>
    <w:rsid w:val="00F10CE8"/>
    <w:rsid w:val="00F11825"/>
    <w:rsid w:val="00F12364"/>
    <w:rsid w:val="00F13132"/>
    <w:rsid w:val="00F131CD"/>
    <w:rsid w:val="00F1408B"/>
    <w:rsid w:val="00F1709E"/>
    <w:rsid w:val="00F17871"/>
    <w:rsid w:val="00F23CED"/>
    <w:rsid w:val="00F30466"/>
    <w:rsid w:val="00F36E3A"/>
    <w:rsid w:val="00F3739F"/>
    <w:rsid w:val="00F4013A"/>
    <w:rsid w:val="00F40587"/>
    <w:rsid w:val="00F4740C"/>
    <w:rsid w:val="00F50F52"/>
    <w:rsid w:val="00F541BB"/>
    <w:rsid w:val="00F54BD0"/>
    <w:rsid w:val="00F62738"/>
    <w:rsid w:val="00F67299"/>
    <w:rsid w:val="00F7230B"/>
    <w:rsid w:val="00F74722"/>
    <w:rsid w:val="00F77083"/>
    <w:rsid w:val="00F7735F"/>
    <w:rsid w:val="00F83468"/>
    <w:rsid w:val="00F925C5"/>
    <w:rsid w:val="00F940B8"/>
    <w:rsid w:val="00FA22A5"/>
    <w:rsid w:val="00FA4690"/>
    <w:rsid w:val="00FB0F58"/>
    <w:rsid w:val="00FB22F0"/>
    <w:rsid w:val="00FB2345"/>
    <w:rsid w:val="00FB652D"/>
    <w:rsid w:val="00FB6B47"/>
    <w:rsid w:val="00FB71A6"/>
    <w:rsid w:val="00FB7CC0"/>
    <w:rsid w:val="00FC0E1C"/>
    <w:rsid w:val="00FC3D0C"/>
    <w:rsid w:val="00FC57CB"/>
    <w:rsid w:val="00FC5BAD"/>
    <w:rsid w:val="00FC6192"/>
    <w:rsid w:val="00FC648E"/>
    <w:rsid w:val="00FC6777"/>
    <w:rsid w:val="00FC7935"/>
    <w:rsid w:val="00FD0E91"/>
    <w:rsid w:val="00FD2E5F"/>
    <w:rsid w:val="00FE24EC"/>
    <w:rsid w:val="00FE6C6E"/>
    <w:rsid w:val="00FF327D"/>
    <w:rsid w:val="00FF3343"/>
    <w:rsid w:val="00FF3AAB"/>
    <w:rsid w:val="00FF7904"/>
    <w:rsid w:val="00FF79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7106">
      <o:colormenu v:ext="edit" fillcolor="none" strokecolor="none"/>
    </o:shapedefaults>
    <o:shapelayout v:ext="edit">
      <o:idmap v:ext="edit" data="2"/>
      <o:rules v:ext="edit">
        <o:r id="V:Rule19" type="connector" idref="#_x0000_s2949"/>
        <o:r id="V:Rule20" type="connector" idref="#_x0000_s2944"/>
        <o:r id="V:Rule21" type="connector" idref="#_x0000_s2653"/>
        <o:r id="V:Rule22" type="connector" idref="#_x0000_s2946"/>
        <o:r id="V:Rule23" type="connector" idref="#_x0000_s2939"/>
        <o:r id="V:Rule24" type="connector" idref="#_x0000_s2945"/>
        <o:r id="V:Rule25" type="connector" idref="#_x0000_s2952"/>
        <o:r id="V:Rule26" type="connector" idref="#_x0000_s2951"/>
        <o:r id="V:Rule27" type="connector" idref="#_x0000_s2940"/>
        <o:r id="V:Rule28" type="connector" idref="#_x0000_s2938"/>
        <o:r id="V:Rule29" type="connector" idref="#_x0000_s2948"/>
        <o:r id="V:Rule30" type="connector" idref="#_x0000_s2942"/>
        <o:r id="V:Rule31" type="connector" idref="#_x0000_s2651"/>
        <o:r id="V:Rule32" type="connector" idref="#_x0000_s2950"/>
        <o:r id="V:Rule33" type="connector" idref="#_x0000_s2941"/>
        <o:r id="V:Rule34" type="connector" idref="#_x0000_s2652"/>
        <o:r id="V:Rule35" type="connector" idref="#_x0000_s2650"/>
        <o:r id="V:Rule36" type="connector" idref="#_x0000_s29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Normal Indent" w:uiPriority="0" w:qFormat="1"/>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BA1"/>
    <w:pPr>
      <w:widowControl w:val="0"/>
      <w:jc w:val="both"/>
    </w:pPr>
    <w:rPr>
      <w:rFonts w:ascii="Times New Roman" w:hAnsi="Times New Roman"/>
      <w:kern w:val="2"/>
      <w:sz w:val="21"/>
      <w:szCs w:val="24"/>
    </w:rPr>
  </w:style>
  <w:style w:type="paragraph" w:styleId="1">
    <w:name w:val="heading 1"/>
    <w:basedOn w:val="a"/>
    <w:next w:val="a"/>
    <w:link w:val="1Char"/>
    <w:qFormat/>
    <w:rsid w:val="00075BA1"/>
    <w:pPr>
      <w:keepNext/>
      <w:keepLines/>
      <w:spacing w:before="340" w:after="330" w:line="576" w:lineRule="auto"/>
      <w:outlineLvl w:val="0"/>
    </w:pPr>
    <w:rPr>
      <w:b/>
      <w:kern w:val="44"/>
      <w:sz w:val="44"/>
      <w:szCs w:val="20"/>
    </w:rPr>
  </w:style>
  <w:style w:type="paragraph" w:styleId="2">
    <w:name w:val="heading 2"/>
    <w:basedOn w:val="a"/>
    <w:next w:val="a"/>
    <w:link w:val="2Char"/>
    <w:qFormat/>
    <w:rsid w:val="00075BA1"/>
    <w:pPr>
      <w:keepNext/>
      <w:keepLines/>
      <w:spacing w:before="260" w:after="260" w:line="360" w:lineRule="auto"/>
      <w:outlineLvl w:val="1"/>
    </w:pPr>
    <w:rPr>
      <w:rFonts w:ascii="Arial" w:hAnsi="Arial"/>
      <w:b/>
      <w:bCs/>
      <w:sz w:val="32"/>
      <w:szCs w:val="32"/>
    </w:rPr>
  </w:style>
  <w:style w:type="paragraph" w:styleId="3">
    <w:name w:val="heading 3"/>
    <w:basedOn w:val="a"/>
    <w:next w:val="a0"/>
    <w:link w:val="3Char"/>
    <w:qFormat/>
    <w:rsid w:val="00075BA1"/>
    <w:pPr>
      <w:keepNext/>
      <w:keepLines/>
      <w:tabs>
        <w:tab w:val="left" w:pos="-108"/>
      </w:tabs>
      <w:adjustRightInd w:val="0"/>
      <w:spacing w:line="420" w:lineRule="atLeast"/>
      <w:ind w:firstLine="459"/>
      <w:outlineLvl w:val="2"/>
    </w:pPr>
    <w:rPr>
      <w:rFonts w:ascii="宋体"/>
      <w:b/>
      <w:kern w:val="0"/>
      <w:sz w:val="24"/>
      <w:szCs w:val="20"/>
    </w:rPr>
  </w:style>
  <w:style w:type="paragraph" w:styleId="4">
    <w:name w:val="heading 4"/>
    <w:basedOn w:val="a"/>
    <w:next w:val="a"/>
    <w:link w:val="4Char"/>
    <w:qFormat/>
    <w:rsid w:val="00075BA1"/>
    <w:pPr>
      <w:keepNext/>
      <w:spacing w:line="500" w:lineRule="atLeast"/>
      <w:outlineLvl w:val="3"/>
    </w:pPr>
    <w:rPr>
      <w:sz w:val="28"/>
      <w:szCs w:val="20"/>
    </w:rPr>
  </w:style>
  <w:style w:type="paragraph" w:styleId="5">
    <w:name w:val="heading 5"/>
    <w:basedOn w:val="a"/>
    <w:next w:val="a"/>
    <w:link w:val="5Char"/>
    <w:qFormat/>
    <w:rsid w:val="00075BA1"/>
    <w:pPr>
      <w:keepNext/>
      <w:spacing w:before="20" w:after="20"/>
      <w:jc w:val="center"/>
      <w:outlineLvl w:val="4"/>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075BA1"/>
    <w:rPr>
      <w:rFonts w:ascii="Times New Roman" w:eastAsia="宋体" w:hAnsi="Times New Roman" w:cs="Times New Roman"/>
      <w:b/>
      <w:kern w:val="44"/>
      <w:sz w:val="44"/>
      <w:szCs w:val="20"/>
    </w:rPr>
  </w:style>
  <w:style w:type="character" w:customStyle="1" w:styleId="2Char">
    <w:name w:val="标题 2 Char"/>
    <w:basedOn w:val="a1"/>
    <w:link w:val="2"/>
    <w:rsid w:val="00075BA1"/>
    <w:rPr>
      <w:rFonts w:ascii="Arial" w:eastAsia="宋体" w:hAnsi="Arial" w:cs="Times New Roman"/>
      <w:b/>
      <w:bCs/>
      <w:sz w:val="32"/>
      <w:szCs w:val="32"/>
    </w:rPr>
  </w:style>
  <w:style w:type="paragraph" w:styleId="a0">
    <w:name w:val="Normal Indent"/>
    <w:aliases w:val="正文缩进 Char,正文缩进 Char Char,正文（首行缩进两字）,表格标题,文本条款,正文（首行缩进两字） Char Char Char Char Char Char Char,正文（首行缩进两字） Char,特点,表正文,正文非缩进,段1,正文不缩进,标题4 Char,标题4 Char Char Char,s4,标题4,首行缩进两字,段,图,正,正文（首行缩进两字） Char Char Char Char Char Char,正文缩进1,文本条款1,表格标题1,特,文本,首行缩进"/>
    <w:basedOn w:val="a"/>
    <w:link w:val="Char1"/>
    <w:qFormat/>
    <w:rsid w:val="00075BA1"/>
    <w:pPr>
      <w:ind w:firstLineChars="200" w:firstLine="420"/>
    </w:pPr>
    <w:rPr>
      <w:szCs w:val="20"/>
    </w:rPr>
  </w:style>
  <w:style w:type="character" w:customStyle="1" w:styleId="3Char">
    <w:name w:val="标题 3 Char"/>
    <w:basedOn w:val="a1"/>
    <w:link w:val="3"/>
    <w:rsid w:val="00075BA1"/>
    <w:rPr>
      <w:rFonts w:ascii="宋体" w:eastAsia="宋体" w:hAnsi="Times New Roman" w:cs="Times New Roman"/>
      <w:b/>
      <w:kern w:val="0"/>
      <w:sz w:val="24"/>
      <w:szCs w:val="20"/>
    </w:rPr>
  </w:style>
  <w:style w:type="character" w:customStyle="1" w:styleId="4Char">
    <w:name w:val="标题 4 Char"/>
    <w:basedOn w:val="a1"/>
    <w:link w:val="4"/>
    <w:rsid w:val="00075BA1"/>
    <w:rPr>
      <w:rFonts w:ascii="Times New Roman" w:eastAsia="宋体" w:hAnsi="Times New Roman" w:cs="Times New Roman"/>
      <w:sz w:val="28"/>
      <w:szCs w:val="20"/>
    </w:rPr>
  </w:style>
  <w:style w:type="character" w:customStyle="1" w:styleId="5Char">
    <w:name w:val="标题 5 Char"/>
    <w:basedOn w:val="a1"/>
    <w:link w:val="5"/>
    <w:rsid w:val="00075BA1"/>
    <w:rPr>
      <w:rFonts w:ascii="Times New Roman" w:eastAsia="宋体" w:hAnsi="Times New Roman" w:cs="Times New Roman"/>
      <w:sz w:val="28"/>
      <w:szCs w:val="20"/>
    </w:rPr>
  </w:style>
  <w:style w:type="paragraph" w:styleId="a4">
    <w:name w:val="header"/>
    <w:basedOn w:val="a"/>
    <w:link w:val="Char"/>
    <w:unhideWhenUsed/>
    <w:rsid w:val="00075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075BA1"/>
    <w:rPr>
      <w:sz w:val="18"/>
      <w:szCs w:val="18"/>
    </w:rPr>
  </w:style>
  <w:style w:type="paragraph" w:styleId="a5">
    <w:name w:val="footer"/>
    <w:basedOn w:val="a"/>
    <w:link w:val="Char0"/>
    <w:unhideWhenUsed/>
    <w:rsid w:val="00075BA1"/>
    <w:pPr>
      <w:tabs>
        <w:tab w:val="center" w:pos="4153"/>
        <w:tab w:val="right" w:pos="8306"/>
      </w:tabs>
      <w:snapToGrid w:val="0"/>
      <w:jc w:val="left"/>
    </w:pPr>
    <w:rPr>
      <w:sz w:val="18"/>
      <w:szCs w:val="18"/>
    </w:rPr>
  </w:style>
  <w:style w:type="character" w:customStyle="1" w:styleId="Char0">
    <w:name w:val="页脚 Char"/>
    <w:basedOn w:val="a1"/>
    <w:link w:val="a5"/>
    <w:rsid w:val="00075BA1"/>
    <w:rPr>
      <w:sz w:val="18"/>
      <w:szCs w:val="18"/>
    </w:rPr>
  </w:style>
  <w:style w:type="character" w:styleId="a6">
    <w:name w:val="annotation reference"/>
    <w:rsid w:val="00075BA1"/>
    <w:rPr>
      <w:sz w:val="21"/>
      <w:szCs w:val="21"/>
    </w:rPr>
  </w:style>
  <w:style w:type="character" w:styleId="a7">
    <w:name w:val="page number"/>
    <w:basedOn w:val="a1"/>
    <w:rsid w:val="00075BA1"/>
  </w:style>
  <w:style w:type="character" w:styleId="a8">
    <w:name w:val="Strong"/>
    <w:uiPriority w:val="22"/>
    <w:qFormat/>
    <w:rsid w:val="00075BA1"/>
    <w:rPr>
      <w:b/>
      <w:bCs/>
    </w:rPr>
  </w:style>
  <w:style w:type="character" w:customStyle="1" w:styleId="Char10">
    <w:name w:val="纯文本 Char1"/>
    <w:aliases w:val="表格内容 Char,普通文字 Char Char2,表内文字 Char,普通文字 Char Char Char Char,普通文字 Char Char Char Char Char Char Char Char Char,普通文字 Char Char Char Char Char Char Char Char1,普通文字 Char Char Char1,孙普文字 Char,纯文本1 Char,普通文字1 Char,普通文字 Char Char1 Char,加粗正文 Char"/>
    <w:link w:val="a9"/>
    <w:rsid w:val="00075BA1"/>
    <w:rPr>
      <w:rFonts w:ascii="宋体" w:hAnsi="Courier New" w:cs="Courier New"/>
      <w:szCs w:val="21"/>
    </w:rPr>
  </w:style>
  <w:style w:type="paragraph" w:styleId="a9">
    <w:name w:val="Plain Text"/>
    <w:aliases w:val="表格内容,普通文字 Char,表内文字,普通文字 Char Char Char,普通文字 Char Char Char Char Char Char Char Char,普通文字 Char Char Char Char Char Char Char,普通文字 Char Char,孙普文字,纯文本1,普通文字1,普通文字 Char Char1,普通文字 Char Char Char Char Char Char1,加粗正文,表内,表格文字,普通文字,文字缩进,纯文本 Char Char"/>
    <w:basedOn w:val="a"/>
    <w:link w:val="Char10"/>
    <w:rsid w:val="00075BA1"/>
    <w:rPr>
      <w:rFonts w:ascii="宋体" w:hAnsi="Courier New"/>
      <w:kern w:val="0"/>
      <w:sz w:val="20"/>
      <w:szCs w:val="21"/>
    </w:rPr>
  </w:style>
  <w:style w:type="character" w:customStyle="1" w:styleId="Char2">
    <w:name w:val="纯文本 Char"/>
    <w:rsid w:val="00075BA1"/>
    <w:rPr>
      <w:rFonts w:ascii="宋体" w:eastAsia="宋体" w:hAnsi="Courier New" w:cs="Courier New"/>
      <w:kern w:val="2"/>
      <w:sz w:val="21"/>
      <w:szCs w:val="21"/>
      <w:lang w:val="en-US" w:eastAsia="zh-CN" w:bidi="ar-SA"/>
    </w:rPr>
  </w:style>
  <w:style w:type="character" w:customStyle="1" w:styleId="Char3">
    <w:name w:val="文档结构图 Char"/>
    <w:basedOn w:val="a1"/>
    <w:link w:val="aa"/>
    <w:rsid w:val="00075BA1"/>
    <w:rPr>
      <w:rFonts w:ascii="Times New Roman" w:eastAsia="宋体" w:hAnsi="Times New Roman" w:cs="Times New Roman"/>
      <w:szCs w:val="24"/>
      <w:shd w:val="clear" w:color="auto" w:fill="000080"/>
    </w:rPr>
  </w:style>
  <w:style w:type="paragraph" w:styleId="aa">
    <w:name w:val="Document Map"/>
    <w:basedOn w:val="a"/>
    <w:link w:val="Char3"/>
    <w:rsid w:val="00075BA1"/>
    <w:pPr>
      <w:shd w:val="clear" w:color="auto" w:fill="000080"/>
    </w:pPr>
  </w:style>
  <w:style w:type="paragraph" w:styleId="ab">
    <w:name w:val="Date"/>
    <w:basedOn w:val="a"/>
    <w:next w:val="a"/>
    <w:link w:val="Char4"/>
    <w:rsid w:val="00075BA1"/>
    <w:rPr>
      <w:sz w:val="24"/>
      <w:szCs w:val="20"/>
    </w:rPr>
  </w:style>
  <w:style w:type="character" w:customStyle="1" w:styleId="Char4">
    <w:name w:val="日期 Char"/>
    <w:basedOn w:val="a1"/>
    <w:link w:val="ab"/>
    <w:rsid w:val="00075BA1"/>
    <w:rPr>
      <w:rFonts w:ascii="Times New Roman" w:eastAsia="宋体" w:hAnsi="Times New Roman" w:cs="Times New Roman"/>
      <w:sz w:val="24"/>
      <w:szCs w:val="20"/>
    </w:rPr>
  </w:style>
  <w:style w:type="character" w:customStyle="1" w:styleId="2Char0">
    <w:name w:val="正文文本 2 Char"/>
    <w:basedOn w:val="a1"/>
    <w:link w:val="20"/>
    <w:rsid w:val="00075BA1"/>
    <w:rPr>
      <w:rFonts w:ascii="Times New Roman" w:eastAsia="宋体" w:hAnsi="Times New Roman" w:cs="Times New Roman"/>
      <w:sz w:val="30"/>
      <w:szCs w:val="20"/>
    </w:rPr>
  </w:style>
  <w:style w:type="paragraph" w:styleId="20">
    <w:name w:val="Body Text 2"/>
    <w:basedOn w:val="a"/>
    <w:link w:val="2Char0"/>
    <w:rsid w:val="00075BA1"/>
    <w:pPr>
      <w:spacing w:line="500" w:lineRule="atLeast"/>
      <w:jc w:val="center"/>
    </w:pPr>
    <w:rPr>
      <w:sz w:val="30"/>
      <w:szCs w:val="20"/>
    </w:rPr>
  </w:style>
  <w:style w:type="paragraph" w:styleId="21">
    <w:name w:val="Body Text Indent 2"/>
    <w:basedOn w:val="a"/>
    <w:link w:val="2Char1"/>
    <w:rsid w:val="00075BA1"/>
    <w:pPr>
      <w:spacing w:after="120" w:line="480" w:lineRule="auto"/>
      <w:ind w:leftChars="200" w:left="420"/>
    </w:pPr>
  </w:style>
  <w:style w:type="character" w:customStyle="1" w:styleId="2Char1">
    <w:name w:val="正文文本缩进 2 Char"/>
    <w:basedOn w:val="a1"/>
    <w:link w:val="21"/>
    <w:rsid w:val="00075BA1"/>
    <w:rPr>
      <w:rFonts w:ascii="Times New Roman" w:eastAsia="宋体" w:hAnsi="Times New Roman" w:cs="Times New Roman"/>
      <w:szCs w:val="24"/>
    </w:rPr>
  </w:style>
  <w:style w:type="paragraph" w:styleId="ac">
    <w:name w:val="Body Text"/>
    <w:basedOn w:val="a"/>
    <w:link w:val="Char5"/>
    <w:unhideWhenUsed/>
    <w:rsid w:val="00075BA1"/>
    <w:pPr>
      <w:spacing w:after="120"/>
    </w:pPr>
  </w:style>
  <w:style w:type="character" w:customStyle="1" w:styleId="Char5">
    <w:name w:val="正文文本 Char"/>
    <w:basedOn w:val="a1"/>
    <w:link w:val="ac"/>
    <w:rsid w:val="00075BA1"/>
    <w:rPr>
      <w:rFonts w:ascii="Times New Roman" w:eastAsia="宋体" w:hAnsi="Times New Roman" w:cs="Times New Roman"/>
      <w:szCs w:val="24"/>
    </w:rPr>
  </w:style>
  <w:style w:type="paragraph" w:styleId="ad">
    <w:name w:val="Body Text First Indent"/>
    <w:basedOn w:val="ac"/>
    <w:link w:val="Char6"/>
    <w:rsid w:val="00075BA1"/>
    <w:pPr>
      <w:ind w:firstLineChars="100" w:firstLine="420"/>
    </w:pPr>
  </w:style>
  <w:style w:type="character" w:customStyle="1" w:styleId="Char6">
    <w:name w:val="正文首行缩进 Char"/>
    <w:basedOn w:val="Char5"/>
    <w:link w:val="ad"/>
    <w:rsid w:val="00075BA1"/>
  </w:style>
  <w:style w:type="character" w:customStyle="1" w:styleId="Char7">
    <w:name w:val="正文文本缩进 Char"/>
    <w:basedOn w:val="a1"/>
    <w:link w:val="ae"/>
    <w:rsid w:val="00075BA1"/>
    <w:rPr>
      <w:rFonts w:ascii="Times New Roman" w:eastAsia="宋体" w:hAnsi="Times New Roman" w:cs="Times New Roman"/>
      <w:szCs w:val="20"/>
    </w:rPr>
  </w:style>
  <w:style w:type="paragraph" w:styleId="ae">
    <w:name w:val="Body Text Indent"/>
    <w:basedOn w:val="a"/>
    <w:link w:val="Char7"/>
    <w:rsid w:val="00075BA1"/>
    <w:pPr>
      <w:spacing w:after="120"/>
      <w:ind w:leftChars="200" w:left="420"/>
    </w:pPr>
    <w:rPr>
      <w:szCs w:val="20"/>
    </w:rPr>
  </w:style>
  <w:style w:type="character" w:customStyle="1" w:styleId="3Char0">
    <w:name w:val="正文文本缩进 3 Char"/>
    <w:basedOn w:val="a1"/>
    <w:link w:val="30"/>
    <w:rsid w:val="00075BA1"/>
    <w:rPr>
      <w:rFonts w:ascii="Times New Roman" w:eastAsia="宋体" w:hAnsi="宋体" w:cs="Times New Roman"/>
      <w:sz w:val="28"/>
      <w:szCs w:val="28"/>
    </w:rPr>
  </w:style>
  <w:style w:type="paragraph" w:styleId="30">
    <w:name w:val="Body Text Indent 3"/>
    <w:basedOn w:val="a"/>
    <w:link w:val="3Char0"/>
    <w:rsid w:val="00075BA1"/>
    <w:pPr>
      <w:spacing w:line="480" w:lineRule="exact"/>
      <w:ind w:firstLine="561"/>
    </w:pPr>
    <w:rPr>
      <w:rFonts w:hAnsi="宋体"/>
      <w:sz w:val="28"/>
      <w:szCs w:val="28"/>
    </w:rPr>
  </w:style>
  <w:style w:type="paragraph" w:styleId="af">
    <w:name w:val="annotation text"/>
    <w:basedOn w:val="a"/>
    <w:link w:val="Char11"/>
    <w:rsid w:val="00075BA1"/>
    <w:pPr>
      <w:jc w:val="left"/>
    </w:pPr>
    <w:rPr>
      <w:kern w:val="0"/>
      <w:sz w:val="20"/>
    </w:rPr>
  </w:style>
  <w:style w:type="character" w:customStyle="1" w:styleId="Char11">
    <w:name w:val="批注文字 Char1"/>
    <w:link w:val="af"/>
    <w:rsid w:val="00075BA1"/>
    <w:rPr>
      <w:rFonts w:ascii="Times New Roman" w:eastAsia="宋体" w:hAnsi="Times New Roman" w:cs="Times New Roman"/>
      <w:szCs w:val="24"/>
    </w:rPr>
  </w:style>
  <w:style w:type="character" w:customStyle="1" w:styleId="Char8">
    <w:name w:val="批注文字 Char"/>
    <w:basedOn w:val="a1"/>
    <w:link w:val="af"/>
    <w:uiPriority w:val="99"/>
    <w:semiHidden/>
    <w:rsid w:val="00075BA1"/>
    <w:rPr>
      <w:rFonts w:ascii="Times New Roman" w:eastAsia="宋体" w:hAnsi="Times New Roman" w:cs="Times New Roman"/>
      <w:szCs w:val="24"/>
    </w:rPr>
  </w:style>
  <w:style w:type="character" w:customStyle="1" w:styleId="Char9">
    <w:name w:val="批注主题 Char"/>
    <w:basedOn w:val="Char8"/>
    <w:link w:val="af0"/>
    <w:rsid w:val="00075BA1"/>
    <w:rPr>
      <w:b/>
      <w:bCs/>
    </w:rPr>
  </w:style>
  <w:style w:type="paragraph" w:styleId="af0">
    <w:name w:val="annotation subject"/>
    <w:basedOn w:val="af"/>
    <w:next w:val="af"/>
    <w:link w:val="Char9"/>
    <w:rsid w:val="00075BA1"/>
    <w:rPr>
      <w:b/>
      <w:bCs/>
    </w:rPr>
  </w:style>
  <w:style w:type="paragraph" w:styleId="af1">
    <w:name w:val="Balloon Text"/>
    <w:basedOn w:val="a"/>
    <w:link w:val="Chara"/>
    <w:rsid w:val="00075BA1"/>
    <w:rPr>
      <w:sz w:val="18"/>
      <w:szCs w:val="18"/>
    </w:rPr>
  </w:style>
  <w:style w:type="character" w:customStyle="1" w:styleId="Chara">
    <w:name w:val="批注框文本 Char"/>
    <w:basedOn w:val="a1"/>
    <w:link w:val="af1"/>
    <w:rsid w:val="00075BA1"/>
    <w:rPr>
      <w:rFonts w:ascii="Times New Roman" w:eastAsia="宋体" w:hAnsi="Times New Roman" w:cs="Times New Roman"/>
      <w:sz w:val="18"/>
      <w:szCs w:val="18"/>
    </w:rPr>
  </w:style>
  <w:style w:type="character" w:customStyle="1" w:styleId="3Char1">
    <w:name w:val="正文文本 3 Char"/>
    <w:basedOn w:val="a1"/>
    <w:link w:val="31"/>
    <w:rsid w:val="00075BA1"/>
    <w:rPr>
      <w:rFonts w:ascii="Times New Roman" w:eastAsia="宋体" w:hAnsi="Times New Roman" w:cs="Times New Roman"/>
      <w:sz w:val="24"/>
      <w:szCs w:val="20"/>
    </w:rPr>
  </w:style>
  <w:style w:type="paragraph" w:styleId="31">
    <w:name w:val="Body Text 3"/>
    <w:basedOn w:val="a"/>
    <w:link w:val="3Char1"/>
    <w:rsid w:val="00075BA1"/>
    <w:pPr>
      <w:spacing w:line="500" w:lineRule="atLeast"/>
    </w:pPr>
    <w:rPr>
      <w:sz w:val="24"/>
      <w:szCs w:val="20"/>
    </w:rPr>
  </w:style>
  <w:style w:type="character" w:customStyle="1" w:styleId="Char20">
    <w:name w:val="纯文本 Char2"/>
    <w:basedOn w:val="a1"/>
    <w:link w:val="a9"/>
    <w:uiPriority w:val="99"/>
    <w:semiHidden/>
    <w:rsid w:val="00075BA1"/>
    <w:rPr>
      <w:rFonts w:ascii="宋体" w:eastAsia="宋体" w:hAnsi="Courier New" w:cs="Courier New"/>
      <w:szCs w:val="21"/>
    </w:rPr>
  </w:style>
  <w:style w:type="paragraph" w:customStyle="1" w:styleId="af2">
    <w:name w:val="表格"/>
    <w:link w:val="Charb"/>
    <w:rsid w:val="00075BA1"/>
    <w:pPr>
      <w:spacing w:line="380" w:lineRule="exact"/>
      <w:jc w:val="center"/>
    </w:pPr>
    <w:rPr>
      <w:rFonts w:ascii="宋体" w:hAnsi="宋体"/>
      <w:snapToGrid w:val="0"/>
      <w:kern w:val="2"/>
      <w:sz w:val="21"/>
      <w:szCs w:val="22"/>
    </w:rPr>
  </w:style>
  <w:style w:type="character" w:customStyle="1" w:styleId="Charb">
    <w:name w:val="表格 Char"/>
    <w:link w:val="af2"/>
    <w:rsid w:val="00075BA1"/>
    <w:rPr>
      <w:rFonts w:ascii="宋体" w:hAnsi="宋体"/>
      <w:snapToGrid w:val="0"/>
      <w:kern w:val="2"/>
      <w:sz w:val="21"/>
      <w:szCs w:val="22"/>
      <w:lang w:val="en-US" w:eastAsia="zh-CN" w:bidi="ar-SA"/>
    </w:rPr>
  </w:style>
  <w:style w:type="paragraph" w:customStyle="1" w:styleId="af3">
    <w:name w:val="表"/>
    <w:basedOn w:val="a"/>
    <w:rsid w:val="00075BA1"/>
    <w:pPr>
      <w:snapToGrid w:val="0"/>
      <w:jc w:val="center"/>
    </w:pPr>
    <w:rPr>
      <w:spacing w:val="2"/>
      <w:szCs w:val="20"/>
    </w:rPr>
  </w:style>
  <w:style w:type="paragraph" w:customStyle="1" w:styleId="af4">
    <w:name w:val="正文表标题"/>
    <w:next w:val="a"/>
    <w:rsid w:val="00075BA1"/>
    <w:pPr>
      <w:spacing w:beforeLines="50" w:afterLines="50"/>
      <w:jc w:val="center"/>
    </w:pPr>
    <w:rPr>
      <w:rFonts w:ascii="Times New Roman" w:eastAsia="黑体" w:hAnsi="Times New Roman"/>
      <w:sz w:val="21"/>
    </w:rPr>
  </w:style>
  <w:style w:type="paragraph" w:customStyle="1" w:styleId="af5">
    <w:name w:val="表文"/>
    <w:basedOn w:val="a"/>
    <w:rsid w:val="00075BA1"/>
    <w:pPr>
      <w:tabs>
        <w:tab w:val="left" w:pos="1021"/>
      </w:tabs>
      <w:spacing w:line="300" w:lineRule="auto"/>
      <w:jc w:val="center"/>
    </w:pPr>
    <w:rPr>
      <w:kern w:val="0"/>
      <w:position w:val="-24"/>
      <w:sz w:val="24"/>
      <w:szCs w:val="21"/>
    </w:rPr>
  </w:style>
  <w:style w:type="paragraph" w:customStyle="1" w:styleId="p0">
    <w:name w:val="p0"/>
    <w:basedOn w:val="a"/>
    <w:rsid w:val="00075BA1"/>
    <w:pPr>
      <w:widowControl/>
    </w:pPr>
    <w:rPr>
      <w:kern w:val="0"/>
      <w:szCs w:val="21"/>
    </w:rPr>
  </w:style>
  <w:style w:type="paragraph" w:customStyle="1" w:styleId="af6">
    <w:name w:val="表格居中"/>
    <w:basedOn w:val="a"/>
    <w:link w:val="Charc"/>
    <w:qFormat/>
    <w:rsid w:val="00075BA1"/>
    <w:pPr>
      <w:spacing w:line="320" w:lineRule="exact"/>
      <w:jc w:val="center"/>
    </w:pPr>
    <w:rPr>
      <w:kern w:val="0"/>
    </w:rPr>
  </w:style>
  <w:style w:type="paragraph" w:customStyle="1" w:styleId="Af7">
    <w:name w:val="A常用文字"/>
    <w:basedOn w:val="a"/>
    <w:rsid w:val="00075BA1"/>
    <w:pPr>
      <w:adjustRightInd w:val="0"/>
      <w:snapToGrid w:val="0"/>
      <w:spacing w:line="440" w:lineRule="exact"/>
      <w:ind w:firstLine="567"/>
    </w:pPr>
    <w:rPr>
      <w:sz w:val="24"/>
      <w:szCs w:val="20"/>
    </w:rPr>
  </w:style>
  <w:style w:type="character" w:customStyle="1" w:styleId="Chard">
    <w:name w:val="表文字 Char"/>
    <w:link w:val="af8"/>
    <w:rsid w:val="00075BA1"/>
    <w:rPr>
      <w:rFonts w:eastAsia="仿宋_GB2312"/>
      <w:sz w:val="24"/>
    </w:rPr>
  </w:style>
  <w:style w:type="paragraph" w:customStyle="1" w:styleId="af8">
    <w:name w:val="表文字"/>
    <w:basedOn w:val="a"/>
    <w:link w:val="Chard"/>
    <w:rsid w:val="00075BA1"/>
    <w:pPr>
      <w:overflowPunct w:val="0"/>
      <w:autoSpaceDE w:val="0"/>
      <w:autoSpaceDN w:val="0"/>
      <w:adjustRightInd w:val="0"/>
      <w:spacing w:line="240" w:lineRule="atLeast"/>
      <w:jc w:val="center"/>
      <w:textAlignment w:val="baseline"/>
    </w:pPr>
    <w:rPr>
      <w:rFonts w:ascii="Calibri" w:eastAsia="仿宋_GB2312" w:hAnsi="Calibri"/>
      <w:kern w:val="0"/>
      <w:sz w:val="24"/>
      <w:szCs w:val="20"/>
    </w:rPr>
  </w:style>
  <w:style w:type="character" w:styleId="af9">
    <w:name w:val="Hyperlink"/>
    <w:uiPriority w:val="99"/>
    <w:rsid w:val="00075BA1"/>
    <w:rPr>
      <w:strike w:val="0"/>
      <w:dstrike w:val="0"/>
      <w:color w:val="136EC2"/>
      <w:u w:val="single"/>
      <w:effect w:val="none"/>
    </w:rPr>
  </w:style>
  <w:style w:type="character" w:customStyle="1" w:styleId="CharChar">
    <w:name w:val="表格第一行 Char Char"/>
    <w:link w:val="afa"/>
    <w:rsid w:val="00075BA1"/>
    <w:rPr>
      <w:rFonts w:eastAsia="Times New Roman"/>
      <w:kern w:val="2"/>
      <w:sz w:val="24"/>
      <w:szCs w:val="24"/>
      <w:lang w:val="en-US" w:eastAsia="zh-CN" w:bidi="ar-SA"/>
    </w:rPr>
  </w:style>
  <w:style w:type="paragraph" w:customStyle="1" w:styleId="afa">
    <w:name w:val="表格第一行"/>
    <w:link w:val="CharChar"/>
    <w:rsid w:val="00075BA1"/>
    <w:pPr>
      <w:jc w:val="center"/>
    </w:pPr>
    <w:rPr>
      <w:rFonts w:eastAsia="Times New Roman"/>
      <w:kern w:val="2"/>
      <w:sz w:val="24"/>
      <w:szCs w:val="24"/>
    </w:rPr>
  </w:style>
  <w:style w:type="character" w:customStyle="1" w:styleId="afb">
    <w:name w:val="样式 宋体 黑色"/>
    <w:rsid w:val="00075BA1"/>
    <w:rPr>
      <w:rFonts w:ascii="Times New Roman" w:eastAsia="宋体" w:hAnsi="Times New Roman"/>
      <w:color w:val="000000"/>
    </w:rPr>
  </w:style>
  <w:style w:type="character" w:customStyle="1" w:styleId="CharChar0">
    <w:name w:val="样式 正文缩进 + 五号 黑色 Char Char"/>
    <w:link w:val="afc"/>
    <w:qFormat/>
    <w:rsid w:val="00075BA1"/>
    <w:rPr>
      <w:rFonts w:ascii="宋体" w:hAnsi="宋体"/>
      <w:color w:val="000000"/>
      <w:szCs w:val="24"/>
    </w:rPr>
  </w:style>
  <w:style w:type="paragraph" w:customStyle="1" w:styleId="afc">
    <w:name w:val="样式 正文缩进 + 五号 黑色"/>
    <w:basedOn w:val="a0"/>
    <w:link w:val="CharChar0"/>
    <w:qFormat/>
    <w:rsid w:val="00075BA1"/>
    <w:pPr>
      <w:spacing w:line="360" w:lineRule="auto"/>
      <w:ind w:firstLine="480"/>
    </w:pPr>
    <w:rPr>
      <w:rFonts w:ascii="宋体" w:hAnsi="宋体"/>
      <w:color w:val="000000"/>
      <w:kern w:val="0"/>
      <w:sz w:val="20"/>
      <w:szCs w:val="24"/>
    </w:rPr>
  </w:style>
  <w:style w:type="character" w:customStyle="1" w:styleId="4CharChar">
    <w:name w:val="正文  小4 Char Char"/>
    <w:link w:val="40"/>
    <w:rsid w:val="00075BA1"/>
    <w:rPr>
      <w:rFonts w:eastAsia="Times New Roman"/>
      <w:kern w:val="2"/>
      <w:sz w:val="24"/>
      <w:szCs w:val="24"/>
      <w:lang w:val="en-US" w:eastAsia="zh-CN" w:bidi="ar-SA"/>
    </w:rPr>
  </w:style>
  <w:style w:type="paragraph" w:customStyle="1" w:styleId="40">
    <w:name w:val="正文  小4"/>
    <w:link w:val="4CharChar"/>
    <w:rsid w:val="00075BA1"/>
    <w:pPr>
      <w:spacing w:line="360" w:lineRule="auto"/>
      <w:ind w:firstLineChars="200" w:firstLine="200"/>
      <w:jc w:val="both"/>
    </w:pPr>
    <w:rPr>
      <w:rFonts w:eastAsia="Times New Roman"/>
      <w:kern w:val="2"/>
      <w:sz w:val="24"/>
      <w:szCs w:val="24"/>
    </w:rPr>
  </w:style>
  <w:style w:type="character" w:customStyle="1" w:styleId="41">
    <w:name w:val="样式 宋体 黑色4"/>
    <w:rsid w:val="00075BA1"/>
    <w:rPr>
      <w:rFonts w:ascii="Times New Roman" w:eastAsia="宋体" w:hAnsi="Times New Roman"/>
      <w:color w:val="000000"/>
    </w:rPr>
  </w:style>
  <w:style w:type="paragraph" w:customStyle="1" w:styleId="50">
    <w:name w:val="表格文字   5号"/>
    <w:rsid w:val="00075BA1"/>
    <w:pPr>
      <w:jc w:val="center"/>
    </w:pPr>
    <w:rPr>
      <w:rFonts w:ascii="Times New Roman" w:hAnsi="Times New Roman"/>
      <w:color w:val="000000"/>
      <w:kern w:val="2"/>
      <w:sz w:val="21"/>
      <w:szCs w:val="24"/>
    </w:rPr>
  </w:style>
  <w:style w:type="paragraph" w:customStyle="1" w:styleId="22">
    <w:name w:val="样式 正文缩进 + 四号 加粗 黑色 首行缩进:  2 字符"/>
    <w:basedOn w:val="a0"/>
    <w:rsid w:val="00075BA1"/>
    <w:pPr>
      <w:spacing w:line="360" w:lineRule="auto"/>
      <w:ind w:firstLine="562"/>
    </w:pPr>
    <w:rPr>
      <w:rFonts w:ascii="Calibri" w:hAnsi="Calibri" w:cs="宋体"/>
      <w:b/>
      <w:bCs/>
      <w:color w:val="000000"/>
      <w:kern w:val="0"/>
      <w:sz w:val="28"/>
    </w:rPr>
  </w:style>
  <w:style w:type="paragraph" w:customStyle="1" w:styleId="Default">
    <w:name w:val="Default"/>
    <w:rsid w:val="00E11996"/>
    <w:pPr>
      <w:widowControl w:val="0"/>
      <w:autoSpaceDE w:val="0"/>
      <w:autoSpaceDN w:val="0"/>
      <w:adjustRightInd w:val="0"/>
    </w:pPr>
    <w:rPr>
      <w:rFonts w:ascii="宋体" w:hAnsi="Times New Roman" w:cs="宋体"/>
      <w:color w:val="000000"/>
      <w:sz w:val="24"/>
      <w:szCs w:val="24"/>
    </w:rPr>
  </w:style>
  <w:style w:type="paragraph" w:customStyle="1" w:styleId="afd">
    <w:name w:val="大表内容"/>
    <w:rsid w:val="009C59E7"/>
    <w:pPr>
      <w:snapToGrid w:val="0"/>
      <w:jc w:val="center"/>
    </w:pPr>
    <w:rPr>
      <w:rFonts w:ascii="Times New Roman" w:hAnsi="Times New Roman"/>
      <w:sz w:val="21"/>
    </w:rPr>
  </w:style>
  <w:style w:type="character" w:customStyle="1" w:styleId="Charc">
    <w:name w:val="表格居中 Char"/>
    <w:basedOn w:val="a1"/>
    <w:link w:val="af6"/>
    <w:rsid w:val="00D64CEB"/>
    <w:rPr>
      <w:rFonts w:ascii="Times New Roman" w:hAnsi="Times New Roman"/>
      <w:sz w:val="21"/>
      <w:szCs w:val="24"/>
    </w:rPr>
  </w:style>
  <w:style w:type="paragraph" w:customStyle="1" w:styleId="CM3">
    <w:name w:val="CM3"/>
    <w:basedOn w:val="a"/>
    <w:next w:val="a"/>
    <w:rsid w:val="00D64CEB"/>
    <w:pPr>
      <w:autoSpaceDE w:val="0"/>
      <w:autoSpaceDN w:val="0"/>
      <w:adjustRightInd w:val="0"/>
      <w:spacing w:line="468" w:lineRule="atLeast"/>
      <w:jc w:val="left"/>
    </w:pPr>
    <w:rPr>
      <w:rFonts w:ascii="宋体"/>
      <w:kern w:val="0"/>
      <w:sz w:val="24"/>
    </w:rPr>
  </w:style>
  <w:style w:type="table" w:styleId="afe">
    <w:name w:val="Table Grid"/>
    <w:basedOn w:val="a2"/>
    <w:uiPriority w:val="99"/>
    <w:rsid w:val="00A4752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正文缩进 Char1"/>
    <w:aliases w:val="正文缩进 Char Char1,正文缩进 Char Char Char,正文（首行缩进两字） Char1,表格标题 Char,文本条款 Char,正文（首行缩进两字） Char Char Char Char Char Char Char Char,正文（首行缩进两字） Char Char,特点 Char,表正文 Char,正文非缩进 Char,段1 Char,正文不缩进 Char,标题4 Char Char,标题4 Char Char Char Char,s4 Char"/>
    <w:basedOn w:val="a1"/>
    <w:link w:val="a0"/>
    <w:locked/>
    <w:rsid w:val="00951CA2"/>
    <w:rPr>
      <w:rFonts w:ascii="Times New Roman" w:hAnsi="Times New Roman"/>
      <w:kern w:val="2"/>
      <w:sz w:val="21"/>
    </w:rPr>
  </w:style>
  <w:style w:type="paragraph" w:customStyle="1" w:styleId="CharCharCharChar">
    <w:name w:val="Char Char Char Char"/>
    <w:basedOn w:val="a"/>
    <w:rsid w:val="00060BD7"/>
  </w:style>
  <w:style w:type="paragraph" w:customStyle="1" w:styleId="ParaCharCharCharCharCharCharChar">
    <w:name w:val="默认段落字体 Para Char Char Char Char Char Char Char"/>
    <w:basedOn w:val="a"/>
    <w:rsid w:val="00FF3AAB"/>
    <w:rPr>
      <w:rFonts w:ascii="Calibri" w:hAnsi="Calibri"/>
      <w:szCs w:val="22"/>
    </w:rPr>
  </w:style>
  <w:style w:type="paragraph" w:customStyle="1" w:styleId="aff">
    <w:name w:val="九晟表格"/>
    <w:basedOn w:val="a"/>
    <w:rsid w:val="008F3EB6"/>
    <w:pPr>
      <w:spacing w:line="360" w:lineRule="exact"/>
      <w:jc w:val="center"/>
    </w:pPr>
    <w:rPr>
      <w:rFonts w:ascii="Calibri" w:hAnsi="Calibri"/>
      <w:szCs w:val="22"/>
    </w:rPr>
  </w:style>
  <w:style w:type="paragraph" w:customStyle="1" w:styleId="aff0">
    <w:name w:val="九晟表格标题"/>
    <w:basedOn w:val="a"/>
    <w:rsid w:val="008F3EB6"/>
    <w:pPr>
      <w:spacing w:beforeLines="50"/>
      <w:jc w:val="center"/>
    </w:pPr>
    <w:rPr>
      <w:rFonts w:ascii="Calibri" w:hAnsi="Calibri"/>
      <w:b/>
      <w:sz w:val="24"/>
      <w:szCs w:val="22"/>
    </w:rPr>
  </w:style>
  <w:style w:type="paragraph" w:styleId="aff1">
    <w:name w:val="Normal (Web)"/>
    <w:basedOn w:val="a"/>
    <w:uiPriority w:val="99"/>
    <w:semiHidden/>
    <w:unhideWhenUsed/>
    <w:rsid w:val="008E3444"/>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1"/>
    <w:rsid w:val="008E3444"/>
  </w:style>
  <w:style w:type="character" w:customStyle="1" w:styleId="NormalIndentCharChar">
    <w:name w:val="Normal Indent Char Char"/>
    <w:link w:val="23"/>
    <w:rsid w:val="00612386"/>
    <w:rPr>
      <w:kern w:val="2"/>
      <w:sz w:val="21"/>
    </w:rPr>
  </w:style>
  <w:style w:type="paragraph" w:customStyle="1" w:styleId="23">
    <w:name w:val="正文缩进2"/>
    <w:basedOn w:val="a"/>
    <w:link w:val="NormalIndentCharChar"/>
    <w:rsid w:val="00612386"/>
    <w:pPr>
      <w:ind w:firstLineChars="200" w:firstLine="420"/>
    </w:pPr>
    <w:rPr>
      <w:rFonts w:ascii="Calibri" w:hAnsi="Calibri"/>
      <w:szCs w:val="20"/>
    </w:rPr>
  </w:style>
  <w:style w:type="paragraph" w:styleId="aff2">
    <w:name w:val="List Paragraph"/>
    <w:basedOn w:val="a"/>
    <w:uiPriority w:val="34"/>
    <w:qFormat/>
    <w:rsid w:val="00CC775F"/>
    <w:pPr>
      <w:ind w:firstLineChars="200" w:firstLine="420"/>
    </w:pPr>
  </w:style>
  <w:style w:type="paragraph" w:styleId="10">
    <w:name w:val="toc 1"/>
    <w:basedOn w:val="a"/>
    <w:next w:val="a"/>
    <w:uiPriority w:val="39"/>
    <w:qFormat/>
    <w:rsid w:val="008466AB"/>
    <w:pPr>
      <w:adjustRightInd w:val="0"/>
      <w:snapToGrid w:val="0"/>
      <w:spacing w:line="336" w:lineRule="auto"/>
    </w:pPr>
    <w:rPr>
      <w:rFonts w:ascii="宋体" w:hAnsi="宋体"/>
      <w:sz w:val="24"/>
      <w:szCs w:val="20"/>
    </w:rPr>
  </w:style>
  <w:style w:type="paragraph" w:customStyle="1" w:styleId="aff3">
    <w:name w:val="题注表"/>
    <w:basedOn w:val="a"/>
    <w:next w:val="a"/>
    <w:qFormat/>
    <w:rsid w:val="005735DD"/>
    <w:pPr>
      <w:autoSpaceDE w:val="0"/>
      <w:autoSpaceDN w:val="0"/>
      <w:adjustRightInd w:val="0"/>
      <w:spacing w:line="360" w:lineRule="auto"/>
      <w:jc w:val="center"/>
    </w:pPr>
    <w:rPr>
      <w:rFonts w:ascii="宋体" w:hAnsi="宋体"/>
      <w:color w:val="000000"/>
      <w:kern w:val="0"/>
      <w:szCs w:val="21"/>
    </w:rPr>
  </w:style>
  <w:style w:type="character" w:customStyle="1" w:styleId="fontstyle01">
    <w:name w:val="fontstyle01"/>
    <w:basedOn w:val="a1"/>
    <w:rsid w:val="00A531DB"/>
    <w:rPr>
      <w:rFonts w:ascii="宋体" w:eastAsia="宋体" w:hAnsi="宋体" w:hint="eastAsia"/>
      <w:b w:val="0"/>
      <w:bCs w:val="0"/>
      <w:i w:val="0"/>
      <w:iCs w:val="0"/>
      <w:color w:val="000000"/>
      <w:sz w:val="24"/>
      <w:szCs w:val="24"/>
    </w:rPr>
  </w:style>
  <w:style w:type="character" w:customStyle="1" w:styleId="fontstyle21">
    <w:name w:val="fontstyle21"/>
    <w:basedOn w:val="a1"/>
    <w:rsid w:val="00CE550F"/>
    <w:rPr>
      <w:rFonts w:ascii="TimesNewRomanPSMT" w:hAnsi="TimesNewRomanPSMT" w:hint="default"/>
      <w:b w:val="0"/>
      <w:bCs w:val="0"/>
      <w:i w:val="0"/>
      <w:iCs w:val="0"/>
      <w:color w:val="000000"/>
      <w:sz w:val="24"/>
      <w:szCs w:val="24"/>
    </w:rPr>
  </w:style>
  <w:style w:type="character" w:customStyle="1" w:styleId="fontstyle11">
    <w:name w:val="fontstyle11"/>
    <w:basedOn w:val="a1"/>
    <w:rsid w:val="00DD7A30"/>
    <w:rPr>
      <w:rFonts w:ascii="宋体" w:eastAsia="宋体" w:hAnsi="宋体" w:hint="eastAsia"/>
      <w:b w:val="0"/>
      <w:bCs w:val="0"/>
      <w:i w:val="0"/>
      <w:iCs w:val="0"/>
      <w:color w:val="000000"/>
      <w:sz w:val="24"/>
      <w:szCs w:val="24"/>
    </w:rPr>
  </w:style>
  <w:style w:type="paragraph" w:customStyle="1" w:styleId="3CharCharCharChar">
    <w:name w:val="3 Char Char Char Char"/>
    <w:basedOn w:val="a"/>
    <w:next w:val="2"/>
    <w:rsid w:val="00383FBD"/>
    <w:rPr>
      <w:sz w:val="32"/>
    </w:rPr>
  </w:style>
  <w:style w:type="paragraph" w:styleId="aff4">
    <w:name w:val="Block Text"/>
    <w:basedOn w:val="a"/>
    <w:rsid w:val="00D97EF7"/>
    <w:pPr>
      <w:ind w:leftChars="85" w:left="178" w:right="212" w:firstLineChars="225" w:firstLine="540"/>
      <w:jc w:val="left"/>
    </w:pPr>
    <w:rPr>
      <w:color w:val="0000FF"/>
      <w:sz w:val="24"/>
      <w:szCs w:val="20"/>
    </w:rPr>
  </w:style>
  <w:style w:type="character" w:customStyle="1" w:styleId="fontstyle31">
    <w:name w:val="fontstyle31"/>
    <w:basedOn w:val="a1"/>
    <w:rsid w:val="00C4738B"/>
    <w:rPr>
      <w:rFonts w:ascii="TimesNewRomanPSMT" w:hAnsi="TimesNewRomanPSMT" w:hint="default"/>
      <w:b w:val="0"/>
      <w:bCs w:val="0"/>
      <w:i w:val="0"/>
      <w:iCs w:val="0"/>
      <w:color w:val="000000"/>
      <w:sz w:val="22"/>
      <w:szCs w:val="22"/>
    </w:rPr>
  </w:style>
  <w:style w:type="paragraph" w:customStyle="1" w:styleId="24">
    <w:name w:val="纯文本2"/>
    <w:basedOn w:val="a"/>
    <w:qFormat/>
    <w:rsid w:val="004B0321"/>
    <w:rPr>
      <w:rFonts w:ascii="宋体" w:hAnsi="Courier New"/>
      <w:szCs w:val="20"/>
    </w:rPr>
  </w:style>
  <w:style w:type="character" w:customStyle="1" w:styleId="CharChar1">
    <w:name w:val="表格文字 Char Char"/>
    <w:rsid w:val="00133970"/>
    <w:rPr>
      <w:kern w:val="2"/>
      <w:sz w:val="21"/>
      <w:lang w:bidi="ar-SA"/>
    </w:rPr>
  </w:style>
  <w:style w:type="paragraph" w:styleId="aff5">
    <w:name w:val="caption"/>
    <w:basedOn w:val="a"/>
    <w:next w:val="a"/>
    <w:qFormat/>
    <w:rsid w:val="00B23EED"/>
    <w:pPr>
      <w:spacing w:before="6" w:after="6" w:line="0" w:lineRule="atLeast"/>
    </w:pPr>
    <w:rPr>
      <w:rFonts w:ascii="Arial" w:hAnsi="Arial" w:cs="黑体" w:hint="eastAsia"/>
      <w:kern w:val="24"/>
      <w:sz w:val="24"/>
    </w:rPr>
  </w:style>
</w:styles>
</file>

<file path=word/webSettings.xml><?xml version="1.0" encoding="utf-8"?>
<w:webSettings xmlns:r="http://schemas.openxmlformats.org/officeDocument/2006/relationships" xmlns:w="http://schemas.openxmlformats.org/wordprocessingml/2006/main">
  <w:divs>
    <w:div w:id="64576617">
      <w:bodyDiv w:val="1"/>
      <w:marLeft w:val="0"/>
      <w:marRight w:val="0"/>
      <w:marTop w:val="0"/>
      <w:marBottom w:val="0"/>
      <w:divBdr>
        <w:top w:val="none" w:sz="0" w:space="0" w:color="auto"/>
        <w:left w:val="none" w:sz="0" w:space="0" w:color="auto"/>
        <w:bottom w:val="none" w:sz="0" w:space="0" w:color="auto"/>
        <w:right w:val="none" w:sz="0" w:space="0" w:color="auto"/>
      </w:divBdr>
    </w:div>
    <w:div w:id="121926349">
      <w:bodyDiv w:val="1"/>
      <w:marLeft w:val="0"/>
      <w:marRight w:val="0"/>
      <w:marTop w:val="0"/>
      <w:marBottom w:val="0"/>
      <w:divBdr>
        <w:top w:val="none" w:sz="0" w:space="0" w:color="auto"/>
        <w:left w:val="none" w:sz="0" w:space="0" w:color="auto"/>
        <w:bottom w:val="none" w:sz="0" w:space="0" w:color="auto"/>
        <w:right w:val="none" w:sz="0" w:space="0" w:color="auto"/>
      </w:divBdr>
    </w:div>
    <w:div w:id="150029369">
      <w:bodyDiv w:val="1"/>
      <w:marLeft w:val="0"/>
      <w:marRight w:val="0"/>
      <w:marTop w:val="0"/>
      <w:marBottom w:val="0"/>
      <w:divBdr>
        <w:top w:val="none" w:sz="0" w:space="0" w:color="auto"/>
        <w:left w:val="none" w:sz="0" w:space="0" w:color="auto"/>
        <w:bottom w:val="none" w:sz="0" w:space="0" w:color="auto"/>
        <w:right w:val="none" w:sz="0" w:space="0" w:color="auto"/>
      </w:divBdr>
    </w:div>
    <w:div w:id="209153270">
      <w:bodyDiv w:val="1"/>
      <w:marLeft w:val="0"/>
      <w:marRight w:val="0"/>
      <w:marTop w:val="0"/>
      <w:marBottom w:val="0"/>
      <w:divBdr>
        <w:top w:val="none" w:sz="0" w:space="0" w:color="auto"/>
        <w:left w:val="none" w:sz="0" w:space="0" w:color="auto"/>
        <w:bottom w:val="none" w:sz="0" w:space="0" w:color="auto"/>
        <w:right w:val="none" w:sz="0" w:space="0" w:color="auto"/>
      </w:divBdr>
    </w:div>
    <w:div w:id="433942527">
      <w:bodyDiv w:val="1"/>
      <w:marLeft w:val="0"/>
      <w:marRight w:val="0"/>
      <w:marTop w:val="0"/>
      <w:marBottom w:val="0"/>
      <w:divBdr>
        <w:top w:val="none" w:sz="0" w:space="0" w:color="auto"/>
        <w:left w:val="none" w:sz="0" w:space="0" w:color="auto"/>
        <w:bottom w:val="none" w:sz="0" w:space="0" w:color="auto"/>
        <w:right w:val="none" w:sz="0" w:space="0" w:color="auto"/>
      </w:divBdr>
      <w:divsChild>
        <w:div w:id="807010565">
          <w:marLeft w:val="0"/>
          <w:marRight w:val="0"/>
          <w:marTop w:val="0"/>
          <w:marBottom w:val="0"/>
          <w:divBdr>
            <w:top w:val="none" w:sz="0" w:space="0" w:color="auto"/>
            <w:left w:val="none" w:sz="0" w:space="0" w:color="auto"/>
            <w:bottom w:val="none" w:sz="0" w:space="0" w:color="auto"/>
            <w:right w:val="none" w:sz="0" w:space="0" w:color="auto"/>
          </w:divBdr>
        </w:div>
      </w:divsChild>
    </w:div>
    <w:div w:id="435254889">
      <w:bodyDiv w:val="1"/>
      <w:marLeft w:val="0"/>
      <w:marRight w:val="0"/>
      <w:marTop w:val="0"/>
      <w:marBottom w:val="0"/>
      <w:divBdr>
        <w:top w:val="none" w:sz="0" w:space="0" w:color="auto"/>
        <w:left w:val="none" w:sz="0" w:space="0" w:color="auto"/>
        <w:bottom w:val="none" w:sz="0" w:space="0" w:color="auto"/>
        <w:right w:val="none" w:sz="0" w:space="0" w:color="auto"/>
      </w:divBdr>
    </w:div>
    <w:div w:id="435256174">
      <w:bodyDiv w:val="1"/>
      <w:marLeft w:val="0"/>
      <w:marRight w:val="0"/>
      <w:marTop w:val="0"/>
      <w:marBottom w:val="0"/>
      <w:divBdr>
        <w:top w:val="none" w:sz="0" w:space="0" w:color="auto"/>
        <w:left w:val="none" w:sz="0" w:space="0" w:color="auto"/>
        <w:bottom w:val="none" w:sz="0" w:space="0" w:color="auto"/>
        <w:right w:val="none" w:sz="0" w:space="0" w:color="auto"/>
      </w:divBdr>
    </w:div>
    <w:div w:id="457719338">
      <w:bodyDiv w:val="1"/>
      <w:marLeft w:val="0"/>
      <w:marRight w:val="0"/>
      <w:marTop w:val="0"/>
      <w:marBottom w:val="0"/>
      <w:divBdr>
        <w:top w:val="none" w:sz="0" w:space="0" w:color="auto"/>
        <w:left w:val="none" w:sz="0" w:space="0" w:color="auto"/>
        <w:bottom w:val="none" w:sz="0" w:space="0" w:color="auto"/>
        <w:right w:val="none" w:sz="0" w:space="0" w:color="auto"/>
      </w:divBdr>
    </w:div>
    <w:div w:id="502404911">
      <w:bodyDiv w:val="1"/>
      <w:marLeft w:val="0"/>
      <w:marRight w:val="0"/>
      <w:marTop w:val="0"/>
      <w:marBottom w:val="0"/>
      <w:divBdr>
        <w:top w:val="none" w:sz="0" w:space="0" w:color="auto"/>
        <w:left w:val="none" w:sz="0" w:space="0" w:color="auto"/>
        <w:bottom w:val="none" w:sz="0" w:space="0" w:color="auto"/>
        <w:right w:val="none" w:sz="0" w:space="0" w:color="auto"/>
      </w:divBdr>
    </w:div>
    <w:div w:id="648438620">
      <w:bodyDiv w:val="1"/>
      <w:marLeft w:val="0"/>
      <w:marRight w:val="0"/>
      <w:marTop w:val="0"/>
      <w:marBottom w:val="0"/>
      <w:divBdr>
        <w:top w:val="none" w:sz="0" w:space="0" w:color="auto"/>
        <w:left w:val="none" w:sz="0" w:space="0" w:color="auto"/>
        <w:bottom w:val="none" w:sz="0" w:space="0" w:color="auto"/>
        <w:right w:val="none" w:sz="0" w:space="0" w:color="auto"/>
      </w:divBdr>
    </w:div>
    <w:div w:id="688684411">
      <w:bodyDiv w:val="1"/>
      <w:marLeft w:val="0"/>
      <w:marRight w:val="0"/>
      <w:marTop w:val="0"/>
      <w:marBottom w:val="0"/>
      <w:divBdr>
        <w:top w:val="none" w:sz="0" w:space="0" w:color="auto"/>
        <w:left w:val="none" w:sz="0" w:space="0" w:color="auto"/>
        <w:bottom w:val="none" w:sz="0" w:space="0" w:color="auto"/>
        <w:right w:val="none" w:sz="0" w:space="0" w:color="auto"/>
      </w:divBdr>
    </w:div>
    <w:div w:id="748356271">
      <w:bodyDiv w:val="1"/>
      <w:marLeft w:val="0"/>
      <w:marRight w:val="0"/>
      <w:marTop w:val="0"/>
      <w:marBottom w:val="0"/>
      <w:divBdr>
        <w:top w:val="none" w:sz="0" w:space="0" w:color="auto"/>
        <w:left w:val="none" w:sz="0" w:space="0" w:color="auto"/>
        <w:bottom w:val="none" w:sz="0" w:space="0" w:color="auto"/>
        <w:right w:val="none" w:sz="0" w:space="0" w:color="auto"/>
      </w:divBdr>
    </w:div>
    <w:div w:id="855995085">
      <w:bodyDiv w:val="1"/>
      <w:marLeft w:val="0"/>
      <w:marRight w:val="0"/>
      <w:marTop w:val="0"/>
      <w:marBottom w:val="0"/>
      <w:divBdr>
        <w:top w:val="none" w:sz="0" w:space="0" w:color="auto"/>
        <w:left w:val="none" w:sz="0" w:space="0" w:color="auto"/>
        <w:bottom w:val="none" w:sz="0" w:space="0" w:color="auto"/>
        <w:right w:val="none" w:sz="0" w:space="0" w:color="auto"/>
      </w:divBdr>
    </w:div>
    <w:div w:id="941377536">
      <w:bodyDiv w:val="1"/>
      <w:marLeft w:val="0"/>
      <w:marRight w:val="0"/>
      <w:marTop w:val="0"/>
      <w:marBottom w:val="0"/>
      <w:divBdr>
        <w:top w:val="none" w:sz="0" w:space="0" w:color="auto"/>
        <w:left w:val="none" w:sz="0" w:space="0" w:color="auto"/>
        <w:bottom w:val="none" w:sz="0" w:space="0" w:color="auto"/>
        <w:right w:val="none" w:sz="0" w:space="0" w:color="auto"/>
      </w:divBdr>
    </w:div>
    <w:div w:id="948664153">
      <w:bodyDiv w:val="1"/>
      <w:marLeft w:val="0"/>
      <w:marRight w:val="0"/>
      <w:marTop w:val="0"/>
      <w:marBottom w:val="0"/>
      <w:divBdr>
        <w:top w:val="none" w:sz="0" w:space="0" w:color="auto"/>
        <w:left w:val="none" w:sz="0" w:space="0" w:color="auto"/>
        <w:bottom w:val="none" w:sz="0" w:space="0" w:color="auto"/>
        <w:right w:val="none" w:sz="0" w:space="0" w:color="auto"/>
      </w:divBdr>
    </w:div>
    <w:div w:id="1015428109">
      <w:bodyDiv w:val="1"/>
      <w:marLeft w:val="0"/>
      <w:marRight w:val="0"/>
      <w:marTop w:val="0"/>
      <w:marBottom w:val="0"/>
      <w:divBdr>
        <w:top w:val="none" w:sz="0" w:space="0" w:color="auto"/>
        <w:left w:val="none" w:sz="0" w:space="0" w:color="auto"/>
        <w:bottom w:val="none" w:sz="0" w:space="0" w:color="auto"/>
        <w:right w:val="none" w:sz="0" w:space="0" w:color="auto"/>
      </w:divBdr>
    </w:div>
    <w:div w:id="1021206573">
      <w:bodyDiv w:val="1"/>
      <w:marLeft w:val="0"/>
      <w:marRight w:val="0"/>
      <w:marTop w:val="0"/>
      <w:marBottom w:val="0"/>
      <w:divBdr>
        <w:top w:val="none" w:sz="0" w:space="0" w:color="auto"/>
        <w:left w:val="none" w:sz="0" w:space="0" w:color="auto"/>
        <w:bottom w:val="none" w:sz="0" w:space="0" w:color="auto"/>
        <w:right w:val="none" w:sz="0" w:space="0" w:color="auto"/>
      </w:divBdr>
    </w:div>
    <w:div w:id="1079791378">
      <w:bodyDiv w:val="1"/>
      <w:marLeft w:val="0"/>
      <w:marRight w:val="0"/>
      <w:marTop w:val="0"/>
      <w:marBottom w:val="0"/>
      <w:divBdr>
        <w:top w:val="none" w:sz="0" w:space="0" w:color="auto"/>
        <w:left w:val="none" w:sz="0" w:space="0" w:color="auto"/>
        <w:bottom w:val="none" w:sz="0" w:space="0" w:color="auto"/>
        <w:right w:val="none" w:sz="0" w:space="0" w:color="auto"/>
      </w:divBdr>
      <w:divsChild>
        <w:div w:id="502479741">
          <w:marLeft w:val="0"/>
          <w:marRight w:val="0"/>
          <w:marTop w:val="0"/>
          <w:marBottom w:val="0"/>
          <w:divBdr>
            <w:top w:val="none" w:sz="0" w:space="0" w:color="auto"/>
            <w:left w:val="none" w:sz="0" w:space="0" w:color="auto"/>
            <w:bottom w:val="none" w:sz="0" w:space="0" w:color="auto"/>
            <w:right w:val="none" w:sz="0" w:space="0" w:color="auto"/>
          </w:divBdr>
        </w:div>
      </w:divsChild>
    </w:div>
    <w:div w:id="1237941028">
      <w:bodyDiv w:val="1"/>
      <w:marLeft w:val="0"/>
      <w:marRight w:val="0"/>
      <w:marTop w:val="0"/>
      <w:marBottom w:val="0"/>
      <w:divBdr>
        <w:top w:val="none" w:sz="0" w:space="0" w:color="auto"/>
        <w:left w:val="none" w:sz="0" w:space="0" w:color="auto"/>
        <w:bottom w:val="none" w:sz="0" w:space="0" w:color="auto"/>
        <w:right w:val="none" w:sz="0" w:space="0" w:color="auto"/>
      </w:divBdr>
    </w:div>
    <w:div w:id="1404183099">
      <w:bodyDiv w:val="1"/>
      <w:marLeft w:val="0"/>
      <w:marRight w:val="0"/>
      <w:marTop w:val="0"/>
      <w:marBottom w:val="0"/>
      <w:divBdr>
        <w:top w:val="none" w:sz="0" w:space="0" w:color="auto"/>
        <w:left w:val="none" w:sz="0" w:space="0" w:color="auto"/>
        <w:bottom w:val="none" w:sz="0" w:space="0" w:color="auto"/>
        <w:right w:val="none" w:sz="0" w:space="0" w:color="auto"/>
      </w:divBdr>
    </w:div>
    <w:div w:id="1458180844">
      <w:bodyDiv w:val="1"/>
      <w:marLeft w:val="0"/>
      <w:marRight w:val="0"/>
      <w:marTop w:val="0"/>
      <w:marBottom w:val="0"/>
      <w:divBdr>
        <w:top w:val="none" w:sz="0" w:space="0" w:color="auto"/>
        <w:left w:val="none" w:sz="0" w:space="0" w:color="auto"/>
        <w:bottom w:val="none" w:sz="0" w:space="0" w:color="auto"/>
        <w:right w:val="none" w:sz="0" w:space="0" w:color="auto"/>
      </w:divBdr>
    </w:div>
    <w:div w:id="1730297534">
      <w:bodyDiv w:val="1"/>
      <w:marLeft w:val="0"/>
      <w:marRight w:val="0"/>
      <w:marTop w:val="0"/>
      <w:marBottom w:val="0"/>
      <w:divBdr>
        <w:top w:val="none" w:sz="0" w:space="0" w:color="auto"/>
        <w:left w:val="none" w:sz="0" w:space="0" w:color="auto"/>
        <w:bottom w:val="none" w:sz="0" w:space="0" w:color="auto"/>
        <w:right w:val="none" w:sz="0" w:space="0" w:color="auto"/>
      </w:divBdr>
    </w:div>
    <w:div w:id="1742633001">
      <w:bodyDiv w:val="1"/>
      <w:marLeft w:val="0"/>
      <w:marRight w:val="0"/>
      <w:marTop w:val="0"/>
      <w:marBottom w:val="0"/>
      <w:divBdr>
        <w:top w:val="none" w:sz="0" w:space="0" w:color="auto"/>
        <w:left w:val="none" w:sz="0" w:space="0" w:color="auto"/>
        <w:bottom w:val="none" w:sz="0" w:space="0" w:color="auto"/>
        <w:right w:val="none" w:sz="0" w:space="0" w:color="auto"/>
      </w:divBdr>
    </w:div>
    <w:div w:id="1838114799">
      <w:bodyDiv w:val="1"/>
      <w:marLeft w:val="0"/>
      <w:marRight w:val="0"/>
      <w:marTop w:val="0"/>
      <w:marBottom w:val="0"/>
      <w:divBdr>
        <w:top w:val="none" w:sz="0" w:space="0" w:color="auto"/>
        <w:left w:val="none" w:sz="0" w:space="0" w:color="auto"/>
        <w:bottom w:val="none" w:sz="0" w:space="0" w:color="auto"/>
        <w:right w:val="none" w:sz="0" w:space="0" w:color="auto"/>
      </w:divBdr>
    </w:div>
    <w:div w:id="1971402444">
      <w:bodyDiv w:val="1"/>
      <w:marLeft w:val="0"/>
      <w:marRight w:val="0"/>
      <w:marTop w:val="0"/>
      <w:marBottom w:val="0"/>
      <w:divBdr>
        <w:top w:val="none" w:sz="0" w:space="0" w:color="auto"/>
        <w:left w:val="none" w:sz="0" w:space="0" w:color="auto"/>
        <w:bottom w:val="none" w:sz="0" w:space="0" w:color="auto"/>
        <w:right w:val="none" w:sz="0" w:space="0" w:color="auto"/>
      </w:divBdr>
      <w:divsChild>
        <w:div w:id="536049525">
          <w:marLeft w:val="0"/>
          <w:marRight w:val="0"/>
          <w:marTop w:val="0"/>
          <w:marBottom w:val="0"/>
          <w:divBdr>
            <w:top w:val="none" w:sz="0" w:space="0" w:color="auto"/>
            <w:left w:val="none" w:sz="0" w:space="0" w:color="auto"/>
            <w:bottom w:val="none" w:sz="0" w:space="0" w:color="auto"/>
            <w:right w:val="none" w:sz="0" w:space="0" w:color="auto"/>
          </w:divBdr>
        </w:div>
      </w:divsChild>
    </w:div>
    <w:div w:id="2016571190">
      <w:bodyDiv w:val="1"/>
      <w:marLeft w:val="0"/>
      <w:marRight w:val="0"/>
      <w:marTop w:val="0"/>
      <w:marBottom w:val="0"/>
      <w:divBdr>
        <w:top w:val="none" w:sz="0" w:space="0" w:color="auto"/>
        <w:left w:val="none" w:sz="0" w:space="0" w:color="auto"/>
        <w:bottom w:val="none" w:sz="0" w:space="0" w:color="auto"/>
        <w:right w:val="none" w:sz="0" w:space="0" w:color="auto"/>
      </w:divBdr>
      <w:divsChild>
        <w:div w:id="1252005856">
          <w:marLeft w:val="0"/>
          <w:marRight w:val="0"/>
          <w:marTop w:val="0"/>
          <w:marBottom w:val="0"/>
          <w:divBdr>
            <w:top w:val="none" w:sz="0" w:space="0" w:color="auto"/>
            <w:left w:val="none" w:sz="0" w:space="0" w:color="auto"/>
            <w:bottom w:val="none" w:sz="0" w:space="0" w:color="auto"/>
            <w:right w:val="none" w:sz="0" w:space="0" w:color="auto"/>
          </w:divBdr>
        </w:div>
      </w:divsChild>
    </w:div>
    <w:div w:id="213197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11076-7619-40F2-A395-7169FE6A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2727</TotalTime>
  <Pages>63</Pages>
  <Words>6973</Words>
  <Characters>39751</Characters>
  <Application>Microsoft Office Word</Application>
  <DocSecurity>0</DocSecurity>
  <Lines>331</Lines>
  <Paragraphs>93</Paragraphs>
  <ScaleCrop>false</ScaleCrop>
  <Company>Sky123.Org</Company>
  <LinksUpToDate>false</LinksUpToDate>
  <CharactersWithSpaces>46631</CharactersWithSpaces>
  <SharedDoc>false</SharedDoc>
  <HLinks>
    <vt:vector size="6" baseType="variant">
      <vt:variant>
        <vt:i4>5242884</vt:i4>
      </vt:variant>
      <vt:variant>
        <vt:i4>3</vt:i4>
      </vt:variant>
      <vt:variant>
        <vt:i4>0</vt:i4>
      </vt:variant>
      <vt:variant>
        <vt:i4>5</vt:i4>
      </vt:variant>
      <vt:variant>
        <vt:lpwstr>http://baike.baidu.com/view/44979.htm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148</cp:revision>
  <dcterms:created xsi:type="dcterms:W3CDTF">2017-12-04T10:46:00Z</dcterms:created>
  <dcterms:modified xsi:type="dcterms:W3CDTF">2018-02-07T02:48:00Z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